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2E402" w14:textId="1D791B54" w:rsidR="00373A5D" w:rsidRPr="008C7364" w:rsidRDefault="00373A5D" w:rsidP="00373A5D">
      <w:pPr>
        <w:pStyle w:val="Heading1"/>
        <w:spacing w:before="79"/>
        <w:ind w:left="2" w:firstLine="1"/>
        <w:jc w:val="center"/>
        <w:rPr>
          <w:lang w:val="ro-RO"/>
        </w:rPr>
      </w:pPr>
      <w:bookmarkStart w:id="0" w:name="_Toc120214863"/>
      <w:bookmarkStart w:id="1" w:name="_Toc415072938"/>
      <w:bookmarkStart w:id="2" w:name="_Toc412659408"/>
      <w:r w:rsidRPr="008C7364">
        <w:rPr>
          <w:lang w:val="ro-RO"/>
        </w:rPr>
        <w:t>Ghidul APMG de Certificare privind Parteneriatele Public-Privat (PPP)</w:t>
      </w:r>
      <w:bookmarkEnd w:id="0"/>
    </w:p>
    <w:p w14:paraId="470A457B" w14:textId="08831894" w:rsidR="00B40024" w:rsidRPr="008C7364" w:rsidRDefault="00B40024">
      <w:pPr>
        <w:pStyle w:val="Heading1"/>
        <w:spacing w:before="79"/>
        <w:ind w:left="118"/>
        <w:rPr>
          <w:lang w:val="ro-RO"/>
        </w:rPr>
      </w:pPr>
    </w:p>
    <w:p w14:paraId="701865BC" w14:textId="77777777" w:rsidR="007F6070" w:rsidRPr="008C7364" w:rsidRDefault="007F6070" w:rsidP="007F6070">
      <w:pPr>
        <w:pStyle w:val="BodyText"/>
        <w:rPr>
          <w:b/>
          <w:sz w:val="20"/>
          <w:lang w:val="ro-RO"/>
        </w:rPr>
      </w:pPr>
    </w:p>
    <w:p w14:paraId="7303C645" w14:textId="77777777" w:rsidR="007F6070" w:rsidRPr="008C7364" w:rsidRDefault="007F6070" w:rsidP="007F6070">
      <w:pPr>
        <w:pStyle w:val="BodyText"/>
        <w:rPr>
          <w:b/>
          <w:sz w:val="20"/>
          <w:lang w:val="ro-RO"/>
        </w:rPr>
      </w:pPr>
    </w:p>
    <w:p w14:paraId="72DA3156" w14:textId="77777777" w:rsidR="007F6070" w:rsidRPr="008C7364" w:rsidRDefault="007F6070" w:rsidP="007F6070">
      <w:pPr>
        <w:pStyle w:val="BodyText"/>
        <w:spacing w:before="9"/>
        <w:jc w:val="center"/>
        <w:rPr>
          <w:b/>
          <w:sz w:val="15"/>
          <w:lang w:val="ro-RO"/>
        </w:rPr>
      </w:pPr>
      <w:r w:rsidRPr="008C7364">
        <w:rPr>
          <w:noProof/>
          <w:lang w:val="ro-RO" w:eastAsia="en-GB"/>
        </w:rPr>
        <w:drawing>
          <wp:inline distT="0" distB="0" distL="0" distR="0" wp14:anchorId="3C789BF0" wp14:editId="7A032ABD">
            <wp:extent cx="4256791" cy="1428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2475" cy="1434014"/>
                    </a:xfrm>
                    <a:prstGeom prst="rect">
                      <a:avLst/>
                    </a:prstGeom>
                    <a:noFill/>
                    <a:ln>
                      <a:noFill/>
                    </a:ln>
                  </pic:spPr>
                </pic:pic>
              </a:graphicData>
            </a:graphic>
          </wp:inline>
        </w:drawing>
      </w:r>
    </w:p>
    <w:p w14:paraId="37A39C37" w14:textId="77777777" w:rsidR="00596A04" w:rsidRPr="008C7364" w:rsidRDefault="00596A04" w:rsidP="007F6070">
      <w:pPr>
        <w:pStyle w:val="BodyText"/>
        <w:spacing w:before="9"/>
        <w:jc w:val="center"/>
        <w:rPr>
          <w:b/>
          <w:sz w:val="15"/>
          <w:lang w:val="ro-RO"/>
        </w:rPr>
      </w:pPr>
    </w:p>
    <w:p w14:paraId="107BD0FA" w14:textId="77777777" w:rsidR="00373A5D" w:rsidRPr="008C7364" w:rsidRDefault="00373A5D" w:rsidP="00373A5D">
      <w:pPr>
        <w:contextualSpacing/>
        <w:rPr>
          <w:rFonts w:cs="Arial"/>
          <w:color w:val="888888"/>
          <w:sz w:val="20"/>
          <w:lang w:val="ro-RO"/>
        </w:rPr>
      </w:pPr>
      <w:bookmarkStart w:id="3" w:name="_Hlk14357529"/>
      <w:r w:rsidRPr="008C7364">
        <w:rPr>
          <w:rFonts w:cs="Arial"/>
          <w:color w:val="888888"/>
          <w:sz w:val="20"/>
          <w:lang w:val="ro-RO"/>
        </w:rPr>
        <w:t>© 2016 BAD, BERD, BID, BisD și GBM</w:t>
      </w:r>
    </w:p>
    <w:p w14:paraId="790CB858" w14:textId="77777777" w:rsidR="00373A5D" w:rsidRPr="008C7364" w:rsidRDefault="00373A5D" w:rsidP="00373A5D">
      <w:pPr>
        <w:spacing w:after="120"/>
        <w:contextualSpacing/>
        <w:rPr>
          <w:rFonts w:cs="Arial"/>
          <w:color w:val="888888"/>
          <w:sz w:val="20"/>
          <w:lang w:val="ro-RO"/>
        </w:rPr>
      </w:pPr>
      <w:r w:rsidRPr="008C7364">
        <w:rPr>
          <w:rFonts w:cs="Arial"/>
          <w:color w:val="888888"/>
          <w:sz w:val="20"/>
          <w:lang w:val="ro-RO"/>
        </w:rPr>
        <w:t>Unele drepturi rezervate</w:t>
      </w:r>
    </w:p>
    <w:p w14:paraId="78090AA4" w14:textId="7594CB3B" w:rsidR="00373A5D" w:rsidRPr="008C7364" w:rsidRDefault="00373A5D" w:rsidP="00197F7A">
      <w:pPr>
        <w:rPr>
          <w:rFonts w:cs="Arial"/>
          <w:color w:val="888888"/>
          <w:sz w:val="20"/>
          <w:lang w:val="ro-RO"/>
        </w:rPr>
      </w:pPr>
      <w:r w:rsidRPr="008C7364">
        <w:rPr>
          <w:rFonts w:cs="Arial"/>
          <w:color w:val="888888"/>
          <w:sz w:val="20"/>
          <w:lang w:val="ro-RO"/>
        </w:rPr>
        <w:t>Ghidul APMG de certificare privind PPP-uril</w:t>
      </w:r>
      <w:r w:rsidR="0052599A" w:rsidRPr="008C7364">
        <w:rPr>
          <w:rFonts w:cs="Arial"/>
          <w:color w:val="888888"/>
          <w:sz w:val="20"/>
          <w:lang w:val="ro-RO"/>
        </w:rPr>
        <w:t>e</w:t>
      </w:r>
      <w:r w:rsidRPr="008C7364">
        <w:rPr>
          <w:rFonts w:cs="Arial"/>
          <w:color w:val="888888"/>
          <w:sz w:val="20"/>
          <w:lang w:val="ro-RO"/>
        </w:rPr>
        <w:t xml:space="preserve">, denumit în continuare Ghidul PPP, este </w:t>
      </w:r>
      <w:r w:rsidR="00262C12" w:rsidRPr="008C7364">
        <w:rPr>
          <w:rFonts w:cs="Arial"/>
          <w:color w:val="888888"/>
          <w:sz w:val="20"/>
          <w:lang w:val="ro-RO"/>
        </w:rPr>
        <w:t xml:space="preserve">Setul </w:t>
      </w:r>
      <w:r w:rsidRPr="008C7364">
        <w:rPr>
          <w:rFonts w:cs="Arial"/>
          <w:color w:val="888888"/>
          <w:sz w:val="20"/>
          <w:lang w:val="ro-RO"/>
        </w:rPr>
        <w:t>de Cunoștințe (</w:t>
      </w:r>
      <w:r w:rsidR="00262C12" w:rsidRPr="008C7364">
        <w:rPr>
          <w:rFonts w:cs="Arial"/>
          <w:color w:val="888888"/>
          <w:sz w:val="20"/>
          <w:lang w:val="ro-RO"/>
        </w:rPr>
        <w:t>SC</w:t>
      </w:r>
      <w:r w:rsidRPr="008C7364">
        <w:rPr>
          <w:rFonts w:cs="Arial"/>
          <w:color w:val="888888"/>
          <w:sz w:val="20"/>
          <w:lang w:val="ro-RO"/>
        </w:rPr>
        <w:t>) care detaliază toate aspectele relevante ale creării și punerii în aplicare a parteneriate</w:t>
      </w:r>
      <w:r w:rsidR="00097AE4" w:rsidRPr="008C7364">
        <w:rPr>
          <w:rFonts w:cs="Arial"/>
          <w:color w:val="888888"/>
          <w:sz w:val="20"/>
          <w:lang w:val="ro-RO"/>
        </w:rPr>
        <w:t>lor</w:t>
      </w:r>
      <w:r w:rsidRPr="008C7364">
        <w:rPr>
          <w:rFonts w:cs="Arial"/>
          <w:color w:val="888888"/>
          <w:sz w:val="20"/>
          <w:lang w:val="ro-RO"/>
        </w:rPr>
        <w:t xml:space="preserve"> public-privat (PPP) eficiente și durabile. Acesta este destinat utilizării de către profesioniștii din domeniul PPP, guverne, consilieri, investitori și alte persoane interesate de PPP-uri. Ghidul PPP face parte din familia de acreditări CP3P care, odată obținute, permit persoanelor fizice să utilizeze titlul “</w:t>
      </w:r>
      <w:r w:rsidRPr="008C7364">
        <w:rPr>
          <w:rFonts w:cs="Arial"/>
          <w:i/>
          <w:iCs/>
          <w:color w:val="888888"/>
          <w:sz w:val="20"/>
          <w:lang w:val="ro-RO"/>
        </w:rPr>
        <w:t>Personal Certificat PPP</w:t>
      </w:r>
      <w:r w:rsidRPr="008C7364">
        <w:rPr>
          <w:rFonts w:cs="Arial"/>
          <w:color w:val="888888"/>
          <w:sz w:val="20"/>
          <w:lang w:val="ro-RO"/>
        </w:rPr>
        <w:t>, o denumire creată sub auspiciile Programului de certificare PPP APMG. Programul de certificare APMG PPP, denumit în continuare Programul de certificare, este un produs al Băncii Asiatice de Dezvoltare (BAD), al Băncii Europene pentru Reconstrucție și Dezvoltare (BERD), al Băncii Inter-Americane de Dezvoltare (BID)</w:t>
      </w:r>
      <w:r w:rsidR="00782DEF" w:rsidRPr="008C7364">
        <w:rPr>
          <w:rFonts w:cs="Arial"/>
          <w:color w:val="888888"/>
          <w:sz w:val="20"/>
          <w:lang w:val="ro-RO"/>
        </w:rPr>
        <w:t>,</w:t>
      </w:r>
      <w:r w:rsidRPr="008C7364">
        <w:rPr>
          <w:rFonts w:cs="Arial"/>
          <w:color w:val="888888"/>
          <w:sz w:val="20"/>
          <w:lang w:val="ro-RO"/>
        </w:rPr>
        <w:t xml:space="preserve"> al Băncii Islamice de Dezvoltare (BIsD)</w:t>
      </w:r>
      <w:r w:rsidR="00782DEF" w:rsidRPr="008C7364">
        <w:rPr>
          <w:rFonts w:cs="Arial"/>
          <w:color w:val="888888"/>
          <w:sz w:val="20"/>
          <w:lang w:val="ro-RO"/>
        </w:rPr>
        <w:t xml:space="preserve"> </w:t>
      </w:r>
      <w:r w:rsidRPr="008C7364">
        <w:rPr>
          <w:rFonts w:cs="Arial"/>
          <w:color w:val="888888"/>
          <w:sz w:val="20"/>
          <w:lang w:val="ro-RO"/>
        </w:rPr>
        <w:t>și al Grupului Băncii Mondiale (GBM),</w:t>
      </w:r>
      <w:r w:rsidR="00782DEF" w:rsidRPr="008C7364">
        <w:rPr>
          <w:rFonts w:cs="Arial"/>
          <w:color w:val="888888"/>
          <w:sz w:val="20"/>
          <w:lang w:val="ro-RO"/>
        </w:rPr>
        <w:t xml:space="preserve"> </w:t>
      </w:r>
      <w:r w:rsidRPr="008C7364">
        <w:rPr>
          <w:rFonts w:cs="Arial"/>
          <w:color w:val="888888"/>
          <w:sz w:val="20"/>
          <w:lang w:val="ro-RO"/>
        </w:rPr>
        <w:t xml:space="preserve">finanțat parțial de </w:t>
      </w:r>
      <w:bookmarkEnd w:id="3"/>
      <w:r w:rsidRPr="008C7364">
        <w:rPr>
          <w:rFonts w:cs="Arial"/>
          <w:color w:val="888888"/>
          <w:sz w:val="20"/>
          <w:lang w:val="ro-RO"/>
        </w:rPr>
        <w:t>Facilitate</w:t>
      </w:r>
      <w:r w:rsidR="00097AE4" w:rsidRPr="008C7364">
        <w:rPr>
          <w:rFonts w:cs="Arial"/>
          <w:color w:val="888888"/>
          <w:sz w:val="20"/>
          <w:lang w:val="ro-RO"/>
        </w:rPr>
        <w:t>a</w:t>
      </w:r>
      <w:r w:rsidRPr="008C7364">
        <w:rPr>
          <w:rFonts w:cs="Arial"/>
          <w:color w:val="888888"/>
          <w:sz w:val="20"/>
          <w:lang w:val="ro-RO"/>
        </w:rPr>
        <w:t xml:space="preserve"> de Consiliere în Domeniul Infrastructurii Public-Privată (FCDIPP</w:t>
      </w:r>
      <w:r w:rsidR="00782DEF" w:rsidRPr="008C7364">
        <w:rPr>
          <w:rFonts w:cs="Arial"/>
          <w:color w:val="888888"/>
          <w:sz w:val="20"/>
          <w:lang w:val="ro-RO"/>
        </w:rPr>
        <w:t>).</w:t>
      </w:r>
    </w:p>
    <w:p w14:paraId="0DEA2D64" w14:textId="45CA2F2D" w:rsidR="00373A5D" w:rsidRPr="008C7364" w:rsidRDefault="00373A5D" w:rsidP="00097AE4">
      <w:pPr>
        <w:rPr>
          <w:rFonts w:cs="Arial"/>
          <w:color w:val="888888"/>
          <w:sz w:val="20"/>
          <w:lang w:val="ro-RO"/>
        </w:rPr>
      </w:pPr>
      <w:r w:rsidRPr="008C7364">
        <w:rPr>
          <w:rFonts w:cs="Arial"/>
          <w:color w:val="888888"/>
          <w:sz w:val="20"/>
          <w:lang w:val="ro-RO"/>
        </w:rPr>
        <w:t>"</w:t>
      </w:r>
      <w:r w:rsidRPr="008C7364">
        <w:rPr>
          <w:rFonts w:cs="Arial"/>
          <w:i/>
          <w:iCs/>
          <w:color w:val="888888"/>
          <w:sz w:val="20"/>
          <w:lang w:val="ro-RO"/>
        </w:rPr>
        <w:t>Grupul Băncii Mondiale</w:t>
      </w:r>
      <w:r w:rsidRPr="008C7364">
        <w:rPr>
          <w:rFonts w:cs="Arial"/>
          <w:color w:val="888888"/>
          <w:sz w:val="20"/>
          <w:lang w:val="ro-RO"/>
        </w:rPr>
        <w:t>" se referă la organizațiile separate din punct de vedere juridic ale Băncii Internaționale pentru Reconstrucție și Dezvoltare (BIRD</w:t>
      </w:r>
      <w:r w:rsidR="00BD61BF" w:rsidRPr="008C7364">
        <w:rPr>
          <w:rFonts w:cs="Arial"/>
          <w:color w:val="888888"/>
          <w:sz w:val="20"/>
          <w:lang w:val="ro-RO"/>
        </w:rPr>
        <w:t>)</w:t>
      </w:r>
      <w:r w:rsidRPr="008C7364">
        <w:rPr>
          <w:rFonts w:cs="Arial"/>
          <w:color w:val="888888"/>
          <w:sz w:val="20"/>
          <w:lang w:val="ro-RO"/>
        </w:rPr>
        <w:t xml:space="preserve">, </w:t>
      </w:r>
      <w:r w:rsidR="00097AE4" w:rsidRPr="008C7364">
        <w:rPr>
          <w:rFonts w:cs="Arial"/>
          <w:color w:val="888888"/>
          <w:sz w:val="20"/>
          <w:lang w:val="ro-RO"/>
        </w:rPr>
        <w:t>a</w:t>
      </w:r>
      <w:r w:rsidRPr="008C7364">
        <w:rPr>
          <w:rFonts w:cs="Arial"/>
          <w:color w:val="888888"/>
          <w:sz w:val="20"/>
          <w:lang w:val="ro-RO"/>
        </w:rPr>
        <w:t>le Asociației Internaționale pentru Dezvoltare (AID), ale Corporației Financiare Internaționale</w:t>
      </w:r>
      <w:r w:rsidR="00097AE4" w:rsidRPr="008C7364">
        <w:rPr>
          <w:rFonts w:cs="Arial"/>
          <w:color w:val="888888"/>
          <w:sz w:val="20"/>
          <w:lang w:val="ro-RO"/>
        </w:rPr>
        <w:t xml:space="preserve"> (CFI)</w:t>
      </w:r>
      <w:r w:rsidRPr="008C7364">
        <w:rPr>
          <w:rFonts w:cs="Arial"/>
          <w:color w:val="888888"/>
          <w:sz w:val="20"/>
          <w:lang w:val="ro-RO"/>
        </w:rPr>
        <w:t xml:space="preserve"> și ale Agenției Multilaterale de Garantare a Investițiilor (AMGI). Facilitate</w:t>
      </w:r>
      <w:r w:rsidR="00972613" w:rsidRPr="008C7364">
        <w:rPr>
          <w:rFonts w:cs="Arial"/>
          <w:color w:val="888888"/>
          <w:sz w:val="20"/>
          <w:lang w:val="ro-RO"/>
        </w:rPr>
        <w:t>a</w:t>
      </w:r>
      <w:r w:rsidRPr="008C7364">
        <w:rPr>
          <w:rFonts w:cs="Arial"/>
          <w:color w:val="888888"/>
          <w:sz w:val="20"/>
          <w:lang w:val="ro-RO"/>
        </w:rPr>
        <w:t xml:space="preserve"> de Consiliere în Domeniul Infrastructurii Public-Privată (FCDIPP) este o facilitate de asistență tehnică cu donatori multipli administrată legal de Banca Internațională pentru Reconstrucție și Dezvoltare (BIRD).</w:t>
      </w:r>
    </w:p>
    <w:p w14:paraId="6BDC19E3" w14:textId="77777777" w:rsidR="00373A5D" w:rsidRPr="008C7364" w:rsidRDefault="00373A5D" w:rsidP="00373A5D">
      <w:pPr>
        <w:pStyle w:val="Heading1"/>
        <w:widowControl/>
        <w:shd w:val="clear" w:color="auto" w:fill="FFFFFF"/>
        <w:spacing w:line="300" w:lineRule="atLeast"/>
        <w:ind w:left="720" w:hanging="720"/>
        <w:rPr>
          <w:rFonts w:eastAsia="Times New Roman"/>
          <w:caps/>
          <w:color w:val="333333"/>
          <w:kern w:val="28"/>
          <w:sz w:val="20"/>
          <w:szCs w:val="22"/>
          <w:lang w:val="ro-RO" w:eastAsia="en-NZ"/>
        </w:rPr>
      </w:pPr>
      <w:bookmarkStart w:id="4" w:name="_Toc120214864"/>
      <w:r w:rsidRPr="008C7364">
        <w:rPr>
          <w:rFonts w:eastAsia="Times New Roman"/>
          <w:caps/>
          <w:color w:val="333333"/>
          <w:kern w:val="28"/>
          <w:sz w:val="20"/>
          <w:szCs w:val="22"/>
          <w:lang w:val="ro-RO" w:eastAsia="en-NZ"/>
        </w:rPr>
        <w:t>clauză de exonerare a răspunderii</w:t>
      </w:r>
      <w:bookmarkEnd w:id="4"/>
      <w:r w:rsidRPr="008C7364">
        <w:rPr>
          <w:rFonts w:eastAsia="Times New Roman"/>
          <w:caps/>
          <w:color w:val="333333"/>
          <w:kern w:val="28"/>
          <w:sz w:val="20"/>
          <w:szCs w:val="22"/>
          <w:u w:val="none"/>
          <w:lang w:val="ro-RO" w:eastAsia="en-NZ"/>
        </w:rPr>
        <w:t xml:space="preserve"> </w:t>
      </w:r>
    </w:p>
    <w:p w14:paraId="75D9FB05" w14:textId="77777777" w:rsidR="00373A5D" w:rsidRPr="008C7364" w:rsidRDefault="00373A5D" w:rsidP="00373A5D">
      <w:pPr>
        <w:spacing w:after="120"/>
        <w:rPr>
          <w:rFonts w:cs="Arial"/>
          <w:color w:val="888888"/>
          <w:sz w:val="20"/>
          <w:lang w:val="ro-RO"/>
        </w:rPr>
      </w:pPr>
      <w:r w:rsidRPr="008C7364">
        <w:rPr>
          <w:rFonts w:cs="Arial"/>
          <w:color w:val="888888"/>
          <w:sz w:val="20"/>
          <w:lang w:val="ro-RO"/>
        </w:rPr>
        <w:t xml:space="preserve">Opiniile, interpretările, constatările și/sau concluziile exprimate în această lucrare sunt cele ale autorilor și nu reflectă neapărat punctele de vedere sau politicile sau pozițiile oficiale ale BAD, BERD, BID, BIsD, FCDIPP și GBM, ale consiliilor de administrație ale acestora sau ale guvernelor pe care le reprezintă. Organizațiile menționate mai sus nu oferă nicio garanție, expresă sau implicită, și nici nu își asumă nicio răspundere sau responsabilitate pentru acuratețea, actualitatea, corectitudinea, exhaustivitatea, caracterul comercial sau adecvarea pentru un anumit scop a oricăror informații disponibile în acest document. </w:t>
      </w:r>
    </w:p>
    <w:p w14:paraId="467FDBD6" w14:textId="77777777" w:rsidR="00373A5D" w:rsidRPr="008C7364" w:rsidRDefault="00373A5D" w:rsidP="00373A5D">
      <w:pPr>
        <w:spacing w:after="120"/>
        <w:rPr>
          <w:rFonts w:cs="Arial"/>
          <w:color w:val="888888"/>
          <w:sz w:val="20"/>
          <w:lang w:val="ro-RO"/>
        </w:rPr>
      </w:pPr>
      <w:r w:rsidRPr="008C7364">
        <w:rPr>
          <w:rFonts w:cs="Arial"/>
          <w:color w:val="888888"/>
          <w:sz w:val="20"/>
          <w:lang w:val="ro-RO"/>
        </w:rPr>
        <w:t>Prezenta publicație urmează practica GBM în ceea ce privește trimiterile la denumirile și hărțile membrilor. Desemnarea sau trimiterea la un anumit teritoriu sau zonă geografică sau utilizarea termenului "</w:t>
      </w:r>
      <w:r w:rsidRPr="008C7364">
        <w:rPr>
          <w:rFonts w:cs="Arial"/>
          <w:i/>
          <w:iCs/>
          <w:color w:val="888888"/>
          <w:sz w:val="20"/>
          <w:lang w:val="ro-RO"/>
        </w:rPr>
        <w:t>țară"</w:t>
      </w:r>
      <w:r w:rsidRPr="008C7364">
        <w:rPr>
          <w:rFonts w:cs="Arial"/>
          <w:color w:val="888888"/>
          <w:sz w:val="20"/>
          <w:lang w:val="ro-RO"/>
        </w:rPr>
        <w:t xml:space="preserve"> în prezentul document nu implică exprimarea vreunui punct de vedere din partea organizațiilor menționate mai sus, a consiliilor de administrație ale acestora sau a guvernelor pe care le reprezintă cu privire la statutul juridic al unei țări, al unui teritoriu, al unui oraș sau al unei zone, sau al autorităților sale, sau cu privire la delimitarea frontierelor sau a limitelor sale.</w:t>
      </w:r>
    </w:p>
    <w:p w14:paraId="322185AC" w14:textId="77777777" w:rsidR="00373A5D" w:rsidRPr="008C7364" w:rsidRDefault="00373A5D" w:rsidP="00373A5D">
      <w:pPr>
        <w:spacing w:after="120"/>
        <w:rPr>
          <w:rFonts w:cs="Arial"/>
          <w:color w:val="888888"/>
          <w:sz w:val="20"/>
          <w:lang w:val="ro-RO"/>
        </w:rPr>
      </w:pPr>
      <w:r w:rsidRPr="008C7364">
        <w:rPr>
          <w:rFonts w:cs="Arial"/>
          <w:color w:val="888888"/>
          <w:sz w:val="20"/>
          <w:lang w:val="ro-RO"/>
        </w:rPr>
        <w:lastRenderedPageBreak/>
        <w:t>Nimic din prezentul document nu va constitui sau nu va fi considerat a fi o limitare sau o renunțare la privilegiile și imunitățile vreuneia dintre organizațiile Grupului Băncii Mondiale, toate acestea fiind rezervate în mod specific.</w:t>
      </w:r>
    </w:p>
    <w:p w14:paraId="4B11E4A9" w14:textId="77777777" w:rsidR="00373A5D" w:rsidRPr="008C7364" w:rsidRDefault="00373A5D" w:rsidP="00373A5D">
      <w:pPr>
        <w:jc w:val="left"/>
        <w:rPr>
          <w:rFonts w:eastAsia="Times New Roman" w:cs="Arial"/>
          <w:b/>
          <w:bCs/>
          <w:sz w:val="20"/>
          <w:szCs w:val="20"/>
          <w:u w:val="single"/>
          <w:lang w:val="ro-RO" w:eastAsia="en-NZ"/>
        </w:rPr>
      </w:pPr>
      <w:bookmarkStart w:id="5" w:name="_Toc24463630"/>
      <w:bookmarkStart w:id="6" w:name="_Toc29982125"/>
      <w:r w:rsidRPr="008C7364">
        <w:rPr>
          <w:rFonts w:cs="Arial"/>
          <w:b/>
          <w:bCs/>
          <w:sz w:val="20"/>
          <w:szCs w:val="20"/>
          <w:u w:val="single"/>
          <w:lang w:val="ro-RO" w:eastAsia="en-NZ"/>
        </w:rPr>
        <w:t>DREPTURI ȘI</w:t>
      </w:r>
      <w:bookmarkEnd w:id="5"/>
      <w:bookmarkEnd w:id="6"/>
      <w:r w:rsidRPr="008C7364">
        <w:rPr>
          <w:rFonts w:cs="Arial"/>
          <w:b/>
          <w:bCs/>
          <w:sz w:val="20"/>
          <w:szCs w:val="20"/>
          <w:u w:val="single"/>
          <w:lang w:val="ro-RO" w:eastAsia="en-NZ"/>
        </w:rPr>
        <w:t xml:space="preserve"> AUTORIZĂRI</w:t>
      </w:r>
    </w:p>
    <w:p w14:paraId="087E04AF" w14:textId="77777777" w:rsidR="00373A5D" w:rsidRPr="008C7364" w:rsidRDefault="00373A5D" w:rsidP="00373A5D">
      <w:pPr>
        <w:rPr>
          <w:rFonts w:cs="Arial"/>
          <w:sz w:val="20"/>
          <w:szCs w:val="20"/>
          <w:lang w:val="ro-RO"/>
        </w:rPr>
      </w:pPr>
      <w:r w:rsidRPr="008C7364">
        <w:rPr>
          <w:rFonts w:cs="Arial"/>
          <w:noProof/>
          <w:sz w:val="20"/>
          <w:szCs w:val="20"/>
          <w:lang w:val="ro-RO"/>
        </w:rPr>
        <w:drawing>
          <wp:anchor distT="0" distB="0" distL="114300" distR="114300" simplePos="0" relativeHeight="251659264" behindDoc="0" locked="0" layoutInCell="1" allowOverlap="1" wp14:anchorId="7D3FD2A7" wp14:editId="14813F0A">
            <wp:simplePos x="0" y="0"/>
            <wp:positionH relativeFrom="column">
              <wp:posOffset>-635</wp:posOffset>
            </wp:positionH>
            <wp:positionV relativeFrom="paragraph">
              <wp:posOffset>71755</wp:posOffset>
            </wp:positionV>
            <wp:extent cx="839470" cy="293370"/>
            <wp:effectExtent l="0" t="0" r="0" b="0"/>
            <wp:wrapSquare wrapText="bothSides"/>
            <wp:docPr id="25" name="Picture 25" descr="b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y">
                      <a:hlinkClick r:id="rId9"/>
                    </pic:cNvPr>
                    <pic:cNvPicPr>
                      <a:picLocks noChangeAspect="1" noChangeArrowheads="1"/>
                    </pic:cNvPicPr>
                  </pic:nvPicPr>
                  <pic:blipFill>
                    <a:blip r:embed="rId10" cstate="print"/>
                    <a:stretch>
                      <a:fillRect/>
                    </a:stretch>
                  </pic:blipFill>
                  <pic:spPr bwMode="auto">
                    <a:xfrm>
                      <a:off x="0" y="0"/>
                      <a:ext cx="839470" cy="293370"/>
                    </a:xfrm>
                    <a:prstGeom prst="rect">
                      <a:avLst/>
                    </a:prstGeom>
                    <a:noFill/>
                    <a:ln w="9525">
                      <a:noFill/>
                      <a:miter lim="800000"/>
                      <a:headEnd/>
                      <a:tailEnd/>
                    </a:ln>
                  </pic:spPr>
                </pic:pic>
              </a:graphicData>
            </a:graphic>
          </wp:anchor>
        </w:drawing>
      </w:r>
    </w:p>
    <w:p w14:paraId="65866685" w14:textId="77777777" w:rsidR="00373A5D" w:rsidRPr="008C7364" w:rsidRDefault="00373A5D" w:rsidP="00373A5D">
      <w:pPr>
        <w:spacing w:after="120"/>
        <w:rPr>
          <w:rFonts w:cs="Arial"/>
          <w:sz w:val="20"/>
          <w:szCs w:val="20"/>
          <w:lang w:val="ro-RO"/>
        </w:rPr>
      </w:pPr>
    </w:p>
    <w:p w14:paraId="7017D7F3" w14:textId="77777777" w:rsidR="00373A5D" w:rsidRPr="008C7364" w:rsidRDefault="00373A5D" w:rsidP="00373A5D">
      <w:pPr>
        <w:spacing w:after="120"/>
        <w:rPr>
          <w:rFonts w:cs="Arial"/>
          <w:color w:val="888888"/>
          <w:sz w:val="20"/>
          <w:lang w:val="ro-RO"/>
        </w:rPr>
      </w:pPr>
      <w:r w:rsidRPr="008C7364">
        <w:rPr>
          <w:rFonts w:cs="Arial"/>
          <w:color w:val="888888"/>
          <w:sz w:val="20"/>
          <w:lang w:val="ro-RO"/>
        </w:rPr>
        <w:t xml:space="preserve">Această lucrare este disponibilă sub licența </w:t>
      </w:r>
      <w:r w:rsidRPr="008C7364">
        <w:rPr>
          <w:rFonts w:cs="Arial"/>
          <w:i/>
          <w:iCs/>
          <w:color w:val="888888"/>
          <w:sz w:val="20"/>
          <w:lang w:val="ro-RO"/>
        </w:rPr>
        <w:t>Creative Commons Attribution</w:t>
      </w:r>
      <w:r w:rsidRPr="008C7364">
        <w:rPr>
          <w:rFonts w:cs="Arial"/>
          <w:color w:val="888888"/>
          <w:sz w:val="20"/>
          <w:lang w:val="ro-RO"/>
        </w:rPr>
        <w:t xml:space="preserve"> 3.0 IGO (CC BY 3.0 IGO) http://creativecommons.org/licenses/by/3.0/igo. În conformitate cu licența Creative Commons Attribution, sunteți liber să copiați, să distribuiți, să transmiteți și să adaptați această lucrare, inclusiv în scopuri comerciale, în următoarele condiții:</w:t>
      </w:r>
    </w:p>
    <w:p w14:paraId="5DC48B19" w14:textId="40FF4503" w:rsidR="00373A5D" w:rsidRPr="008C7364" w:rsidRDefault="00373A5D" w:rsidP="00373A5D">
      <w:pPr>
        <w:spacing w:after="120"/>
        <w:rPr>
          <w:rFonts w:cs="Arial"/>
          <w:color w:val="888888"/>
          <w:sz w:val="20"/>
          <w:lang w:val="ro-RO"/>
        </w:rPr>
      </w:pPr>
      <w:r w:rsidRPr="008C7364">
        <w:rPr>
          <w:rFonts w:cs="Arial"/>
          <w:b/>
          <w:bCs/>
          <w:color w:val="888888"/>
          <w:sz w:val="20"/>
          <w:lang w:val="ro-RO"/>
        </w:rPr>
        <w:t>Atribuire</w:t>
      </w:r>
      <w:r w:rsidR="00D61B73" w:rsidRPr="008C7364">
        <w:rPr>
          <w:rFonts w:cs="Arial"/>
          <w:b/>
          <w:bCs/>
          <w:color w:val="888888"/>
          <w:sz w:val="20"/>
          <w:lang w:val="ro-RO"/>
        </w:rPr>
        <w:t xml:space="preserve"> drepturi</w:t>
      </w:r>
      <w:r w:rsidRPr="008C7364">
        <w:rPr>
          <w:rFonts w:cs="Arial"/>
          <w:b/>
          <w:bCs/>
          <w:color w:val="888888"/>
          <w:sz w:val="20"/>
          <w:lang w:val="ro-RO"/>
        </w:rPr>
        <w:t xml:space="preserve"> - </w:t>
      </w:r>
      <w:r w:rsidRPr="008C7364">
        <w:rPr>
          <w:rFonts w:cs="Arial"/>
          <w:color w:val="888888"/>
          <w:sz w:val="20"/>
          <w:lang w:val="ro-RO"/>
        </w:rPr>
        <w:t>Vă rugăm să citați lucrarea după cum urmează: BAD, BERD, BID, BIsd și GBM. 2016. Ghidul APMG de Certificare privind Parteneriatului Public-Privat (PPP). Washington, DC: Grupul Băncii Mondiale. Licență: Creative Commons Attribution CC BY 3.0 IGO.</w:t>
      </w:r>
    </w:p>
    <w:p w14:paraId="581927CE" w14:textId="178226F8" w:rsidR="00373A5D" w:rsidRPr="008C7364" w:rsidRDefault="00373A5D" w:rsidP="00373A5D">
      <w:pPr>
        <w:spacing w:after="120"/>
        <w:rPr>
          <w:rFonts w:cs="Arial"/>
          <w:color w:val="888888"/>
          <w:sz w:val="20"/>
          <w:lang w:val="ro-RO"/>
        </w:rPr>
      </w:pPr>
      <w:r w:rsidRPr="008C7364">
        <w:rPr>
          <w:rFonts w:cs="Arial"/>
          <w:b/>
          <w:bCs/>
          <w:color w:val="888888"/>
          <w:sz w:val="20"/>
          <w:lang w:val="ro-RO"/>
        </w:rPr>
        <w:t xml:space="preserve">Traduceri </w:t>
      </w:r>
      <w:r w:rsidR="00D61B73" w:rsidRPr="008C7364">
        <w:rPr>
          <w:rFonts w:cs="Arial"/>
          <w:b/>
          <w:bCs/>
          <w:color w:val="888888"/>
          <w:sz w:val="20"/>
          <w:lang w:val="ro-RO"/>
        </w:rPr>
        <w:t>–</w:t>
      </w:r>
      <w:r w:rsidRPr="008C7364">
        <w:rPr>
          <w:rFonts w:cs="Arial"/>
          <w:b/>
          <w:bCs/>
          <w:color w:val="888888"/>
          <w:sz w:val="20"/>
          <w:lang w:val="ro-RO"/>
        </w:rPr>
        <w:t xml:space="preserve"> </w:t>
      </w:r>
      <w:r w:rsidR="00D61B73" w:rsidRPr="008C7364">
        <w:rPr>
          <w:rFonts w:cs="Arial"/>
          <w:color w:val="888888"/>
          <w:sz w:val="20"/>
          <w:lang w:val="ro-RO"/>
        </w:rPr>
        <w:t xml:space="preserve">În cazul în care </w:t>
      </w:r>
      <w:r w:rsidRPr="008C7364">
        <w:rPr>
          <w:rFonts w:cs="Arial"/>
          <w:color w:val="888888"/>
          <w:sz w:val="20"/>
          <w:lang w:val="ro-RO"/>
        </w:rPr>
        <w:t>creați o traducere a acestei lucrări, vă rugăm să adăugați următoarea clauză exoneratoare de răspundere împreună cu atribuirea</w:t>
      </w:r>
      <w:r w:rsidR="00D61B73" w:rsidRPr="008C7364">
        <w:rPr>
          <w:rFonts w:cs="Arial"/>
          <w:color w:val="888888"/>
          <w:sz w:val="20"/>
          <w:lang w:val="ro-RO"/>
        </w:rPr>
        <w:t xml:space="preserve"> drepturilor aferente</w:t>
      </w:r>
      <w:r w:rsidRPr="008C7364">
        <w:rPr>
          <w:rFonts w:cs="Arial"/>
          <w:color w:val="888888"/>
          <w:sz w:val="20"/>
          <w:lang w:val="ro-RO"/>
        </w:rPr>
        <w:t>: Această traducere nu a fost creată de BAD, BERD, BID, BIsD și/ sau GBM și nu ar trebui să fie considerată o traducere oficială. Organizațiile enumerate mai sus nu vor fi răspunzătoare pentru niciun conținut sau eroare în această traducere.</w:t>
      </w:r>
      <w:bookmarkStart w:id="7" w:name="_Hlk14358296"/>
      <w:bookmarkEnd w:id="7"/>
    </w:p>
    <w:p w14:paraId="5818EEFD" w14:textId="4AE0F3F7" w:rsidR="00373A5D" w:rsidRPr="008C7364" w:rsidRDefault="00373A5D" w:rsidP="00373A5D">
      <w:pPr>
        <w:spacing w:after="120"/>
        <w:rPr>
          <w:rFonts w:cs="Arial"/>
          <w:color w:val="888888"/>
          <w:sz w:val="20"/>
          <w:lang w:val="ro-RO"/>
        </w:rPr>
      </w:pPr>
      <w:r w:rsidRPr="008C7364">
        <w:rPr>
          <w:rFonts w:cs="Arial"/>
          <w:b/>
          <w:bCs/>
          <w:color w:val="888888"/>
          <w:sz w:val="20"/>
          <w:lang w:val="ro-RO"/>
        </w:rPr>
        <w:t xml:space="preserve">Adaptări - </w:t>
      </w:r>
      <w:r w:rsidR="00D61B73" w:rsidRPr="008C7364">
        <w:rPr>
          <w:rFonts w:cs="Arial"/>
          <w:color w:val="888888"/>
          <w:sz w:val="20"/>
          <w:lang w:val="ro-RO"/>
        </w:rPr>
        <w:t>În cazul în care</w:t>
      </w:r>
      <w:r w:rsidRPr="008C7364">
        <w:rPr>
          <w:rFonts w:cs="Arial"/>
          <w:color w:val="888888"/>
          <w:sz w:val="20"/>
          <w:lang w:val="ro-RO"/>
        </w:rPr>
        <w:t xml:space="preserve"> creați o adaptare a acestei lucrări, vă rugăm să adăugați următoarea clauză exoneratoare de răspundere împreună cu atribuirea</w:t>
      </w:r>
      <w:r w:rsidR="00D61B73" w:rsidRPr="008C7364">
        <w:rPr>
          <w:rFonts w:cs="Arial"/>
          <w:color w:val="888888"/>
          <w:sz w:val="20"/>
          <w:lang w:val="ro-RO"/>
        </w:rPr>
        <w:t xml:space="preserve"> drepturilor aferente</w:t>
      </w:r>
      <w:r w:rsidRPr="008C7364">
        <w:rPr>
          <w:rFonts w:cs="Arial"/>
          <w:color w:val="888888"/>
          <w:sz w:val="20"/>
          <w:lang w:val="ro-RO"/>
        </w:rPr>
        <w:t xml:space="preserve">: Aceasta este o adaptare a unei lucrări originale a BAD, BERD, BID, BIsD și GBM. Punctele de vedere și opiniile exprimate în adaptare sunt responsabilitatea exclusivă a autorului sau a autorilor adaptării și nu sunt </w:t>
      </w:r>
      <w:r w:rsidR="00D61B73" w:rsidRPr="008C7364">
        <w:rPr>
          <w:rFonts w:cs="Arial"/>
          <w:color w:val="888888"/>
          <w:sz w:val="20"/>
          <w:lang w:val="ro-RO"/>
        </w:rPr>
        <w:t xml:space="preserve">recunoscute </w:t>
      </w:r>
      <w:r w:rsidRPr="008C7364">
        <w:rPr>
          <w:rFonts w:cs="Arial"/>
          <w:color w:val="888888"/>
          <w:sz w:val="20"/>
          <w:lang w:val="ro-RO"/>
        </w:rPr>
        <w:t>de organizațiile menționate mai sus.</w:t>
      </w:r>
    </w:p>
    <w:p w14:paraId="4F9541FE" w14:textId="789E0D06" w:rsidR="00373A5D" w:rsidRPr="008C7364" w:rsidRDefault="00373A5D" w:rsidP="00373A5D">
      <w:pPr>
        <w:spacing w:after="120"/>
        <w:rPr>
          <w:rFonts w:cs="Arial"/>
          <w:color w:val="888888"/>
          <w:sz w:val="20"/>
          <w:lang w:val="ro-RO"/>
        </w:rPr>
      </w:pPr>
      <w:r w:rsidRPr="008C7364">
        <w:rPr>
          <w:rFonts w:cs="Arial"/>
          <w:b/>
          <w:bCs/>
          <w:color w:val="888888"/>
          <w:sz w:val="20"/>
          <w:lang w:val="ro-RO"/>
        </w:rPr>
        <w:t xml:space="preserve">Conținutul terților – </w:t>
      </w:r>
      <w:r w:rsidRPr="008C7364">
        <w:rPr>
          <w:rFonts w:cs="Arial"/>
          <w:color w:val="888888"/>
          <w:sz w:val="20"/>
          <w:lang w:val="ro-RO"/>
        </w:rPr>
        <w:t xml:space="preserve">BAD, BERD, BID, BIsD și/sau GBM nu dețin </w:t>
      </w:r>
      <w:r w:rsidR="00D61B73" w:rsidRPr="008C7364">
        <w:rPr>
          <w:rFonts w:cs="Arial"/>
          <w:color w:val="888888"/>
          <w:sz w:val="20"/>
          <w:lang w:val="ro-RO"/>
        </w:rPr>
        <w:t xml:space="preserve">în mod necesar </w:t>
      </w:r>
      <w:r w:rsidRPr="008C7364">
        <w:rPr>
          <w:rFonts w:cs="Arial"/>
          <w:color w:val="888888"/>
          <w:sz w:val="20"/>
          <w:lang w:val="ro-RO"/>
        </w:rPr>
        <w:t xml:space="preserve">fiecare componentă a conținutului din cadrul lucrării. Prin urmare, aceste organizații nu garantează că utilizarea oricărei componente sau părți individuale deținute de terți, conținute în lucrare, nu va încălca drepturile acestor terți. Riscul </w:t>
      </w:r>
      <w:r w:rsidR="00D61B73" w:rsidRPr="008C7364">
        <w:rPr>
          <w:rFonts w:cs="Arial"/>
          <w:color w:val="888888"/>
          <w:sz w:val="20"/>
          <w:lang w:val="ro-RO"/>
        </w:rPr>
        <w:t xml:space="preserve">în ceea ce privește </w:t>
      </w:r>
      <w:r w:rsidRPr="008C7364">
        <w:rPr>
          <w:rFonts w:cs="Arial"/>
          <w:color w:val="888888"/>
          <w:sz w:val="20"/>
          <w:lang w:val="ro-RO"/>
        </w:rPr>
        <w:t>pretenții</w:t>
      </w:r>
      <w:r w:rsidR="00D61B73" w:rsidRPr="008C7364">
        <w:rPr>
          <w:rFonts w:cs="Arial"/>
          <w:color w:val="888888"/>
          <w:sz w:val="20"/>
          <w:lang w:val="ro-RO"/>
        </w:rPr>
        <w:t>le</w:t>
      </w:r>
      <w:r w:rsidRPr="008C7364">
        <w:rPr>
          <w:rFonts w:cs="Arial"/>
          <w:color w:val="888888"/>
          <w:sz w:val="20"/>
          <w:lang w:val="ro-RO"/>
        </w:rPr>
        <w:t xml:space="preserve"> care rezultă din astfel de încălcări vă aparține în exclusivitate. În cazul în care doriți să reutilizați o componentă a lucrării, este responsabilitatea dumneavoastră să determina</w:t>
      </w:r>
      <w:r w:rsidR="00E35D1F" w:rsidRPr="008C7364">
        <w:rPr>
          <w:rFonts w:cs="Arial"/>
          <w:color w:val="888888"/>
          <w:sz w:val="20"/>
          <w:lang w:val="ro-RO"/>
        </w:rPr>
        <w:t>ț</w:t>
      </w:r>
      <w:r w:rsidRPr="008C7364">
        <w:rPr>
          <w:rFonts w:cs="Arial"/>
          <w:color w:val="888888"/>
          <w:sz w:val="20"/>
          <w:lang w:val="ro-RO"/>
        </w:rPr>
        <w:t>i dacă este nevoie de autorizație pentru această reutilizare și să obțineți autorizați</w:t>
      </w:r>
      <w:r w:rsidR="00E35D1F" w:rsidRPr="008C7364">
        <w:rPr>
          <w:rFonts w:cs="Arial"/>
          <w:color w:val="888888"/>
          <w:sz w:val="20"/>
          <w:lang w:val="ro-RO"/>
        </w:rPr>
        <w:t>a necesară</w:t>
      </w:r>
      <w:r w:rsidRPr="008C7364">
        <w:rPr>
          <w:rFonts w:cs="Arial"/>
          <w:color w:val="888888"/>
          <w:sz w:val="20"/>
          <w:lang w:val="ro-RO"/>
        </w:rPr>
        <w:t xml:space="preserve"> de la proprietarul drepturilor de autor. Exemple de componente pot include</w:t>
      </w:r>
      <w:r w:rsidR="00E35D1F" w:rsidRPr="008C7364">
        <w:rPr>
          <w:rFonts w:cs="Arial"/>
          <w:color w:val="888888"/>
          <w:sz w:val="20"/>
          <w:lang w:val="ro-RO"/>
        </w:rPr>
        <w:t xml:space="preserve"> tabele, figuri sau imagini</w:t>
      </w:r>
      <w:r w:rsidRPr="008C7364">
        <w:rPr>
          <w:rFonts w:cs="Arial"/>
          <w:color w:val="888888"/>
          <w:sz w:val="20"/>
          <w:lang w:val="ro-RO"/>
        </w:rPr>
        <w:t>, fără a se limita la acestea</w:t>
      </w:r>
      <w:r w:rsidRPr="008C7364">
        <w:rPr>
          <w:rFonts w:cs="Arial"/>
          <w:b/>
          <w:bCs/>
          <w:color w:val="888888"/>
          <w:sz w:val="20"/>
          <w:lang w:val="ro-RO"/>
        </w:rPr>
        <w:t>.</w:t>
      </w:r>
    </w:p>
    <w:p w14:paraId="2C117E33" w14:textId="77777777" w:rsidR="00373A5D" w:rsidRPr="008C7364" w:rsidRDefault="00373A5D" w:rsidP="00373A5D">
      <w:pPr>
        <w:spacing w:after="120"/>
        <w:rPr>
          <w:rFonts w:cs="Arial"/>
          <w:b/>
          <w:bCs/>
          <w:color w:val="888888"/>
          <w:sz w:val="20"/>
          <w:lang w:val="ro-RO"/>
        </w:rPr>
      </w:pPr>
    </w:p>
    <w:p w14:paraId="2247F15F" w14:textId="33090AEA" w:rsidR="007F6070" w:rsidRPr="008C7364" w:rsidRDefault="00373A5D" w:rsidP="00373A5D">
      <w:pPr>
        <w:pStyle w:val="Cover"/>
        <w:rPr>
          <w:u w:val="none"/>
          <w:lang w:val="ro-RO"/>
        </w:rPr>
        <w:sectPr w:rsidR="007F6070" w:rsidRPr="008C7364" w:rsidSect="003A4BB1">
          <w:headerReference w:type="even" r:id="rId11"/>
          <w:headerReference w:type="default" r:id="rId12"/>
          <w:footerReference w:type="even" r:id="rId13"/>
          <w:footerReference w:type="default" r:id="rId14"/>
          <w:headerReference w:type="first" r:id="rId15"/>
          <w:footerReference w:type="first" r:id="rId16"/>
          <w:pgSz w:w="11906" w:h="16839" w:code="9"/>
          <w:pgMar w:top="1418" w:right="1701" w:bottom="1134" w:left="1418" w:header="0" w:footer="147" w:gutter="0"/>
          <w:cols w:space="720"/>
          <w:docGrid w:linePitch="326"/>
        </w:sectPr>
      </w:pPr>
      <w:r w:rsidRPr="008C7364">
        <w:rPr>
          <w:color w:val="888888"/>
          <w:sz w:val="20"/>
          <w:lang w:val="ro-RO"/>
        </w:rPr>
        <w:t>Toate întrebările privind drepturile și licențele trebuie adresate Publicațiilor Băncii Mondiale, The World Bank Group, 1818 H Street NW, Washington, DC 20433, U</w:t>
      </w:r>
      <w:r w:rsidR="00E35D1F" w:rsidRPr="008C7364">
        <w:rPr>
          <w:color w:val="888888"/>
          <w:sz w:val="20"/>
          <w:lang w:val="ro-RO"/>
        </w:rPr>
        <w:t>S</w:t>
      </w:r>
      <w:r w:rsidRPr="008C7364">
        <w:rPr>
          <w:color w:val="888888"/>
          <w:sz w:val="20"/>
          <w:lang w:val="ro-RO"/>
        </w:rPr>
        <w:t>A; e-mail:</w:t>
      </w:r>
      <w:hyperlink r:id="rId17" w:history="1">
        <w:r w:rsidR="00E35D1F" w:rsidRPr="008C7364">
          <w:rPr>
            <w:rStyle w:val="Hyperlink"/>
            <w:sz w:val="20"/>
            <w:lang w:val="ro-RO"/>
          </w:rPr>
          <w:t>pubrights@worldbank.org</w:t>
        </w:r>
      </w:hyperlink>
    </w:p>
    <w:bookmarkEnd w:id="1"/>
    <w:p w14:paraId="79F089CA" w14:textId="47EA689A" w:rsidR="00E35D1F" w:rsidRPr="008C7364" w:rsidRDefault="00E35D1F">
      <w:pPr>
        <w:spacing w:line="240" w:lineRule="auto"/>
        <w:rPr>
          <w:rFonts w:cs="Arial"/>
          <w:b/>
          <w:u w:val="single"/>
          <w:lang w:val="ro-RO" w:eastAsia="en-US"/>
        </w:rPr>
      </w:pPr>
      <w:r w:rsidRPr="008C7364">
        <w:rPr>
          <w:rFonts w:cs="Arial"/>
          <w:b/>
          <w:u w:val="single"/>
          <w:lang w:val="ro-RO" w:eastAsia="en-US"/>
        </w:rPr>
        <w:lastRenderedPageBreak/>
        <w:t>Capitolul 1: Parteneriatul public-privat – Introducere și Prezentare generală</w:t>
      </w:r>
    </w:p>
    <w:p w14:paraId="4B15399D" w14:textId="21B3632D" w:rsidR="00B40024" w:rsidRPr="008C7364" w:rsidRDefault="00430138">
      <w:pPr>
        <w:spacing w:line="240" w:lineRule="auto"/>
        <w:rPr>
          <w:rFonts w:cs="Arial"/>
          <w:b/>
          <w:u w:val="single"/>
          <w:lang w:val="ro-RO" w:eastAsia="en-US"/>
        </w:rPr>
      </w:pPr>
      <w:r w:rsidRPr="008C7364">
        <w:rPr>
          <w:rFonts w:cs="Arial"/>
          <w:b/>
          <w:u w:val="single"/>
          <w:lang w:val="ro-RO" w:eastAsia="en-US"/>
        </w:rPr>
        <w:t>Cuprins</w:t>
      </w:r>
    </w:p>
    <w:p w14:paraId="22D51487" w14:textId="76F23ECB" w:rsidR="002A0E36" w:rsidRPr="008C7364" w:rsidRDefault="005B6D00">
      <w:pPr>
        <w:pStyle w:val="TOC1"/>
        <w:rPr>
          <w:rFonts w:asciiTheme="minorHAnsi" w:hAnsiTheme="minorHAnsi"/>
          <w:noProof/>
          <w:kern w:val="0"/>
          <w:szCs w:val="24"/>
          <w:lang w:val="ro-RO" w:eastAsia="en-GB"/>
        </w:rPr>
      </w:pPr>
      <w:r w:rsidRPr="008C7364">
        <w:rPr>
          <w:rFonts w:cs="Arial"/>
          <w:noProof/>
          <w:lang w:val="ro-RO" w:eastAsia="en-US"/>
        </w:rPr>
        <w:fldChar w:fldCharType="begin"/>
      </w:r>
      <w:r w:rsidR="00663F37" w:rsidRPr="008C7364">
        <w:rPr>
          <w:rFonts w:cs="Arial"/>
          <w:lang w:val="ro-RO" w:eastAsia="en-US"/>
        </w:rPr>
        <w:instrText xml:space="preserve"> TOC \h \z \t "Heading 1,1,Heading 2,2,Heading 3,3,Title,1" </w:instrText>
      </w:r>
      <w:r w:rsidRPr="008C7364">
        <w:rPr>
          <w:rFonts w:cs="Arial"/>
          <w:noProof/>
          <w:lang w:val="ro-RO" w:eastAsia="en-US"/>
        </w:rPr>
        <w:fldChar w:fldCharType="separate"/>
      </w:r>
      <w:hyperlink w:anchor="_Toc120214863" w:history="1">
        <w:r w:rsidR="002A0E36" w:rsidRPr="008C7364">
          <w:rPr>
            <w:rStyle w:val="Hyperlink"/>
            <w:noProof/>
            <w:lang w:val="ro-RO"/>
          </w:rPr>
          <w:t>Ghidul APMG de Certificare privind Parteneriatele Public-Privat (PPP)</w:t>
        </w:r>
        <w:r w:rsidR="002A0E36" w:rsidRPr="008C7364">
          <w:rPr>
            <w:noProof/>
            <w:webHidden/>
            <w:lang w:val="ro-RO"/>
          </w:rPr>
          <w:tab/>
        </w:r>
        <w:r w:rsidR="002A0E36" w:rsidRPr="008C7364">
          <w:rPr>
            <w:noProof/>
            <w:webHidden/>
            <w:lang w:val="ro-RO"/>
          </w:rPr>
          <w:fldChar w:fldCharType="begin"/>
        </w:r>
        <w:r w:rsidR="002A0E36" w:rsidRPr="008C7364">
          <w:rPr>
            <w:noProof/>
            <w:webHidden/>
            <w:lang w:val="ro-RO"/>
          </w:rPr>
          <w:instrText xml:space="preserve"> PAGEREF _Toc120214863 \h </w:instrText>
        </w:r>
        <w:r w:rsidR="002A0E36" w:rsidRPr="008C7364">
          <w:rPr>
            <w:noProof/>
            <w:webHidden/>
            <w:lang w:val="ro-RO"/>
          </w:rPr>
        </w:r>
        <w:r w:rsidR="002A0E36" w:rsidRPr="008C7364">
          <w:rPr>
            <w:noProof/>
            <w:webHidden/>
            <w:lang w:val="ro-RO"/>
          </w:rPr>
          <w:fldChar w:fldCharType="separate"/>
        </w:r>
        <w:r w:rsidR="00EA783F" w:rsidRPr="008C7364">
          <w:rPr>
            <w:noProof/>
            <w:webHidden/>
            <w:lang w:val="ro-RO"/>
          </w:rPr>
          <w:t>1</w:t>
        </w:r>
        <w:r w:rsidR="002A0E36" w:rsidRPr="008C7364">
          <w:rPr>
            <w:noProof/>
            <w:webHidden/>
            <w:lang w:val="ro-RO"/>
          </w:rPr>
          <w:fldChar w:fldCharType="end"/>
        </w:r>
      </w:hyperlink>
    </w:p>
    <w:p w14:paraId="63815343" w14:textId="076F3890" w:rsidR="002A0E36" w:rsidRPr="008C7364" w:rsidRDefault="00773685">
      <w:pPr>
        <w:pStyle w:val="TOC1"/>
        <w:rPr>
          <w:rFonts w:asciiTheme="minorHAnsi" w:hAnsiTheme="minorHAnsi"/>
          <w:noProof/>
          <w:kern w:val="0"/>
          <w:szCs w:val="24"/>
          <w:lang w:val="ro-RO" w:eastAsia="en-GB"/>
        </w:rPr>
      </w:pPr>
      <w:hyperlink w:anchor="_Toc120214864" w:history="1">
        <w:r w:rsidR="002A0E36" w:rsidRPr="008C7364">
          <w:rPr>
            <w:rStyle w:val="Hyperlink"/>
            <w:rFonts w:eastAsia="Times New Roman"/>
            <w:caps/>
            <w:noProof/>
            <w:kern w:val="28"/>
            <w:lang w:val="ro-RO" w:eastAsia="en-NZ"/>
          </w:rPr>
          <w:t>clauză de exonerare a răspunderii</w:t>
        </w:r>
        <w:r w:rsidR="002A0E36" w:rsidRPr="008C7364">
          <w:rPr>
            <w:noProof/>
            <w:webHidden/>
            <w:lang w:val="ro-RO"/>
          </w:rPr>
          <w:tab/>
        </w:r>
        <w:r w:rsidR="002A0E36" w:rsidRPr="008C7364">
          <w:rPr>
            <w:noProof/>
            <w:webHidden/>
            <w:lang w:val="ro-RO"/>
          </w:rPr>
          <w:fldChar w:fldCharType="begin"/>
        </w:r>
        <w:r w:rsidR="002A0E36" w:rsidRPr="008C7364">
          <w:rPr>
            <w:noProof/>
            <w:webHidden/>
            <w:lang w:val="ro-RO"/>
          </w:rPr>
          <w:instrText xml:space="preserve"> PAGEREF _Toc120214864 \h </w:instrText>
        </w:r>
        <w:r w:rsidR="002A0E36" w:rsidRPr="008C7364">
          <w:rPr>
            <w:noProof/>
            <w:webHidden/>
            <w:lang w:val="ro-RO"/>
          </w:rPr>
        </w:r>
        <w:r w:rsidR="002A0E36" w:rsidRPr="008C7364">
          <w:rPr>
            <w:noProof/>
            <w:webHidden/>
            <w:lang w:val="ro-RO"/>
          </w:rPr>
          <w:fldChar w:fldCharType="separate"/>
        </w:r>
        <w:r w:rsidR="00EA783F" w:rsidRPr="008C7364">
          <w:rPr>
            <w:noProof/>
            <w:webHidden/>
            <w:lang w:val="ro-RO"/>
          </w:rPr>
          <w:t>1</w:t>
        </w:r>
        <w:r w:rsidR="002A0E36" w:rsidRPr="008C7364">
          <w:rPr>
            <w:noProof/>
            <w:webHidden/>
            <w:lang w:val="ro-RO"/>
          </w:rPr>
          <w:fldChar w:fldCharType="end"/>
        </w:r>
      </w:hyperlink>
    </w:p>
    <w:p w14:paraId="73641178" w14:textId="482CF60C" w:rsidR="002A0E36" w:rsidRPr="008C7364" w:rsidRDefault="00773685">
      <w:pPr>
        <w:pStyle w:val="TOC1"/>
        <w:rPr>
          <w:rFonts w:asciiTheme="minorHAnsi" w:hAnsiTheme="minorHAnsi"/>
          <w:noProof/>
          <w:kern w:val="0"/>
          <w:szCs w:val="24"/>
          <w:lang w:val="ro-RO" w:eastAsia="en-GB"/>
        </w:rPr>
      </w:pPr>
      <w:hyperlink w:anchor="_Toc120214865" w:history="1">
        <w:r w:rsidR="002A0E36" w:rsidRPr="008C7364">
          <w:rPr>
            <w:rStyle w:val="Hyperlink"/>
            <w:noProof/>
            <w:lang w:val="ro-RO"/>
          </w:rPr>
          <w:t>Introducere și Obiective</w:t>
        </w:r>
        <w:r w:rsidR="002A0E36" w:rsidRPr="008C7364">
          <w:rPr>
            <w:noProof/>
            <w:webHidden/>
            <w:lang w:val="ro-RO"/>
          </w:rPr>
          <w:tab/>
        </w:r>
        <w:r w:rsidR="002A0E36" w:rsidRPr="008C7364">
          <w:rPr>
            <w:noProof/>
            <w:webHidden/>
            <w:lang w:val="ro-RO"/>
          </w:rPr>
          <w:fldChar w:fldCharType="begin"/>
        </w:r>
        <w:r w:rsidR="002A0E36" w:rsidRPr="008C7364">
          <w:rPr>
            <w:noProof/>
            <w:webHidden/>
            <w:lang w:val="ro-RO"/>
          </w:rPr>
          <w:instrText xml:space="preserve"> PAGEREF _Toc120214865 \h </w:instrText>
        </w:r>
        <w:r w:rsidR="002A0E36" w:rsidRPr="008C7364">
          <w:rPr>
            <w:noProof/>
            <w:webHidden/>
            <w:lang w:val="ro-RO"/>
          </w:rPr>
        </w:r>
        <w:r w:rsidR="002A0E36" w:rsidRPr="008C7364">
          <w:rPr>
            <w:noProof/>
            <w:webHidden/>
            <w:lang w:val="ro-RO"/>
          </w:rPr>
          <w:fldChar w:fldCharType="separate"/>
        </w:r>
        <w:r w:rsidR="00EA783F" w:rsidRPr="008C7364">
          <w:rPr>
            <w:noProof/>
            <w:webHidden/>
            <w:lang w:val="ro-RO"/>
          </w:rPr>
          <w:t>10</w:t>
        </w:r>
        <w:r w:rsidR="002A0E36" w:rsidRPr="008C7364">
          <w:rPr>
            <w:noProof/>
            <w:webHidden/>
            <w:lang w:val="ro-RO"/>
          </w:rPr>
          <w:fldChar w:fldCharType="end"/>
        </w:r>
      </w:hyperlink>
    </w:p>
    <w:p w14:paraId="60FF2A85" w14:textId="00FEE0D6" w:rsidR="002A0E36" w:rsidRPr="008C7364" w:rsidRDefault="00773685">
      <w:pPr>
        <w:pStyle w:val="TOC1"/>
        <w:rPr>
          <w:rFonts w:asciiTheme="minorHAnsi" w:hAnsiTheme="minorHAnsi"/>
          <w:noProof/>
          <w:kern w:val="0"/>
          <w:szCs w:val="24"/>
          <w:lang w:val="ro-RO" w:eastAsia="en-GB"/>
        </w:rPr>
      </w:pPr>
      <w:hyperlink w:anchor="_Toc120214866" w:history="1">
        <w:r w:rsidR="002A0E36" w:rsidRPr="008C7364">
          <w:rPr>
            <w:rStyle w:val="Hyperlink"/>
            <w:noProof/>
            <w:lang w:val="ro-RO"/>
          </w:rPr>
          <w:t>1. Introducerea și delimitarea conceptului de PPP</w:t>
        </w:r>
        <w:r w:rsidR="002A0E36" w:rsidRPr="008C7364">
          <w:rPr>
            <w:noProof/>
            <w:webHidden/>
            <w:lang w:val="ro-RO"/>
          </w:rPr>
          <w:tab/>
        </w:r>
        <w:r w:rsidR="002A0E36" w:rsidRPr="008C7364">
          <w:rPr>
            <w:noProof/>
            <w:webHidden/>
            <w:lang w:val="ro-RO"/>
          </w:rPr>
          <w:fldChar w:fldCharType="begin"/>
        </w:r>
        <w:r w:rsidR="002A0E36" w:rsidRPr="008C7364">
          <w:rPr>
            <w:noProof/>
            <w:webHidden/>
            <w:lang w:val="ro-RO"/>
          </w:rPr>
          <w:instrText xml:space="preserve"> PAGEREF _Toc120214866 \h </w:instrText>
        </w:r>
        <w:r w:rsidR="002A0E36" w:rsidRPr="008C7364">
          <w:rPr>
            <w:noProof/>
            <w:webHidden/>
            <w:lang w:val="ro-RO"/>
          </w:rPr>
        </w:r>
        <w:r w:rsidR="002A0E36" w:rsidRPr="008C7364">
          <w:rPr>
            <w:noProof/>
            <w:webHidden/>
            <w:lang w:val="ro-RO"/>
          </w:rPr>
          <w:fldChar w:fldCharType="separate"/>
        </w:r>
        <w:r w:rsidR="00EA783F" w:rsidRPr="008C7364">
          <w:rPr>
            <w:noProof/>
            <w:webHidden/>
            <w:lang w:val="ro-RO"/>
          </w:rPr>
          <w:t>13</w:t>
        </w:r>
        <w:r w:rsidR="002A0E36" w:rsidRPr="008C7364">
          <w:rPr>
            <w:noProof/>
            <w:webHidden/>
            <w:lang w:val="ro-RO"/>
          </w:rPr>
          <w:fldChar w:fldCharType="end"/>
        </w:r>
      </w:hyperlink>
    </w:p>
    <w:p w14:paraId="380F08F5" w14:textId="3FD7C8B7" w:rsidR="002A0E36" w:rsidRPr="008C7364" w:rsidRDefault="00773685">
      <w:pPr>
        <w:pStyle w:val="TOC2"/>
        <w:rPr>
          <w:rFonts w:asciiTheme="minorHAnsi" w:hAnsiTheme="minorHAnsi"/>
          <w:kern w:val="0"/>
          <w:sz w:val="24"/>
          <w:szCs w:val="24"/>
          <w:lang w:val="ro-RO" w:eastAsia="en-GB"/>
        </w:rPr>
      </w:pPr>
      <w:hyperlink w:anchor="_Toc120214867" w:history="1">
        <w:r w:rsidR="002A0E36" w:rsidRPr="008C7364">
          <w:rPr>
            <w:rStyle w:val="Hyperlink"/>
            <w:lang w:val="ro-RO"/>
          </w:rPr>
          <w:t>1.1 Defini</w:t>
        </w:r>
        <w:r w:rsidR="009B3BCD" w:rsidRPr="008C7364">
          <w:rPr>
            <w:rStyle w:val="Hyperlink"/>
            <w:lang w:val="ro-RO"/>
          </w:rPr>
          <w:t>tia PPP-urilor conform domeniului de aplicare al</w:t>
        </w:r>
        <w:r w:rsidR="002A0E36" w:rsidRPr="008C7364">
          <w:rPr>
            <w:rStyle w:val="Hyperlink"/>
            <w:lang w:val="ro-RO"/>
          </w:rPr>
          <w:t xml:space="preserve"> acestui Ghid PPP</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_Toc120214867 \h </w:instrText>
        </w:r>
        <w:r w:rsidR="002A0E36" w:rsidRPr="008C7364">
          <w:rPr>
            <w:webHidden/>
            <w:lang w:val="ro-RO"/>
          </w:rPr>
        </w:r>
        <w:r w:rsidR="002A0E36" w:rsidRPr="008C7364">
          <w:rPr>
            <w:webHidden/>
            <w:lang w:val="ro-RO"/>
          </w:rPr>
          <w:fldChar w:fldCharType="separate"/>
        </w:r>
        <w:r w:rsidR="00EA783F" w:rsidRPr="008C7364">
          <w:rPr>
            <w:webHidden/>
            <w:lang w:val="ro-RO"/>
          </w:rPr>
          <w:t>13</w:t>
        </w:r>
        <w:r w:rsidR="002A0E36" w:rsidRPr="008C7364">
          <w:rPr>
            <w:webHidden/>
            <w:lang w:val="ro-RO"/>
          </w:rPr>
          <w:fldChar w:fldCharType="end"/>
        </w:r>
      </w:hyperlink>
    </w:p>
    <w:p w14:paraId="33D77446" w14:textId="7F03AC01" w:rsidR="002A0E36" w:rsidRPr="008C7364" w:rsidRDefault="00773685">
      <w:pPr>
        <w:pStyle w:val="TOC3"/>
        <w:rPr>
          <w:rFonts w:asciiTheme="minorHAnsi" w:hAnsiTheme="minorHAnsi"/>
          <w:kern w:val="0"/>
          <w:sz w:val="24"/>
          <w:szCs w:val="24"/>
          <w:lang w:val="ro-RO" w:eastAsia="en-GB"/>
        </w:rPr>
      </w:pPr>
      <w:hyperlink w:anchor="_Toc120214868" w:history="1">
        <w:r w:rsidR="002A0E36" w:rsidRPr="008C7364">
          <w:rPr>
            <w:rStyle w:val="Hyperlink"/>
            <w:lang w:val="ro-RO"/>
          </w:rPr>
          <w:t>În unele jurisdicții PPP reprezintă un termen juridic</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_Toc120214868 \h </w:instrText>
        </w:r>
        <w:r w:rsidR="002A0E36" w:rsidRPr="008C7364">
          <w:rPr>
            <w:webHidden/>
            <w:lang w:val="ro-RO"/>
          </w:rPr>
        </w:r>
        <w:r w:rsidR="002A0E36" w:rsidRPr="008C7364">
          <w:rPr>
            <w:webHidden/>
            <w:lang w:val="ro-RO"/>
          </w:rPr>
          <w:fldChar w:fldCharType="separate"/>
        </w:r>
        <w:r w:rsidR="00EA783F" w:rsidRPr="008C7364">
          <w:rPr>
            <w:webHidden/>
            <w:lang w:val="ro-RO"/>
          </w:rPr>
          <w:t>17</w:t>
        </w:r>
        <w:r w:rsidR="002A0E36" w:rsidRPr="008C7364">
          <w:rPr>
            <w:webHidden/>
            <w:lang w:val="ro-RO"/>
          </w:rPr>
          <w:fldChar w:fldCharType="end"/>
        </w:r>
      </w:hyperlink>
    </w:p>
    <w:p w14:paraId="6B947007" w14:textId="270F3EFA" w:rsidR="002A0E36" w:rsidRPr="008C7364" w:rsidRDefault="00773685">
      <w:pPr>
        <w:pStyle w:val="TOC3"/>
        <w:rPr>
          <w:rFonts w:asciiTheme="minorHAnsi" w:hAnsiTheme="minorHAnsi"/>
          <w:kern w:val="0"/>
          <w:sz w:val="24"/>
          <w:szCs w:val="24"/>
          <w:lang w:val="ro-RO" w:eastAsia="en-GB"/>
        </w:rPr>
      </w:pPr>
      <w:hyperlink w:anchor="_Toc120214869" w:history="1">
        <w:r w:rsidR="002A0E36" w:rsidRPr="008C7364">
          <w:rPr>
            <w:rStyle w:val="Hyperlink"/>
            <w:lang w:val="ro-RO"/>
          </w:rPr>
          <w:t>PPP nu este Privatizare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_Toc120214869 \h </w:instrText>
        </w:r>
        <w:r w:rsidR="002A0E36" w:rsidRPr="008C7364">
          <w:rPr>
            <w:webHidden/>
            <w:lang w:val="ro-RO"/>
          </w:rPr>
        </w:r>
        <w:r w:rsidR="002A0E36" w:rsidRPr="008C7364">
          <w:rPr>
            <w:webHidden/>
            <w:lang w:val="ro-RO"/>
          </w:rPr>
          <w:fldChar w:fldCharType="separate"/>
        </w:r>
        <w:r w:rsidR="00EA783F" w:rsidRPr="008C7364">
          <w:rPr>
            <w:webHidden/>
            <w:lang w:val="ro-RO"/>
          </w:rPr>
          <w:t>17</w:t>
        </w:r>
        <w:r w:rsidR="002A0E36" w:rsidRPr="008C7364">
          <w:rPr>
            <w:webHidden/>
            <w:lang w:val="ro-RO"/>
          </w:rPr>
          <w:fldChar w:fldCharType="end"/>
        </w:r>
      </w:hyperlink>
    </w:p>
    <w:p w14:paraId="389AAB23" w14:textId="21448BFE" w:rsidR="002A0E36" w:rsidRPr="008C7364" w:rsidRDefault="00773685">
      <w:pPr>
        <w:pStyle w:val="TOC2"/>
        <w:rPr>
          <w:rFonts w:asciiTheme="minorHAnsi" w:hAnsiTheme="minorHAnsi"/>
          <w:kern w:val="0"/>
          <w:sz w:val="24"/>
          <w:szCs w:val="24"/>
          <w:lang w:val="ro-RO" w:eastAsia="en-GB"/>
        </w:rPr>
      </w:pPr>
      <w:hyperlink w:anchor="_Toc120214870" w:history="1">
        <w:r w:rsidR="002A0E36" w:rsidRPr="008C7364">
          <w:rPr>
            <w:rStyle w:val="Hyperlink"/>
            <w:lang w:val="ro-RO"/>
          </w:rPr>
          <w:t>1.2 Analiza definiției propuse de prezentul Ghid PPP. Descrierea și explicarea caracteristicilor unui Contract PPP ca instrument de achiziție de infrastructură nouă</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_Toc120214870 \h </w:instrText>
        </w:r>
        <w:r w:rsidR="002A0E36" w:rsidRPr="008C7364">
          <w:rPr>
            <w:webHidden/>
            <w:lang w:val="ro-RO"/>
          </w:rPr>
        </w:r>
        <w:r w:rsidR="002A0E36" w:rsidRPr="008C7364">
          <w:rPr>
            <w:webHidden/>
            <w:lang w:val="ro-RO"/>
          </w:rPr>
          <w:fldChar w:fldCharType="separate"/>
        </w:r>
        <w:r w:rsidR="00EA783F" w:rsidRPr="008C7364">
          <w:rPr>
            <w:webHidden/>
            <w:lang w:val="ro-RO"/>
          </w:rPr>
          <w:t>18</w:t>
        </w:r>
        <w:r w:rsidR="002A0E36" w:rsidRPr="008C7364">
          <w:rPr>
            <w:webHidden/>
            <w:lang w:val="ro-RO"/>
          </w:rPr>
          <w:fldChar w:fldCharType="end"/>
        </w:r>
      </w:hyperlink>
    </w:p>
    <w:p w14:paraId="20A43B74" w14:textId="7649D6E8" w:rsidR="002A0E36" w:rsidRPr="008C7364" w:rsidRDefault="00773685">
      <w:pPr>
        <w:pStyle w:val="TOC1"/>
        <w:rPr>
          <w:rFonts w:asciiTheme="minorHAnsi" w:hAnsiTheme="minorHAnsi"/>
          <w:noProof/>
          <w:kern w:val="0"/>
          <w:szCs w:val="24"/>
          <w:lang w:val="ro-RO" w:eastAsia="en-GB"/>
        </w:rPr>
      </w:pPr>
      <w:hyperlink w:anchor="_Toc120214871" w:history="1">
        <w:r w:rsidR="002A0E36" w:rsidRPr="008C7364">
          <w:rPr>
            <w:rStyle w:val="Hyperlink"/>
            <w:noProof/>
            <w:lang w:val="ro-RO"/>
          </w:rPr>
          <w:t>2.  Participarea Privată la Infrastructura și Serviciile Publice: Ce este și ce nu este un PPP</w:t>
        </w:r>
        <w:r w:rsidR="002A0E36" w:rsidRPr="008C7364">
          <w:rPr>
            <w:noProof/>
            <w:webHidden/>
            <w:lang w:val="ro-RO"/>
          </w:rPr>
          <w:tab/>
        </w:r>
        <w:r w:rsidR="002A0E36" w:rsidRPr="008C7364">
          <w:rPr>
            <w:noProof/>
            <w:webHidden/>
            <w:lang w:val="ro-RO"/>
          </w:rPr>
          <w:fldChar w:fldCharType="begin"/>
        </w:r>
        <w:r w:rsidR="002A0E36" w:rsidRPr="008C7364">
          <w:rPr>
            <w:noProof/>
            <w:webHidden/>
            <w:lang w:val="ro-RO"/>
          </w:rPr>
          <w:instrText xml:space="preserve"> PAGEREF _Toc120214871 \h </w:instrText>
        </w:r>
        <w:r w:rsidR="002A0E36" w:rsidRPr="008C7364">
          <w:rPr>
            <w:noProof/>
            <w:webHidden/>
            <w:lang w:val="ro-RO"/>
          </w:rPr>
        </w:r>
        <w:r w:rsidR="002A0E36" w:rsidRPr="008C7364">
          <w:rPr>
            <w:noProof/>
            <w:webHidden/>
            <w:lang w:val="ro-RO"/>
          </w:rPr>
          <w:fldChar w:fldCharType="separate"/>
        </w:r>
        <w:r w:rsidR="00EA783F" w:rsidRPr="008C7364">
          <w:rPr>
            <w:noProof/>
            <w:webHidden/>
            <w:lang w:val="ro-RO"/>
          </w:rPr>
          <w:t>23</w:t>
        </w:r>
        <w:r w:rsidR="002A0E36" w:rsidRPr="008C7364">
          <w:rPr>
            <w:noProof/>
            <w:webHidden/>
            <w:lang w:val="ro-RO"/>
          </w:rPr>
          <w:fldChar w:fldCharType="end"/>
        </w:r>
      </w:hyperlink>
    </w:p>
    <w:p w14:paraId="57898D88" w14:textId="1F57C312" w:rsidR="002A0E36" w:rsidRPr="008C7364" w:rsidRDefault="00773685">
      <w:pPr>
        <w:pStyle w:val="TOC2"/>
        <w:rPr>
          <w:rFonts w:asciiTheme="minorHAnsi" w:hAnsiTheme="minorHAnsi"/>
          <w:kern w:val="0"/>
          <w:sz w:val="24"/>
          <w:szCs w:val="24"/>
          <w:lang w:val="ro-RO" w:eastAsia="en-GB"/>
        </w:rPr>
      </w:pPr>
      <w:hyperlink w:anchor="_Toc120214872" w:history="1">
        <w:r w:rsidR="002A0E36" w:rsidRPr="008C7364">
          <w:rPr>
            <w:rStyle w:val="Hyperlink"/>
            <w:lang w:val="ro-RO"/>
          </w:rPr>
          <w:t>2.1. Opțiuni de achiziții de infrastructură care nu pot fi calificate drept PPP-uri</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_Toc120214872 \h </w:instrText>
        </w:r>
        <w:r w:rsidR="002A0E36" w:rsidRPr="008C7364">
          <w:rPr>
            <w:webHidden/>
            <w:lang w:val="ro-RO"/>
          </w:rPr>
        </w:r>
        <w:r w:rsidR="002A0E36" w:rsidRPr="008C7364">
          <w:rPr>
            <w:webHidden/>
            <w:lang w:val="ro-RO"/>
          </w:rPr>
          <w:fldChar w:fldCharType="separate"/>
        </w:r>
        <w:r w:rsidR="00EA783F" w:rsidRPr="008C7364">
          <w:rPr>
            <w:webHidden/>
            <w:lang w:val="ro-RO"/>
          </w:rPr>
          <w:t>28</w:t>
        </w:r>
        <w:r w:rsidR="002A0E36" w:rsidRPr="008C7364">
          <w:rPr>
            <w:webHidden/>
            <w:lang w:val="ro-RO"/>
          </w:rPr>
          <w:fldChar w:fldCharType="end"/>
        </w:r>
      </w:hyperlink>
    </w:p>
    <w:p w14:paraId="530783AE" w14:textId="1DAE285C" w:rsidR="002A0E36" w:rsidRPr="008C7364" w:rsidRDefault="00773685">
      <w:pPr>
        <w:pStyle w:val="TOC3"/>
        <w:rPr>
          <w:rFonts w:asciiTheme="minorHAnsi" w:hAnsiTheme="minorHAnsi"/>
          <w:kern w:val="0"/>
          <w:sz w:val="24"/>
          <w:szCs w:val="24"/>
          <w:lang w:val="ro-RO" w:eastAsia="en-GB"/>
        </w:rPr>
      </w:pPr>
      <w:hyperlink w:anchor="_Toc120214873" w:history="1">
        <w:r w:rsidR="002A0E36" w:rsidRPr="008C7364">
          <w:rPr>
            <w:rStyle w:val="Hyperlink"/>
            <w:lang w:val="ro-RO"/>
          </w:rPr>
          <w:t>Achizițiile tradiționale de infrastructură: cu finanțare publică și management public. Contracte de execuție și proiectare și contracte de execuție.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_Toc120214873 \h </w:instrText>
        </w:r>
        <w:r w:rsidR="002A0E36" w:rsidRPr="008C7364">
          <w:rPr>
            <w:webHidden/>
            <w:lang w:val="ro-RO"/>
          </w:rPr>
        </w:r>
        <w:r w:rsidR="002A0E36" w:rsidRPr="008C7364">
          <w:rPr>
            <w:webHidden/>
            <w:lang w:val="ro-RO"/>
          </w:rPr>
          <w:fldChar w:fldCharType="separate"/>
        </w:r>
        <w:r w:rsidR="00EA783F" w:rsidRPr="008C7364">
          <w:rPr>
            <w:webHidden/>
            <w:lang w:val="ro-RO"/>
          </w:rPr>
          <w:t>28</w:t>
        </w:r>
        <w:r w:rsidR="002A0E36" w:rsidRPr="008C7364">
          <w:rPr>
            <w:webHidden/>
            <w:lang w:val="ro-RO"/>
          </w:rPr>
          <w:fldChar w:fldCharType="end"/>
        </w:r>
      </w:hyperlink>
    </w:p>
    <w:p w14:paraId="62538BEA" w14:textId="1CB50F22" w:rsidR="002A0E36" w:rsidRPr="008C7364" w:rsidRDefault="00773685">
      <w:pPr>
        <w:pStyle w:val="TOC3"/>
        <w:rPr>
          <w:rFonts w:asciiTheme="minorHAnsi" w:hAnsiTheme="minorHAnsi"/>
          <w:kern w:val="0"/>
          <w:sz w:val="24"/>
          <w:szCs w:val="24"/>
          <w:lang w:val="ro-RO" w:eastAsia="en-GB"/>
        </w:rPr>
      </w:pPr>
      <w:hyperlink w:anchor="_Toc120214874" w:history="1">
        <w:r w:rsidR="002A0E36" w:rsidRPr="008C7364">
          <w:rPr>
            <w:rStyle w:val="Hyperlink"/>
            <w:lang w:val="ro-RO"/>
          </w:rPr>
          <w:t>Proiectare, Execuție și Finanțare (PEF)</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_Toc120214874 \h </w:instrText>
        </w:r>
        <w:r w:rsidR="002A0E36" w:rsidRPr="008C7364">
          <w:rPr>
            <w:webHidden/>
            <w:lang w:val="ro-RO"/>
          </w:rPr>
        </w:r>
        <w:r w:rsidR="002A0E36" w:rsidRPr="008C7364">
          <w:rPr>
            <w:webHidden/>
            <w:lang w:val="ro-RO"/>
          </w:rPr>
          <w:fldChar w:fldCharType="separate"/>
        </w:r>
        <w:r w:rsidR="00EA783F" w:rsidRPr="008C7364">
          <w:rPr>
            <w:webHidden/>
            <w:lang w:val="ro-RO"/>
          </w:rPr>
          <w:t>30</w:t>
        </w:r>
        <w:r w:rsidR="002A0E36" w:rsidRPr="008C7364">
          <w:rPr>
            <w:webHidden/>
            <w:lang w:val="ro-RO"/>
          </w:rPr>
          <w:fldChar w:fldCharType="end"/>
        </w:r>
      </w:hyperlink>
    </w:p>
    <w:p w14:paraId="3A2B8AD1" w14:textId="7D9C2A31" w:rsidR="002A0E36" w:rsidRPr="008C7364" w:rsidRDefault="00773685">
      <w:pPr>
        <w:pStyle w:val="TOC2"/>
        <w:rPr>
          <w:rFonts w:asciiTheme="minorHAnsi" w:hAnsiTheme="minorHAnsi"/>
          <w:kern w:val="0"/>
          <w:sz w:val="24"/>
          <w:szCs w:val="24"/>
          <w:lang w:val="ro-RO" w:eastAsia="en-GB"/>
        </w:rPr>
      </w:pPr>
      <w:hyperlink w:anchor="_Toc120214875" w:history="1">
        <w:r w:rsidR="002A0E36" w:rsidRPr="008C7364">
          <w:rPr>
            <w:rStyle w:val="Hyperlink"/>
            <w:lang w:val="ro-RO"/>
          </w:rPr>
          <w:t>2.2. Opțiuni de achiziții de infrastructură care pot fi calificate drept PPP-uri</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_Toc120214875 \h </w:instrText>
        </w:r>
        <w:r w:rsidR="002A0E36" w:rsidRPr="008C7364">
          <w:rPr>
            <w:webHidden/>
            <w:lang w:val="ro-RO"/>
          </w:rPr>
        </w:r>
        <w:r w:rsidR="002A0E36" w:rsidRPr="008C7364">
          <w:rPr>
            <w:webHidden/>
            <w:lang w:val="ro-RO"/>
          </w:rPr>
          <w:fldChar w:fldCharType="separate"/>
        </w:r>
        <w:r w:rsidR="00EA783F" w:rsidRPr="008C7364">
          <w:rPr>
            <w:webHidden/>
            <w:lang w:val="ro-RO"/>
          </w:rPr>
          <w:t>32</w:t>
        </w:r>
        <w:r w:rsidR="002A0E36" w:rsidRPr="008C7364">
          <w:rPr>
            <w:webHidden/>
            <w:lang w:val="ro-RO"/>
          </w:rPr>
          <w:fldChar w:fldCharType="end"/>
        </w:r>
      </w:hyperlink>
    </w:p>
    <w:p w14:paraId="3379429A" w14:textId="34FAE2BD" w:rsidR="002A0E36" w:rsidRPr="008C7364" w:rsidRDefault="00773685">
      <w:pPr>
        <w:pStyle w:val="TOC3"/>
        <w:rPr>
          <w:rFonts w:asciiTheme="minorHAnsi" w:hAnsiTheme="minorHAnsi"/>
          <w:kern w:val="0"/>
          <w:sz w:val="24"/>
          <w:szCs w:val="24"/>
          <w:lang w:val="ro-RO" w:eastAsia="en-GB"/>
        </w:rPr>
      </w:pPr>
      <w:hyperlink w:anchor="_Toc120214876" w:history="1">
        <w:r w:rsidR="002A0E36" w:rsidRPr="008C7364">
          <w:rPr>
            <w:rStyle w:val="Hyperlink"/>
            <w:lang w:val="ro-RO"/>
          </w:rPr>
          <w:t>Proiectare, Execuție, Operare și Mentenanță (PEOM)</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_Toc120214876 \h </w:instrText>
        </w:r>
        <w:r w:rsidR="002A0E36" w:rsidRPr="008C7364">
          <w:rPr>
            <w:webHidden/>
            <w:lang w:val="ro-RO"/>
          </w:rPr>
        </w:r>
        <w:r w:rsidR="002A0E36" w:rsidRPr="008C7364">
          <w:rPr>
            <w:webHidden/>
            <w:lang w:val="ro-RO"/>
          </w:rPr>
          <w:fldChar w:fldCharType="separate"/>
        </w:r>
        <w:r w:rsidR="00EA783F" w:rsidRPr="008C7364">
          <w:rPr>
            <w:webHidden/>
            <w:lang w:val="ro-RO"/>
          </w:rPr>
          <w:t>32</w:t>
        </w:r>
        <w:r w:rsidR="002A0E36" w:rsidRPr="008C7364">
          <w:rPr>
            <w:webHidden/>
            <w:lang w:val="ro-RO"/>
          </w:rPr>
          <w:fldChar w:fldCharType="end"/>
        </w:r>
      </w:hyperlink>
    </w:p>
    <w:p w14:paraId="4DFCDD25" w14:textId="029E0EC4" w:rsidR="002A0E36" w:rsidRPr="008C7364" w:rsidRDefault="00773685">
      <w:pPr>
        <w:pStyle w:val="TOC3"/>
        <w:rPr>
          <w:rFonts w:asciiTheme="minorHAnsi" w:hAnsiTheme="minorHAnsi"/>
          <w:kern w:val="0"/>
          <w:sz w:val="24"/>
          <w:szCs w:val="24"/>
          <w:lang w:val="ro-RO" w:eastAsia="en-GB"/>
        </w:rPr>
      </w:pPr>
      <w:hyperlink w:anchor="_Toc120214877" w:history="1">
        <w:r w:rsidR="002A0E36" w:rsidRPr="008C7364">
          <w:rPr>
            <w:rStyle w:val="Hyperlink"/>
            <w:lang w:val="ro-RO"/>
          </w:rPr>
          <w:t>Contracte PEFOM</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_Toc120214877 \h </w:instrText>
        </w:r>
        <w:r w:rsidR="002A0E36" w:rsidRPr="008C7364">
          <w:rPr>
            <w:webHidden/>
            <w:lang w:val="ro-RO"/>
          </w:rPr>
        </w:r>
        <w:r w:rsidR="002A0E36" w:rsidRPr="008C7364">
          <w:rPr>
            <w:webHidden/>
            <w:lang w:val="ro-RO"/>
          </w:rPr>
          <w:fldChar w:fldCharType="separate"/>
        </w:r>
        <w:r w:rsidR="00EA783F" w:rsidRPr="008C7364">
          <w:rPr>
            <w:webHidden/>
            <w:lang w:val="ro-RO"/>
          </w:rPr>
          <w:t>34</w:t>
        </w:r>
        <w:r w:rsidR="002A0E36" w:rsidRPr="008C7364">
          <w:rPr>
            <w:webHidden/>
            <w:lang w:val="ro-RO"/>
          </w:rPr>
          <w:fldChar w:fldCharType="end"/>
        </w:r>
      </w:hyperlink>
    </w:p>
    <w:p w14:paraId="78BCAE0D" w14:textId="68E0A901" w:rsidR="002A0E36" w:rsidRPr="008C7364" w:rsidRDefault="00773685">
      <w:pPr>
        <w:pStyle w:val="TOC3"/>
        <w:rPr>
          <w:rFonts w:asciiTheme="minorHAnsi" w:hAnsiTheme="minorHAnsi"/>
          <w:kern w:val="0"/>
          <w:sz w:val="24"/>
          <w:szCs w:val="24"/>
          <w:lang w:val="ro-RO" w:eastAsia="en-GB"/>
        </w:rPr>
      </w:pPr>
      <w:hyperlink w:anchor="_Toc120214878" w:history="1">
        <w:r w:rsidR="002A0E36" w:rsidRPr="008C7364">
          <w:rPr>
            <w:rStyle w:val="Hyperlink"/>
            <w:lang w:val="ro-RO"/>
          </w:rPr>
          <w:t>Contracte PEFOM bazate pe plățile utilizatorilor (PPP de tipul “utilizatorul- plătește” sau concesiune)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_Toc120214878 \h </w:instrText>
        </w:r>
        <w:r w:rsidR="002A0E36" w:rsidRPr="008C7364">
          <w:rPr>
            <w:webHidden/>
            <w:lang w:val="ro-RO"/>
          </w:rPr>
        </w:r>
        <w:r w:rsidR="002A0E36" w:rsidRPr="008C7364">
          <w:rPr>
            <w:webHidden/>
            <w:lang w:val="ro-RO"/>
          </w:rPr>
          <w:fldChar w:fldCharType="separate"/>
        </w:r>
        <w:r w:rsidR="00EA783F" w:rsidRPr="008C7364">
          <w:rPr>
            <w:webHidden/>
            <w:lang w:val="ro-RO"/>
          </w:rPr>
          <w:t>34</w:t>
        </w:r>
        <w:r w:rsidR="002A0E36" w:rsidRPr="008C7364">
          <w:rPr>
            <w:webHidden/>
            <w:lang w:val="ro-RO"/>
          </w:rPr>
          <w:fldChar w:fldCharType="end"/>
        </w:r>
      </w:hyperlink>
    </w:p>
    <w:p w14:paraId="796E3237" w14:textId="2B10795E" w:rsidR="002A0E36" w:rsidRPr="008C7364" w:rsidRDefault="00773685">
      <w:pPr>
        <w:pStyle w:val="TOC3"/>
        <w:rPr>
          <w:rFonts w:asciiTheme="minorHAnsi" w:hAnsiTheme="minorHAnsi"/>
          <w:kern w:val="0"/>
          <w:sz w:val="24"/>
          <w:szCs w:val="24"/>
          <w:lang w:val="ro-RO" w:eastAsia="en-GB"/>
        </w:rPr>
      </w:pPr>
      <w:hyperlink w:anchor="_Toc120214879" w:history="1">
        <w:r w:rsidR="002A0E36" w:rsidRPr="008C7364">
          <w:rPr>
            <w:rStyle w:val="Hyperlink"/>
            <w:lang w:val="ro-RO"/>
          </w:rPr>
          <w:t>PEFOM bazat pe plăți guvernamentale (PPP sau Inițiativa privind Finanțarea Privată [IFP] plătită de guvern )</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_Toc120214879 \h </w:instrText>
        </w:r>
        <w:r w:rsidR="002A0E36" w:rsidRPr="008C7364">
          <w:rPr>
            <w:webHidden/>
            <w:lang w:val="ro-RO"/>
          </w:rPr>
        </w:r>
        <w:r w:rsidR="002A0E36" w:rsidRPr="008C7364">
          <w:rPr>
            <w:webHidden/>
            <w:lang w:val="ro-RO"/>
          </w:rPr>
          <w:fldChar w:fldCharType="separate"/>
        </w:r>
        <w:r w:rsidR="00EA783F" w:rsidRPr="008C7364">
          <w:rPr>
            <w:webHidden/>
            <w:lang w:val="ro-RO"/>
          </w:rPr>
          <w:t>38</w:t>
        </w:r>
        <w:r w:rsidR="002A0E36" w:rsidRPr="008C7364">
          <w:rPr>
            <w:webHidden/>
            <w:lang w:val="ro-RO"/>
          </w:rPr>
          <w:fldChar w:fldCharType="end"/>
        </w:r>
      </w:hyperlink>
    </w:p>
    <w:p w14:paraId="13894DD0" w14:textId="32D679CD" w:rsidR="002A0E36" w:rsidRPr="008C7364" w:rsidRDefault="00773685">
      <w:pPr>
        <w:pStyle w:val="TOC3"/>
        <w:rPr>
          <w:rFonts w:asciiTheme="minorHAnsi" w:hAnsiTheme="minorHAnsi"/>
          <w:kern w:val="0"/>
          <w:sz w:val="24"/>
          <w:szCs w:val="24"/>
          <w:lang w:val="ro-RO" w:eastAsia="en-GB"/>
        </w:rPr>
      </w:pPr>
      <w:hyperlink w:anchor="_Toc120214880" w:history="1">
        <w:r w:rsidR="002A0E36" w:rsidRPr="008C7364">
          <w:rPr>
            <w:rStyle w:val="Hyperlink"/>
            <w:lang w:val="ro-RO"/>
          </w:rPr>
          <w:t>Parteneriate public-public și PPP-uri instituționale (controlate de autoritatea contractantă)</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_Toc120214880 \h </w:instrText>
        </w:r>
        <w:r w:rsidR="002A0E36" w:rsidRPr="008C7364">
          <w:rPr>
            <w:webHidden/>
            <w:lang w:val="ro-RO"/>
          </w:rPr>
        </w:r>
        <w:r w:rsidR="002A0E36" w:rsidRPr="008C7364">
          <w:rPr>
            <w:webHidden/>
            <w:lang w:val="ro-RO"/>
          </w:rPr>
          <w:fldChar w:fldCharType="separate"/>
        </w:r>
        <w:r w:rsidR="00EA783F" w:rsidRPr="008C7364">
          <w:rPr>
            <w:webHidden/>
            <w:lang w:val="ro-RO"/>
          </w:rPr>
          <w:t>41</w:t>
        </w:r>
        <w:r w:rsidR="002A0E36" w:rsidRPr="008C7364">
          <w:rPr>
            <w:webHidden/>
            <w:lang w:val="ro-RO"/>
          </w:rPr>
          <w:fldChar w:fldCharType="end"/>
        </w:r>
      </w:hyperlink>
    </w:p>
    <w:p w14:paraId="157AD259" w14:textId="774D9C85" w:rsidR="002A0E36" w:rsidRPr="008C7364" w:rsidRDefault="00773685">
      <w:pPr>
        <w:pStyle w:val="TOC2"/>
        <w:rPr>
          <w:rFonts w:asciiTheme="minorHAnsi" w:hAnsiTheme="minorHAnsi"/>
          <w:kern w:val="0"/>
          <w:sz w:val="24"/>
          <w:szCs w:val="24"/>
          <w:lang w:val="ro-RO" w:eastAsia="en-GB"/>
        </w:rPr>
      </w:pPr>
      <w:hyperlink w:anchor="_Toc120214881" w:history="1">
        <w:r w:rsidR="002A0E36" w:rsidRPr="008C7364">
          <w:rPr>
            <w:rStyle w:val="Hyperlink"/>
            <w:lang w:val="ro-RO"/>
          </w:rPr>
          <w:t>2.3. Contracte de management a serviciilor sau a infrastructurii existente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_Toc120214881 \h </w:instrText>
        </w:r>
        <w:r w:rsidR="002A0E36" w:rsidRPr="008C7364">
          <w:rPr>
            <w:webHidden/>
            <w:lang w:val="ro-RO"/>
          </w:rPr>
        </w:r>
        <w:r w:rsidR="002A0E36" w:rsidRPr="008C7364">
          <w:rPr>
            <w:webHidden/>
            <w:lang w:val="ro-RO"/>
          </w:rPr>
          <w:fldChar w:fldCharType="separate"/>
        </w:r>
        <w:r w:rsidR="00EA783F" w:rsidRPr="008C7364">
          <w:rPr>
            <w:webHidden/>
            <w:lang w:val="ro-RO"/>
          </w:rPr>
          <w:t>44</w:t>
        </w:r>
        <w:r w:rsidR="002A0E36" w:rsidRPr="008C7364">
          <w:rPr>
            <w:webHidden/>
            <w:lang w:val="ro-RO"/>
          </w:rPr>
          <w:fldChar w:fldCharType="end"/>
        </w:r>
      </w:hyperlink>
    </w:p>
    <w:p w14:paraId="23E45323" w14:textId="34DD199F" w:rsidR="002A0E36" w:rsidRPr="008C7364" w:rsidRDefault="00773685">
      <w:pPr>
        <w:pStyle w:val="TOC3"/>
        <w:rPr>
          <w:rFonts w:asciiTheme="minorHAnsi" w:hAnsiTheme="minorHAnsi"/>
          <w:kern w:val="0"/>
          <w:sz w:val="24"/>
          <w:szCs w:val="24"/>
          <w:lang w:val="ro-RO" w:eastAsia="en-GB"/>
        </w:rPr>
      </w:pPr>
      <w:hyperlink w:anchor="_Toc120214882" w:history="1">
        <w:r w:rsidR="002A0E36" w:rsidRPr="008C7364">
          <w:rPr>
            <w:rStyle w:val="Hyperlink"/>
            <w:lang w:val="ro-RO"/>
          </w:rPr>
          <w:t>Contract de management pe termen lung sau de servicii "cu risc"</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_Toc120214882 \h </w:instrText>
        </w:r>
        <w:r w:rsidR="002A0E36" w:rsidRPr="008C7364">
          <w:rPr>
            <w:webHidden/>
            <w:lang w:val="ro-RO"/>
          </w:rPr>
        </w:r>
        <w:r w:rsidR="002A0E36" w:rsidRPr="008C7364">
          <w:rPr>
            <w:webHidden/>
            <w:lang w:val="ro-RO"/>
          </w:rPr>
          <w:fldChar w:fldCharType="separate"/>
        </w:r>
        <w:r w:rsidR="00EA783F" w:rsidRPr="008C7364">
          <w:rPr>
            <w:webHidden/>
            <w:lang w:val="ro-RO"/>
          </w:rPr>
          <w:t>44</w:t>
        </w:r>
        <w:r w:rsidR="002A0E36" w:rsidRPr="008C7364">
          <w:rPr>
            <w:webHidden/>
            <w:lang w:val="ro-RO"/>
          </w:rPr>
          <w:fldChar w:fldCharType="end"/>
        </w:r>
      </w:hyperlink>
    </w:p>
    <w:p w14:paraId="09561F0A" w14:textId="49558C1B" w:rsidR="002A0E36" w:rsidRPr="008C7364" w:rsidRDefault="00773685">
      <w:pPr>
        <w:pStyle w:val="TOC3"/>
        <w:rPr>
          <w:rFonts w:asciiTheme="minorHAnsi" w:hAnsiTheme="minorHAnsi"/>
          <w:kern w:val="0"/>
          <w:sz w:val="24"/>
          <w:szCs w:val="24"/>
          <w:lang w:val="ro-RO" w:eastAsia="en-GB"/>
        </w:rPr>
      </w:pPr>
      <w:hyperlink w:anchor="_Toc120214883" w:history="1">
        <w:r w:rsidR="002A0E36" w:rsidRPr="008C7364">
          <w:rPr>
            <w:rStyle w:val="Hyperlink"/>
            <w:lang w:val="ro-RO"/>
          </w:rPr>
          <w:t>Contracte de servicii pe termen scurt și contracte convenționale de O&amp;M</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_Toc120214883 \h </w:instrText>
        </w:r>
        <w:r w:rsidR="002A0E36" w:rsidRPr="008C7364">
          <w:rPr>
            <w:webHidden/>
            <w:lang w:val="ro-RO"/>
          </w:rPr>
        </w:r>
        <w:r w:rsidR="002A0E36" w:rsidRPr="008C7364">
          <w:rPr>
            <w:webHidden/>
            <w:lang w:val="ro-RO"/>
          </w:rPr>
          <w:fldChar w:fldCharType="separate"/>
        </w:r>
        <w:r w:rsidR="00EA783F" w:rsidRPr="008C7364">
          <w:rPr>
            <w:webHidden/>
            <w:lang w:val="ro-RO"/>
          </w:rPr>
          <w:t>45</w:t>
        </w:r>
        <w:r w:rsidR="002A0E36" w:rsidRPr="008C7364">
          <w:rPr>
            <w:webHidden/>
            <w:lang w:val="ro-RO"/>
          </w:rPr>
          <w:fldChar w:fldCharType="end"/>
        </w:r>
      </w:hyperlink>
    </w:p>
    <w:p w14:paraId="47F17463" w14:textId="227792DC" w:rsidR="002A0E36" w:rsidRPr="008C7364" w:rsidRDefault="00773685">
      <w:pPr>
        <w:pStyle w:val="TOC2"/>
        <w:rPr>
          <w:rFonts w:asciiTheme="minorHAnsi" w:hAnsiTheme="minorHAnsi"/>
          <w:kern w:val="0"/>
          <w:sz w:val="24"/>
          <w:szCs w:val="24"/>
          <w:lang w:val="ro-RO" w:eastAsia="en-GB"/>
        </w:rPr>
      </w:pPr>
      <w:hyperlink w:anchor="_Toc120214884" w:history="1">
        <w:r w:rsidR="002A0E36" w:rsidRPr="008C7364">
          <w:rPr>
            <w:rStyle w:val="Hyperlink"/>
            <w:lang w:val="ro-RO"/>
          </w:rPr>
          <w:t>2.4. Alte tipuri de implicare privată în infrastructura și serviciile publice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_Toc120214884 \h </w:instrText>
        </w:r>
        <w:r w:rsidR="002A0E36" w:rsidRPr="008C7364">
          <w:rPr>
            <w:webHidden/>
            <w:lang w:val="ro-RO"/>
          </w:rPr>
        </w:r>
        <w:r w:rsidR="002A0E36" w:rsidRPr="008C7364">
          <w:rPr>
            <w:webHidden/>
            <w:lang w:val="ro-RO"/>
          </w:rPr>
          <w:fldChar w:fldCharType="separate"/>
        </w:r>
        <w:r w:rsidR="00EA783F" w:rsidRPr="008C7364">
          <w:rPr>
            <w:webHidden/>
            <w:lang w:val="ro-RO"/>
          </w:rPr>
          <w:t>47</w:t>
        </w:r>
        <w:r w:rsidR="002A0E36" w:rsidRPr="008C7364">
          <w:rPr>
            <w:webHidden/>
            <w:lang w:val="ro-RO"/>
          </w:rPr>
          <w:fldChar w:fldCharType="end"/>
        </w:r>
      </w:hyperlink>
    </w:p>
    <w:p w14:paraId="150AC4D2" w14:textId="07F74DC3" w:rsidR="002A0E36" w:rsidRPr="008C7364" w:rsidRDefault="00773685">
      <w:pPr>
        <w:pStyle w:val="TOC3"/>
        <w:rPr>
          <w:rFonts w:asciiTheme="minorHAnsi" w:hAnsiTheme="minorHAnsi"/>
          <w:kern w:val="0"/>
          <w:sz w:val="24"/>
          <w:szCs w:val="24"/>
          <w:lang w:val="ro-RO" w:eastAsia="en-GB"/>
        </w:rPr>
      </w:pPr>
      <w:hyperlink w:anchor="_Toc120214885" w:history="1">
        <w:r w:rsidR="002A0E36" w:rsidRPr="008C7364">
          <w:rPr>
            <w:rStyle w:val="Hyperlink"/>
            <w:lang w:val="ro-RO"/>
          </w:rPr>
          <w:t>Societăți privatizate și societăți care operează pe o piață liberalizată și reglementată - "Servicii publice reglementate deținute de investitori" .</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_Toc120214885 \h </w:instrText>
        </w:r>
        <w:r w:rsidR="002A0E36" w:rsidRPr="008C7364">
          <w:rPr>
            <w:webHidden/>
            <w:lang w:val="ro-RO"/>
          </w:rPr>
        </w:r>
        <w:r w:rsidR="002A0E36" w:rsidRPr="008C7364">
          <w:rPr>
            <w:webHidden/>
            <w:lang w:val="ro-RO"/>
          </w:rPr>
          <w:fldChar w:fldCharType="separate"/>
        </w:r>
        <w:r w:rsidR="00EA783F" w:rsidRPr="008C7364">
          <w:rPr>
            <w:webHidden/>
            <w:lang w:val="ro-RO"/>
          </w:rPr>
          <w:t>47</w:t>
        </w:r>
        <w:r w:rsidR="002A0E36" w:rsidRPr="008C7364">
          <w:rPr>
            <w:webHidden/>
            <w:lang w:val="ro-RO"/>
          </w:rPr>
          <w:fldChar w:fldCharType="end"/>
        </w:r>
      </w:hyperlink>
    </w:p>
    <w:p w14:paraId="592D715F" w14:textId="7C994C7D" w:rsidR="002A0E36" w:rsidRPr="008C7364" w:rsidRDefault="00773685">
      <w:pPr>
        <w:pStyle w:val="TOC3"/>
        <w:rPr>
          <w:rFonts w:asciiTheme="minorHAnsi" w:hAnsiTheme="minorHAnsi"/>
          <w:kern w:val="0"/>
          <w:sz w:val="24"/>
          <w:szCs w:val="24"/>
          <w:lang w:val="ro-RO" w:eastAsia="en-GB"/>
        </w:rPr>
      </w:pPr>
      <w:hyperlink w:anchor="_Toc120214886" w:history="1">
        <w:r w:rsidR="002A0E36" w:rsidRPr="008C7364">
          <w:rPr>
            <w:rStyle w:val="Hyperlink"/>
            <w:lang w:val="ro-RO"/>
          </w:rPr>
          <w:t>Concesiunea domeniului public și autorizațiile publice de investiție și operare a infrastructurii de interes public în condiții reglementate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_Toc120214886 \h </w:instrText>
        </w:r>
        <w:r w:rsidR="002A0E36" w:rsidRPr="008C7364">
          <w:rPr>
            <w:webHidden/>
            <w:lang w:val="ro-RO"/>
          </w:rPr>
        </w:r>
        <w:r w:rsidR="002A0E36" w:rsidRPr="008C7364">
          <w:rPr>
            <w:webHidden/>
            <w:lang w:val="ro-RO"/>
          </w:rPr>
          <w:fldChar w:fldCharType="separate"/>
        </w:r>
        <w:r w:rsidR="00EA783F" w:rsidRPr="008C7364">
          <w:rPr>
            <w:webHidden/>
            <w:lang w:val="ro-RO"/>
          </w:rPr>
          <w:t>48</w:t>
        </w:r>
        <w:r w:rsidR="002A0E36" w:rsidRPr="008C7364">
          <w:rPr>
            <w:webHidden/>
            <w:lang w:val="ro-RO"/>
          </w:rPr>
          <w:fldChar w:fldCharType="end"/>
        </w:r>
      </w:hyperlink>
    </w:p>
    <w:p w14:paraId="3F63357C" w14:textId="5F480667" w:rsidR="002A0E36" w:rsidRPr="008C7364" w:rsidRDefault="00773685">
      <w:pPr>
        <w:pStyle w:val="TOC1"/>
        <w:rPr>
          <w:rFonts w:asciiTheme="minorHAnsi" w:hAnsiTheme="minorHAnsi"/>
          <w:noProof/>
          <w:kern w:val="0"/>
          <w:szCs w:val="24"/>
          <w:lang w:val="ro-RO" w:eastAsia="en-GB"/>
        </w:rPr>
      </w:pPr>
      <w:hyperlink w:anchor="_Toc120214887" w:history="1">
        <w:r w:rsidR="002A0E36" w:rsidRPr="008C7364">
          <w:rPr>
            <w:rStyle w:val="Hyperlink"/>
            <w:noProof/>
            <w:lang w:val="ro-RO"/>
          </w:rPr>
          <w:t>3. Tipuri de PPP și aspecte terminologice</w:t>
        </w:r>
        <w:r w:rsidR="002A0E36" w:rsidRPr="008C7364">
          <w:rPr>
            <w:noProof/>
            <w:webHidden/>
            <w:lang w:val="ro-RO"/>
          </w:rPr>
          <w:tab/>
        </w:r>
        <w:r w:rsidR="002A0E36" w:rsidRPr="008C7364">
          <w:rPr>
            <w:noProof/>
            <w:webHidden/>
            <w:lang w:val="ro-RO"/>
          </w:rPr>
          <w:fldChar w:fldCharType="begin"/>
        </w:r>
        <w:r w:rsidR="002A0E36" w:rsidRPr="008C7364">
          <w:rPr>
            <w:noProof/>
            <w:webHidden/>
            <w:lang w:val="ro-RO"/>
          </w:rPr>
          <w:instrText xml:space="preserve"> PAGEREF _Toc120214887 \h </w:instrText>
        </w:r>
        <w:r w:rsidR="002A0E36" w:rsidRPr="008C7364">
          <w:rPr>
            <w:noProof/>
            <w:webHidden/>
            <w:lang w:val="ro-RO"/>
          </w:rPr>
        </w:r>
        <w:r w:rsidR="002A0E36" w:rsidRPr="008C7364">
          <w:rPr>
            <w:noProof/>
            <w:webHidden/>
            <w:lang w:val="ro-RO"/>
          </w:rPr>
          <w:fldChar w:fldCharType="separate"/>
        </w:r>
        <w:r w:rsidR="00EA783F" w:rsidRPr="008C7364">
          <w:rPr>
            <w:noProof/>
            <w:webHidden/>
            <w:lang w:val="ro-RO"/>
          </w:rPr>
          <w:t>52</w:t>
        </w:r>
        <w:r w:rsidR="002A0E36" w:rsidRPr="008C7364">
          <w:rPr>
            <w:noProof/>
            <w:webHidden/>
            <w:lang w:val="ro-RO"/>
          </w:rPr>
          <w:fldChar w:fldCharType="end"/>
        </w:r>
      </w:hyperlink>
    </w:p>
    <w:p w14:paraId="5C07A612" w14:textId="20D9E65C" w:rsidR="002A0E36" w:rsidRPr="008C7364" w:rsidRDefault="00773685">
      <w:pPr>
        <w:pStyle w:val="TOC2"/>
        <w:rPr>
          <w:rFonts w:asciiTheme="minorHAnsi" w:hAnsiTheme="minorHAnsi"/>
          <w:kern w:val="0"/>
          <w:sz w:val="24"/>
          <w:szCs w:val="24"/>
          <w:lang w:val="ro-RO" w:eastAsia="en-GB"/>
        </w:rPr>
      </w:pPr>
      <w:hyperlink w:anchor="_Toc120214888" w:history="1">
        <w:r w:rsidR="002A0E36" w:rsidRPr="008C7364">
          <w:rPr>
            <w:rStyle w:val="Hyperlink"/>
            <w:lang w:val="ro-RO"/>
          </w:rPr>
          <w:t>3.1. Tipuri și variații ale PPP-urilor</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_Toc120214888 \h </w:instrText>
        </w:r>
        <w:r w:rsidR="002A0E36" w:rsidRPr="008C7364">
          <w:rPr>
            <w:webHidden/>
            <w:lang w:val="ro-RO"/>
          </w:rPr>
        </w:r>
        <w:r w:rsidR="002A0E36" w:rsidRPr="008C7364">
          <w:rPr>
            <w:webHidden/>
            <w:lang w:val="ro-RO"/>
          </w:rPr>
          <w:fldChar w:fldCharType="separate"/>
        </w:r>
        <w:r w:rsidR="00EA783F" w:rsidRPr="008C7364">
          <w:rPr>
            <w:webHidden/>
            <w:lang w:val="ro-RO"/>
          </w:rPr>
          <w:t>52</w:t>
        </w:r>
        <w:r w:rsidR="002A0E36" w:rsidRPr="008C7364">
          <w:rPr>
            <w:webHidden/>
            <w:lang w:val="ro-RO"/>
          </w:rPr>
          <w:fldChar w:fldCharType="end"/>
        </w:r>
      </w:hyperlink>
    </w:p>
    <w:p w14:paraId="2C7ADA14" w14:textId="2B0D9232" w:rsidR="002A0E36" w:rsidRPr="008C7364" w:rsidRDefault="00773685">
      <w:pPr>
        <w:pStyle w:val="TOC2"/>
        <w:rPr>
          <w:rFonts w:asciiTheme="minorHAnsi" w:hAnsiTheme="minorHAnsi"/>
          <w:kern w:val="0"/>
          <w:sz w:val="24"/>
          <w:szCs w:val="24"/>
          <w:lang w:val="ro-RO" w:eastAsia="en-GB"/>
        </w:rPr>
      </w:pPr>
      <w:hyperlink w:anchor="_Toc120214889" w:history="1">
        <w:r w:rsidR="002A0E36" w:rsidRPr="008C7364">
          <w:rPr>
            <w:rStyle w:val="Hyperlink"/>
            <w:lang w:val="ro-RO"/>
          </w:rPr>
          <w:t>3.2. Nomenclatură - Alte denumiri utilizate pentru conceptul de PPP</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_Toc120214889 \h </w:instrText>
        </w:r>
        <w:r w:rsidR="002A0E36" w:rsidRPr="008C7364">
          <w:rPr>
            <w:webHidden/>
            <w:lang w:val="ro-RO"/>
          </w:rPr>
        </w:r>
        <w:r w:rsidR="002A0E36" w:rsidRPr="008C7364">
          <w:rPr>
            <w:webHidden/>
            <w:lang w:val="ro-RO"/>
          </w:rPr>
          <w:fldChar w:fldCharType="separate"/>
        </w:r>
        <w:r w:rsidR="00EA783F" w:rsidRPr="008C7364">
          <w:rPr>
            <w:webHidden/>
            <w:lang w:val="ro-RO"/>
          </w:rPr>
          <w:t>53</w:t>
        </w:r>
        <w:r w:rsidR="002A0E36" w:rsidRPr="008C7364">
          <w:rPr>
            <w:webHidden/>
            <w:lang w:val="ro-RO"/>
          </w:rPr>
          <w:fldChar w:fldCharType="end"/>
        </w:r>
      </w:hyperlink>
    </w:p>
    <w:p w14:paraId="000D0D6F" w14:textId="34BC4B83" w:rsidR="002A0E36" w:rsidRPr="008C7364" w:rsidRDefault="00773685">
      <w:pPr>
        <w:pStyle w:val="TOC1"/>
        <w:rPr>
          <w:rFonts w:asciiTheme="minorHAnsi" w:hAnsiTheme="minorHAnsi"/>
          <w:noProof/>
          <w:kern w:val="0"/>
          <w:szCs w:val="24"/>
          <w:lang w:val="ro-RO" w:eastAsia="en-GB"/>
        </w:rPr>
      </w:pPr>
      <w:hyperlink w:anchor="_Toc120214890" w:history="1">
        <w:r w:rsidR="002A0E36" w:rsidRPr="008C7364">
          <w:rPr>
            <w:rStyle w:val="Hyperlink"/>
            <w:noProof/>
            <w:lang w:val="ro-RO"/>
          </w:rPr>
          <w:t>4. Unde sunt utilizate PPP-urile – Sectoare de Infrastructură</w:t>
        </w:r>
        <w:r w:rsidR="002A0E36" w:rsidRPr="008C7364">
          <w:rPr>
            <w:noProof/>
            <w:webHidden/>
            <w:lang w:val="ro-RO"/>
          </w:rPr>
          <w:tab/>
        </w:r>
        <w:r w:rsidR="002A0E36" w:rsidRPr="008C7364">
          <w:rPr>
            <w:noProof/>
            <w:webHidden/>
            <w:lang w:val="ro-RO"/>
          </w:rPr>
          <w:fldChar w:fldCharType="begin"/>
        </w:r>
        <w:r w:rsidR="002A0E36" w:rsidRPr="008C7364">
          <w:rPr>
            <w:noProof/>
            <w:webHidden/>
            <w:lang w:val="ro-RO"/>
          </w:rPr>
          <w:instrText xml:space="preserve"> PAGEREF _Toc120214890 \h </w:instrText>
        </w:r>
        <w:r w:rsidR="002A0E36" w:rsidRPr="008C7364">
          <w:rPr>
            <w:noProof/>
            <w:webHidden/>
            <w:lang w:val="ro-RO"/>
          </w:rPr>
        </w:r>
        <w:r w:rsidR="002A0E36" w:rsidRPr="008C7364">
          <w:rPr>
            <w:noProof/>
            <w:webHidden/>
            <w:lang w:val="ro-RO"/>
          </w:rPr>
          <w:fldChar w:fldCharType="separate"/>
        </w:r>
        <w:r w:rsidR="00EA783F" w:rsidRPr="008C7364">
          <w:rPr>
            <w:noProof/>
            <w:webHidden/>
            <w:lang w:val="ro-RO"/>
          </w:rPr>
          <w:t>59</w:t>
        </w:r>
        <w:r w:rsidR="002A0E36" w:rsidRPr="008C7364">
          <w:rPr>
            <w:noProof/>
            <w:webHidden/>
            <w:lang w:val="ro-RO"/>
          </w:rPr>
          <w:fldChar w:fldCharType="end"/>
        </w:r>
      </w:hyperlink>
    </w:p>
    <w:p w14:paraId="0FC8F879" w14:textId="293F35AD" w:rsidR="002A0E36" w:rsidRPr="008C7364" w:rsidRDefault="00773685">
      <w:pPr>
        <w:pStyle w:val="TOC3"/>
        <w:rPr>
          <w:rFonts w:asciiTheme="minorHAnsi" w:hAnsiTheme="minorHAnsi"/>
          <w:kern w:val="0"/>
          <w:sz w:val="24"/>
          <w:szCs w:val="24"/>
          <w:lang w:val="ro-RO" w:eastAsia="en-GB"/>
        </w:rPr>
      </w:pPr>
      <w:hyperlink w:anchor="_Toc120214891" w:history="1">
        <w:r w:rsidR="002A0E36" w:rsidRPr="008C7364">
          <w:rPr>
            <w:rStyle w:val="Hyperlink"/>
            <w:lang w:val="ro-RO"/>
          </w:rPr>
          <w:t>Bunuri și infrastructură publică</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_Toc120214891 \h </w:instrText>
        </w:r>
        <w:r w:rsidR="002A0E36" w:rsidRPr="008C7364">
          <w:rPr>
            <w:webHidden/>
            <w:lang w:val="ro-RO"/>
          </w:rPr>
        </w:r>
        <w:r w:rsidR="002A0E36" w:rsidRPr="008C7364">
          <w:rPr>
            <w:webHidden/>
            <w:lang w:val="ro-RO"/>
          </w:rPr>
          <w:fldChar w:fldCharType="separate"/>
        </w:r>
        <w:r w:rsidR="00EA783F" w:rsidRPr="008C7364">
          <w:rPr>
            <w:webHidden/>
            <w:lang w:val="ro-RO"/>
          </w:rPr>
          <w:t>59</w:t>
        </w:r>
        <w:r w:rsidR="002A0E36" w:rsidRPr="008C7364">
          <w:rPr>
            <w:webHidden/>
            <w:lang w:val="ro-RO"/>
          </w:rPr>
          <w:fldChar w:fldCharType="end"/>
        </w:r>
      </w:hyperlink>
    </w:p>
    <w:p w14:paraId="2BF106B0" w14:textId="4FC1EF5C" w:rsidR="002A0E36" w:rsidRPr="008C7364" w:rsidRDefault="00773685">
      <w:pPr>
        <w:pStyle w:val="TOC3"/>
        <w:rPr>
          <w:rFonts w:asciiTheme="minorHAnsi" w:hAnsiTheme="minorHAnsi"/>
          <w:kern w:val="0"/>
          <w:sz w:val="24"/>
          <w:szCs w:val="24"/>
          <w:lang w:val="ro-RO" w:eastAsia="en-GB"/>
        </w:rPr>
      </w:pPr>
      <w:hyperlink w:anchor="_Toc120214892" w:history="1">
        <w:r w:rsidR="002A0E36" w:rsidRPr="008C7364">
          <w:rPr>
            <w:rStyle w:val="Hyperlink"/>
            <w:lang w:val="ro-RO"/>
          </w:rPr>
          <w:t>Tipuri de infrastructură: Infrastructură economică versus infrastructură socială</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_Toc120214892 \h </w:instrText>
        </w:r>
        <w:r w:rsidR="002A0E36" w:rsidRPr="008C7364">
          <w:rPr>
            <w:webHidden/>
            <w:lang w:val="ro-RO"/>
          </w:rPr>
        </w:r>
        <w:r w:rsidR="002A0E36" w:rsidRPr="008C7364">
          <w:rPr>
            <w:webHidden/>
            <w:lang w:val="ro-RO"/>
          </w:rPr>
          <w:fldChar w:fldCharType="separate"/>
        </w:r>
        <w:r w:rsidR="00EA783F" w:rsidRPr="008C7364">
          <w:rPr>
            <w:webHidden/>
            <w:lang w:val="ro-RO"/>
          </w:rPr>
          <w:t>60</w:t>
        </w:r>
        <w:r w:rsidR="002A0E36" w:rsidRPr="008C7364">
          <w:rPr>
            <w:webHidden/>
            <w:lang w:val="ro-RO"/>
          </w:rPr>
          <w:fldChar w:fldCharType="end"/>
        </w:r>
      </w:hyperlink>
    </w:p>
    <w:p w14:paraId="589A4F11" w14:textId="08EF5483" w:rsidR="002A0E36" w:rsidRPr="008C7364" w:rsidRDefault="00773685">
      <w:pPr>
        <w:pStyle w:val="TOC3"/>
        <w:rPr>
          <w:rFonts w:asciiTheme="minorHAnsi" w:hAnsiTheme="minorHAnsi"/>
          <w:kern w:val="0"/>
          <w:sz w:val="24"/>
          <w:szCs w:val="24"/>
          <w:lang w:val="ro-RO" w:eastAsia="en-GB"/>
        </w:rPr>
      </w:pPr>
      <w:hyperlink w:anchor="_Toc120214893" w:history="1">
        <w:r w:rsidR="002A0E36" w:rsidRPr="008C7364">
          <w:rPr>
            <w:rStyle w:val="Hyperlink"/>
            <w:lang w:val="ro-RO"/>
          </w:rPr>
          <w:t>Tipul de Active pe Sectoare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_Toc120214893 \h </w:instrText>
        </w:r>
        <w:r w:rsidR="002A0E36" w:rsidRPr="008C7364">
          <w:rPr>
            <w:webHidden/>
            <w:lang w:val="ro-RO"/>
          </w:rPr>
        </w:r>
        <w:r w:rsidR="002A0E36" w:rsidRPr="008C7364">
          <w:rPr>
            <w:webHidden/>
            <w:lang w:val="ro-RO"/>
          </w:rPr>
          <w:fldChar w:fldCharType="separate"/>
        </w:r>
        <w:r w:rsidR="00EA783F" w:rsidRPr="008C7364">
          <w:rPr>
            <w:webHidden/>
            <w:lang w:val="ro-RO"/>
          </w:rPr>
          <w:t>61</w:t>
        </w:r>
        <w:r w:rsidR="002A0E36" w:rsidRPr="008C7364">
          <w:rPr>
            <w:webHidden/>
            <w:lang w:val="ro-RO"/>
          </w:rPr>
          <w:fldChar w:fldCharType="end"/>
        </w:r>
      </w:hyperlink>
    </w:p>
    <w:p w14:paraId="32D83198" w14:textId="2267BDB7" w:rsidR="002A0E36" w:rsidRPr="008C7364" w:rsidRDefault="00773685">
      <w:pPr>
        <w:pStyle w:val="TOC1"/>
        <w:rPr>
          <w:rFonts w:asciiTheme="minorHAnsi" w:hAnsiTheme="minorHAnsi"/>
          <w:noProof/>
          <w:kern w:val="0"/>
          <w:szCs w:val="24"/>
          <w:lang w:val="ro-RO" w:eastAsia="en-GB"/>
        </w:rPr>
      </w:pPr>
      <w:hyperlink w:anchor="_Toc120214894" w:history="1">
        <w:r w:rsidR="002A0E36" w:rsidRPr="008C7364">
          <w:rPr>
            <w:rStyle w:val="Hyperlink"/>
            <w:noProof/>
            <w:lang w:val="ro-RO"/>
          </w:rPr>
          <w:t>5. Când se utilizează PPP: Fundamentări și Avertismente</w:t>
        </w:r>
        <w:r w:rsidR="002A0E36" w:rsidRPr="008C7364">
          <w:rPr>
            <w:noProof/>
            <w:webHidden/>
            <w:lang w:val="ro-RO"/>
          </w:rPr>
          <w:tab/>
        </w:r>
        <w:r w:rsidR="002A0E36" w:rsidRPr="008C7364">
          <w:rPr>
            <w:noProof/>
            <w:webHidden/>
            <w:lang w:val="ro-RO"/>
          </w:rPr>
          <w:fldChar w:fldCharType="begin"/>
        </w:r>
        <w:r w:rsidR="002A0E36" w:rsidRPr="008C7364">
          <w:rPr>
            <w:noProof/>
            <w:webHidden/>
            <w:lang w:val="ro-RO"/>
          </w:rPr>
          <w:instrText xml:space="preserve"> PAGEREF _Toc120214894 \h </w:instrText>
        </w:r>
        <w:r w:rsidR="002A0E36" w:rsidRPr="008C7364">
          <w:rPr>
            <w:noProof/>
            <w:webHidden/>
            <w:lang w:val="ro-RO"/>
          </w:rPr>
        </w:r>
        <w:r w:rsidR="002A0E36" w:rsidRPr="008C7364">
          <w:rPr>
            <w:noProof/>
            <w:webHidden/>
            <w:lang w:val="ro-RO"/>
          </w:rPr>
          <w:fldChar w:fldCharType="separate"/>
        </w:r>
        <w:r w:rsidR="00EA783F" w:rsidRPr="008C7364">
          <w:rPr>
            <w:noProof/>
            <w:webHidden/>
            <w:lang w:val="ro-RO"/>
          </w:rPr>
          <w:t>63</w:t>
        </w:r>
        <w:r w:rsidR="002A0E36" w:rsidRPr="008C7364">
          <w:rPr>
            <w:noProof/>
            <w:webHidden/>
            <w:lang w:val="ro-RO"/>
          </w:rPr>
          <w:fldChar w:fldCharType="end"/>
        </w:r>
      </w:hyperlink>
    </w:p>
    <w:p w14:paraId="2AF355B5" w14:textId="0A6C6FE7" w:rsidR="002A0E36" w:rsidRPr="008C7364" w:rsidRDefault="00773685">
      <w:pPr>
        <w:pStyle w:val="TOC2"/>
        <w:rPr>
          <w:rFonts w:asciiTheme="minorHAnsi" w:hAnsiTheme="minorHAnsi"/>
          <w:kern w:val="0"/>
          <w:sz w:val="24"/>
          <w:szCs w:val="24"/>
          <w:lang w:val="ro-RO" w:eastAsia="en-GB"/>
        </w:rPr>
      </w:pPr>
      <w:hyperlink w:anchor="_Toc120214895" w:history="1">
        <w:r w:rsidR="002A0E36" w:rsidRPr="008C7364">
          <w:rPr>
            <w:rStyle w:val="Hyperlink"/>
            <w:lang w:val="ro-RO"/>
          </w:rPr>
          <w:t>5.1. Motive invocate: PPP-urile ca mecanism financiar pentru dezvoltarea proiectelor de infrastructură de către guverne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_Toc120214895 \h </w:instrText>
        </w:r>
        <w:r w:rsidR="002A0E36" w:rsidRPr="008C7364">
          <w:rPr>
            <w:webHidden/>
            <w:lang w:val="ro-RO"/>
          </w:rPr>
        </w:r>
        <w:r w:rsidR="002A0E36" w:rsidRPr="008C7364">
          <w:rPr>
            <w:webHidden/>
            <w:lang w:val="ro-RO"/>
          </w:rPr>
          <w:fldChar w:fldCharType="separate"/>
        </w:r>
        <w:r w:rsidR="00EA783F" w:rsidRPr="008C7364">
          <w:rPr>
            <w:webHidden/>
            <w:lang w:val="ro-RO"/>
          </w:rPr>
          <w:t>64</w:t>
        </w:r>
        <w:r w:rsidR="002A0E36" w:rsidRPr="008C7364">
          <w:rPr>
            <w:webHidden/>
            <w:lang w:val="ro-RO"/>
          </w:rPr>
          <w:fldChar w:fldCharType="end"/>
        </w:r>
      </w:hyperlink>
    </w:p>
    <w:p w14:paraId="542BD127" w14:textId="11627D1B" w:rsidR="002A0E36" w:rsidRPr="008C7364" w:rsidRDefault="00773685">
      <w:pPr>
        <w:pStyle w:val="TOC3"/>
        <w:rPr>
          <w:rFonts w:asciiTheme="minorHAnsi" w:hAnsiTheme="minorHAnsi"/>
          <w:kern w:val="0"/>
          <w:sz w:val="24"/>
          <w:szCs w:val="24"/>
          <w:lang w:val="ro-RO" w:eastAsia="en-GB"/>
        </w:rPr>
      </w:pPr>
      <w:hyperlink w:anchor="_Toc120214896" w:history="1">
        <w:r w:rsidR="002A0E36" w:rsidRPr="008C7364">
          <w:rPr>
            <w:rStyle w:val="Hyperlink"/>
            <w:lang w:val="ro-RO"/>
          </w:rPr>
          <w:t>5.1.1. PPP-urile ca metodă alternativă de finanțare a infrastructurii (finanțare privată)</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_Toc120214896 \h </w:instrText>
        </w:r>
        <w:r w:rsidR="002A0E36" w:rsidRPr="008C7364">
          <w:rPr>
            <w:webHidden/>
            <w:lang w:val="ro-RO"/>
          </w:rPr>
        </w:r>
        <w:r w:rsidR="002A0E36" w:rsidRPr="008C7364">
          <w:rPr>
            <w:webHidden/>
            <w:lang w:val="ro-RO"/>
          </w:rPr>
          <w:fldChar w:fldCharType="separate"/>
        </w:r>
        <w:r w:rsidR="00EA783F" w:rsidRPr="008C7364">
          <w:rPr>
            <w:webHidden/>
            <w:lang w:val="ro-RO"/>
          </w:rPr>
          <w:t>64</w:t>
        </w:r>
        <w:r w:rsidR="002A0E36" w:rsidRPr="008C7364">
          <w:rPr>
            <w:webHidden/>
            <w:lang w:val="ro-RO"/>
          </w:rPr>
          <w:fldChar w:fldCharType="end"/>
        </w:r>
      </w:hyperlink>
    </w:p>
    <w:p w14:paraId="30039B30" w14:textId="0ED06B6A" w:rsidR="002A0E36" w:rsidRPr="008C7364" w:rsidRDefault="00773685">
      <w:pPr>
        <w:pStyle w:val="TOC3"/>
        <w:rPr>
          <w:rFonts w:asciiTheme="minorHAnsi" w:hAnsiTheme="minorHAnsi"/>
          <w:kern w:val="0"/>
          <w:sz w:val="24"/>
          <w:szCs w:val="24"/>
          <w:lang w:val="ro-RO" w:eastAsia="en-GB"/>
        </w:rPr>
      </w:pPr>
      <w:hyperlink w:anchor="_Toc120214897" w:history="1">
        <w:r w:rsidR="002A0E36" w:rsidRPr="008C7364">
          <w:rPr>
            <w:rStyle w:val="Hyperlink"/>
            <w:lang w:val="ro-RO"/>
          </w:rPr>
          <w:t>5.1.2. Motivația accesului la numerar</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_Toc120214897 \h </w:instrText>
        </w:r>
        <w:r w:rsidR="002A0E36" w:rsidRPr="008C7364">
          <w:rPr>
            <w:webHidden/>
            <w:lang w:val="ro-RO"/>
          </w:rPr>
        </w:r>
        <w:r w:rsidR="002A0E36" w:rsidRPr="008C7364">
          <w:rPr>
            <w:webHidden/>
            <w:lang w:val="ro-RO"/>
          </w:rPr>
          <w:fldChar w:fldCharType="separate"/>
        </w:r>
        <w:r w:rsidR="00EA783F" w:rsidRPr="008C7364">
          <w:rPr>
            <w:webHidden/>
            <w:lang w:val="ro-RO"/>
          </w:rPr>
          <w:t>65</w:t>
        </w:r>
        <w:r w:rsidR="002A0E36" w:rsidRPr="008C7364">
          <w:rPr>
            <w:webHidden/>
            <w:lang w:val="ro-RO"/>
          </w:rPr>
          <w:fldChar w:fldCharType="end"/>
        </w:r>
      </w:hyperlink>
    </w:p>
    <w:p w14:paraId="156547FF" w14:textId="0AC29D4A" w:rsidR="002A0E36" w:rsidRPr="008C7364" w:rsidRDefault="00773685">
      <w:pPr>
        <w:pStyle w:val="TOC2"/>
        <w:rPr>
          <w:rFonts w:asciiTheme="minorHAnsi" w:hAnsiTheme="minorHAnsi"/>
          <w:kern w:val="0"/>
          <w:sz w:val="24"/>
          <w:szCs w:val="24"/>
          <w:lang w:val="ro-RO" w:eastAsia="en-GB"/>
        </w:rPr>
      </w:pPr>
      <w:hyperlink w:anchor="_Toc120214898" w:history="1">
        <w:r w:rsidR="002A0E36" w:rsidRPr="008C7364">
          <w:rPr>
            <w:rStyle w:val="Hyperlink"/>
            <w:lang w:val="ro-RO"/>
          </w:rPr>
          <w:t>5.2. Eficiență și eficacitate: PPP ca sursă potențială de eficiență sporită pentru proiectele de infrastructură</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_Toc120214898 \h </w:instrText>
        </w:r>
        <w:r w:rsidR="002A0E36" w:rsidRPr="008C7364">
          <w:rPr>
            <w:webHidden/>
            <w:lang w:val="ro-RO"/>
          </w:rPr>
        </w:r>
        <w:r w:rsidR="002A0E36" w:rsidRPr="008C7364">
          <w:rPr>
            <w:webHidden/>
            <w:lang w:val="ro-RO"/>
          </w:rPr>
          <w:fldChar w:fldCharType="separate"/>
        </w:r>
        <w:r w:rsidR="00EA783F" w:rsidRPr="008C7364">
          <w:rPr>
            <w:webHidden/>
            <w:lang w:val="ro-RO"/>
          </w:rPr>
          <w:t>65</w:t>
        </w:r>
        <w:r w:rsidR="002A0E36" w:rsidRPr="008C7364">
          <w:rPr>
            <w:webHidden/>
            <w:lang w:val="ro-RO"/>
          </w:rPr>
          <w:fldChar w:fldCharType="end"/>
        </w:r>
      </w:hyperlink>
    </w:p>
    <w:p w14:paraId="6987C705" w14:textId="3D3AD010" w:rsidR="002A0E36" w:rsidRPr="008C7364" w:rsidRDefault="00773685">
      <w:pPr>
        <w:pStyle w:val="TOC3"/>
        <w:rPr>
          <w:rFonts w:asciiTheme="minorHAnsi" w:hAnsiTheme="minorHAnsi"/>
          <w:kern w:val="0"/>
          <w:sz w:val="24"/>
          <w:szCs w:val="24"/>
          <w:lang w:val="ro-RO" w:eastAsia="en-GB"/>
        </w:rPr>
      </w:pPr>
      <w:hyperlink w:anchor="_Toc120214899" w:history="1">
        <w:r w:rsidR="002A0E36" w:rsidRPr="008C7364">
          <w:rPr>
            <w:rStyle w:val="Hyperlink"/>
            <w:lang w:val="ro-RO"/>
          </w:rPr>
          <w:t>5.2.1. Managementul costurilor: Flexibilitate mai mare în managementul costurilor și caracterul "în scop lucrativ".</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_Toc120214899 \h </w:instrText>
        </w:r>
        <w:r w:rsidR="002A0E36" w:rsidRPr="008C7364">
          <w:rPr>
            <w:webHidden/>
            <w:lang w:val="ro-RO"/>
          </w:rPr>
        </w:r>
        <w:r w:rsidR="002A0E36" w:rsidRPr="008C7364">
          <w:rPr>
            <w:webHidden/>
            <w:lang w:val="ro-RO"/>
          </w:rPr>
          <w:fldChar w:fldCharType="separate"/>
        </w:r>
        <w:r w:rsidR="00EA783F" w:rsidRPr="008C7364">
          <w:rPr>
            <w:webHidden/>
            <w:lang w:val="ro-RO"/>
          </w:rPr>
          <w:t>67</w:t>
        </w:r>
        <w:r w:rsidR="002A0E36" w:rsidRPr="008C7364">
          <w:rPr>
            <w:webHidden/>
            <w:lang w:val="ro-RO"/>
          </w:rPr>
          <w:fldChar w:fldCharType="end"/>
        </w:r>
      </w:hyperlink>
    </w:p>
    <w:p w14:paraId="18EAEC4D" w14:textId="5F6B667F" w:rsidR="002A0E36" w:rsidRPr="008C7364" w:rsidRDefault="00773685">
      <w:pPr>
        <w:pStyle w:val="TOC3"/>
        <w:rPr>
          <w:rFonts w:asciiTheme="minorHAnsi" w:hAnsiTheme="minorHAnsi"/>
          <w:kern w:val="0"/>
          <w:sz w:val="24"/>
          <w:szCs w:val="24"/>
          <w:lang w:val="ro-RO" w:eastAsia="en-GB"/>
        </w:rPr>
      </w:pPr>
      <w:hyperlink w:anchor="_Toc120214900" w:history="1">
        <w:r w:rsidR="002A0E36" w:rsidRPr="008C7364">
          <w:rPr>
            <w:rStyle w:val="Hyperlink"/>
            <w:lang w:val="ro-RO"/>
          </w:rPr>
          <w:t>5.2.2. Managementul costurilor pe durata ciclului de viață</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_Toc120214900 \h </w:instrText>
        </w:r>
        <w:r w:rsidR="002A0E36" w:rsidRPr="008C7364">
          <w:rPr>
            <w:webHidden/>
            <w:lang w:val="ro-RO"/>
          </w:rPr>
        </w:r>
        <w:r w:rsidR="002A0E36" w:rsidRPr="008C7364">
          <w:rPr>
            <w:webHidden/>
            <w:lang w:val="ro-RO"/>
          </w:rPr>
          <w:fldChar w:fldCharType="separate"/>
        </w:r>
        <w:r w:rsidR="00EA783F" w:rsidRPr="008C7364">
          <w:rPr>
            <w:webHidden/>
            <w:lang w:val="ro-RO"/>
          </w:rPr>
          <w:t>67</w:t>
        </w:r>
        <w:r w:rsidR="002A0E36" w:rsidRPr="008C7364">
          <w:rPr>
            <w:webHidden/>
            <w:lang w:val="ro-RO"/>
          </w:rPr>
          <w:fldChar w:fldCharType="end"/>
        </w:r>
      </w:hyperlink>
    </w:p>
    <w:p w14:paraId="07780584" w14:textId="03F2F749" w:rsidR="002A0E36" w:rsidRPr="008C7364" w:rsidRDefault="00773685">
      <w:pPr>
        <w:pStyle w:val="TOC3"/>
        <w:rPr>
          <w:rFonts w:asciiTheme="minorHAnsi" w:hAnsiTheme="minorHAnsi"/>
          <w:kern w:val="0"/>
          <w:sz w:val="24"/>
          <w:szCs w:val="24"/>
          <w:lang w:val="ro-RO" w:eastAsia="en-GB"/>
        </w:rPr>
      </w:pPr>
      <w:hyperlink w:anchor="_Toc120214901" w:history="1">
        <w:r w:rsidR="002A0E36" w:rsidRPr="008C7364">
          <w:rPr>
            <w:rStyle w:val="Hyperlink"/>
            <w:lang w:val="ro-RO"/>
          </w:rPr>
          <w:t>5.2.3. Transferul riscurilor</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_Toc120214901 \h </w:instrText>
        </w:r>
        <w:r w:rsidR="002A0E36" w:rsidRPr="008C7364">
          <w:rPr>
            <w:webHidden/>
            <w:lang w:val="ro-RO"/>
          </w:rPr>
        </w:r>
        <w:r w:rsidR="002A0E36" w:rsidRPr="008C7364">
          <w:rPr>
            <w:webHidden/>
            <w:lang w:val="ro-RO"/>
          </w:rPr>
          <w:fldChar w:fldCharType="separate"/>
        </w:r>
        <w:r w:rsidR="00EA783F" w:rsidRPr="008C7364">
          <w:rPr>
            <w:webHidden/>
            <w:lang w:val="ro-RO"/>
          </w:rPr>
          <w:t>68</w:t>
        </w:r>
        <w:r w:rsidR="002A0E36" w:rsidRPr="008C7364">
          <w:rPr>
            <w:webHidden/>
            <w:lang w:val="ro-RO"/>
          </w:rPr>
          <w:fldChar w:fldCharType="end"/>
        </w:r>
      </w:hyperlink>
    </w:p>
    <w:p w14:paraId="22784DA1" w14:textId="3795F442" w:rsidR="002A0E36" w:rsidRPr="008C7364" w:rsidRDefault="00773685">
      <w:pPr>
        <w:pStyle w:val="TOC3"/>
        <w:rPr>
          <w:rFonts w:asciiTheme="minorHAnsi" w:hAnsiTheme="minorHAnsi"/>
          <w:kern w:val="0"/>
          <w:sz w:val="24"/>
          <w:szCs w:val="24"/>
          <w:lang w:val="ro-RO" w:eastAsia="en-GB"/>
        </w:rPr>
      </w:pPr>
      <w:hyperlink w:anchor="_Toc120214902" w:history="1">
        <w:r w:rsidR="002A0E36" w:rsidRPr="008C7364">
          <w:rPr>
            <w:rStyle w:val="Hyperlink"/>
            <w:lang w:val="ro-RO"/>
          </w:rPr>
          <w:t>5.2.4. Inovare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_Toc120214902 \h </w:instrText>
        </w:r>
        <w:r w:rsidR="002A0E36" w:rsidRPr="008C7364">
          <w:rPr>
            <w:webHidden/>
            <w:lang w:val="ro-RO"/>
          </w:rPr>
        </w:r>
        <w:r w:rsidR="002A0E36" w:rsidRPr="008C7364">
          <w:rPr>
            <w:webHidden/>
            <w:lang w:val="ro-RO"/>
          </w:rPr>
          <w:fldChar w:fldCharType="separate"/>
        </w:r>
        <w:r w:rsidR="00EA783F" w:rsidRPr="008C7364">
          <w:rPr>
            <w:webHidden/>
            <w:lang w:val="ro-RO"/>
          </w:rPr>
          <w:t>68</w:t>
        </w:r>
        <w:r w:rsidR="002A0E36" w:rsidRPr="008C7364">
          <w:rPr>
            <w:webHidden/>
            <w:lang w:val="ro-RO"/>
          </w:rPr>
          <w:fldChar w:fldCharType="end"/>
        </w:r>
      </w:hyperlink>
    </w:p>
    <w:p w14:paraId="7C46E78F" w14:textId="37F5E541" w:rsidR="002A0E36" w:rsidRPr="008C7364" w:rsidRDefault="00773685">
      <w:pPr>
        <w:pStyle w:val="TOC3"/>
        <w:rPr>
          <w:rFonts w:asciiTheme="minorHAnsi" w:hAnsiTheme="minorHAnsi"/>
          <w:kern w:val="0"/>
          <w:sz w:val="24"/>
          <w:szCs w:val="24"/>
          <w:lang w:val="ro-RO" w:eastAsia="en-GB"/>
        </w:rPr>
      </w:pPr>
      <w:hyperlink w:anchor="_Toc120214903" w:history="1">
        <w:r w:rsidR="002A0E36" w:rsidRPr="008C7364">
          <w:rPr>
            <w:rStyle w:val="Hyperlink"/>
            <w:lang w:val="ro-RO"/>
          </w:rPr>
          <w:t>5.2.5. Considerarea beneficiilor: Fiabilitatea și eficacitatea</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_Toc120214903 \h </w:instrText>
        </w:r>
        <w:r w:rsidR="002A0E36" w:rsidRPr="008C7364">
          <w:rPr>
            <w:webHidden/>
            <w:lang w:val="ro-RO"/>
          </w:rPr>
        </w:r>
        <w:r w:rsidR="002A0E36" w:rsidRPr="008C7364">
          <w:rPr>
            <w:webHidden/>
            <w:lang w:val="ro-RO"/>
          </w:rPr>
          <w:fldChar w:fldCharType="separate"/>
        </w:r>
        <w:r w:rsidR="00EA783F" w:rsidRPr="008C7364">
          <w:rPr>
            <w:webHidden/>
            <w:lang w:val="ro-RO"/>
          </w:rPr>
          <w:t>70</w:t>
        </w:r>
        <w:r w:rsidR="002A0E36" w:rsidRPr="008C7364">
          <w:rPr>
            <w:webHidden/>
            <w:lang w:val="ro-RO"/>
          </w:rPr>
          <w:fldChar w:fldCharType="end"/>
        </w:r>
      </w:hyperlink>
    </w:p>
    <w:p w14:paraId="472E637E" w14:textId="210A2563" w:rsidR="002A0E36" w:rsidRPr="008C7364" w:rsidRDefault="00773685">
      <w:pPr>
        <w:pStyle w:val="TOC3"/>
        <w:rPr>
          <w:rFonts w:asciiTheme="minorHAnsi" w:hAnsiTheme="minorHAnsi"/>
          <w:kern w:val="0"/>
          <w:sz w:val="24"/>
          <w:szCs w:val="24"/>
          <w:lang w:val="ro-RO" w:eastAsia="en-GB"/>
        </w:rPr>
      </w:pPr>
      <w:hyperlink w:anchor="_Toc120214904" w:history="1">
        <w:r w:rsidR="002A0E36" w:rsidRPr="008C7364">
          <w:rPr>
            <w:rStyle w:val="Hyperlink"/>
            <w:lang w:val="ro-RO"/>
          </w:rPr>
          <w:t>5.2.6. Eficiență prin maximizarea utilizării/utilizarea mai bună a activului</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_Toc120214904 \h </w:instrText>
        </w:r>
        <w:r w:rsidR="002A0E36" w:rsidRPr="008C7364">
          <w:rPr>
            <w:webHidden/>
            <w:lang w:val="ro-RO"/>
          </w:rPr>
        </w:r>
        <w:r w:rsidR="002A0E36" w:rsidRPr="008C7364">
          <w:rPr>
            <w:webHidden/>
            <w:lang w:val="ro-RO"/>
          </w:rPr>
          <w:fldChar w:fldCharType="separate"/>
        </w:r>
        <w:r w:rsidR="00EA783F" w:rsidRPr="008C7364">
          <w:rPr>
            <w:webHidden/>
            <w:lang w:val="ro-RO"/>
          </w:rPr>
          <w:t>71</w:t>
        </w:r>
        <w:r w:rsidR="002A0E36" w:rsidRPr="008C7364">
          <w:rPr>
            <w:webHidden/>
            <w:lang w:val="ro-RO"/>
          </w:rPr>
          <w:fldChar w:fldCharType="end"/>
        </w:r>
      </w:hyperlink>
    </w:p>
    <w:p w14:paraId="59ABAD11" w14:textId="136096DD" w:rsidR="002A0E36" w:rsidRPr="008C7364" w:rsidRDefault="00773685">
      <w:pPr>
        <w:pStyle w:val="TOC2"/>
        <w:rPr>
          <w:rFonts w:asciiTheme="minorHAnsi" w:hAnsiTheme="minorHAnsi"/>
          <w:kern w:val="0"/>
          <w:sz w:val="24"/>
          <w:szCs w:val="24"/>
          <w:lang w:val="ro-RO" w:eastAsia="en-GB"/>
        </w:rPr>
      </w:pPr>
      <w:hyperlink w:anchor="_Toc120214905" w:history="1">
        <w:r w:rsidR="002A0E36" w:rsidRPr="008C7364">
          <w:rPr>
            <w:rStyle w:val="Hyperlink"/>
            <w:lang w:val="ro-RO"/>
          </w:rPr>
          <w:t>5.3. Alte beneficii pentru guverne legate de eficiența globală</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_Toc120214905 \h </w:instrText>
        </w:r>
        <w:r w:rsidR="002A0E36" w:rsidRPr="008C7364">
          <w:rPr>
            <w:webHidden/>
            <w:lang w:val="ro-RO"/>
          </w:rPr>
        </w:r>
        <w:r w:rsidR="002A0E36" w:rsidRPr="008C7364">
          <w:rPr>
            <w:webHidden/>
            <w:lang w:val="ro-RO"/>
          </w:rPr>
          <w:fldChar w:fldCharType="separate"/>
        </w:r>
        <w:r w:rsidR="00EA783F" w:rsidRPr="008C7364">
          <w:rPr>
            <w:webHidden/>
            <w:lang w:val="ro-RO"/>
          </w:rPr>
          <w:t>72</w:t>
        </w:r>
        <w:r w:rsidR="002A0E36" w:rsidRPr="008C7364">
          <w:rPr>
            <w:webHidden/>
            <w:lang w:val="ro-RO"/>
          </w:rPr>
          <w:fldChar w:fldCharType="end"/>
        </w:r>
      </w:hyperlink>
    </w:p>
    <w:p w14:paraId="2A1B4C47" w14:textId="39DB6152" w:rsidR="002A0E36" w:rsidRPr="008C7364" w:rsidRDefault="00773685">
      <w:pPr>
        <w:pStyle w:val="TOC2"/>
        <w:rPr>
          <w:rFonts w:asciiTheme="minorHAnsi" w:hAnsiTheme="minorHAnsi"/>
          <w:kern w:val="0"/>
          <w:sz w:val="24"/>
          <w:szCs w:val="24"/>
          <w:lang w:val="ro-RO" w:eastAsia="en-GB"/>
        </w:rPr>
      </w:pPr>
      <w:hyperlink w:anchor="_Toc120214906" w:history="1">
        <w:r w:rsidR="002A0E36" w:rsidRPr="008C7364">
          <w:rPr>
            <w:rStyle w:val="Hyperlink"/>
            <w:lang w:val="ro-RO"/>
          </w:rPr>
          <w:t>5.4. Dezavantaje și capcane ale opțiunii PPP</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_Toc120214906 \h </w:instrText>
        </w:r>
        <w:r w:rsidR="002A0E36" w:rsidRPr="008C7364">
          <w:rPr>
            <w:webHidden/>
            <w:lang w:val="ro-RO"/>
          </w:rPr>
        </w:r>
        <w:r w:rsidR="002A0E36" w:rsidRPr="008C7364">
          <w:rPr>
            <w:webHidden/>
            <w:lang w:val="ro-RO"/>
          </w:rPr>
          <w:fldChar w:fldCharType="separate"/>
        </w:r>
        <w:r w:rsidR="00EA783F" w:rsidRPr="008C7364">
          <w:rPr>
            <w:webHidden/>
            <w:lang w:val="ro-RO"/>
          </w:rPr>
          <w:t>74</w:t>
        </w:r>
        <w:r w:rsidR="002A0E36" w:rsidRPr="008C7364">
          <w:rPr>
            <w:webHidden/>
            <w:lang w:val="ro-RO"/>
          </w:rPr>
          <w:fldChar w:fldCharType="end"/>
        </w:r>
      </w:hyperlink>
    </w:p>
    <w:p w14:paraId="744A173B" w14:textId="6EDC6E9C" w:rsidR="002A0E36" w:rsidRPr="008C7364" w:rsidRDefault="00773685">
      <w:pPr>
        <w:pStyle w:val="TOC2"/>
        <w:rPr>
          <w:rFonts w:asciiTheme="minorHAnsi" w:hAnsiTheme="minorHAnsi"/>
          <w:kern w:val="0"/>
          <w:sz w:val="24"/>
          <w:szCs w:val="24"/>
          <w:lang w:val="ro-RO" w:eastAsia="en-GB"/>
        </w:rPr>
      </w:pPr>
      <w:hyperlink w:anchor="_Toc120214907" w:history="1">
        <w:r w:rsidR="002A0E36" w:rsidRPr="008C7364">
          <w:rPr>
            <w:rStyle w:val="Hyperlink"/>
            <w:lang w:val="ro-RO"/>
          </w:rPr>
          <w:t>5.5. Condiții de acces la beneficii: Introducerea elementelor și etapelor pentru un proces PPP adecvat, necesitatea unui management al proiectului și rolul cadrului PPP</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_Toc120214907 \h </w:instrText>
        </w:r>
        <w:r w:rsidR="002A0E36" w:rsidRPr="008C7364">
          <w:rPr>
            <w:webHidden/>
            <w:lang w:val="ro-RO"/>
          </w:rPr>
        </w:r>
        <w:r w:rsidR="002A0E36" w:rsidRPr="008C7364">
          <w:rPr>
            <w:webHidden/>
            <w:lang w:val="ro-RO"/>
          </w:rPr>
          <w:fldChar w:fldCharType="separate"/>
        </w:r>
        <w:r w:rsidR="00EA783F" w:rsidRPr="008C7364">
          <w:rPr>
            <w:webHidden/>
            <w:lang w:val="ro-RO"/>
          </w:rPr>
          <w:t>76</w:t>
        </w:r>
        <w:r w:rsidR="002A0E36" w:rsidRPr="008C7364">
          <w:rPr>
            <w:webHidden/>
            <w:lang w:val="ro-RO"/>
          </w:rPr>
          <w:fldChar w:fldCharType="end"/>
        </w:r>
      </w:hyperlink>
    </w:p>
    <w:p w14:paraId="596A31A9" w14:textId="35BFFA36" w:rsidR="002A0E36" w:rsidRPr="008C7364" w:rsidRDefault="00773685">
      <w:pPr>
        <w:pStyle w:val="TOC2"/>
        <w:rPr>
          <w:rFonts w:asciiTheme="minorHAnsi" w:hAnsiTheme="minorHAnsi"/>
          <w:kern w:val="0"/>
          <w:sz w:val="24"/>
          <w:szCs w:val="24"/>
          <w:lang w:val="ro-RO" w:eastAsia="en-GB"/>
        </w:rPr>
      </w:pPr>
      <w:hyperlink w:anchor="_Toc120214908" w:history="1">
        <w:r w:rsidR="002A0E36" w:rsidRPr="008C7364">
          <w:rPr>
            <w:rStyle w:val="Hyperlink"/>
            <w:lang w:val="ro-RO"/>
          </w:rPr>
          <w:t>5.6. Provocarea pentru unele țări PEECD și în special pentru țările cel mai puțin dezvoltate: Necesitatea de a adapta abordarea PPP la contextul macroeconomic și la restricțiile pieței financiare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_Toc120214908 \h </w:instrText>
        </w:r>
        <w:r w:rsidR="002A0E36" w:rsidRPr="008C7364">
          <w:rPr>
            <w:webHidden/>
            <w:lang w:val="ro-RO"/>
          </w:rPr>
        </w:r>
        <w:r w:rsidR="002A0E36" w:rsidRPr="008C7364">
          <w:rPr>
            <w:webHidden/>
            <w:lang w:val="ro-RO"/>
          </w:rPr>
          <w:fldChar w:fldCharType="separate"/>
        </w:r>
        <w:r w:rsidR="00EA783F" w:rsidRPr="008C7364">
          <w:rPr>
            <w:webHidden/>
            <w:lang w:val="ro-RO"/>
          </w:rPr>
          <w:t>82</w:t>
        </w:r>
        <w:r w:rsidR="002A0E36" w:rsidRPr="008C7364">
          <w:rPr>
            <w:webHidden/>
            <w:lang w:val="ro-RO"/>
          </w:rPr>
          <w:fldChar w:fldCharType="end"/>
        </w:r>
      </w:hyperlink>
    </w:p>
    <w:p w14:paraId="5A000AB7" w14:textId="02DB9088" w:rsidR="002A0E36" w:rsidRPr="008C7364" w:rsidRDefault="00773685">
      <w:pPr>
        <w:pStyle w:val="TOC2"/>
        <w:rPr>
          <w:rFonts w:asciiTheme="minorHAnsi" w:hAnsiTheme="minorHAnsi"/>
          <w:kern w:val="0"/>
          <w:sz w:val="24"/>
          <w:szCs w:val="24"/>
          <w:lang w:val="ro-RO" w:eastAsia="en-GB"/>
        </w:rPr>
      </w:pPr>
      <w:hyperlink w:anchor="_Toc120214909" w:history="1">
        <w:r w:rsidR="002A0E36" w:rsidRPr="008C7364">
          <w:rPr>
            <w:rStyle w:val="Hyperlink"/>
            <w:lang w:val="ro-RO"/>
          </w:rPr>
          <w:t>5.7. Concluzii: Ce trebuie și ce nu trebuie făcut</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_Toc120214909 \h </w:instrText>
        </w:r>
        <w:r w:rsidR="002A0E36" w:rsidRPr="008C7364">
          <w:rPr>
            <w:webHidden/>
            <w:lang w:val="ro-RO"/>
          </w:rPr>
        </w:r>
        <w:r w:rsidR="002A0E36" w:rsidRPr="008C7364">
          <w:rPr>
            <w:webHidden/>
            <w:lang w:val="ro-RO"/>
          </w:rPr>
          <w:fldChar w:fldCharType="separate"/>
        </w:r>
        <w:r w:rsidR="00EA783F" w:rsidRPr="008C7364">
          <w:rPr>
            <w:webHidden/>
            <w:lang w:val="ro-RO"/>
          </w:rPr>
          <w:t>86</w:t>
        </w:r>
        <w:r w:rsidR="002A0E36" w:rsidRPr="008C7364">
          <w:rPr>
            <w:webHidden/>
            <w:lang w:val="ro-RO"/>
          </w:rPr>
          <w:fldChar w:fldCharType="end"/>
        </w:r>
      </w:hyperlink>
    </w:p>
    <w:p w14:paraId="4EA80504" w14:textId="297705E7" w:rsidR="002A0E36" w:rsidRPr="008C7364" w:rsidRDefault="00773685">
      <w:pPr>
        <w:pStyle w:val="TOC1"/>
        <w:rPr>
          <w:rFonts w:asciiTheme="minorHAnsi" w:hAnsiTheme="minorHAnsi"/>
          <w:noProof/>
          <w:kern w:val="0"/>
          <w:szCs w:val="24"/>
          <w:lang w:val="ro-RO" w:eastAsia="en-GB"/>
        </w:rPr>
      </w:pPr>
      <w:hyperlink w:anchor="_Toc120214910" w:history="1">
        <w:r w:rsidR="002A0E36" w:rsidRPr="008C7364">
          <w:rPr>
            <w:rStyle w:val="Hyperlink"/>
            <w:noProof/>
            <w:lang w:val="ro-RO"/>
          </w:rPr>
          <w:t>6. Structura de bază tipică a unui proiect PPP</w:t>
        </w:r>
        <w:r w:rsidR="002A0E36" w:rsidRPr="008C7364">
          <w:rPr>
            <w:noProof/>
            <w:webHidden/>
            <w:lang w:val="ro-RO"/>
          </w:rPr>
          <w:tab/>
        </w:r>
        <w:r w:rsidR="002A0E36" w:rsidRPr="008C7364">
          <w:rPr>
            <w:noProof/>
            <w:webHidden/>
            <w:lang w:val="ro-RO"/>
          </w:rPr>
          <w:fldChar w:fldCharType="begin"/>
        </w:r>
        <w:r w:rsidR="002A0E36" w:rsidRPr="008C7364">
          <w:rPr>
            <w:noProof/>
            <w:webHidden/>
            <w:lang w:val="ro-RO"/>
          </w:rPr>
          <w:instrText xml:space="preserve"> PAGEREF _Toc120214910 \h </w:instrText>
        </w:r>
        <w:r w:rsidR="002A0E36" w:rsidRPr="008C7364">
          <w:rPr>
            <w:noProof/>
            <w:webHidden/>
            <w:lang w:val="ro-RO"/>
          </w:rPr>
        </w:r>
        <w:r w:rsidR="002A0E36" w:rsidRPr="008C7364">
          <w:rPr>
            <w:noProof/>
            <w:webHidden/>
            <w:lang w:val="ro-RO"/>
          </w:rPr>
          <w:fldChar w:fldCharType="separate"/>
        </w:r>
        <w:r w:rsidR="00EA783F" w:rsidRPr="008C7364">
          <w:rPr>
            <w:noProof/>
            <w:webHidden/>
            <w:lang w:val="ro-RO"/>
          </w:rPr>
          <w:t>88</w:t>
        </w:r>
        <w:r w:rsidR="002A0E36" w:rsidRPr="008C7364">
          <w:rPr>
            <w:noProof/>
            <w:webHidden/>
            <w:lang w:val="ro-RO"/>
          </w:rPr>
          <w:fldChar w:fldCharType="end"/>
        </w:r>
      </w:hyperlink>
    </w:p>
    <w:p w14:paraId="1ED551EE" w14:textId="2DE89B27" w:rsidR="002A0E36" w:rsidRPr="008C7364" w:rsidRDefault="00773685">
      <w:pPr>
        <w:pStyle w:val="TOC2"/>
        <w:rPr>
          <w:rFonts w:asciiTheme="minorHAnsi" w:hAnsiTheme="minorHAnsi"/>
          <w:kern w:val="0"/>
          <w:sz w:val="24"/>
          <w:szCs w:val="24"/>
          <w:lang w:val="ro-RO" w:eastAsia="en-GB"/>
        </w:rPr>
      </w:pPr>
      <w:hyperlink w:anchor="_Toc120214911" w:history="1">
        <w:r w:rsidR="002A0E36" w:rsidRPr="008C7364">
          <w:rPr>
            <w:rStyle w:val="Hyperlink"/>
            <w:lang w:val="ro-RO"/>
          </w:rPr>
          <w:t>6.1. Introducere în structura de bază a proiectului PPP</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_Toc120214911 \h </w:instrText>
        </w:r>
        <w:r w:rsidR="002A0E36" w:rsidRPr="008C7364">
          <w:rPr>
            <w:webHidden/>
            <w:lang w:val="ro-RO"/>
          </w:rPr>
        </w:r>
        <w:r w:rsidR="002A0E36" w:rsidRPr="008C7364">
          <w:rPr>
            <w:webHidden/>
            <w:lang w:val="ro-RO"/>
          </w:rPr>
          <w:fldChar w:fldCharType="separate"/>
        </w:r>
        <w:r w:rsidR="00EA783F" w:rsidRPr="008C7364">
          <w:rPr>
            <w:webHidden/>
            <w:lang w:val="ro-RO"/>
          </w:rPr>
          <w:t>88</w:t>
        </w:r>
        <w:r w:rsidR="002A0E36" w:rsidRPr="008C7364">
          <w:rPr>
            <w:webHidden/>
            <w:lang w:val="ro-RO"/>
          </w:rPr>
          <w:fldChar w:fldCharType="end"/>
        </w:r>
      </w:hyperlink>
    </w:p>
    <w:p w14:paraId="78B4EB61" w14:textId="1BBC5FBF" w:rsidR="002A0E36" w:rsidRPr="008C7364" w:rsidRDefault="00773685">
      <w:pPr>
        <w:pStyle w:val="TOC3"/>
        <w:rPr>
          <w:rFonts w:asciiTheme="minorHAnsi" w:hAnsiTheme="minorHAnsi"/>
          <w:kern w:val="0"/>
          <w:sz w:val="24"/>
          <w:szCs w:val="24"/>
          <w:lang w:val="ro-RO" w:eastAsia="en-GB"/>
        </w:rPr>
      </w:pPr>
      <w:hyperlink w:anchor="_Toc120214912" w:history="1">
        <w:r w:rsidR="002A0E36" w:rsidRPr="008C7364">
          <w:rPr>
            <w:rStyle w:val="Hyperlink"/>
            <w:lang w:val="ro-RO"/>
          </w:rPr>
          <w:t xml:space="preserve">1. Consorțiul constituie </w:t>
        </w:r>
        <w:r w:rsidR="009D6897" w:rsidRPr="008C7364">
          <w:rPr>
            <w:rStyle w:val="Hyperlink"/>
            <w:lang w:val="ro-RO"/>
          </w:rPr>
          <w:t>SPV</w:t>
        </w:r>
        <w:r w:rsidR="002A0E36" w:rsidRPr="008C7364">
          <w:rPr>
            <w:rStyle w:val="Hyperlink"/>
            <w:lang w:val="ro-RO"/>
          </w:rPr>
          <w:t>-ul, care semnează contractul.</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_Toc120214912 \h </w:instrText>
        </w:r>
        <w:r w:rsidR="002A0E36" w:rsidRPr="008C7364">
          <w:rPr>
            <w:webHidden/>
            <w:lang w:val="ro-RO"/>
          </w:rPr>
        </w:r>
        <w:r w:rsidR="002A0E36" w:rsidRPr="008C7364">
          <w:rPr>
            <w:webHidden/>
            <w:lang w:val="ro-RO"/>
          </w:rPr>
          <w:fldChar w:fldCharType="separate"/>
        </w:r>
        <w:r w:rsidR="00EA783F" w:rsidRPr="008C7364">
          <w:rPr>
            <w:webHidden/>
            <w:lang w:val="ro-RO"/>
          </w:rPr>
          <w:t>90</w:t>
        </w:r>
        <w:r w:rsidR="002A0E36" w:rsidRPr="008C7364">
          <w:rPr>
            <w:webHidden/>
            <w:lang w:val="ro-RO"/>
          </w:rPr>
          <w:fldChar w:fldCharType="end"/>
        </w:r>
      </w:hyperlink>
    </w:p>
    <w:p w14:paraId="4FB6D2DC" w14:textId="56F5DEFB" w:rsidR="002A0E36" w:rsidRPr="008C7364" w:rsidRDefault="00773685">
      <w:pPr>
        <w:pStyle w:val="TOC3"/>
        <w:rPr>
          <w:rFonts w:asciiTheme="minorHAnsi" w:hAnsiTheme="minorHAnsi"/>
          <w:kern w:val="0"/>
          <w:sz w:val="24"/>
          <w:szCs w:val="24"/>
          <w:lang w:val="ro-RO" w:eastAsia="en-GB"/>
        </w:rPr>
      </w:pPr>
      <w:hyperlink w:anchor="_Toc120214913" w:history="1">
        <w:r w:rsidR="002A0E36" w:rsidRPr="008C7364">
          <w:rPr>
            <w:rStyle w:val="Hyperlink"/>
            <w:lang w:val="ro-RO"/>
          </w:rPr>
          <w:t xml:space="preserve">2. </w:t>
        </w:r>
        <w:r w:rsidR="009D6897" w:rsidRPr="008C7364">
          <w:rPr>
            <w:rStyle w:val="Hyperlink"/>
            <w:lang w:val="ro-RO"/>
          </w:rPr>
          <w:t>SPV</w:t>
        </w:r>
        <w:r w:rsidR="002A0E36" w:rsidRPr="008C7364">
          <w:rPr>
            <w:rStyle w:val="Hyperlink"/>
            <w:lang w:val="ro-RO"/>
          </w:rPr>
          <w:t>-ul execută acordurile financiare și pune în aplicare structura sa contractuală (contracte de proiect în aval).</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_Toc120214913 \h </w:instrText>
        </w:r>
        <w:r w:rsidR="002A0E36" w:rsidRPr="008C7364">
          <w:rPr>
            <w:webHidden/>
            <w:lang w:val="ro-RO"/>
          </w:rPr>
        </w:r>
        <w:r w:rsidR="002A0E36" w:rsidRPr="008C7364">
          <w:rPr>
            <w:webHidden/>
            <w:lang w:val="ro-RO"/>
          </w:rPr>
          <w:fldChar w:fldCharType="separate"/>
        </w:r>
        <w:r w:rsidR="00EA783F" w:rsidRPr="008C7364">
          <w:rPr>
            <w:webHidden/>
            <w:lang w:val="ro-RO"/>
          </w:rPr>
          <w:t>91</w:t>
        </w:r>
        <w:r w:rsidR="002A0E36" w:rsidRPr="008C7364">
          <w:rPr>
            <w:webHidden/>
            <w:lang w:val="ro-RO"/>
          </w:rPr>
          <w:fldChar w:fldCharType="end"/>
        </w:r>
      </w:hyperlink>
    </w:p>
    <w:p w14:paraId="33C42E0B" w14:textId="68519D19" w:rsidR="002A0E36" w:rsidRPr="008C7364" w:rsidRDefault="00773685">
      <w:pPr>
        <w:pStyle w:val="TOC3"/>
        <w:rPr>
          <w:rFonts w:asciiTheme="minorHAnsi" w:hAnsiTheme="minorHAnsi"/>
          <w:kern w:val="0"/>
          <w:sz w:val="24"/>
          <w:szCs w:val="24"/>
          <w:lang w:val="ro-RO" w:eastAsia="en-GB"/>
        </w:rPr>
      </w:pPr>
      <w:hyperlink w:anchor="_Toc120214914" w:history="1">
        <w:r w:rsidR="002A0E36" w:rsidRPr="008C7364">
          <w:rPr>
            <w:rStyle w:val="Hyperlink"/>
            <w:lang w:val="ro-RO"/>
          </w:rPr>
          <w:t xml:space="preserve">3. Lucrările de construcție sunt executate, iar fondurile (încasările din împrumuturi și contribuții de capital) sunt plătite (#3 și #3a). </w:t>
        </w:r>
        <w:r w:rsidR="009D6897" w:rsidRPr="008C7364">
          <w:rPr>
            <w:rStyle w:val="Hyperlink"/>
            <w:lang w:val="ro-RO"/>
          </w:rPr>
          <w:t>SPV</w:t>
        </w:r>
        <w:r w:rsidR="002A0E36" w:rsidRPr="008C7364">
          <w:rPr>
            <w:rStyle w:val="Hyperlink"/>
            <w:lang w:val="ro-RO"/>
          </w:rPr>
          <w:t>-ul plătește antreprenorii (#3c).</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_Toc120214914 \h </w:instrText>
        </w:r>
        <w:r w:rsidR="002A0E36" w:rsidRPr="008C7364">
          <w:rPr>
            <w:webHidden/>
            <w:lang w:val="ro-RO"/>
          </w:rPr>
        </w:r>
        <w:r w:rsidR="002A0E36" w:rsidRPr="008C7364">
          <w:rPr>
            <w:webHidden/>
            <w:lang w:val="ro-RO"/>
          </w:rPr>
          <w:fldChar w:fldCharType="separate"/>
        </w:r>
        <w:r w:rsidR="00EA783F" w:rsidRPr="008C7364">
          <w:rPr>
            <w:webHidden/>
            <w:lang w:val="ro-RO"/>
          </w:rPr>
          <w:t>92</w:t>
        </w:r>
        <w:r w:rsidR="002A0E36" w:rsidRPr="008C7364">
          <w:rPr>
            <w:webHidden/>
            <w:lang w:val="ro-RO"/>
          </w:rPr>
          <w:fldChar w:fldCharType="end"/>
        </w:r>
      </w:hyperlink>
    </w:p>
    <w:p w14:paraId="082739F6" w14:textId="5288CFD8" w:rsidR="002A0E36" w:rsidRPr="008C7364" w:rsidRDefault="00773685">
      <w:pPr>
        <w:pStyle w:val="TOC3"/>
        <w:rPr>
          <w:rFonts w:asciiTheme="minorHAnsi" w:hAnsiTheme="minorHAnsi"/>
          <w:kern w:val="0"/>
          <w:sz w:val="24"/>
          <w:szCs w:val="24"/>
          <w:lang w:val="ro-RO" w:eastAsia="en-GB"/>
        </w:rPr>
      </w:pPr>
      <w:hyperlink w:anchor="_Toc120214915" w:history="1">
        <w:r w:rsidR="002A0E36" w:rsidRPr="008C7364">
          <w:rPr>
            <w:rStyle w:val="Hyperlink"/>
            <w:lang w:val="ro-RO"/>
          </w:rPr>
          <w:t xml:space="preserve">4. Începerea operarii (nr. 4) și </w:t>
        </w:r>
        <w:r w:rsidR="009D6897" w:rsidRPr="008C7364">
          <w:rPr>
            <w:rStyle w:val="Hyperlink"/>
            <w:lang w:val="ro-RO"/>
          </w:rPr>
          <w:t>SPV</w:t>
        </w:r>
        <w:r w:rsidR="002A0E36" w:rsidRPr="008C7364">
          <w:rPr>
            <w:rStyle w:val="Hyperlink"/>
            <w:lang w:val="ro-RO"/>
          </w:rPr>
          <w:t xml:space="preserve">-ul începe să primească plăți de la guvern și/sau utilizatori (nr. 4b). </w:t>
        </w:r>
        <w:r w:rsidR="009D6897" w:rsidRPr="008C7364">
          <w:rPr>
            <w:rStyle w:val="Hyperlink"/>
            <w:lang w:val="ro-RO"/>
          </w:rPr>
          <w:t>SPV</w:t>
        </w:r>
        <w:r w:rsidR="002A0E36" w:rsidRPr="008C7364">
          <w:rPr>
            <w:rStyle w:val="Hyperlink"/>
            <w:lang w:val="ro-RO"/>
          </w:rPr>
          <w:t>-ul plătește contractanții O&amp;M (#4c).</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_Toc120214915 \h </w:instrText>
        </w:r>
        <w:r w:rsidR="002A0E36" w:rsidRPr="008C7364">
          <w:rPr>
            <w:webHidden/>
            <w:lang w:val="ro-RO"/>
          </w:rPr>
        </w:r>
        <w:r w:rsidR="002A0E36" w:rsidRPr="008C7364">
          <w:rPr>
            <w:webHidden/>
            <w:lang w:val="ro-RO"/>
          </w:rPr>
          <w:fldChar w:fldCharType="separate"/>
        </w:r>
        <w:r w:rsidR="00EA783F" w:rsidRPr="008C7364">
          <w:rPr>
            <w:webHidden/>
            <w:lang w:val="ro-RO"/>
          </w:rPr>
          <w:t>93</w:t>
        </w:r>
        <w:r w:rsidR="002A0E36" w:rsidRPr="008C7364">
          <w:rPr>
            <w:webHidden/>
            <w:lang w:val="ro-RO"/>
          </w:rPr>
          <w:fldChar w:fldCharType="end"/>
        </w:r>
      </w:hyperlink>
    </w:p>
    <w:p w14:paraId="63E73D4D" w14:textId="40EFC497" w:rsidR="002A0E36" w:rsidRPr="008C7364" w:rsidRDefault="00773685">
      <w:pPr>
        <w:pStyle w:val="TOC3"/>
        <w:rPr>
          <w:rFonts w:asciiTheme="minorHAnsi" w:hAnsiTheme="minorHAnsi"/>
          <w:kern w:val="0"/>
          <w:sz w:val="24"/>
          <w:szCs w:val="24"/>
          <w:lang w:val="ro-RO" w:eastAsia="en-GB"/>
        </w:rPr>
      </w:pPr>
      <w:hyperlink w:anchor="_Toc120214916" w:history="1">
        <w:r w:rsidR="002A0E36" w:rsidRPr="008C7364">
          <w:rPr>
            <w:rStyle w:val="Hyperlink"/>
            <w:lang w:val="ro-RO"/>
          </w:rPr>
          <w:t>5. Rambursarea împrumutului (nr. 5) și distribuiri</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_Toc120214916 \h </w:instrText>
        </w:r>
        <w:r w:rsidR="002A0E36" w:rsidRPr="008C7364">
          <w:rPr>
            <w:webHidden/>
            <w:lang w:val="ro-RO"/>
          </w:rPr>
        </w:r>
        <w:r w:rsidR="002A0E36" w:rsidRPr="008C7364">
          <w:rPr>
            <w:webHidden/>
            <w:lang w:val="ro-RO"/>
          </w:rPr>
          <w:fldChar w:fldCharType="separate"/>
        </w:r>
        <w:r w:rsidR="00EA783F" w:rsidRPr="008C7364">
          <w:rPr>
            <w:webHidden/>
            <w:lang w:val="ro-RO"/>
          </w:rPr>
          <w:t>93</w:t>
        </w:r>
        <w:r w:rsidR="002A0E36" w:rsidRPr="008C7364">
          <w:rPr>
            <w:webHidden/>
            <w:lang w:val="ro-RO"/>
          </w:rPr>
          <w:fldChar w:fldCharType="end"/>
        </w:r>
      </w:hyperlink>
    </w:p>
    <w:p w14:paraId="39278FE2" w14:textId="7480D256" w:rsidR="002A0E36" w:rsidRPr="008C7364" w:rsidRDefault="00773685">
      <w:pPr>
        <w:pStyle w:val="TOC3"/>
        <w:rPr>
          <w:rFonts w:asciiTheme="minorHAnsi" w:hAnsiTheme="minorHAnsi"/>
          <w:kern w:val="0"/>
          <w:sz w:val="24"/>
          <w:szCs w:val="24"/>
          <w:lang w:val="ro-RO" w:eastAsia="en-GB"/>
        </w:rPr>
      </w:pPr>
      <w:hyperlink w:anchor="_Toc120214917" w:history="1">
        <w:r w:rsidR="002A0E36" w:rsidRPr="008C7364">
          <w:rPr>
            <w:rStyle w:val="Hyperlink"/>
            <w:lang w:val="ro-RO"/>
          </w:rPr>
          <w:t>6. Predarea-primirea</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_Toc120214917 \h </w:instrText>
        </w:r>
        <w:r w:rsidR="002A0E36" w:rsidRPr="008C7364">
          <w:rPr>
            <w:webHidden/>
            <w:lang w:val="ro-RO"/>
          </w:rPr>
        </w:r>
        <w:r w:rsidR="002A0E36" w:rsidRPr="008C7364">
          <w:rPr>
            <w:webHidden/>
            <w:lang w:val="ro-RO"/>
          </w:rPr>
          <w:fldChar w:fldCharType="separate"/>
        </w:r>
        <w:r w:rsidR="00EA783F" w:rsidRPr="008C7364">
          <w:rPr>
            <w:webHidden/>
            <w:lang w:val="ro-RO"/>
          </w:rPr>
          <w:t>94</w:t>
        </w:r>
        <w:r w:rsidR="002A0E36" w:rsidRPr="008C7364">
          <w:rPr>
            <w:webHidden/>
            <w:lang w:val="ro-RO"/>
          </w:rPr>
          <w:fldChar w:fldCharType="end"/>
        </w:r>
      </w:hyperlink>
    </w:p>
    <w:p w14:paraId="3DC7B3EF" w14:textId="0CE2061D" w:rsidR="002A0E36" w:rsidRPr="008C7364" w:rsidRDefault="00773685">
      <w:pPr>
        <w:pStyle w:val="TOC2"/>
        <w:rPr>
          <w:rFonts w:asciiTheme="minorHAnsi" w:hAnsiTheme="minorHAnsi"/>
          <w:kern w:val="0"/>
          <w:sz w:val="24"/>
          <w:szCs w:val="24"/>
          <w:lang w:val="ro-RO" w:eastAsia="en-GB"/>
        </w:rPr>
      </w:pPr>
      <w:hyperlink w:anchor="_Toc120214918" w:history="1">
        <w:r w:rsidR="002A0E36" w:rsidRPr="008C7364">
          <w:rPr>
            <w:rStyle w:val="Hyperlink"/>
            <w:lang w:val="ro-RO"/>
          </w:rPr>
          <w:t>6.2. Structura contractului PPP (în amonte) și prezentarea mecanismul de plată</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_Toc120214918 \h </w:instrText>
        </w:r>
        <w:r w:rsidR="002A0E36" w:rsidRPr="008C7364">
          <w:rPr>
            <w:webHidden/>
            <w:lang w:val="ro-RO"/>
          </w:rPr>
        </w:r>
        <w:r w:rsidR="002A0E36" w:rsidRPr="008C7364">
          <w:rPr>
            <w:webHidden/>
            <w:lang w:val="ro-RO"/>
          </w:rPr>
          <w:fldChar w:fldCharType="separate"/>
        </w:r>
        <w:r w:rsidR="00EA783F" w:rsidRPr="008C7364">
          <w:rPr>
            <w:webHidden/>
            <w:lang w:val="ro-RO"/>
          </w:rPr>
          <w:t>95</w:t>
        </w:r>
        <w:r w:rsidR="002A0E36" w:rsidRPr="008C7364">
          <w:rPr>
            <w:webHidden/>
            <w:lang w:val="ro-RO"/>
          </w:rPr>
          <w:fldChar w:fldCharType="end"/>
        </w:r>
      </w:hyperlink>
    </w:p>
    <w:p w14:paraId="314EA1B4" w14:textId="6E8F2F63" w:rsidR="002A0E36" w:rsidRPr="008C7364" w:rsidRDefault="00773685">
      <w:pPr>
        <w:pStyle w:val="TOC2"/>
        <w:rPr>
          <w:rFonts w:asciiTheme="minorHAnsi" w:hAnsiTheme="minorHAnsi"/>
          <w:kern w:val="0"/>
          <w:sz w:val="24"/>
          <w:szCs w:val="24"/>
          <w:lang w:val="ro-RO" w:eastAsia="en-GB"/>
        </w:rPr>
      </w:pPr>
      <w:hyperlink w:anchor="_Toc120214919" w:history="1">
        <w:r w:rsidR="002A0E36" w:rsidRPr="008C7364">
          <w:rPr>
            <w:rStyle w:val="Hyperlink"/>
            <w:lang w:val="ro-RO"/>
          </w:rPr>
          <w:t>6.3. Exemple de diferite obiecte și structuri ale contractului</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_Toc120214919 \h </w:instrText>
        </w:r>
        <w:r w:rsidR="002A0E36" w:rsidRPr="008C7364">
          <w:rPr>
            <w:webHidden/>
            <w:lang w:val="ro-RO"/>
          </w:rPr>
        </w:r>
        <w:r w:rsidR="002A0E36" w:rsidRPr="008C7364">
          <w:rPr>
            <w:webHidden/>
            <w:lang w:val="ro-RO"/>
          </w:rPr>
          <w:fldChar w:fldCharType="separate"/>
        </w:r>
        <w:r w:rsidR="00EA783F" w:rsidRPr="008C7364">
          <w:rPr>
            <w:webHidden/>
            <w:lang w:val="ro-RO"/>
          </w:rPr>
          <w:t>97</w:t>
        </w:r>
        <w:r w:rsidR="002A0E36" w:rsidRPr="008C7364">
          <w:rPr>
            <w:webHidden/>
            <w:lang w:val="ro-RO"/>
          </w:rPr>
          <w:fldChar w:fldCharType="end"/>
        </w:r>
      </w:hyperlink>
    </w:p>
    <w:p w14:paraId="309E53FA" w14:textId="2A4C915E" w:rsidR="002A0E36" w:rsidRPr="008C7364" w:rsidRDefault="00773685">
      <w:pPr>
        <w:pStyle w:val="TOC1"/>
        <w:rPr>
          <w:rFonts w:asciiTheme="minorHAnsi" w:hAnsiTheme="minorHAnsi"/>
          <w:noProof/>
          <w:kern w:val="0"/>
          <w:szCs w:val="24"/>
          <w:lang w:val="ro-RO" w:eastAsia="en-GB"/>
        </w:rPr>
      </w:pPr>
      <w:hyperlink w:anchor="_Toc120214920" w:history="1">
        <w:r w:rsidR="002A0E36" w:rsidRPr="008C7364">
          <w:rPr>
            <w:rStyle w:val="Hyperlink"/>
            <w:noProof/>
            <w:lang w:val="ro-RO"/>
          </w:rPr>
          <w:t>7. Modul de Finanțare a unui Proiect PPP cu Finanțare Privată: Sursa Finanțării pentru Plata Costurilor de Construcție</w:t>
        </w:r>
        <w:r w:rsidR="002A0E36" w:rsidRPr="008C7364">
          <w:rPr>
            <w:noProof/>
            <w:webHidden/>
            <w:lang w:val="ro-RO"/>
          </w:rPr>
          <w:tab/>
        </w:r>
        <w:r w:rsidR="002A0E36" w:rsidRPr="008C7364">
          <w:rPr>
            <w:noProof/>
            <w:webHidden/>
            <w:lang w:val="ro-RO"/>
          </w:rPr>
          <w:fldChar w:fldCharType="begin"/>
        </w:r>
        <w:r w:rsidR="002A0E36" w:rsidRPr="008C7364">
          <w:rPr>
            <w:noProof/>
            <w:webHidden/>
            <w:lang w:val="ro-RO"/>
          </w:rPr>
          <w:instrText xml:space="preserve"> PAGEREF _Toc120214920 \h </w:instrText>
        </w:r>
        <w:r w:rsidR="002A0E36" w:rsidRPr="008C7364">
          <w:rPr>
            <w:noProof/>
            <w:webHidden/>
            <w:lang w:val="ro-RO"/>
          </w:rPr>
        </w:r>
        <w:r w:rsidR="002A0E36" w:rsidRPr="008C7364">
          <w:rPr>
            <w:noProof/>
            <w:webHidden/>
            <w:lang w:val="ro-RO"/>
          </w:rPr>
          <w:fldChar w:fldCharType="separate"/>
        </w:r>
        <w:r w:rsidR="00EA783F" w:rsidRPr="008C7364">
          <w:rPr>
            <w:noProof/>
            <w:webHidden/>
            <w:lang w:val="ro-RO"/>
          </w:rPr>
          <w:t>99</w:t>
        </w:r>
        <w:r w:rsidR="002A0E36" w:rsidRPr="008C7364">
          <w:rPr>
            <w:noProof/>
            <w:webHidden/>
            <w:lang w:val="ro-RO"/>
          </w:rPr>
          <w:fldChar w:fldCharType="end"/>
        </w:r>
      </w:hyperlink>
    </w:p>
    <w:p w14:paraId="450872A4" w14:textId="5E44973B" w:rsidR="002A0E36" w:rsidRPr="008C7364" w:rsidRDefault="00773685">
      <w:pPr>
        <w:pStyle w:val="TOC2"/>
        <w:rPr>
          <w:rFonts w:asciiTheme="minorHAnsi" w:hAnsiTheme="minorHAnsi"/>
          <w:kern w:val="0"/>
          <w:sz w:val="24"/>
          <w:szCs w:val="24"/>
          <w:lang w:val="ro-RO" w:eastAsia="en-GB"/>
        </w:rPr>
      </w:pPr>
      <w:hyperlink w:anchor="_Toc120214921" w:history="1">
        <w:r w:rsidR="002A0E36" w:rsidRPr="008C7364">
          <w:rPr>
            <w:rStyle w:val="Hyperlink"/>
            <w:lang w:val="ro-RO"/>
          </w:rPr>
          <w:t>7.1. Finanțarea privată și finanțarea proiectelor</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_Toc120214921 \h </w:instrText>
        </w:r>
        <w:r w:rsidR="002A0E36" w:rsidRPr="008C7364">
          <w:rPr>
            <w:webHidden/>
            <w:lang w:val="ro-RO"/>
          </w:rPr>
        </w:r>
        <w:r w:rsidR="002A0E36" w:rsidRPr="008C7364">
          <w:rPr>
            <w:webHidden/>
            <w:lang w:val="ro-RO"/>
          </w:rPr>
          <w:fldChar w:fldCharType="separate"/>
        </w:r>
        <w:r w:rsidR="00EA783F" w:rsidRPr="008C7364">
          <w:rPr>
            <w:webHidden/>
            <w:lang w:val="ro-RO"/>
          </w:rPr>
          <w:t>101</w:t>
        </w:r>
        <w:r w:rsidR="002A0E36" w:rsidRPr="008C7364">
          <w:rPr>
            <w:webHidden/>
            <w:lang w:val="ro-RO"/>
          </w:rPr>
          <w:fldChar w:fldCharType="end"/>
        </w:r>
      </w:hyperlink>
    </w:p>
    <w:p w14:paraId="7022C8BB" w14:textId="7A800C01" w:rsidR="002A0E36" w:rsidRPr="008C7364" w:rsidRDefault="00773685">
      <w:pPr>
        <w:pStyle w:val="TOC2"/>
        <w:rPr>
          <w:rFonts w:asciiTheme="minorHAnsi" w:hAnsiTheme="minorHAnsi"/>
          <w:kern w:val="0"/>
          <w:sz w:val="24"/>
          <w:szCs w:val="24"/>
          <w:lang w:val="ro-RO" w:eastAsia="en-GB"/>
        </w:rPr>
      </w:pPr>
      <w:hyperlink w:anchor="_Toc120214922" w:history="1">
        <w:r w:rsidR="002A0E36" w:rsidRPr="008C7364">
          <w:rPr>
            <w:rStyle w:val="Hyperlink"/>
            <w:lang w:val="ro-RO"/>
          </w:rPr>
          <w:t>7.2. Structura Financiară: Categorii, Instrumente și Surse (Furnizori de Fonduri) - Strategia Financiară a Sponsorului/Partenerului privat</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_Toc120214922 \h </w:instrText>
        </w:r>
        <w:r w:rsidR="002A0E36" w:rsidRPr="008C7364">
          <w:rPr>
            <w:webHidden/>
            <w:lang w:val="ro-RO"/>
          </w:rPr>
        </w:r>
        <w:r w:rsidR="002A0E36" w:rsidRPr="008C7364">
          <w:rPr>
            <w:webHidden/>
            <w:lang w:val="ro-RO"/>
          </w:rPr>
          <w:fldChar w:fldCharType="separate"/>
        </w:r>
        <w:r w:rsidR="00EA783F" w:rsidRPr="008C7364">
          <w:rPr>
            <w:webHidden/>
            <w:lang w:val="ro-RO"/>
          </w:rPr>
          <w:t>106</w:t>
        </w:r>
        <w:r w:rsidR="002A0E36" w:rsidRPr="008C7364">
          <w:rPr>
            <w:webHidden/>
            <w:lang w:val="ro-RO"/>
          </w:rPr>
          <w:fldChar w:fldCharType="end"/>
        </w:r>
      </w:hyperlink>
    </w:p>
    <w:p w14:paraId="017B8EE5" w14:textId="0C7477B4" w:rsidR="002A0E36" w:rsidRPr="008C7364" w:rsidRDefault="00773685">
      <w:pPr>
        <w:pStyle w:val="TOC3"/>
        <w:rPr>
          <w:rFonts w:asciiTheme="minorHAnsi" w:hAnsiTheme="minorHAnsi"/>
          <w:kern w:val="0"/>
          <w:sz w:val="24"/>
          <w:szCs w:val="24"/>
          <w:lang w:val="ro-RO" w:eastAsia="en-GB"/>
        </w:rPr>
      </w:pPr>
      <w:hyperlink w:anchor="_Toc120214923" w:history="1">
        <w:r w:rsidR="002A0E36" w:rsidRPr="008C7364">
          <w:rPr>
            <w:rStyle w:val="Hyperlink"/>
            <w:lang w:val="ro-RO"/>
          </w:rPr>
          <w:t>7.2.1. Surse de Fonduri</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_Toc120214923 \h </w:instrText>
        </w:r>
        <w:r w:rsidR="002A0E36" w:rsidRPr="008C7364">
          <w:rPr>
            <w:webHidden/>
            <w:lang w:val="ro-RO"/>
          </w:rPr>
        </w:r>
        <w:r w:rsidR="002A0E36" w:rsidRPr="008C7364">
          <w:rPr>
            <w:webHidden/>
            <w:lang w:val="ro-RO"/>
          </w:rPr>
          <w:fldChar w:fldCharType="separate"/>
        </w:r>
        <w:r w:rsidR="00EA783F" w:rsidRPr="008C7364">
          <w:rPr>
            <w:webHidden/>
            <w:lang w:val="ro-RO"/>
          </w:rPr>
          <w:t>106</w:t>
        </w:r>
        <w:r w:rsidR="002A0E36" w:rsidRPr="008C7364">
          <w:rPr>
            <w:webHidden/>
            <w:lang w:val="ro-RO"/>
          </w:rPr>
          <w:fldChar w:fldCharType="end"/>
        </w:r>
      </w:hyperlink>
    </w:p>
    <w:p w14:paraId="7C259C76" w14:textId="6658393E" w:rsidR="002A0E36" w:rsidRPr="008C7364" w:rsidRDefault="00773685">
      <w:pPr>
        <w:pStyle w:val="TOC3"/>
        <w:rPr>
          <w:rFonts w:asciiTheme="minorHAnsi" w:hAnsiTheme="minorHAnsi"/>
          <w:kern w:val="0"/>
          <w:sz w:val="24"/>
          <w:szCs w:val="24"/>
          <w:lang w:val="ro-RO" w:eastAsia="en-GB"/>
        </w:rPr>
      </w:pPr>
      <w:hyperlink w:anchor="_Toc120214924" w:history="1">
        <w:r w:rsidR="002A0E36" w:rsidRPr="008C7364">
          <w:rPr>
            <w:rStyle w:val="Hyperlink"/>
            <w:lang w:val="ro-RO"/>
          </w:rPr>
          <w:t>7.2.2. Introducere în Structurarea Financiară și Strategia Financiară</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_Toc120214924 \h </w:instrText>
        </w:r>
        <w:r w:rsidR="002A0E36" w:rsidRPr="008C7364">
          <w:rPr>
            <w:webHidden/>
            <w:lang w:val="ro-RO"/>
          </w:rPr>
        </w:r>
        <w:r w:rsidR="002A0E36" w:rsidRPr="008C7364">
          <w:rPr>
            <w:webHidden/>
            <w:lang w:val="ro-RO"/>
          </w:rPr>
          <w:fldChar w:fldCharType="separate"/>
        </w:r>
        <w:r w:rsidR="00EA783F" w:rsidRPr="008C7364">
          <w:rPr>
            <w:webHidden/>
            <w:lang w:val="ro-RO"/>
          </w:rPr>
          <w:t>110</w:t>
        </w:r>
        <w:r w:rsidR="002A0E36" w:rsidRPr="008C7364">
          <w:rPr>
            <w:webHidden/>
            <w:lang w:val="ro-RO"/>
          </w:rPr>
          <w:fldChar w:fldCharType="end"/>
        </w:r>
      </w:hyperlink>
    </w:p>
    <w:p w14:paraId="49F060B1" w14:textId="44CE1D4C" w:rsidR="002A0E36" w:rsidRPr="008C7364" w:rsidRDefault="00773685">
      <w:pPr>
        <w:pStyle w:val="TOC3"/>
        <w:rPr>
          <w:rFonts w:asciiTheme="minorHAnsi" w:hAnsiTheme="minorHAnsi"/>
          <w:kern w:val="0"/>
          <w:sz w:val="24"/>
          <w:szCs w:val="24"/>
          <w:lang w:val="ro-RO" w:eastAsia="en-GB"/>
        </w:rPr>
      </w:pPr>
      <w:hyperlink w:anchor="_Toc120214925" w:history="1">
        <w:r w:rsidR="002A0E36" w:rsidRPr="008C7364">
          <w:rPr>
            <w:rStyle w:val="Hyperlink"/>
            <w:lang w:val="ro-RO"/>
          </w:rPr>
          <w:t>7.2.3. Rolul Băncilor Multilaterale de Dezvoltare (BMD)</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_Toc120214925 \h </w:instrText>
        </w:r>
        <w:r w:rsidR="002A0E36" w:rsidRPr="008C7364">
          <w:rPr>
            <w:webHidden/>
            <w:lang w:val="ro-RO"/>
          </w:rPr>
        </w:r>
        <w:r w:rsidR="002A0E36" w:rsidRPr="008C7364">
          <w:rPr>
            <w:webHidden/>
            <w:lang w:val="ro-RO"/>
          </w:rPr>
          <w:fldChar w:fldCharType="separate"/>
        </w:r>
        <w:r w:rsidR="00EA783F" w:rsidRPr="008C7364">
          <w:rPr>
            <w:webHidden/>
            <w:lang w:val="ro-RO"/>
          </w:rPr>
          <w:t>113</w:t>
        </w:r>
        <w:r w:rsidR="002A0E36" w:rsidRPr="008C7364">
          <w:rPr>
            <w:webHidden/>
            <w:lang w:val="ro-RO"/>
          </w:rPr>
          <w:fldChar w:fldCharType="end"/>
        </w:r>
      </w:hyperlink>
    </w:p>
    <w:p w14:paraId="25BA350D" w14:textId="5D639C0A" w:rsidR="002A0E36" w:rsidRPr="008C7364" w:rsidRDefault="00773685">
      <w:pPr>
        <w:pStyle w:val="TOC3"/>
        <w:rPr>
          <w:rFonts w:asciiTheme="minorHAnsi" w:hAnsiTheme="minorHAnsi"/>
          <w:kern w:val="0"/>
          <w:sz w:val="24"/>
          <w:szCs w:val="24"/>
          <w:lang w:val="ro-RO" w:eastAsia="en-GB"/>
        </w:rPr>
      </w:pPr>
      <w:hyperlink w:anchor="_Toc120214926" w:history="1">
        <w:r w:rsidR="002A0E36" w:rsidRPr="008C7364">
          <w:rPr>
            <w:rStyle w:val="Hyperlink"/>
            <w:lang w:val="ro-RO"/>
          </w:rPr>
          <w:t>7.2.4. Particularitățile Finanțelor Islamice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_Toc120214926 \h </w:instrText>
        </w:r>
        <w:r w:rsidR="002A0E36" w:rsidRPr="008C7364">
          <w:rPr>
            <w:webHidden/>
            <w:lang w:val="ro-RO"/>
          </w:rPr>
        </w:r>
        <w:r w:rsidR="002A0E36" w:rsidRPr="008C7364">
          <w:rPr>
            <w:webHidden/>
            <w:lang w:val="ro-RO"/>
          </w:rPr>
          <w:fldChar w:fldCharType="separate"/>
        </w:r>
        <w:r w:rsidR="00EA783F" w:rsidRPr="008C7364">
          <w:rPr>
            <w:webHidden/>
            <w:lang w:val="ro-RO"/>
          </w:rPr>
          <w:t>114</w:t>
        </w:r>
        <w:r w:rsidR="002A0E36" w:rsidRPr="008C7364">
          <w:rPr>
            <w:webHidden/>
            <w:lang w:val="ro-RO"/>
          </w:rPr>
          <w:fldChar w:fldCharType="end"/>
        </w:r>
      </w:hyperlink>
    </w:p>
    <w:p w14:paraId="739209E3" w14:textId="524300C0" w:rsidR="002A0E36" w:rsidRPr="008C7364" w:rsidRDefault="00773685">
      <w:pPr>
        <w:pStyle w:val="TOC2"/>
        <w:rPr>
          <w:rFonts w:asciiTheme="minorHAnsi" w:hAnsiTheme="minorHAnsi"/>
          <w:kern w:val="0"/>
          <w:sz w:val="24"/>
          <w:szCs w:val="24"/>
          <w:lang w:val="ro-RO" w:eastAsia="en-GB"/>
        </w:rPr>
      </w:pPr>
      <w:hyperlink w:anchor="_Toc120214927" w:history="1">
        <w:r w:rsidR="002A0E36" w:rsidRPr="008C7364">
          <w:rPr>
            <w:rStyle w:val="Hyperlink"/>
            <w:lang w:val="ro-RO"/>
          </w:rPr>
          <w:t>7.3. Cofinanțarea ca o Combinație de Finanțare Tradițională/Achiziții Publice și Finanțare Privată</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_Toc120214927 \h </w:instrText>
        </w:r>
        <w:r w:rsidR="002A0E36" w:rsidRPr="008C7364">
          <w:rPr>
            <w:webHidden/>
            <w:lang w:val="ro-RO"/>
          </w:rPr>
        </w:r>
        <w:r w:rsidR="002A0E36" w:rsidRPr="008C7364">
          <w:rPr>
            <w:webHidden/>
            <w:lang w:val="ro-RO"/>
          </w:rPr>
          <w:fldChar w:fldCharType="separate"/>
        </w:r>
        <w:r w:rsidR="00EA783F" w:rsidRPr="008C7364">
          <w:rPr>
            <w:webHidden/>
            <w:lang w:val="ro-RO"/>
          </w:rPr>
          <w:t>115</w:t>
        </w:r>
        <w:r w:rsidR="002A0E36" w:rsidRPr="008C7364">
          <w:rPr>
            <w:webHidden/>
            <w:lang w:val="ro-RO"/>
          </w:rPr>
          <w:fldChar w:fldCharType="end"/>
        </w:r>
      </w:hyperlink>
    </w:p>
    <w:p w14:paraId="44924552" w14:textId="331E450C" w:rsidR="002A0E36" w:rsidRPr="008C7364" w:rsidRDefault="00773685">
      <w:pPr>
        <w:pStyle w:val="TOC3"/>
        <w:rPr>
          <w:rFonts w:asciiTheme="minorHAnsi" w:hAnsiTheme="minorHAnsi"/>
          <w:kern w:val="0"/>
          <w:sz w:val="24"/>
          <w:szCs w:val="24"/>
          <w:lang w:val="ro-RO" w:eastAsia="en-GB"/>
        </w:rPr>
      </w:pPr>
      <w:hyperlink w:anchor="_Toc120214928" w:history="1">
        <w:r w:rsidR="002A0E36" w:rsidRPr="008C7364">
          <w:rPr>
            <w:rStyle w:val="Hyperlink"/>
            <w:lang w:val="ro-RO"/>
          </w:rPr>
          <w:t>Considerații privind RCP</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_Toc120214928 \h </w:instrText>
        </w:r>
        <w:r w:rsidR="002A0E36" w:rsidRPr="008C7364">
          <w:rPr>
            <w:webHidden/>
            <w:lang w:val="ro-RO"/>
          </w:rPr>
        </w:r>
        <w:r w:rsidR="002A0E36" w:rsidRPr="008C7364">
          <w:rPr>
            <w:webHidden/>
            <w:lang w:val="ro-RO"/>
          </w:rPr>
          <w:fldChar w:fldCharType="separate"/>
        </w:r>
        <w:r w:rsidR="00EA783F" w:rsidRPr="008C7364">
          <w:rPr>
            <w:webHidden/>
            <w:lang w:val="ro-RO"/>
          </w:rPr>
          <w:t>116</w:t>
        </w:r>
        <w:r w:rsidR="002A0E36" w:rsidRPr="008C7364">
          <w:rPr>
            <w:webHidden/>
            <w:lang w:val="ro-RO"/>
          </w:rPr>
          <w:fldChar w:fldCharType="end"/>
        </w:r>
      </w:hyperlink>
    </w:p>
    <w:p w14:paraId="3A7A3E5F" w14:textId="121378F6" w:rsidR="002A0E36" w:rsidRPr="008C7364" w:rsidRDefault="00773685">
      <w:pPr>
        <w:pStyle w:val="TOC2"/>
        <w:rPr>
          <w:rFonts w:asciiTheme="minorHAnsi" w:hAnsiTheme="minorHAnsi"/>
          <w:kern w:val="0"/>
          <w:sz w:val="24"/>
          <w:szCs w:val="24"/>
          <w:lang w:val="ro-RO" w:eastAsia="en-GB"/>
        </w:rPr>
      </w:pPr>
      <w:hyperlink w:anchor="_Toc120214929" w:history="1">
        <w:r w:rsidR="002A0E36" w:rsidRPr="008C7364">
          <w:rPr>
            <w:rStyle w:val="Hyperlink"/>
            <w:lang w:val="ro-RO"/>
          </w:rPr>
          <w:t>7.4. Alte Forme de Participare Publică la Schema Financiară sau de Intervenție în Domeniul Fezabilității Comerciale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_Toc120214929 \h </w:instrText>
        </w:r>
        <w:r w:rsidR="002A0E36" w:rsidRPr="008C7364">
          <w:rPr>
            <w:webHidden/>
            <w:lang w:val="ro-RO"/>
          </w:rPr>
        </w:r>
        <w:r w:rsidR="002A0E36" w:rsidRPr="008C7364">
          <w:rPr>
            <w:webHidden/>
            <w:lang w:val="ro-RO"/>
          </w:rPr>
          <w:fldChar w:fldCharType="separate"/>
        </w:r>
        <w:r w:rsidR="00EA783F" w:rsidRPr="008C7364">
          <w:rPr>
            <w:webHidden/>
            <w:lang w:val="ro-RO"/>
          </w:rPr>
          <w:t>117</w:t>
        </w:r>
        <w:r w:rsidR="002A0E36" w:rsidRPr="008C7364">
          <w:rPr>
            <w:webHidden/>
            <w:lang w:val="ro-RO"/>
          </w:rPr>
          <w:fldChar w:fldCharType="end"/>
        </w:r>
      </w:hyperlink>
    </w:p>
    <w:p w14:paraId="7EB78558" w14:textId="72EDDB6D" w:rsidR="002A0E36" w:rsidRPr="008C7364" w:rsidRDefault="00773685">
      <w:pPr>
        <w:pStyle w:val="TOC3"/>
        <w:rPr>
          <w:rFonts w:asciiTheme="minorHAnsi" w:hAnsiTheme="minorHAnsi"/>
          <w:kern w:val="0"/>
          <w:sz w:val="24"/>
          <w:szCs w:val="24"/>
          <w:lang w:val="ro-RO" w:eastAsia="en-GB"/>
        </w:rPr>
      </w:pPr>
      <w:hyperlink w:anchor="_Toc120214930" w:history="1">
        <w:r w:rsidR="002A0E36" w:rsidRPr="008C7364">
          <w:rPr>
            <w:rStyle w:val="Hyperlink"/>
            <w:lang w:val="ro-RO"/>
          </w:rPr>
          <w:t>7.4.1. Alte Modalități („revolving”) de A acoperi Deficiențele Pieței Financiare sau de a Crește Accesibilitatea Financiară</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_Toc120214930 \h </w:instrText>
        </w:r>
        <w:r w:rsidR="002A0E36" w:rsidRPr="008C7364">
          <w:rPr>
            <w:webHidden/>
            <w:lang w:val="ro-RO"/>
          </w:rPr>
        </w:r>
        <w:r w:rsidR="002A0E36" w:rsidRPr="008C7364">
          <w:rPr>
            <w:webHidden/>
            <w:lang w:val="ro-RO"/>
          </w:rPr>
          <w:fldChar w:fldCharType="separate"/>
        </w:r>
        <w:r w:rsidR="00EA783F" w:rsidRPr="008C7364">
          <w:rPr>
            <w:webHidden/>
            <w:lang w:val="ro-RO"/>
          </w:rPr>
          <w:t>117</w:t>
        </w:r>
        <w:r w:rsidR="002A0E36" w:rsidRPr="008C7364">
          <w:rPr>
            <w:webHidden/>
            <w:lang w:val="ro-RO"/>
          </w:rPr>
          <w:fldChar w:fldCharType="end"/>
        </w:r>
      </w:hyperlink>
    </w:p>
    <w:p w14:paraId="61838212" w14:textId="0CB054E9" w:rsidR="002A0E36" w:rsidRPr="008C7364" w:rsidRDefault="00773685">
      <w:pPr>
        <w:pStyle w:val="TOC3"/>
        <w:rPr>
          <w:rFonts w:asciiTheme="minorHAnsi" w:hAnsiTheme="minorHAnsi"/>
          <w:kern w:val="0"/>
          <w:sz w:val="24"/>
          <w:szCs w:val="24"/>
          <w:lang w:val="ro-RO" w:eastAsia="en-GB"/>
        </w:rPr>
      </w:pPr>
      <w:hyperlink w:anchor="_Toc120214931" w:history="1">
        <w:r w:rsidR="002A0E36" w:rsidRPr="008C7364">
          <w:rPr>
            <w:rStyle w:val="Hyperlink"/>
            <w:lang w:val="ro-RO"/>
          </w:rPr>
          <w:t>7.4.2. Abordări de Reducere a Riscului, Îmbunătățirea Creditării și Alte Tehnici de Diminuare a Riscului</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_Toc120214931 \h </w:instrText>
        </w:r>
        <w:r w:rsidR="002A0E36" w:rsidRPr="008C7364">
          <w:rPr>
            <w:webHidden/>
            <w:lang w:val="ro-RO"/>
          </w:rPr>
        </w:r>
        <w:r w:rsidR="002A0E36" w:rsidRPr="008C7364">
          <w:rPr>
            <w:webHidden/>
            <w:lang w:val="ro-RO"/>
          </w:rPr>
          <w:fldChar w:fldCharType="separate"/>
        </w:r>
        <w:r w:rsidR="00EA783F" w:rsidRPr="008C7364">
          <w:rPr>
            <w:webHidden/>
            <w:lang w:val="ro-RO"/>
          </w:rPr>
          <w:t>119</w:t>
        </w:r>
        <w:r w:rsidR="002A0E36" w:rsidRPr="008C7364">
          <w:rPr>
            <w:webHidden/>
            <w:lang w:val="ro-RO"/>
          </w:rPr>
          <w:fldChar w:fldCharType="end"/>
        </w:r>
      </w:hyperlink>
    </w:p>
    <w:p w14:paraId="0D21C52F" w14:textId="5FC8D418" w:rsidR="002A0E36" w:rsidRPr="008C7364" w:rsidRDefault="00773685">
      <w:pPr>
        <w:pStyle w:val="TOC2"/>
        <w:rPr>
          <w:rFonts w:asciiTheme="minorHAnsi" w:hAnsiTheme="minorHAnsi"/>
          <w:kern w:val="0"/>
          <w:sz w:val="24"/>
          <w:szCs w:val="24"/>
          <w:lang w:val="ro-RO" w:eastAsia="en-GB"/>
        </w:rPr>
      </w:pPr>
      <w:hyperlink w:anchor="_Toc120214932" w:history="1">
        <w:r w:rsidR="002A0E36" w:rsidRPr="008C7364">
          <w:rPr>
            <w:rStyle w:val="Hyperlink"/>
            <w:lang w:val="ro-RO"/>
          </w:rPr>
          <w:t>7.5. Alte Considerații privind Structura Financiară a Societății de Proiect care Influențează Contractul de Proiect PPP.</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_Toc120214932 \h </w:instrText>
        </w:r>
        <w:r w:rsidR="002A0E36" w:rsidRPr="008C7364">
          <w:rPr>
            <w:webHidden/>
            <w:lang w:val="ro-RO"/>
          </w:rPr>
        </w:r>
        <w:r w:rsidR="002A0E36" w:rsidRPr="008C7364">
          <w:rPr>
            <w:webHidden/>
            <w:lang w:val="ro-RO"/>
          </w:rPr>
          <w:fldChar w:fldCharType="separate"/>
        </w:r>
        <w:r w:rsidR="00EA783F" w:rsidRPr="008C7364">
          <w:rPr>
            <w:webHidden/>
            <w:lang w:val="ro-RO"/>
          </w:rPr>
          <w:t>122</w:t>
        </w:r>
        <w:r w:rsidR="002A0E36" w:rsidRPr="008C7364">
          <w:rPr>
            <w:webHidden/>
            <w:lang w:val="ro-RO"/>
          </w:rPr>
          <w:fldChar w:fldCharType="end"/>
        </w:r>
      </w:hyperlink>
    </w:p>
    <w:p w14:paraId="63964AFA" w14:textId="066AFB6D" w:rsidR="002A0E36" w:rsidRPr="008C7364" w:rsidRDefault="00773685">
      <w:pPr>
        <w:pStyle w:val="TOC3"/>
        <w:rPr>
          <w:rFonts w:asciiTheme="minorHAnsi" w:hAnsiTheme="minorHAnsi"/>
          <w:kern w:val="0"/>
          <w:sz w:val="24"/>
          <w:szCs w:val="24"/>
          <w:lang w:val="ro-RO" w:eastAsia="en-GB"/>
        </w:rPr>
      </w:pPr>
      <w:hyperlink w:anchor="_Toc120214933" w:history="1">
        <w:r w:rsidR="002A0E36" w:rsidRPr="008C7364">
          <w:rPr>
            <w:rStyle w:val="Hyperlink"/>
            <w:lang w:val="ro-RO"/>
          </w:rPr>
          <w:t>Drepturile Creditorilor</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_Toc120214933 \h </w:instrText>
        </w:r>
        <w:r w:rsidR="002A0E36" w:rsidRPr="008C7364">
          <w:rPr>
            <w:webHidden/>
            <w:lang w:val="ro-RO"/>
          </w:rPr>
        </w:r>
        <w:r w:rsidR="002A0E36" w:rsidRPr="008C7364">
          <w:rPr>
            <w:webHidden/>
            <w:lang w:val="ro-RO"/>
          </w:rPr>
          <w:fldChar w:fldCharType="separate"/>
        </w:r>
        <w:r w:rsidR="00EA783F" w:rsidRPr="008C7364">
          <w:rPr>
            <w:webHidden/>
            <w:lang w:val="ro-RO"/>
          </w:rPr>
          <w:t>123</w:t>
        </w:r>
        <w:r w:rsidR="002A0E36" w:rsidRPr="008C7364">
          <w:rPr>
            <w:webHidden/>
            <w:lang w:val="ro-RO"/>
          </w:rPr>
          <w:fldChar w:fldCharType="end"/>
        </w:r>
      </w:hyperlink>
    </w:p>
    <w:p w14:paraId="17C74DC9" w14:textId="0F2E97D8" w:rsidR="002A0E36" w:rsidRPr="008C7364" w:rsidRDefault="00773685">
      <w:pPr>
        <w:pStyle w:val="TOC3"/>
        <w:rPr>
          <w:rFonts w:asciiTheme="minorHAnsi" w:hAnsiTheme="minorHAnsi"/>
          <w:kern w:val="0"/>
          <w:sz w:val="24"/>
          <w:szCs w:val="24"/>
          <w:lang w:val="ro-RO" w:eastAsia="en-GB"/>
        </w:rPr>
      </w:pPr>
      <w:hyperlink w:anchor="_Toc120214934" w:history="1">
        <w:r w:rsidR="002A0E36" w:rsidRPr="008C7364">
          <w:rPr>
            <w:rStyle w:val="Hyperlink"/>
            <w:lang w:val="ro-RO"/>
          </w:rPr>
          <w:t>Limitarea Efectului de Levier și Solicitarea unor Angajamente Minime de Capitaluri Proprii</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_Toc120214934 \h </w:instrText>
        </w:r>
        <w:r w:rsidR="002A0E36" w:rsidRPr="008C7364">
          <w:rPr>
            <w:webHidden/>
            <w:lang w:val="ro-RO"/>
          </w:rPr>
        </w:r>
        <w:r w:rsidR="002A0E36" w:rsidRPr="008C7364">
          <w:rPr>
            <w:webHidden/>
            <w:lang w:val="ro-RO"/>
          </w:rPr>
          <w:fldChar w:fldCharType="separate"/>
        </w:r>
        <w:r w:rsidR="00EA783F" w:rsidRPr="008C7364">
          <w:rPr>
            <w:webHidden/>
            <w:lang w:val="ro-RO"/>
          </w:rPr>
          <w:t>123</w:t>
        </w:r>
        <w:r w:rsidR="002A0E36" w:rsidRPr="008C7364">
          <w:rPr>
            <w:webHidden/>
            <w:lang w:val="ro-RO"/>
          </w:rPr>
          <w:fldChar w:fldCharType="end"/>
        </w:r>
      </w:hyperlink>
    </w:p>
    <w:p w14:paraId="53FFE040" w14:textId="25902CCE" w:rsidR="002A0E36" w:rsidRPr="008C7364" w:rsidRDefault="00773685">
      <w:pPr>
        <w:pStyle w:val="TOC3"/>
        <w:rPr>
          <w:rFonts w:asciiTheme="minorHAnsi" w:hAnsiTheme="minorHAnsi"/>
          <w:kern w:val="0"/>
          <w:sz w:val="24"/>
          <w:szCs w:val="24"/>
          <w:lang w:val="ro-RO" w:eastAsia="en-GB"/>
        </w:rPr>
      </w:pPr>
      <w:hyperlink w:anchor="_Toc120214935" w:history="1">
        <w:r w:rsidR="002A0E36" w:rsidRPr="008C7364">
          <w:rPr>
            <w:rStyle w:val="Hyperlink"/>
            <w:lang w:val="ro-RO"/>
          </w:rPr>
          <w:t>Transferul de Acțiuni și Schimbările de Control</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_Toc120214935 \h </w:instrText>
        </w:r>
        <w:r w:rsidR="002A0E36" w:rsidRPr="008C7364">
          <w:rPr>
            <w:webHidden/>
            <w:lang w:val="ro-RO"/>
          </w:rPr>
        </w:r>
        <w:r w:rsidR="002A0E36" w:rsidRPr="008C7364">
          <w:rPr>
            <w:webHidden/>
            <w:lang w:val="ro-RO"/>
          </w:rPr>
          <w:fldChar w:fldCharType="separate"/>
        </w:r>
        <w:r w:rsidR="00EA783F" w:rsidRPr="008C7364">
          <w:rPr>
            <w:webHidden/>
            <w:lang w:val="ro-RO"/>
          </w:rPr>
          <w:t>124</w:t>
        </w:r>
        <w:r w:rsidR="002A0E36" w:rsidRPr="008C7364">
          <w:rPr>
            <w:webHidden/>
            <w:lang w:val="ro-RO"/>
          </w:rPr>
          <w:fldChar w:fldCharType="end"/>
        </w:r>
      </w:hyperlink>
    </w:p>
    <w:p w14:paraId="1A4AD4FD" w14:textId="345B83D5" w:rsidR="002A0E36" w:rsidRPr="008C7364" w:rsidRDefault="00773685">
      <w:pPr>
        <w:pStyle w:val="TOC3"/>
        <w:rPr>
          <w:rFonts w:asciiTheme="minorHAnsi" w:hAnsiTheme="minorHAnsi"/>
          <w:kern w:val="0"/>
          <w:sz w:val="24"/>
          <w:szCs w:val="24"/>
          <w:lang w:val="ro-RO" w:eastAsia="en-GB"/>
        </w:rPr>
      </w:pPr>
      <w:hyperlink w:anchor="_Toc120214936" w:history="1">
        <w:r w:rsidR="002A0E36" w:rsidRPr="008C7364">
          <w:rPr>
            <w:rStyle w:val="Hyperlink"/>
            <w:lang w:val="ro-RO"/>
          </w:rPr>
          <w:t>Câștiguri din Refinanțare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_Toc120214936 \h </w:instrText>
        </w:r>
        <w:r w:rsidR="002A0E36" w:rsidRPr="008C7364">
          <w:rPr>
            <w:webHidden/>
            <w:lang w:val="ro-RO"/>
          </w:rPr>
        </w:r>
        <w:r w:rsidR="002A0E36" w:rsidRPr="008C7364">
          <w:rPr>
            <w:webHidden/>
            <w:lang w:val="ro-RO"/>
          </w:rPr>
          <w:fldChar w:fldCharType="separate"/>
        </w:r>
        <w:r w:rsidR="00EA783F" w:rsidRPr="008C7364">
          <w:rPr>
            <w:webHidden/>
            <w:lang w:val="ro-RO"/>
          </w:rPr>
          <w:t>124</w:t>
        </w:r>
        <w:r w:rsidR="002A0E36" w:rsidRPr="008C7364">
          <w:rPr>
            <w:webHidden/>
            <w:lang w:val="ro-RO"/>
          </w:rPr>
          <w:fldChar w:fldCharType="end"/>
        </w:r>
      </w:hyperlink>
    </w:p>
    <w:p w14:paraId="43D9AA4D" w14:textId="03C3B496" w:rsidR="002A0E36" w:rsidRPr="008C7364" w:rsidRDefault="00773685">
      <w:pPr>
        <w:pStyle w:val="TOC3"/>
        <w:rPr>
          <w:rFonts w:asciiTheme="minorHAnsi" w:hAnsiTheme="minorHAnsi"/>
          <w:kern w:val="0"/>
          <w:sz w:val="24"/>
          <w:szCs w:val="24"/>
          <w:lang w:val="ro-RO" w:eastAsia="en-GB"/>
        </w:rPr>
      </w:pPr>
      <w:hyperlink w:anchor="_Toc120214937" w:history="1">
        <w:r w:rsidR="002A0E36" w:rsidRPr="008C7364">
          <w:rPr>
            <w:rStyle w:val="Hyperlink"/>
            <w:lang w:val="ro-RO"/>
          </w:rPr>
          <w:t>Solicitarea Pachetulului Financiar în Avans sau Permiterea unor Negocieri Ulterioare Atribuirii. Riscul de Încheiere financiară.</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_Toc120214937 \h </w:instrText>
        </w:r>
        <w:r w:rsidR="002A0E36" w:rsidRPr="008C7364">
          <w:rPr>
            <w:webHidden/>
            <w:lang w:val="ro-RO"/>
          </w:rPr>
        </w:r>
        <w:r w:rsidR="002A0E36" w:rsidRPr="008C7364">
          <w:rPr>
            <w:webHidden/>
            <w:lang w:val="ro-RO"/>
          </w:rPr>
          <w:fldChar w:fldCharType="separate"/>
        </w:r>
        <w:r w:rsidR="00EA783F" w:rsidRPr="008C7364">
          <w:rPr>
            <w:webHidden/>
            <w:lang w:val="ro-RO"/>
          </w:rPr>
          <w:t>125</w:t>
        </w:r>
        <w:r w:rsidR="002A0E36" w:rsidRPr="008C7364">
          <w:rPr>
            <w:webHidden/>
            <w:lang w:val="ro-RO"/>
          </w:rPr>
          <w:fldChar w:fldCharType="end"/>
        </w:r>
      </w:hyperlink>
    </w:p>
    <w:p w14:paraId="10673540" w14:textId="6C254969" w:rsidR="002A0E36" w:rsidRPr="008C7364" w:rsidRDefault="00773685">
      <w:pPr>
        <w:pStyle w:val="TOC3"/>
        <w:rPr>
          <w:rFonts w:asciiTheme="minorHAnsi" w:hAnsiTheme="minorHAnsi"/>
          <w:kern w:val="0"/>
          <w:sz w:val="24"/>
          <w:szCs w:val="24"/>
          <w:lang w:val="ro-RO" w:eastAsia="en-GB"/>
        </w:rPr>
      </w:pPr>
      <w:hyperlink w:anchor="_Toc120214938" w:history="1">
        <w:r w:rsidR="002A0E36" w:rsidRPr="008C7364">
          <w:rPr>
            <w:rStyle w:val="Hyperlink"/>
            <w:lang w:val="ro-RO"/>
          </w:rPr>
          <w:t>Concursuri de Finanțare a Datoriilor cu Ofertant Preferat</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_Toc120214938 \h </w:instrText>
        </w:r>
        <w:r w:rsidR="002A0E36" w:rsidRPr="008C7364">
          <w:rPr>
            <w:webHidden/>
            <w:lang w:val="ro-RO"/>
          </w:rPr>
        </w:r>
        <w:r w:rsidR="002A0E36" w:rsidRPr="008C7364">
          <w:rPr>
            <w:webHidden/>
            <w:lang w:val="ro-RO"/>
          </w:rPr>
          <w:fldChar w:fldCharType="separate"/>
        </w:r>
        <w:r w:rsidR="00EA783F" w:rsidRPr="008C7364">
          <w:rPr>
            <w:webHidden/>
            <w:lang w:val="ro-RO"/>
          </w:rPr>
          <w:t>126</w:t>
        </w:r>
        <w:r w:rsidR="002A0E36" w:rsidRPr="008C7364">
          <w:rPr>
            <w:webHidden/>
            <w:lang w:val="ro-RO"/>
          </w:rPr>
          <w:fldChar w:fldCharType="end"/>
        </w:r>
      </w:hyperlink>
    </w:p>
    <w:p w14:paraId="62729397" w14:textId="1CE3446F" w:rsidR="002A0E36" w:rsidRPr="008C7364" w:rsidRDefault="00773685">
      <w:pPr>
        <w:pStyle w:val="TOC1"/>
        <w:rPr>
          <w:rFonts w:asciiTheme="minorHAnsi" w:hAnsiTheme="minorHAnsi"/>
          <w:noProof/>
          <w:kern w:val="0"/>
          <w:szCs w:val="24"/>
          <w:lang w:val="ro-RO" w:eastAsia="en-GB"/>
        </w:rPr>
      </w:pPr>
      <w:hyperlink w:anchor="_Toc120214939" w:history="1">
        <w:r w:rsidR="002A0E36" w:rsidRPr="008C7364">
          <w:rPr>
            <w:rStyle w:val="Hyperlink"/>
            <w:noProof/>
            <w:lang w:val="ro-RO"/>
          </w:rPr>
          <w:t>8. Cauzele Eșecului Proiectului: Necesitatea unui Bun Management al Proceselor și a Pregătirii Proiectelor</w:t>
        </w:r>
        <w:r w:rsidR="002A0E36" w:rsidRPr="008C7364">
          <w:rPr>
            <w:noProof/>
            <w:webHidden/>
            <w:lang w:val="ro-RO"/>
          </w:rPr>
          <w:tab/>
        </w:r>
        <w:r w:rsidR="002A0E36" w:rsidRPr="008C7364">
          <w:rPr>
            <w:noProof/>
            <w:webHidden/>
            <w:lang w:val="ro-RO"/>
          </w:rPr>
          <w:fldChar w:fldCharType="begin"/>
        </w:r>
        <w:r w:rsidR="002A0E36" w:rsidRPr="008C7364">
          <w:rPr>
            <w:noProof/>
            <w:webHidden/>
            <w:lang w:val="ro-RO"/>
          </w:rPr>
          <w:instrText xml:space="preserve"> PAGEREF _Toc120214939 \h </w:instrText>
        </w:r>
        <w:r w:rsidR="002A0E36" w:rsidRPr="008C7364">
          <w:rPr>
            <w:noProof/>
            <w:webHidden/>
            <w:lang w:val="ro-RO"/>
          </w:rPr>
        </w:r>
        <w:r w:rsidR="002A0E36" w:rsidRPr="008C7364">
          <w:rPr>
            <w:noProof/>
            <w:webHidden/>
            <w:lang w:val="ro-RO"/>
          </w:rPr>
          <w:fldChar w:fldCharType="separate"/>
        </w:r>
        <w:r w:rsidR="00EA783F" w:rsidRPr="008C7364">
          <w:rPr>
            <w:noProof/>
            <w:webHidden/>
            <w:lang w:val="ro-RO"/>
          </w:rPr>
          <w:t>129</w:t>
        </w:r>
        <w:r w:rsidR="002A0E36" w:rsidRPr="008C7364">
          <w:rPr>
            <w:noProof/>
            <w:webHidden/>
            <w:lang w:val="ro-RO"/>
          </w:rPr>
          <w:fldChar w:fldCharType="end"/>
        </w:r>
      </w:hyperlink>
    </w:p>
    <w:p w14:paraId="609502A9" w14:textId="039FC8F1" w:rsidR="002A0E36" w:rsidRPr="008C7364" w:rsidRDefault="00773685">
      <w:pPr>
        <w:pStyle w:val="TOC2"/>
        <w:rPr>
          <w:rFonts w:asciiTheme="minorHAnsi" w:hAnsiTheme="minorHAnsi"/>
          <w:kern w:val="0"/>
          <w:sz w:val="24"/>
          <w:szCs w:val="24"/>
          <w:lang w:val="ro-RO" w:eastAsia="en-GB"/>
        </w:rPr>
      </w:pPr>
      <w:hyperlink w:anchor="_Toc120214940" w:history="1">
        <w:r w:rsidR="002A0E36" w:rsidRPr="008C7364">
          <w:rPr>
            <w:rStyle w:val="Hyperlink"/>
            <w:lang w:val="ro-RO"/>
          </w:rPr>
          <w:t>8.1. Ce este Eșecul Proiectului? Tipuri de Eșecuri de Proiect</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_Toc120214940 \h </w:instrText>
        </w:r>
        <w:r w:rsidR="002A0E36" w:rsidRPr="008C7364">
          <w:rPr>
            <w:webHidden/>
            <w:lang w:val="ro-RO"/>
          </w:rPr>
        </w:r>
        <w:r w:rsidR="002A0E36" w:rsidRPr="008C7364">
          <w:rPr>
            <w:webHidden/>
            <w:lang w:val="ro-RO"/>
          </w:rPr>
          <w:fldChar w:fldCharType="separate"/>
        </w:r>
        <w:r w:rsidR="00EA783F" w:rsidRPr="008C7364">
          <w:rPr>
            <w:webHidden/>
            <w:lang w:val="ro-RO"/>
          </w:rPr>
          <w:t>129</w:t>
        </w:r>
        <w:r w:rsidR="002A0E36" w:rsidRPr="008C7364">
          <w:rPr>
            <w:webHidden/>
            <w:lang w:val="ro-RO"/>
          </w:rPr>
          <w:fldChar w:fldCharType="end"/>
        </w:r>
      </w:hyperlink>
    </w:p>
    <w:p w14:paraId="4F94026F" w14:textId="40F49E56" w:rsidR="002A0E36" w:rsidRPr="008C7364" w:rsidRDefault="00773685">
      <w:pPr>
        <w:pStyle w:val="TOC2"/>
        <w:rPr>
          <w:rFonts w:asciiTheme="minorHAnsi" w:hAnsiTheme="minorHAnsi"/>
          <w:kern w:val="0"/>
          <w:sz w:val="24"/>
          <w:szCs w:val="24"/>
          <w:lang w:val="ro-RO" w:eastAsia="en-GB"/>
        </w:rPr>
      </w:pPr>
      <w:hyperlink w:anchor="_Toc120214941" w:history="1">
        <w:r w:rsidR="002A0E36" w:rsidRPr="008C7364">
          <w:rPr>
            <w:rStyle w:val="Hyperlink"/>
            <w:lang w:val="ro-RO"/>
          </w:rPr>
          <w:t>8.2. Amenințări asupra unui Bun Management al Proceselor</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_Toc120214941 \h </w:instrText>
        </w:r>
        <w:r w:rsidR="002A0E36" w:rsidRPr="008C7364">
          <w:rPr>
            <w:webHidden/>
            <w:lang w:val="ro-RO"/>
          </w:rPr>
        </w:r>
        <w:r w:rsidR="002A0E36" w:rsidRPr="008C7364">
          <w:rPr>
            <w:webHidden/>
            <w:lang w:val="ro-RO"/>
          </w:rPr>
          <w:fldChar w:fldCharType="separate"/>
        </w:r>
        <w:r w:rsidR="00EA783F" w:rsidRPr="008C7364">
          <w:rPr>
            <w:webHidden/>
            <w:lang w:val="ro-RO"/>
          </w:rPr>
          <w:t>131</w:t>
        </w:r>
        <w:r w:rsidR="002A0E36" w:rsidRPr="008C7364">
          <w:rPr>
            <w:webHidden/>
            <w:lang w:val="ro-RO"/>
          </w:rPr>
          <w:fldChar w:fldCharType="end"/>
        </w:r>
      </w:hyperlink>
    </w:p>
    <w:p w14:paraId="7C2E2B85" w14:textId="417B1F4D" w:rsidR="002A0E36" w:rsidRPr="008C7364" w:rsidRDefault="00773685">
      <w:pPr>
        <w:pStyle w:val="TOC2"/>
        <w:rPr>
          <w:rFonts w:asciiTheme="minorHAnsi" w:hAnsiTheme="minorHAnsi"/>
          <w:kern w:val="0"/>
          <w:sz w:val="24"/>
          <w:szCs w:val="24"/>
          <w:lang w:val="ro-RO" w:eastAsia="en-GB"/>
        </w:rPr>
      </w:pPr>
      <w:hyperlink w:anchor="_Toc120214942" w:history="1">
        <w:r w:rsidR="002A0E36" w:rsidRPr="008C7364">
          <w:rPr>
            <w:rStyle w:val="Hyperlink"/>
            <w:lang w:val="ro-RO"/>
          </w:rPr>
          <w:t>8.3. Exemple de Anulare a unui Proiect din cauza Managementului Necorespunzător al Procesului</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_Toc120214942 \h </w:instrText>
        </w:r>
        <w:r w:rsidR="002A0E36" w:rsidRPr="008C7364">
          <w:rPr>
            <w:webHidden/>
            <w:lang w:val="ro-RO"/>
          </w:rPr>
        </w:r>
        <w:r w:rsidR="002A0E36" w:rsidRPr="008C7364">
          <w:rPr>
            <w:webHidden/>
            <w:lang w:val="ro-RO"/>
          </w:rPr>
          <w:fldChar w:fldCharType="separate"/>
        </w:r>
        <w:r w:rsidR="00EA783F" w:rsidRPr="008C7364">
          <w:rPr>
            <w:webHidden/>
            <w:lang w:val="ro-RO"/>
          </w:rPr>
          <w:t>134</w:t>
        </w:r>
        <w:r w:rsidR="002A0E36" w:rsidRPr="008C7364">
          <w:rPr>
            <w:webHidden/>
            <w:lang w:val="ro-RO"/>
          </w:rPr>
          <w:fldChar w:fldCharType="end"/>
        </w:r>
      </w:hyperlink>
    </w:p>
    <w:p w14:paraId="12488D4C" w14:textId="7F90AA87" w:rsidR="002A0E36" w:rsidRPr="008C7364" w:rsidRDefault="00773685">
      <w:pPr>
        <w:pStyle w:val="TOC3"/>
        <w:rPr>
          <w:rFonts w:asciiTheme="minorHAnsi" w:hAnsiTheme="minorHAnsi"/>
          <w:kern w:val="0"/>
          <w:sz w:val="24"/>
          <w:szCs w:val="24"/>
          <w:lang w:val="ro-RO" w:eastAsia="en-GB"/>
        </w:rPr>
      </w:pPr>
      <w:hyperlink w:anchor="_Toc120214943" w:history="1">
        <w:r w:rsidR="002A0E36" w:rsidRPr="008C7364">
          <w:rPr>
            <w:rStyle w:val="Hyperlink"/>
            <w:lang w:val="ro-RO"/>
          </w:rPr>
          <w:t>8.3.1. Exemple de Situații ce pot apărea în timpul Etapelor de Pre-ofertă și de Licitație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_Toc120214943 \h </w:instrText>
        </w:r>
        <w:r w:rsidR="002A0E36" w:rsidRPr="008C7364">
          <w:rPr>
            <w:webHidden/>
            <w:lang w:val="ro-RO"/>
          </w:rPr>
        </w:r>
        <w:r w:rsidR="002A0E36" w:rsidRPr="008C7364">
          <w:rPr>
            <w:webHidden/>
            <w:lang w:val="ro-RO"/>
          </w:rPr>
          <w:fldChar w:fldCharType="separate"/>
        </w:r>
        <w:r w:rsidR="00EA783F" w:rsidRPr="008C7364">
          <w:rPr>
            <w:webHidden/>
            <w:lang w:val="ro-RO"/>
          </w:rPr>
          <w:t>134</w:t>
        </w:r>
        <w:r w:rsidR="002A0E36" w:rsidRPr="008C7364">
          <w:rPr>
            <w:webHidden/>
            <w:lang w:val="ro-RO"/>
          </w:rPr>
          <w:fldChar w:fldCharType="end"/>
        </w:r>
      </w:hyperlink>
    </w:p>
    <w:p w14:paraId="04615961" w14:textId="30EB2CAB" w:rsidR="002A0E36" w:rsidRPr="008C7364" w:rsidRDefault="00773685">
      <w:pPr>
        <w:pStyle w:val="TOC3"/>
        <w:rPr>
          <w:rFonts w:asciiTheme="minorHAnsi" w:hAnsiTheme="minorHAnsi"/>
          <w:kern w:val="0"/>
          <w:sz w:val="24"/>
          <w:szCs w:val="24"/>
          <w:lang w:val="ro-RO" w:eastAsia="en-GB"/>
        </w:rPr>
      </w:pPr>
      <w:hyperlink w:anchor="_Toc120214944" w:history="1">
        <w:r w:rsidR="002A0E36" w:rsidRPr="008C7364">
          <w:rPr>
            <w:rStyle w:val="Hyperlink"/>
            <w:lang w:val="ro-RO"/>
          </w:rPr>
          <w:t>8.3.2. Exemple de Situații ce pot apărea în timpul Duratei de Execuție a Contractului</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_Toc120214944 \h </w:instrText>
        </w:r>
        <w:r w:rsidR="002A0E36" w:rsidRPr="008C7364">
          <w:rPr>
            <w:webHidden/>
            <w:lang w:val="ro-RO"/>
          </w:rPr>
        </w:r>
        <w:r w:rsidR="002A0E36" w:rsidRPr="008C7364">
          <w:rPr>
            <w:webHidden/>
            <w:lang w:val="ro-RO"/>
          </w:rPr>
          <w:fldChar w:fldCharType="separate"/>
        </w:r>
        <w:r w:rsidR="00EA783F" w:rsidRPr="008C7364">
          <w:rPr>
            <w:webHidden/>
            <w:lang w:val="ro-RO"/>
          </w:rPr>
          <w:t>136</w:t>
        </w:r>
        <w:r w:rsidR="002A0E36" w:rsidRPr="008C7364">
          <w:rPr>
            <w:webHidden/>
            <w:lang w:val="ro-RO"/>
          </w:rPr>
          <w:fldChar w:fldCharType="end"/>
        </w:r>
      </w:hyperlink>
    </w:p>
    <w:p w14:paraId="25AE9DA1" w14:textId="0A712DF9" w:rsidR="002A0E36" w:rsidRPr="008C7364" w:rsidRDefault="00773685">
      <w:pPr>
        <w:pStyle w:val="TOC2"/>
        <w:rPr>
          <w:rFonts w:asciiTheme="minorHAnsi" w:hAnsiTheme="minorHAnsi"/>
          <w:kern w:val="0"/>
          <w:sz w:val="24"/>
          <w:szCs w:val="24"/>
          <w:lang w:val="ro-RO" w:eastAsia="en-GB"/>
        </w:rPr>
      </w:pPr>
      <w:hyperlink w:anchor="_Toc120214945" w:history="1">
        <w:r w:rsidR="002A0E36" w:rsidRPr="008C7364">
          <w:rPr>
            <w:rStyle w:val="Hyperlink"/>
            <w:lang w:val="ro-RO"/>
          </w:rPr>
          <w:t>8.4. Interesul și Preocupările Sectorului Privat (potențialilor ofertanți) cu privire la Întregul Proces PPP</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_Toc120214945 \h </w:instrText>
        </w:r>
        <w:r w:rsidR="002A0E36" w:rsidRPr="008C7364">
          <w:rPr>
            <w:webHidden/>
            <w:lang w:val="ro-RO"/>
          </w:rPr>
        </w:r>
        <w:r w:rsidR="002A0E36" w:rsidRPr="008C7364">
          <w:rPr>
            <w:webHidden/>
            <w:lang w:val="ro-RO"/>
          </w:rPr>
          <w:fldChar w:fldCharType="separate"/>
        </w:r>
        <w:r w:rsidR="00EA783F" w:rsidRPr="008C7364">
          <w:rPr>
            <w:webHidden/>
            <w:lang w:val="ro-RO"/>
          </w:rPr>
          <w:t>137</w:t>
        </w:r>
        <w:r w:rsidR="002A0E36" w:rsidRPr="008C7364">
          <w:rPr>
            <w:webHidden/>
            <w:lang w:val="ro-RO"/>
          </w:rPr>
          <w:fldChar w:fldCharType="end"/>
        </w:r>
      </w:hyperlink>
    </w:p>
    <w:p w14:paraId="36E1F697" w14:textId="3E6FBCA6" w:rsidR="002A0E36" w:rsidRPr="008C7364" w:rsidRDefault="00773685">
      <w:pPr>
        <w:pStyle w:val="TOC1"/>
        <w:rPr>
          <w:rFonts w:asciiTheme="minorHAnsi" w:hAnsiTheme="minorHAnsi"/>
          <w:noProof/>
          <w:kern w:val="0"/>
          <w:szCs w:val="24"/>
          <w:lang w:val="ro-RO" w:eastAsia="en-GB"/>
        </w:rPr>
      </w:pPr>
      <w:hyperlink w:anchor="_Toc120214946" w:history="1">
        <w:r w:rsidR="002A0E36" w:rsidRPr="008C7364">
          <w:rPr>
            <w:rStyle w:val="Hyperlink"/>
            <w:noProof/>
            <w:lang w:val="ro-RO"/>
          </w:rPr>
          <w:t>9. Introducere în Conceptul cadrului PPP și Considerații privind Cadrul Inițial. Preocupări ale Sectorului Privat cu privire la Cadre și Piețe.</w:t>
        </w:r>
        <w:r w:rsidR="002A0E36" w:rsidRPr="008C7364">
          <w:rPr>
            <w:noProof/>
            <w:webHidden/>
            <w:lang w:val="ro-RO"/>
          </w:rPr>
          <w:tab/>
        </w:r>
        <w:r w:rsidR="002A0E36" w:rsidRPr="008C7364">
          <w:rPr>
            <w:noProof/>
            <w:webHidden/>
            <w:lang w:val="ro-RO"/>
          </w:rPr>
          <w:fldChar w:fldCharType="begin"/>
        </w:r>
        <w:r w:rsidR="002A0E36" w:rsidRPr="008C7364">
          <w:rPr>
            <w:noProof/>
            <w:webHidden/>
            <w:lang w:val="ro-RO"/>
          </w:rPr>
          <w:instrText xml:space="preserve"> PAGEREF _Toc120214946 \h </w:instrText>
        </w:r>
        <w:r w:rsidR="002A0E36" w:rsidRPr="008C7364">
          <w:rPr>
            <w:noProof/>
            <w:webHidden/>
            <w:lang w:val="ro-RO"/>
          </w:rPr>
        </w:r>
        <w:r w:rsidR="002A0E36" w:rsidRPr="008C7364">
          <w:rPr>
            <w:noProof/>
            <w:webHidden/>
            <w:lang w:val="ro-RO"/>
          </w:rPr>
          <w:fldChar w:fldCharType="separate"/>
        </w:r>
        <w:r w:rsidR="00EA783F" w:rsidRPr="008C7364">
          <w:rPr>
            <w:noProof/>
            <w:webHidden/>
            <w:lang w:val="ro-RO"/>
          </w:rPr>
          <w:t>139</w:t>
        </w:r>
        <w:r w:rsidR="002A0E36" w:rsidRPr="008C7364">
          <w:rPr>
            <w:noProof/>
            <w:webHidden/>
            <w:lang w:val="ro-RO"/>
          </w:rPr>
          <w:fldChar w:fldCharType="end"/>
        </w:r>
      </w:hyperlink>
    </w:p>
    <w:p w14:paraId="15BDD52D" w14:textId="59DB0040" w:rsidR="002A0E36" w:rsidRPr="008C7364" w:rsidRDefault="00773685">
      <w:pPr>
        <w:pStyle w:val="TOC3"/>
        <w:rPr>
          <w:rFonts w:asciiTheme="minorHAnsi" w:hAnsiTheme="minorHAnsi"/>
          <w:kern w:val="0"/>
          <w:sz w:val="24"/>
          <w:szCs w:val="24"/>
          <w:lang w:val="ro-RO" w:eastAsia="en-GB"/>
        </w:rPr>
      </w:pPr>
      <w:hyperlink w:anchor="_Toc120214947" w:history="1">
        <w:r w:rsidR="002A0E36" w:rsidRPr="008C7364">
          <w:rPr>
            <w:rStyle w:val="Hyperlink"/>
            <w:lang w:val="ro-RO"/>
          </w:rPr>
          <w:t>Ce Constituie un Cadru în Sensul Prezentului Ghid PPP? Conținutul sau Domeniile unui Cadru.</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_Toc120214947 \h </w:instrText>
        </w:r>
        <w:r w:rsidR="002A0E36" w:rsidRPr="008C7364">
          <w:rPr>
            <w:webHidden/>
            <w:lang w:val="ro-RO"/>
          </w:rPr>
        </w:r>
        <w:r w:rsidR="002A0E36" w:rsidRPr="008C7364">
          <w:rPr>
            <w:webHidden/>
            <w:lang w:val="ro-RO"/>
          </w:rPr>
          <w:fldChar w:fldCharType="separate"/>
        </w:r>
        <w:r w:rsidR="00EA783F" w:rsidRPr="008C7364">
          <w:rPr>
            <w:webHidden/>
            <w:lang w:val="ro-RO"/>
          </w:rPr>
          <w:t>141</w:t>
        </w:r>
        <w:r w:rsidR="002A0E36" w:rsidRPr="008C7364">
          <w:rPr>
            <w:webHidden/>
            <w:lang w:val="ro-RO"/>
          </w:rPr>
          <w:fldChar w:fldCharType="end"/>
        </w:r>
      </w:hyperlink>
    </w:p>
    <w:p w14:paraId="2EA7DC6A" w14:textId="02BC935C" w:rsidR="002A0E36" w:rsidRPr="008C7364" w:rsidRDefault="00773685">
      <w:pPr>
        <w:pStyle w:val="TOC3"/>
        <w:rPr>
          <w:rFonts w:asciiTheme="minorHAnsi" w:hAnsiTheme="minorHAnsi"/>
          <w:kern w:val="0"/>
          <w:sz w:val="24"/>
          <w:szCs w:val="24"/>
          <w:lang w:val="ro-RO" w:eastAsia="en-GB"/>
        </w:rPr>
      </w:pPr>
      <w:hyperlink w:anchor="_Toc120214948" w:history="1">
        <w:r w:rsidR="002A0E36" w:rsidRPr="008C7364">
          <w:rPr>
            <w:rStyle w:val="Hyperlink"/>
            <w:lang w:val="ro-RO"/>
          </w:rPr>
          <w:t>Un cadru PPP include "în mod necesar" următoarele elemente: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_Toc120214948 \h </w:instrText>
        </w:r>
        <w:r w:rsidR="002A0E36" w:rsidRPr="008C7364">
          <w:rPr>
            <w:webHidden/>
            <w:lang w:val="ro-RO"/>
          </w:rPr>
        </w:r>
        <w:r w:rsidR="002A0E36" w:rsidRPr="008C7364">
          <w:rPr>
            <w:webHidden/>
            <w:lang w:val="ro-RO"/>
          </w:rPr>
          <w:fldChar w:fldCharType="separate"/>
        </w:r>
        <w:r w:rsidR="00EA783F" w:rsidRPr="008C7364">
          <w:rPr>
            <w:webHidden/>
            <w:lang w:val="ro-RO"/>
          </w:rPr>
          <w:t>141</w:t>
        </w:r>
        <w:r w:rsidR="002A0E36" w:rsidRPr="008C7364">
          <w:rPr>
            <w:webHidden/>
            <w:lang w:val="ro-RO"/>
          </w:rPr>
          <w:fldChar w:fldCharType="end"/>
        </w:r>
      </w:hyperlink>
    </w:p>
    <w:p w14:paraId="78BFA9C4" w14:textId="6D59C566" w:rsidR="002A0E36" w:rsidRPr="008C7364" w:rsidRDefault="00773685">
      <w:pPr>
        <w:pStyle w:val="TOC3"/>
        <w:rPr>
          <w:rFonts w:asciiTheme="minorHAnsi" w:hAnsiTheme="minorHAnsi"/>
          <w:kern w:val="0"/>
          <w:sz w:val="24"/>
          <w:szCs w:val="24"/>
          <w:lang w:val="ro-RO" w:eastAsia="en-GB"/>
        </w:rPr>
      </w:pPr>
      <w:hyperlink w:anchor="_Toc120214949" w:history="1">
        <w:r w:rsidR="002A0E36" w:rsidRPr="008C7364">
          <w:rPr>
            <w:rStyle w:val="Hyperlink"/>
            <w:lang w:val="ro-RO"/>
          </w:rPr>
          <w:t>Modul de implementare sau documentare a unui cadru. Diferite tradiții juridice.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_Toc120214949 \h </w:instrText>
        </w:r>
        <w:r w:rsidR="002A0E36" w:rsidRPr="008C7364">
          <w:rPr>
            <w:webHidden/>
            <w:lang w:val="ro-RO"/>
          </w:rPr>
        </w:r>
        <w:r w:rsidR="002A0E36" w:rsidRPr="008C7364">
          <w:rPr>
            <w:webHidden/>
            <w:lang w:val="ro-RO"/>
          </w:rPr>
          <w:fldChar w:fldCharType="separate"/>
        </w:r>
        <w:r w:rsidR="00EA783F" w:rsidRPr="008C7364">
          <w:rPr>
            <w:webHidden/>
            <w:lang w:val="ro-RO"/>
          </w:rPr>
          <w:t>143</w:t>
        </w:r>
        <w:r w:rsidR="002A0E36" w:rsidRPr="008C7364">
          <w:rPr>
            <w:webHidden/>
            <w:lang w:val="ro-RO"/>
          </w:rPr>
          <w:fldChar w:fldCharType="end"/>
        </w:r>
      </w:hyperlink>
    </w:p>
    <w:p w14:paraId="6BE0CD8B" w14:textId="43764F47" w:rsidR="002A0E36" w:rsidRPr="008C7364" w:rsidRDefault="00773685">
      <w:pPr>
        <w:pStyle w:val="TOC3"/>
        <w:rPr>
          <w:rFonts w:asciiTheme="minorHAnsi" w:hAnsiTheme="minorHAnsi"/>
          <w:kern w:val="0"/>
          <w:sz w:val="24"/>
          <w:szCs w:val="24"/>
          <w:lang w:val="ro-RO" w:eastAsia="en-GB"/>
        </w:rPr>
      </w:pPr>
      <w:hyperlink w:anchor="_Toc120214950" w:history="1">
        <w:r w:rsidR="002A0E36" w:rsidRPr="008C7364">
          <w:rPr>
            <w:rStyle w:val="Hyperlink"/>
            <w:lang w:val="ro-RO"/>
          </w:rPr>
          <w:t>Cadrul există deja, dar trebuie să fie rafinat sau adaptat pentru PPP-uri.</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_Toc120214950 \h </w:instrText>
        </w:r>
        <w:r w:rsidR="002A0E36" w:rsidRPr="008C7364">
          <w:rPr>
            <w:webHidden/>
            <w:lang w:val="ro-RO"/>
          </w:rPr>
        </w:r>
        <w:r w:rsidR="002A0E36" w:rsidRPr="008C7364">
          <w:rPr>
            <w:webHidden/>
            <w:lang w:val="ro-RO"/>
          </w:rPr>
          <w:fldChar w:fldCharType="separate"/>
        </w:r>
        <w:r w:rsidR="00EA783F" w:rsidRPr="008C7364">
          <w:rPr>
            <w:webHidden/>
            <w:lang w:val="ro-RO"/>
          </w:rPr>
          <w:t>143</w:t>
        </w:r>
        <w:r w:rsidR="002A0E36" w:rsidRPr="008C7364">
          <w:rPr>
            <w:webHidden/>
            <w:lang w:val="ro-RO"/>
          </w:rPr>
          <w:fldChar w:fldCharType="end"/>
        </w:r>
      </w:hyperlink>
    </w:p>
    <w:p w14:paraId="2A3A4BC0" w14:textId="325292ED" w:rsidR="002A0E36" w:rsidRPr="008C7364" w:rsidRDefault="00773685">
      <w:pPr>
        <w:pStyle w:val="TOC3"/>
        <w:rPr>
          <w:rFonts w:asciiTheme="minorHAnsi" w:hAnsiTheme="minorHAnsi"/>
          <w:kern w:val="0"/>
          <w:sz w:val="24"/>
          <w:szCs w:val="24"/>
          <w:lang w:val="ro-RO" w:eastAsia="en-GB"/>
        </w:rPr>
      </w:pPr>
      <w:hyperlink w:anchor="_Toc120214951" w:history="1">
        <w:r w:rsidR="002A0E36" w:rsidRPr="008C7364">
          <w:rPr>
            <w:rStyle w:val="Hyperlink"/>
            <w:lang w:val="ro-RO"/>
          </w:rPr>
          <w:t>De asemenea, potențialii ofertanți/ofertanții din sectorul privat se preocupă de cadru și de programe.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_Toc120214951 \h </w:instrText>
        </w:r>
        <w:r w:rsidR="002A0E36" w:rsidRPr="008C7364">
          <w:rPr>
            <w:webHidden/>
            <w:lang w:val="ro-RO"/>
          </w:rPr>
        </w:r>
        <w:r w:rsidR="002A0E36" w:rsidRPr="008C7364">
          <w:rPr>
            <w:webHidden/>
            <w:lang w:val="ro-RO"/>
          </w:rPr>
          <w:fldChar w:fldCharType="separate"/>
        </w:r>
        <w:r w:rsidR="00EA783F" w:rsidRPr="008C7364">
          <w:rPr>
            <w:webHidden/>
            <w:lang w:val="ro-RO"/>
          </w:rPr>
          <w:t>146</w:t>
        </w:r>
        <w:r w:rsidR="002A0E36" w:rsidRPr="008C7364">
          <w:rPr>
            <w:webHidden/>
            <w:lang w:val="ro-RO"/>
          </w:rPr>
          <w:fldChar w:fldCharType="end"/>
        </w:r>
      </w:hyperlink>
    </w:p>
    <w:p w14:paraId="1978E124" w14:textId="107710A1" w:rsidR="002A0E36" w:rsidRPr="008C7364" w:rsidRDefault="00773685">
      <w:pPr>
        <w:pStyle w:val="TOC1"/>
        <w:rPr>
          <w:rFonts w:asciiTheme="minorHAnsi" w:hAnsiTheme="minorHAnsi"/>
          <w:noProof/>
          <w:kern w:val="0"/>
          <w:szCs w:val="24"/>
          <w:lang w:val="ro-RO" w:eastAsia="en-GB"/>
        </w:rPr>
      </w:pPr>
      <w:hyperlink w:anchor="_Toc120214952" w:history="1">
        <w:r w:rsidR="002A0E36" w:rsidRPr="008C7364">
          <w:rPr>
            <w:rStyle w:val="Hyperlink"/>
            <w:noProof/>
            <w:lang w:val="ro-RO" w:eastAsia="en-US"/>
          </w:rPr>
          <w:t xml:space="preserve">10. </w:t>
        </w:r>
        <w:r w:rsidR="002A0E36" w:rsidRPr="008C7364">
          <w:rPr>
            <w:rStyle w:val="Hyperlink"/>
            <w:noProof/>
            <w:lang w:val="ro-RO"/>
          </w:rPr>
          <w:t xml:space="preserve">O prezentare generală a ciclului procesului PPP: Cum se pregătește, se </w:t>
        </w:r>
        <w:r w:rsidR="002A0E36" w:rsidRPr="008C7364">
          <w:rPr>
            <w:rStyle w:val="Hyperlink"/>
            <w:noProof/>
            <w:lang w:val="ro-RO"/>
          </w:rPr>
          <w:lastRenderedPageBreak/>
          <w:t>structurează și se gestionează un contract PPP</w:t>
        </w:r>
        <w:r w:rsidR="002A0E36" w:rsidRPr="008C7364">
          <w:rPr>
            <w:noProof/>
            <w:webHidden/>
            <w:lang w:val="ro-RO"/>
          </w:rPr>
          <w:tab/>
        </w:r>
        <w:r w:rsidR="002A0E36" w:rsidRPr="008C7364">
          <w:rPr>
            <w:noProof/>
            <w:webHidden/>
            <w:lang w:val="ro-RO"/>
          </w:rPr>
          <w:fldChar w:fldCharType="begin"/>
        </w:r>
        <w:r w:rsidR="002A0E36" w:rsidRPr="008C7364">
          <w:rPr>
            <w:noProof/>
            <w:webHidden/>
            <w:lang w:val="ro-RO"/>
          </w:rPr>
          <w:instrText xml:space="preserve"> PAGEREF _Toc120214952 \h </w:instrText>
        </w:r>
        <w:r w:rsidR="002A0E36" w:rsidRPr="008C7364">
          <w:rPr>
            <w:noProof/>
            <w:webHidden/>
            <w:lang w:val="ro-RO"/>
          </w:rPr>
        </w:r>
        <w:r w:rsidR="002A0E36" w:rsidRPr="008C7364">
          <w:rPr>
            <w:noProof/>
            <w:webHidden/>
            <w:lang w:val="ro-RO"/>
          </w:rPr>
          <w:fldChar w:fldCharType="separate"/>
        </w:r>
        <w:r w:rsidR="00EA783F" w:rsidRPr="008C7364">
          <w:rPr>
            <w:noProof/>
            <w:webHidden/>
            <w:lang w:val="ro-RO"/>
          </w:rPr>
          <w:t>150</w:t>
        </w:r>
        <w:r w:rsidR="002A0E36" w:rsidRPr="008C7364">
          <w:rPr>
            <w:noProof/>
            <w:webHidden/>
            <w:lang w:val="ro-RO"/>
          </w:rPr>
          <w:fldChar w:fldCharType="end"/>
        </w:r>
      </w:hyperlink>
    </w:p>
    <w:p w14:paraId="4D61D421" w14:textId="34ED985C" w:rsidR="002A0E36" w:rsidRPr="008C7364" w:rsidRDefault="00773685">
      <w:pPr>
        <w:pStyle w:val="TOC3"/>
        <w:rPr>
          <w:rFonts w:asciiTheme="minorHAnsi" w:hAnsiTheme="minorHAnsi"/>
          <w:kern w:val="0"/>
          <w:sz w:val="24"/>
          <w:szCs w:val="24"/>
          <w:lang w:val="ro-RO" w:eastAsia="en-GB"/>
        </w:rPr>
      </w:pPr>
      <w:hyperlink w:anchor="_Toc120214953" w:history="1">
        <w:r w:rsidR="002A0E36" w:rsidRPr="008C7364">
          <w:rPr>
            <w:rStyle w:val="Hyperlink"/>
            <w:lang w:val="ro-RO"/>
          </w:rPr>
          <w:t>Faza 1/Etapa 1 (capitolul 3) - Identificarea proiectelor și examinarea PPP</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_Toc120214953 \h </w:instrText>
        </w:r>
        <w:r w:rsidR="002A0E36" w:rsidRPr="008C7364">
          <w:rPr>
            <w:webHidden/>
            <w:lang w:val="ro-RO"/>
          </w:rPr>
        </w:r>
        <w:r w:rsidR="002A0E36" w:rsidRPr="008C7364">
          <w:rPr>
            <w:webHidden/>
            <w:lang w:val="ro-RO"/>
          </w:rPr>
          <w:fldChar w:fldCharType="separate"/>
        </w:r>
        <w:r w:rsidR="00EA783F" w:rsidRPr="008C7364">
          <w:rPr>
            <w:webHidden/>
            <w:lang w:val="ro-RO"/>
          </w:rPr>
          <w:t>156</w:t>
        </w:r>
        <w:r w:rsidR="002A0E36" w:rsidRPr="008C7364">
          <w:rPr>
            <w:webHidden/>
            <w:lang w:val="ro-RO"/>
          </w:rPr>
          <w:fldChar w:fldCharType="end"/>
        </w:r>
      </w:hyperlink>
    </w:p>
    <w:p w14:paraId="3D13DCB7" w14:textId="43EBF6DA" w:rsidR="002A0E36" w:rsidRPr="008C7364" w:rsidRDefault="00773685">
      <w:pPr>
        <w:pStyle w:val="TOC3"/>
        <w:rPr>
          <w:rFonts w:asciiTheme="minorHAnsi" w:hAnsiTheme="minorHAnsi"/>
          <w:kern w:val="0"/>
          <w:sz w:val="24"/>
          <w:szCs w:val="24"/>
          <w:lang w:val="ro-RO" w:eastAsia="en-GB"/>
        </w:rPr>
      </w:pPr>
      <w:hyperlink w:anchor="_Toc120214954" w:history="1">
        <w:r w:rsidR="002A0E36" w:rsidRPr="008C7364">
          <w:rPr>
            <w:rStyle w:val="Hyperlink"/>
            <w:lang w:val="ro-RO"/>
          </w:rPr>
          <w:t>Faza 2 (capitolul 4) - Faza de evaluare și pregătire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_Toc120214954 \h </w:instrText>
        </w:r>
        <w:r w:rsidR="002A0E36" w:rsidRPr="008C7364">
          <w:rPr>
            <w:webHidden/>
            <w:lang w:val="ro-RO"/>
          </w:rPr>
        </w:r>
        <w:r w:rsidR="002A0E36" w:rsidRPr="008C7364">
          <w:rPr>
            <w:webHidden/>
            <w:lang w:val="ro-RO"/>
          </w:rPr>
          <w:fldChar w:fldCharType="separate"/>
        </w:r>
        <w:r w:rsidR="00EA783F" w:rsidRPr="008C7364">
          <w:rPr>
            <w:webHidden/>
            <w:lang w:val="ro-RO"/>
          </w:rPr>
          <w:t>157</w:t>
        </w:r>
        <w:r w:rsidR="002A0E36" w:rsidRPr="008C7364">
          <w:rPr>
            <w:webHidden/>
            <w:lang w:val="ro-RO"/>
          </w:rPr>
          <w:fldChar w:fldCharType="end"/>
        </w:r>
      </w:hyperlink>
    </w:p>
    <w:p w14:paraId="3E073372" w14:textId="518AA72C" w:rsidR="002A0E36" w:rsidRPr="008C7364" w:rsidRDefault="00773685">
      <w:pPr>
        <w:pStyle w:val="TOC3"/>
        <w:rPr>
          <w:rFonts w:asciiTheme="minorHAnsi" w:hAnsiTheme="minorHAnsi"/>
          <w:kern w:val="0"/>
          <w:sz w:val="24"/>
          <w:szCs w:val="24"/>
          <w:lang w:val="ro-RO" w:eastAsia="en-GB"/>
        </w:rPr>
      </w:pPr>
      <w:hyperlink w:anchor="_Toc120214955" w:history="1">
        <w:r w:rsidR="002A0E36" w:rsidRPr="008C7364">
          <w:rPr>
            <w:rStyle w:val="Hyperlink"/>
            <w:lang w:val="ro-RO"/>
          </w:rPr>
          <w:t>Faza 3 (capitolul 5) - Faza de structurare și redactare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_Toc120214955 \h </w:instrText>
        </w:r>
        <w:r w:rsidR="002A0E36" w:rsidRPr="008C7364">
          <w:rPr>
            <w:webHidden/>
            <w:lang w:val="ro-RO"/>
          </w:rPr>
        </w:r>
        <w:r w:rsidR="002A0E36" w:rsidRPr="008C7364">
          <w:rPr>
            <w:webHidden/>
            <w:lang w:val="ro-RO"/>
          </w:rPr>
          <w:fldChar w:fldCharType="separate"/>
        </w:r>
        <w:r w:rsidR="00EA783F" w:rsidRPr="008C7364">
          <w:rPr>
            <w:webHidden/>
            <w:lang w:val="ro-RO"/>
          </w:rPr>
          <w:t>162</w:t>
        </w:r>
        <w:r w:rsidR="002A0E36" w:rsidRPr="008C7364">
          <w:rPr>
            <w:webHidden/>
            <w:lang w:val="ro-RO"/>
          </w:rPr>
          <w:fldChar w:fldCharType="end"/>
        </w:r>
      </w:hyperlink>
    </w:p>
    <w:p w14:paraId="354D6386" w14:textId="4EBD8CBF" w:rsidR="002A0E36" w:rsidRPr="008C7364" w:rsidRDefault="00773685">
      <w:pPr>
        <w:pStyle w:val="TOC3"/>
        <w:rPr>
          <w:rFonts w:asciiTheme="minorHAnsi" w:hAnsiTheme="minorHAnsi"/>
          <w:kern w:val="0"/>
          <w:sz w:val="24"/>
          <w:szCs w:val="24"/>
          <w:lang w:val="ro-RO" w:eastAsia="en-GB"/>
        </w:rPr>
      </w:pPr>
      <w:hyperlink w:anchor="_Toc120214956" w:history="1">
        <w:r w:rsidR="002A0E36" w:rsidRPr="008C7364">
          <w:rPr>
            <w:rStyle w:val="Hyperlink"/>
            <w:lang w:val="ro-RO"/>
          </w:rPr>
          <w:t>Faza 4 (capitolul 6) - Faza de licitație (pentru atribuirea și semnarea contractului)</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_Toc120214956 \h </w:instrText>
        </w:r>
        <w:r w:rsidR="002A0E36" w:rsidRPr="008C7364">
          <w:rPr>
            <w:webHidden/>
            <w:lang w:val="ro-RO"/>
          </w:rPr>
        </w:r>
        <w:r w:rsidR="002A0E36" w:rsidRPr="008C7364">
          <w:rPr>
            <w:webHidden/>
            <w:lang w:val="ro-RO"/>
          </w:rPr>
          <w:fldChar w:fldCharType="separate"/>
        </w:r>
        <w:r w:rsidR="00EA783F" w:rsidRPr="008C7364">
          <w:rPr>
            <w:webHidden/>
            <w:lang w:val="ro-RO"/>
          </w:rPr>
          <w:t>164</w:t>
        </w:r>
        <w:r w:rsidR="002A0E36" w:rsidRPr="008C7364">
          <w:rPr>
            <w:webHidden/>
            <w:lang w:val="ro-RO"/>
          </w:rPr>
          <w:fldChar w:fldCharType="end"/>
        </w:r>
      </w:hyperlink>
    </w:p>
    <w:p w14:paraId="74EFCD9D" w14:textId="5BEBD9F8" w:rsidR="002A0E36" w:rsidRPr="008C7364" w:rsidRDefault="00773685">
      <w:pPr>
        <w:pStyle w:val="TOC3"/>
        <w:rPr>
          <w:rFonts w:asciiTheme="minorHAnsi" w:hAnsiTheme="minorHAnsi"/>
          <w:kern w:val="0"/>
          <w:sz w:val="24"/>
          <w:szCs w:val="24"/>
          <w:lang w:val="ro-RO" w:eastAsia="en-GB"/>
        </w:rPr>
      </w:pPr>
      <w:hyperlink w:anchor="_Toc120214957" w:history="1">
        <w:r w:rsidR="002A0E36" w:rsidRPr="008C7364">
          <w:rPr>
            <w:rStyle w:val="Hyperlink"/>
            <w:lang w:val="ro-RO"/>
          </w:rPr>
          <w:t>Faza 5 (capitolul 7) - Faza de management al contractului - Construcția</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_Toc120214957 \h </w:instrText>
        </w:r>
        <w:r w:rsidR="002A0E36" w:rsidRPr="008C7364">
          <w:rPr>
            <w:webHidden/>
            <w:lang w:val="ro-RO"/>
          </w:rPr>
        </w:r>
        <w:r w:rsidR="002A0E36" w:rsidRPr="008C7364">
          <w:rPr>
            <w:webHidden/>
            <w:lang w:val="ro-RO"/>
          </w:rPr>
          <w:fldChar w:fldCharType="separate"/>
        </w:r>
        <w:r w:rsidR="00EA783F" w:rsidRPr="008C7364">
          <w:rPr>
            <w:webHidden/>
            <w:lang w:val="ro-RO"/>
          </w:rPr>
          <w:t>166</w:t>
        </w:r>
        <w:r w:rsidR="002A0E36" w:rsidRPr="008C7364">
          <w:rPr>
            <w:webHidden/>
            <w:lang w:val="ro-RO"/>
          </w:rPr>
          <w:fldChar w:fldCharType="end"/>
        </w:r>
      </w:hyperlink>
    </w:p>
    <w:p w14:paraId="2EAFFA3F" w14:textId="1CDC673B" w:rsidR="002A0E36" w:rsidRPr="008C7364" w:rsidRDefault="00773685">
      <w:pPr>
        <w:pStyle w:val="TOC3"/>
        <w:rPr>
          <w:rFonts w:asciiTheme="minorHAnsi" w:hAnsiTheme="minorHAnsi"/>
          <w:kern w:val="0"/>
          <w:sz w:val="24"/>
          <w:szCs w:val="24"/>
          <w:lang w:val="ro-RO" w:eastAsia="en-GB"/>
        </w:rPr>
      </w:pPr>
      <w:hyperlink w:anchor="_Toc120214958" w:history="1">
        <w:r w:rsidR="002A0E36" w:rsidRPr="008C7364">
          <w:rPr>
            <w:rStyle w:val="Hyperlink"/>
            <w:lang w:val="ro-RO"/>
          </w:rPr>
          <w:t>Faza 6 (capitolul 8) - Managementul contractului Faza - Operațiuni (până la finalizare și predare)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_Toc120214958 \h </w:instrText>
        </w:r>
        <w:r w:rsidR="002A0E36" w:rsidRPr="008C7364">
          <w:rPr>
            <w:webHidden/>
            <w:lang w:val="ro-RO"/>
          </w:rPr>
        </w:r>
        <w:r w:rsidR="002A0E36" w:rsidRPr="008C7364">
          <w:rPr>
            <w:webHidden/>
            <w:lang w:val="ro-RO"/>
          </w:rPr>
          <w:fldChar w:fldCharType="separate"/>
        </w:r>
        <w:r w:rsidR="00EA783F" w:rsidRPr="008C7364">
          <w:rPr>
            <w:webHidden/>
            <w:lang w:val="ro-RO"/>
          </w:rPr>
          <w:t>168</w:t>
        </w:r>
        <w:r w:rsidR="002A0E36" w:rsidRPr="008C7364">
          <w:rPr>
            <w:webHidden/>
            <w:lang w:val="ro-RO"/>
          </w:rPr>
          <w:fldChar w:fldCharType="end"/>
        </w:r>
      </w:hyperlink>
    </w:p>
    <w:p w14:paraId="30200041" w14:textId="5E7CF57B" w:rsidR="002A0E36" w:rsidRPr="008C7364" w:rsidRDefault="00773685">
      <w:pPr>
        <w:pStyle w:val="TOC1"/>
        <w:rPr>
          <w:rFonts w:asciiTheme="minorHAnsi" w:hAnsiTheme="minorHAnsi"/>
          <w:noProof/>
          <w:kern w:val="0"/>
          <w:szCs w:val="24"/>
          <w:lang w:val="ro-RO" w:eastAsia="en-GB"/>
        </w:rPr>
      </w:pPr>
      <w:hyperlink w:anchor="_Toc120214959" w:history="1">
        <w:r w:rsidR="002A0E36" w:rsidRPr="008C7364">
          <w:rPr>
            <w:rStyle w:val="Hyperlink"/>
            <w:noProof/>
            <w:lang w:val="ro-RO"/>
          </w:rPr>
          <w:t>Referințe</w:t>
        </w:r>
        <w:r w:rsidR="002A0E36" w:rsidRPr="008C7364">
          <w:rPr>
            <w:noProof/>
            <w:webHidden/>
            <w:lang w:val="ro-RO"/>
          </w:rPr>
          <w:tab/>
        </w:r>
        <w:r w:rsidR="002A0E36" w:rsidRPr="008C7364">
          <w:rPr>
            <w:noProof/>
            <w:webHidden/>
            <w:lang w:val="ro-RO"/>
          </w:rPr>
          <w:fldChar w:fldCharType="begin"/>
        </w:r>
        <w:r w:rsidR="002A0E36" w:rsidRPr="008C7364">
          <w:rPr>
            <w:noProof/>
            <w:webHidden/>
            <w:lang w:val="ro-RO"/>
          </w:rPr>
          <w:instrText xml:space="preserve"> PAGEREF _Toc120214959 \h </w:instrText>
        </w:r>
        <w:r w:rsidR="002A0E36" w:rsidRPr="008C7364">
          <w:rPr>
            <w:noProof/>
            <w:webHidden/>
            <w:lang w:val="ro-RO"/>
          </w:rPr>
        </w:r>
        <w:r w:rsidR="002A0E36" w:rsidRPr="008C7364">
          <w:rPr>
            <w:noProof/>
            <w:webHidden/>
            <w:lang w:val="ro-RO"/>
          </w:rPr>
          <w:fldChar w:fldCharType="separate"/>
        </w:r>
        <w:r w:rsidR="00EA783F" w:rsidRPr="008C7364">
          <w:rPr>
            <w:noProof/>
            <w:webHidden/>
            <w:lang w:val="ro-RO"/>
          </w:rPr>
          <w:t>170</w:t>
        </w:r>
        <w:r w:rsidR="002A0E36" w:rsidRPr="008C7364">
          <w:rPr>
            <w:noProof/>
            <w:webHidden/>
            <w:lang w:val="ro-RO"/>
          </w:rPr>
          <w:fldChar w:fldCharType="end"/>
        </w:r>
      </w:hyperlink>
    </w:p>
    <w:p w14:paraId="56B68E63" w14:textId="5A4D3BC2" w:rsidR="002A0E36" w:rsidRPr="008C7364" w:rsidRDefault="00773685">
      <w:pPr>
        <w:pStyle w:val="TOC2"/>
        <w:tabs>
          <w:tab w:val="left" w:pos="709"/>
        </w:tabs>
        <w:rPr>
          <w:rFonts w:asciiTheme="minorHAnsi" w:hAnsiTheme="minorHAnsi"/>
          <w:kern w:val="0"/>
          <w:sz w:val="24"/>
          <w:szCs w:val="24"/>
          <w:lang w:val="ro-RO" w:eastAsia="en-GB"/>
        </w:rPr>
      </w:pPr>
      <w:hyperlink w:anchor="_Toc120214960" w:history="1">
        <w:r w:rsidR="002A0E36" w:rsidRPr="008C7364">
          <w:rPr>
            <w:rStyle w:val="Hyperlink"/>
            <w:rFonts w:eastAsiaTheme="minorHAnsi"/>
            <w:lang w:val="ro-RO"/>
          </w:rPr>
          <w:t>1.</w:t>
        </w:r>
        <w:r w:rsidR="002A0E36" w:rsidRPr="008C7364">
          <w:rPr>
            <w:rFonts w:asciiTheme="minorHAnsi" w:hAnsiTheme="minorHAnsi"/>
            <w:kern w:val="0"/>
            <w:sz w:val="24"/>
            <w:szCs w:val="24"/>
            <w:lang w:val="ro-RO" w:eastAsia="en-GB"/>
          </w:rPr>
          <w:tab/>
        </w:r>
        <w:r w:rsidR="002A0E36" w:rsidRPr="008C7364">
          <w:rPr>
            <w:rStyle w:val="Hyperlink"/>
            <w:rFonts w:eastAsiaTheme="minorHAnsi"/>
            <w:lang w:val="ro-RO"/>
          </w:rPr>
          <w:t>Introducere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_Toc120214960 \h </w:instrText>
        </w:r>
        <w:r w:rsidR="002A0E36" w:rsidRPr="008C7364">
          <w:rPr>
            <w:webHidden/>
            <w:lang w:val="ro-RO"/>
          </w:rPr>
        </w:r>
        <w:r w:rsidR="002A0E36" w:rsidRPr="008C7364">
          <w:rPr>
            <w:webHidden/>
            <w:lang w:val="ro-RO"/>
          </w:rPr>
          <w:fldChar w:fldCharType="separate"/>
        </w:r>
        <w:r w:rsidR="00EA783F" w:rsidRPr="008C7364">
          <w:rPr>
            <w:webHidden/>
            <w:lang w:val="ro-RO"/>
          </w:rPr>
          <w:t>178</w:t>
        </w:r>
        <w:r w:rsidR="002A0E36" w:rsidRPr="008C7364">
          <w:rPr>
            <w:webHidden/>
            <w:lang w:val="ro-RO"/>
          </w:rPr>
          <w:fldChar w:fldCharType="end"/>
        </w:r>
      </w:hyperlink>
    </w:p>
    <w:p w14:paraId="34813E76" w14:textId="25346594" w:rsidR="002A0E36" w:rsidRPr="008C7364" w:rsidRDefault="00773685">
      <w:pPr>
        <w:pStyle w:val="TOC2"/>
        <w:tabs>
          <w:tab w:val="left" w:pos="709"/>
        </w:tabs>
        <w:rPr>
          <w:rFonts w:asciiTheme="minorHAnsi" w:hAnsiTheme="minorHAnsi"/>
          <w:kern w:val="0"/>
          <w:sz w:val="24"/>
          <w:szCs w:val="24"/>
          <w:lang w:val="ro-RO" w:eastAsia="en-GB"/>
        </w:rPr>
      </w:pPr>
      <w:hyperlink w:anchor="_Toc120214961" w:history="1">
        <w:r w:rsidR="002A0E36" w:rsidRPr="008C7364">
          <w:rPr>
            <w:rStyle w:val="Hyperlink"/>
            <w:rFonts w:eastAsiaTheme="minorHAnsi"/>
            <w:lang w:val="ro-RO"/>
          </w:rPr>
          <w:t>2.</w:t>
        </w:r>
        <w:r w:rsidR="002A0E36" w:rsidRPr="008C7364">
          <w:rPr>
            <w:rFonts w:asciiTheme="minorHAnsi" w:hAnsiTheme="minorHAnsi"/>
            <w:kern w:val="0"/>
            <w:sz w:val="24"/>
            <w:szCs w:val="24"/>
            <w:lang w:val="ro-RO" w:eastAsia="en-GB"/>
          </w:rPr>
          <w:tab/>
        </w:r>
        <w:r w:rsidR="002A0E36" w:rsidRPr="008C7364">
          <w:rPr>
            <w:rStyle w:val="Hyperlink"/>
            <w:rFonts w:eastAsiaTheme="minorHAnsi"/>
            <w:lang w:val="ro-RO"/>
          </w:rPr>
          <w:t>Considerații de bază privind finanțarea proiectelor PPP</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_Toc120214961 \h </w:instrText>
        </w:r>
        <w:r w:rsidR="002A0E36" w:rsidRPr="008C7364">
          <w:rPr>
            <w:webHidden/>
            <w:lang w:val="ro-RO"/>
          </w:rPr>
        </w:r>
        <w:r w:rsidR="002A0E36" w:rsidRPr="008C7364">
          <w:rPr>
            <w:webHidden/>
            <w:lang w:val="ro-RO"/>
          </w:rPr>
          <w:fldChar w:fldCharType="separate"/>
        </w:r>
        <w:r w:rsidR="00EA783F" w:rsidRPr="008C7364">
          <w:rPr>
            <w:webHidden/>
            <w:lang w:val="ro-RO"/>
          </w:rPr>
          <w:t>178</w:t>
        </w:r>
        <w:r w:rsidR="002A0E36" w:rsidRPr="008C7364">
          <w:rPr>
            <w:webHidden/>
            <w:lang w:val="ro-RO"/>
          </w:rPr>
          <w:fldChar w:fldCharType="end"/>
        </w:r>
      </w:hyperlink>
    </w:p>
    <w:p w14:paraId="5D460E2E" w14:textId="67853C08" w:rsidR="002A0E36" w:rsidRPr="008C7364" w:rsidRDefault="00773685">
      <w:pPr>
        <w:pStyle w:val="TOC2"/>
        <w:tabs>
          <w:tab w:val="left" w:pos="709"/>
        </w:tabs>
        <w:rPr>
          <w:rFonts w:asciiTheme="minorHAnsi" w:hAnsiTheme="minorHAnsi"/>
          <w:kern w:val="0"/>
          <w:sz w:val="24"/>
          <w:szCs w:val="24"/>
          <w:lang w:val="ro-RO" w:eastAsia="en-GB"/>
        </w:rPr>
      </w:pPr>
      <w:hyperlink w:anchor="_Toc120214962" w:history="1">
        <w:r w:rsidR="002A0E36" w:rsidRPr="008C7364">
          <w:rPr>
            <w:rStyle w:val="Hyperlink"/>
            <w:rFonts w:eastAsiaTheme="minorHAnsi"/>
            <w:lang w:val="ro-RO"/>
          </w:rPr>
          <w:t>3.</w:t>
        </w:r>
        <w:r w:rsidR="002A0E36" w:rsidRPr="008C7364">
          <w:rPr>
            <w:rFonts w:asciiTheme="minorHAnsi" w:hAnsiTheme="minorHAnsi"/>
            <w:kern w:val="0"/>
            <w:sz w:val="24"/>
            <w:szCs w:val="24"/>
            <w:lang w:val="ro-RO" w:eastAsia="en-GB"/>
          </w:rPr>
          <w:tab/>
        </w:r>
        <w:r w:rsidR="002A0E36" w:rsidRPr="008C7364">
          <w:rPr>
            <w:rStyle w:val="Hyperlink"/>
            <w:rFonts w:eastAsiaTheme="minorHAnsi"/>
            <w:lang w:val="ro-RO"/>
          </w:rPr>
          <w:t>Ideologii de finanțare a proiectelor</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_Toc120214962 \h </w:instrText>
        </w:r>
        <w:r w:rsidR="002A0E36" w:rsidRPr="008C7364">
          <w:rPr>
            <w:webHidden/>
            <w:lang w:val="ro-RO"/>
          </w:rPr>
        </w:r>
        <w:r w:rsidR="002A0E36" w:rsidRPr="008C7364">
          <w:rPr>
            <w:webHidden/>
            <w:lang w:val="ro-RO"/>
          </w:rPr>
          <w:fldChar w:fldCharType="separate"/>
        </w:r>
        <w:r w:rsidR="00EA783F" w:rsidRPr="008C7364">
          <w:rPr>
            <w:webHidden/>
            <w:lang w:val="ro-RO"/>
          </w:rPr>
          <w:t>179</w:t>
        </w:r>
        <w:r w:rsidR="002A0E36" w:rsidRPr="008C7364">
          <w:rPr>
            <w:webHidden/>
            <w:lang w:val="ro-RO"/>
          </w:rPr>
          <w:fldChar w:fldCharType="end"/>
        </w:r>
      </w:hyperlink>
    </w:p>
    <w:p w14:paraId="639AE854" w14:textId="7385A8E9" w:rsidR="002A0E36" w:rsidRPr="008C7364" w:rsidRDefault="00773685">
      <w:pPr>
        <w:pStyle w:val="TOC2"/>
        <w:tabs>
          <w:tab w:val="left" w:pos="709"/>
        </w:tabs>
        <w:rPr>
          <w:rFonts w:asciiTheme="minorHAnsi" w:hAnsiTheme="minorHAnsi"/>
          <w:kern w:val="0"/>
          <w:sz w:val="24"/>
          <w:szCs w:val="24"/>
          <w:lang w:val="ro-RO" w:eastAsia="en-GB"/>
        </w:rPr>
      </w:pPr>
      <w:hyperlink w:anchor="_Toc120214963" w:history="1">
        <w:r w:rsidR="002A0E36" w:rsidRPr="008C7364">
          <w:rPr>
            <w:rStyle w:val="Hyperlink"/>
            <w:rFonts w:eastAsiaTheme="minorHAnsi"/>
            <w:lang w:val="ro-RO"/>
          </w:rPr>
          <w:t>4.</w:t>
        </w:r>
        <w:r w:rsidR="002A0E36" w:rsidRPr="008C7364">
          <w:rPr>
            <w:rFonts w:asciiTheme="minorHAnsi" w:hAnsiTheme="minorHAnsi"/>
            <w:kern w:val="0"/>
            <w:sz w:val="24"/>
            <w:szCs w:val="24"/>
            <w:lang w:val="ro-RO" w:eastAsia="en-GB"/>
          </w:rPr>
          <w:tab/>
        </w:r>
        <w:r w:rsidR="002A0E36" w:rsidRPr="008C7364">
          <w:rPr>
            <w:rStyle w:val="Hyperlink"/>
            <w:rFonts w:eastAsiaTheme="minorHAnsi"/>
            <w:lang w:val="ro-RO"/>
          </w:rPr>
          <w:t>O descriere de bază a principalelor surse de finanțare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_Toc120214963 \h </w:instrText>
        </w:r>
        <w:r w:rsidR="002A0E36" w:rsidRPr="008C7364">
          <w:rPr>
            <w:webHidden/>
            <w:lang w:val="ro-RO"/>
          </w:rPr>
        </w:r>
        <w:r w:rsidR="002A0E36" w:rsidRPr="008C7364">
          <w:rPr>
            <w:webHidden/>
            <w:lang w:val="ro-RO"/>
          </w:rPr>
          <w:fldChar w:fldCharType="separate"/>
        </w:r>
        <w:r w:rsidR="00EA783F" w:rsidRPr="008C7364">
          <w:rPr>
            <w:webHidden/>
            <w:lang w:val="ro-RO"/>
          </w:rPr>
          <w:t>181</w:t>
        </w:r>
        <w:r w:rsidR="002A0E36" w:rsidRPr="008C7364">
          <w:rPr>
            <w:webHidden/>
            <w:lang w:val="ro-RO"/>
          </w:rPr>
          <w:fldChar w:fldCharType="end"/>
        </w:r>
      </w:hyperlink>
    </w:p>
    <w:p w14:paraId="48CFD4C1" w14:textId="4FA0D3B8" w:rsidR="002A0E36" w:rsidRPr="008C7364" w:rsidRDefault="00773685">
      <w:pPr>
        <w:pStyle w:val="TOC3"/>
        <w:rPr>
          <w:rFonts w:asciiTheme="minorHAnsi" w:hAnsiTheme="minorHAnsi"/>
          <w:kern w:val="0"/>
          <w:sz w:val="24"/>
          <w:szCs w:val="24"/>
          <w:lang w:val="ro-RO" w:eastAsia="en-GB"/>
        </w:rPr>
      </w:pPr>
      <w:hyperlink w:anchor="_Toc120214964" w:history="1">
        <w:r w:rsidR="002A0E36" w:rsidRPr="008C7364">
          <w:rPr>
            <w:rStyle w:val="Hyperlink"/>
            <w:rFonts w:eastAsiaTheme="minorHAnsi"/>
            <w:lang w:val="ro-RO"/>
          </w:rPr>
          <w:t>Datorie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_Toc120214964 \h </w:instrText>
        </w:r>
        <w:r w:rsidR="002A0E36" w:rsidRPr="008C7364">
          <w:rPr>
            <w:webHidden/>
            <w:lang w:val="ro-RO"/>
          </w:rPr>
        </w:r>
        <w:r w:rsidR="002A0E36" w:rsidRPr="008C7364">
          <w:rPr>
            <w:webHidden/>
            <w:lang w:val="ro-RO"/>
          </w:rPr>
          <w:fldChar w:fldCharType="separate"/>
        </w:r>
        <w:r w:rsidR="00EA783F" w:rsidRPr="008C7364">
          <w:rPr>
            <w:webHidden/>
            <w:lang w:val="ro-RO"/>
          </w:rPr>
          <w:t>181</w:t>
        </w:r>
        <w:r w:rsidR="002A0E36" w:rsidRPr="008C7364">
          <w:rPr>
            <w:webHidden/>
            <w:lang w:val="ro-RO"/>
          </w:rPr>
          <w:fldChar w:fldCharType="end"/>
        </w:r>
      </w:hyperlink>
    </w:p>
    <w:p w14:paraId="6821BBB7" w14:textId="274F8DB9" w:rsidR="002A0E36" w:rsidRPr="008C7364" w:rsidRDefault="00773685">
      <w:pPr>
        <w:pStyle w:val="TOC3"/>
        <w:rPr>
          <w:rFonts w:asciiTheme="minorHAnsi" w:hAnsiTheme="minorHAnsi"/>
          <w:kern w:val="0"/>
          <w:sz w:val="24"/>
          <w:szCs w:val="24"/>
          <w:lang w:val="ro-RO" w:eastAsia="en-GB"/>
        </w:rPr>
      </w:pPr>
      <w:hyperlink w:anchor="_Toc120214965" w:history="1">
        <w:r w:rsidR="002A0E36" w:rsidRPr="008C7364">
          <w:rPr>
            <w:rStyle w:val="Hyperlink"/>
            <w:rFonts w:eastAsiaTheme="minorHAnsi"/>
            <w:lang w:val="ro-RO"/>
          </w:rPr>
          <w:t>Capital</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_Toc120214965 \h </w:instrText>
        </w:r>
        <w:r w:rsidR="002A0E36" w:rsidRPr="008C7364">
          <w:rPr>
            <w:webHidden/>
            <w:lang w:val="ro-RO"/>
          </w:rPr>
        </w:r>
        <w:r w:rsidR="002A0E36" w:rsidRPr="008C7364">
          <w:rPr>
            <w:webHidden/>
            <w:lang w:val="ro-RO"/>
          </w:rPr>
          <w:fldChar w:fldCharType="separate"/>
        </w:r>
        <w:r w:rsidR="00EA783F" w:rsidRPr="008C7364">
          <w:rPr>
            <w:webHidden/>
            <w:lang w:val="ro-RO"/>
          </w:rPr>
          <w:t>182</w:t>
        </w:r>
        <w:r w:rsidR="002A0E36" w:rsidRPr="008C7364">
          <w:rPr>
            <w:webHidden/>
            <w:lang w:val="ro-RO"/>
          </w:rPr>
          <w:fldChar w:fldCharType="end"/>
        </w:r>
      </w:hyperlink>
    </w:p>
    <w:p w14:paraId="712B3FE2" w14:textId="45BD4D1D" w:rsidR="002A0E36" w:rsidRPr="008C7364" w:rsidRDefault="00773685">
      <w:pPr>
        <w:pStyle w:val="TOC3"/>
        <w:rPr>
          <w:rFonts w:asciiTheme="minorHAnsi" w:hAnsiTheme="minorHAnsi"/>
          <w:kern w:val="0"/>
          <w:sz w:val="24"/>
          <w:szCs w:val="24"/>
          <w:lang w:val="ro-RO" w:eastAsia="en-GB"/>
        </w:rPr>
      </w:pPr>
      <w:hyperlink w:anchor="_Toc120214966" w:history="1">
        <w:r w:rsidR="002A0E36" w:rsidRPr="008C7364">
          <w:rPr>
            <w:rStyle w:val="Hyperlink"/>
            <w:rFonts w:eastAsiaTheme="minorHAnsi"/>
            <w:lang w:val="ro-RO"/>
          </w:rPr>
          <w:t>Sprijin guvernamental</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_Toc120214966 \h </w:instrText>
        </w:r>
        <w:r w:rsidR="002A0E36" w:rsidRPr="008C7364">
          <w:rPr>
            <w:webHidden/>
            <w:lang w:val="ro-RO"/>
          </w:rPr>
        </w:r>
        <w:r w:rsidR="002A0E36" w:rsidRPr="008C7364">
          <w:rPr>
            <w:webHidden/>
            <w:lang w:val="ro-RO"/>
          </w:rPr>
          <w:fldChar w:fldCharType="separate"/>
        </w:r>
        <w:r w:rsidR="00EA783F" w:rsidRPr="008C7364">
          <w:rPr>
            <w:webHidden/>
            <w:lang w:val="ro-RO"/>
          </w:rPr>
          <w:t>182</w:t>
        </w:r>
        <w:r w:rsidR="002A0E36" w:rsidRPr="008C7364">
          <w:rPr>
            <w:webHidden/>
            <w:lang w:val="ro-RO"/>
          </w:rPr>
          <w:fldChar w:fldCharType="end"/>
        </w:r>
      </w:hyperlink>
    </w:p>
    <w:p w14:paraId="233EAA3A" w14:textId="76AAD7BD" w:rsidR="002A0E36" w:rsidRPr="008C7364" w:rsidRDefault="00773685">
      <w:pPr>
        <w:pStyle w:val="TOC2"/>
        <w:tabs>
          <w:tab w:val="left" w:pos="709"/>
        </w:tabs>
        <w:rPr>
          <w:rFonts w:asciiTheme="minorHAnsi" w:hAnsiTheme="minorHAnsi"/>
          <w:kern w:val="0"/>
          <w:sz w:val="24"/>
          <w:szCs w:val="24"/>
          <w:lang w:val="ro-RO" w:eastAsia="en-GB"/>
        </w:rPr>
      </w:pPr>
      <w:hyperlink w:anchor="_Toc120214967" w:history="1">
        <w:r w:rsidR="002A0E36" w:rsidRPr="008C7364">
          <w:rPr>
            <w:rStyle w:val="Hyperlink"/>
            <w:rFonts w:eastAsiaTheme="minorHAnsi"/>
            <w:lang w:val="ro-RO"/>
          </w:rPr>
          <w:t>5.</w:t>
        </w:r>
        <w:r w:rsidR="002A0E36" w:rsidRPr="008C7364">
          <w:rPr>
            <w:rFonts w:asciiTheme="minorHAnsi" w:hAnsiTheme="minorHAnsi"/>
            <w:kern w:val="0"/>
            <w:sz w:val="24"/>
            <w:szCs w:val="24"/>
            <w:lang w:val="ro-RO" w:eastAsia="en-GB"/>
          </w:rPr>
          <w:tab/>
        </w:r>
        <w:r w:rsidR="002A0E36" w:rsidRPr="008C7364">
          <w:rPr>
            <w:rStyle w:val="Hyperlink"/>
            <w:rFonts w:eastAsiaTheme="minorHAnsi"/>
            <w:lang w:val="ro-RO"/>
          </w:rPr>
          <w:t>Finanțarea proiectelor - Beneficii și limitări</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_Toc120214967 \h </w:instrText>
        </w:r>
        <w:r w:rsidR="002A0E36" w:rsidRPr="008C7364">
          <w:rPr>
            <w:webHidden/>
            <w:lang w:val="ro-RO"/>
          </w:rPr>
        </w:r>
        <w:r w:rsidR="002A0E36" w:rsidRPr="008C7364">
          <w:rPr>
            <w:webHidden/>
            <w:lang w:val="ro-RO"/>
          </w:rPr>
          <w:fldChar w:fldCharType="separate"/>
        </w:r>
        <w:r w:rsidR="00EA783F" w:rsidRPr="008C7364">
          <w:rPr>
            <w:webHidden/>
            <w:lang w:val="ro-RO"/>
          </w:rPr>
          <w:t>183</w:t>
        </w:r>
        <w:r w:rsidR="002A0E36" w:rsidRPr="008C7364">
          <w:rPr>
            <w:webHidden/>
            <w:lang w:val="ro-RO"/>
          </w:rPr>
          <w:fldChar w:fldCharType="end"/>
        </w:r>
      </w:hyperlink>
    </w:p>
    <w:p w14:paraId="361546EA" w14:textId="509C7012" w:rsidR="002A0E36" w:rsidRPr="008C7364" w:rsidRDefault="00773685">
      <w:pPr>
        <w:pStyle w:val="TOC2"/>
        <w:rPr>
          <w:rFonts w:asciiTheme="minorHAnsi" w:hAnsiTheme="minorHAnsi"/>
          <w:kern w:val="0"/>
          <w:sz w:val="24"/>
          <w:szCs w:val="24"/>
          <w:lang w:val="ro-RO" w:eastAsia="en-GB"/>
        </w:rPr>
      </w:pPr>
      <w:hyperlink w:anchor="_Toc120214968" w:history="1">
        <w:r w:rsidR="002A0E36" w:rsidRPr="008C7364">
          <w:rPr>
            <w:rStyle w:val="Hyperlink"/>
            <w:lang w:val="ro-RO"/>
          </w:rPr>
          <w:t>1. Introducere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_Toc120214968 \h </w:instrText>
        </w:r>
        <w:r w:rsidR="002A0E36" w:rsidRPr="008C7364">
          <w:rPr>
            <w:webHidden/>
            <w:lang w:val="ro-RO"/>
          </w:rPr>
        </w:r>
        <w:r w:rsidR="002A0E36" w:rsidRPr="008C7364">
          <w:rPr>
            <w:webHidden/>
            <w:lang w:val="ro-RO"/>
          </w:rPr>
          <w:fldChar w:fldCharType="separate"/>
        </w:r>
        <w:r w:rsidR="00EA783F" w:rsidRPr="008C7364">
          <w:rPr>
            <w:webHidden/>
            <w:lang w:val="ro-RO"/>
          </w:rPr>
          <w:t>186</w:t>
        </w:r>
        <w:r w:rsidR="002A0E36" w:rsidRPr="008C7364">
          <w:rPr>
            <w:webHidden/>
            <w:lang w:val="ro-RO"/>
          </w:rPr>
          <w:fldChar w:fldCharType="end"/>
        </w:r>
      </w:hyperlink>
    </w:p>
    <w:p w14:paraId="694E62A9" w14:textId="1774CDC4" w:rsidR="002A0E36" w:rsidRPr="008C7364" w:rsidRDefault="00773685">
      <w:pPr>
        <w:pStyle w:val="TOC2"/>
        <w:rPr>
          <w:rFonts w:asciiTheme="minorHAnsi" w:hAnsiTheme="minorHAnsi"/>
          <w:kern w:val="0"/>
          <w:sz w:val="24"/>
          <w:szCs w:val="24"/>
          <w:lang w:val="ro-RO" w:eastAsia="en-GB"/>
        </w:rPr>
      </w:pPr>
      <w:hyperlink w:anchor="_Toc120214969" w:history="1">
        <w:r w:rsidR="002A0E36" w:rsidRPr="008C7364">
          <w:rPr>
            <w:rStyle w:val="Hyperlink"/>
            <w:lang w:val="ro-RO"/>
          </w:rPr>
          <w:t xml:space="preserve">2. </w:t>
        </w:r>
        <w:r w:rsidR="002A0E36" w:rsidRPr="008C7364">
          <w:rPr>
            <w:rStyle w:val="Hyperlink"/>
            <w:i/>
            <w:lang w:val="ro-RO"/>
          </w:rPr>
          <w:t>Istina</w:t>
        </w:r>
        <w:r w:rsidR="002A0E36" w:rsidRPr="008C7364">
          <w:rPr>
            <w:rStyle w:val="Hyperlink"/>
            <w:lang w:val="ro-RO"/>
          </w:rPr>
          <w:t>'a tradițională</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_Toc120214969 \h </w:instrText>
        </w:r>
        <w:r w:rsidR="002A0E36" w:rsidRPr="008C7364">
          <w:rPr>
            <w:webHidden/>
            <w:lang w:val="ro-RO"/>
          </w:rPr>
        </w:r>
        <w:r w:rsidR="002A0E36" w:rsidRPr="008C7364">
          <w:rPr>
            <w:webHidden/>
            <w:lang w:val="ro-RO"/>
          </w:rPr>
          <w:fldChar w:fldCharType="separate"/>
        </w:r>
        <w:r w:rsidR="00EA783F" w:rsidRPr="008C7364">
          <w:rPr>
            <w:webHidden/>
            <w:lang w:val="ro-RO"/>
          </w:rPr>
          <w:t>187</w:t>
        </w:r>
        <w:r w:rsidR="002A0E36" w:rsidRPr="008C7364">
          <w:rPr>
            <w:webHidden/>
            <w:lang w:val="ro-RO"/>
          </w:rPr>
          <w:fldChar w:fldCharType="end"/>
        </w:r>
      </w:hyperlink>
    </w:p>
    <w:p w14:paraId="7F2BDD8F" w14:textId="551496BF" w:rsidR="002A0E36" w:rsidRPr="008C7364" w:rsidRDefault="00773685">
      <w:pPr>
        <w:pStyle w:val="TOC2"/>
        <w:rPr>
          <w:rFonts w:asciiTheme="minorHAnsi" w:hAnsiTheme="minorHAnsi"/>
          <w:kern w:val="0"/>
          <w:sz w:val="24"/>
          <w:szCs w:val="24"/>
          <w:lang w:val="ro-RO" w:eastAsia="en-GB"/>
        </w:rPr>
      </w:pPr>
      <w:hyperlink w:anchor="_Toc120214970" w:history="1">
        <w:r w:rsidR="002A0E36" w:rsidRPr="008C7364">
          <w:rPr>
            <w:rStyle w:val="Hyperlink"/>
            <w:lang w:val="ro-RO"/>
          </w:rPr>
          <w:t xml:space="preserve">3. Achiziționarea </w:t>
        </w:r>
        <w:r w:rsidR="002A0E36" w:rsidRPr="008C7364">
          <w:rPr>
            <w:rStyle w:val="Hyperlink"/>
            <w:i/>
            <w:lang w:val="ro-RO"/>
          </w:rPr>
          <w:t>Istina'a</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_Toc120214970 \h </w:instrText>
        </w:r>
        <w:r w:rsidR="002A0E36" w:rsidRPr="008C7364">
          <w:rPr>
            <w:webHidden/>
            <w:lang w:val="ro-RO"/>
          </w:rPr>
        </w:r>
        <w:r w:rsidR="002A0E36" w:rsidRPr="008C7364">
          <w:rPr>
            <w:webHidden/>
            <w:lang w:val="ro-RO"/>
          </w:rPr>
          <w:fldChar w:fldCharType="separate"/>
        </w:r>
        <w:r w:rsidR="00EA783F" w:rsidRPr="008C7364">
          <w:rPr>
            <w:webHidden/>
            <w:lang w:val="ro-RO"/>
          </w:rPr>
          <w:t>187</w:t>
        </w:r>
        <w:r w:rsidR="002A0E36" w:rsidRPr="008C7364">
          <w:rPr>
            <w:webHidden/>
            <w:lang w:val="ro-RO"/>
          </w:rPr>
          <w:fldChar w:fldCharType="end"/>
        </w:r>
      </w:hyperlink>
    </w:p>
    <w:p w14:paraId="50DFB3EE" w14:textId="0DE41CA3" w:rsidR="002A0E36" w:rsidRPr="008C7364" w:rsidRDefault="00773685">
      <w:pPr>
        <w:pStyle w:val="TOC2"/>
        <w:rPr>
          <w:rFonts w:asciiTheme="minorHAnsi" w:hAnsiTheme="minorHAnsi"/>
          <w:kern w:val="0"/>
          <w:sz w:val="24"/>
          <w:szCs w:val="24"/>
          <w:lang w:val="ro-RO" w:eastAsia="en-GB"/>
        </w:rPr>
      </w:pPr>
      <w:hyperlink w:anchor="_Toc120214971" w:history="1">
        <w:r w:rsidR="002A0E36" w:rsidRPr="008C7364">
          <w:rPr>
            <w:rStyle w:val="Hyperlink"/>
            <w:lang w:val="ro-RO"/>
          </w:rPr>
          <w:t>4. Ijara</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_Toc120214971 \h </w:instrText>
        </w:r>
        <w:r w:rsidR="002A0E36" w:rsidRPr="008C7364">
          <w:rPr>
            <w:webHidden/>
            <w:lang w:val="ro-RO"/>
          </w:rPr>
        </w:r>
        <w:r w:rsidR="002A0E36" w:rsidRPr="008C7364">
          <w:rPr>
            <w:webHidden/>
            <w:lang w:val="ro-RO"/>
          </w:rPr>
          <w:fldChar w:fldCharType="separate"/>
        </w:r>
        <w:r w:rsidR="00EA783F" w:rsidRPr="008C7364">
          <w:rPr>
            <w:webHidden/>
            <w:lang w:val="ro-RO"/>
          </w:rPr>
          <w:t>188</w:t>
        </w:r>
        <w:r w:rsidR="002A0E36" w:rsidRPr="008C7364">
          <w:rPr>
            <w:webHidden/>
            <w:lang w:val="ro-RO"/>
          </w:rPr>
          <w:fldChar w:fldCharType="end"/>
        </w:r>
      </w:hyperlink>
    </w:p>
    <w:p w14:paraId="31068A67" w14:textId="31F893A4" w:rsidR="002A0E36" w:rsidRPr="008C7364" w:rsidRDefault="00773685">
      <w:pPr>
        <w:pStyle w:val="TOC2"/>
        <w:rPr>
          <w:rFonts w:asciiTheme="minorHAnsi" w:hAnsiTheme="minorHAnsi"/>
          <w:kern w:val="0"/>
          <w:sz w:val="24"/>
          <w:szCs w:val="24"/>
          <w:lang w:val="ro-RO" w:eastAsia="en-GB"/>
        </w:rPr>
      </w:pPr>
      <w:hyperlink w:anchor="_Toc120214972" w:history="1">
        <w:r w:rsidR="002A0E36" w:rsidRPr="008C7364">
          <w:rPr>
            <w:rStyle w:val="Hyperlink"/>
            <w:lang w:val="ro-RO"/>
          </w:rPr>
          <w:t>5. Acorduri de susținere</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_Toc120214972 \h </w:instrText>
        </w:r>
        <w:r w:rsidR="002A0E36" w:rsidRPr="008C7364">
          <w:rPr>
            <w:webHidden/>
            <w:lang w:val="ro-RO"/>
          </w:rPr>
        </w:r>
        <w:r w:rsidR="002A0E36" w:rsidRPr="008C7364">
          <w:rPr>
            <w:webHidden/>
            <w:lang w:val="ro-RO"/>
          </w:rPr>
          <w:fldChar w:fldCharType="separate"/>
        </w:r>
        <w:r w:rsidR="00EA783F" w:rsidRPr="008C7364">
          <w:rPr>
            <w:webHidden/>
            <w:lang w:val="ro-RO"/>
          </w:rPr>
          <w:t>188</w:t>
        </w:r>
        <w:r w:rsidR="002A0E36" w:rsidRPr="008C7364">
          <w:rPr>
            <w:webHidden/>
            <w:lang w:val="ro-RO"/>
          </w:rPr>
          <w:fldChar w:fldCharType="end"/>
        </w:r>
      </w:hyperlink>
    </w:p>
    <w:p w14:paraId="62F85C32" w14:textId="74596CC0" w:rsidR="002A0E36" w:rsidRPr="008C7364" w:rsidRDefault="00773685">
      <w:pPr>
        <w:pStyle w:val="TOC2"/>
        <w:rPr>
          <w:rFonts w:asciiTheme="minorHAnsi" w:hAnsiTheme="minorHAnsi"/>
          <w:kern w:val="0"/>
          <w:sz w:val="24"/>
          <w:szCs w:val="24"/>
          <w:lang w:val="ro-RO" w:eastAsia="en-GB"/>
        </w:rPr>
      </w:pPr>
      <w:hyperlink w:anchor="_Toc120214973" w:history="1">
        <w:r w:rsidR="002A0E36" w:rsidRPr="008C7364">
          <w:rPr>
            <w:rStyle w:val="Hyperlink"/>
            <w:lang w:val="ro-RO"/>
          </w:rPr>
          <w:t>6. Efectuarea plății către finanțatorii islamici</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_Toc120214973 \h </w:instrText>
        </w:r>
        <w:r w:rsidR="002A0E36" w:rsidRPr="008C7364">
          <w:rPr>
            <w:webHidden/>
            <w:lang w:val="ro-RO"/>
          </w:rPr>
        </w:r>
        <w:r w:rsidR="002A0E36" w:rsidRPr="008C7364">
          <w:rPr>
            <w:webHidden/>
            <w:lang w:val="ro-RO"/>
          </w:rPr>
          <w:fldChar w:fldCharType="separate"/>
        </w:r>
        <w:r w:rsidR="00EA783F" w:rsidRPr="008C7364">
          <w:rPr>
            <w:webHidden/>
            <w:lang w:val="ro-RO"/>
          </w:rPr>
          <w:t>189</w:t>
        </w:r>
        <w:r w:rsidR="002A0E36" w:rsidRPr="008C7364">
          <w:rPr>
            <w:webHidden/>
            <w:lang w:val="ro-RO"/>
          </w:rPr>
          <w:fldChar w:fldCharType="end"/>
        </w:r>
      </w:hyperlink>
    </w:p>
    <w:p w14:paraId="6CF5CEA4" w14:textId="7385FFAA" w:rsidR="002A0E36" w:rsidRPr="008C7364" w:rsidRDefault="00773685">
      <w:pPr>
        <w:pStyle w:val="TOC2"/>
        <w:rPr>
          <w:rFonts w:asciiTheme="minorHAnsi" w:hAnsiTheme="minorHAnsi"/>
          <w:kern w:val="0"/>
          <w:sz w:val="24"/>
          <w:szCs w:val="24"/>
          <w:lang w:val="ro-RO" w:eastAsia="en-GB"/>
        </w:rPr>
      </w:pPr>
      <w:hyperlink w:anchor="_Toc120214974" w:history="1">
        <w:r w:rsidR="002A0E36" w:rsidRPr="008C7364">
          <w:rPr>
            <w:rStyle w:val="Hyperlink"/>
            <w:lang w:val="ro-RO"/>
          </w:rPr>
          <w:t xml:space="preserve">7. Restituirea activului proiectului PPP către </w:t>
        </w:r>
        <w:r w:rsidR="009D6897" w:rsidRPr="008C7364">
          <w:rPr>
            <w:rStyle w:val="Hyperlink"/>
            <w:lang w:val="ro-RO"/>
          </w:rPr>
          <w:t>SPV</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_Toc120214974 \h </w:instrText>
        </w:r>
        <w:r w:rsidR="002A0E36" w:rsidRPr="008C7364">
          <w:rPr>
            <w:webHidden/>
            <w:lang w:val="ro-RO"/>
          </w:rPr>
        </w:r>
        <w:r w:rsidR="002A0E36" w:rsidRPr="008C7364">
          <w:rPr>
            <w:webHidden/>
            <w:lang w:val="ro-RO"/>
          </w:rPr>
          <w:fldChar w:fldCharType="separate"/>
        </w:r>
        <w:r w:rsidR="00EA783F" w:rsidRPr="008C7364">
          <w:rPr>
            <w:webHidden/>
            <w:lang w:val="ro-RO"/>
          </w:rPr>
          <w:t>189</w:t>
        </w:r>
        <w:r w:rsidR="002A0E36" w:rsidRPr="008C7364">
          <w:rPr>
            <w:webHidden/>
            <w:lang w:val="ro-RO"/>
          </w:rPr>
          <w:fldChar w:fldCharType="end"/>
        </w:r>
      </w:hyperlink>
    </w:p>
    <w:p w14:paraId="2D0559AC" w14:textId="6AD93BFB" w:rsidR="002A0E36" w:rsidRPr="008C7364" w:rsidRDefault="00773685">
      <w:pPr>
        <w:pStyle w:val="TOC2"/>
        <w:rPr>
          <w:rFonts w:asciiTheme="minorHAnsi" w:hAnsiTheme="minorHAnsi"/>
          <w:kern w:val="0"/>
          <w:sz w:val="24"/>
          <w:szCs w:val="24"/>
          <w:lang w:val="ro-RO" w:eastAsia="en-GB"/>
        </w:rPr>
      </w:pPr>
      <w:hyperlink w:anchor="_Toc120214975" w:history="1">
        <w:r w:rsidR="002A0E36" w:rsidRPr="008C7364">
          <w:rPr>
            <w:rStyle w:val="Hyperlink"/>
            <w:lang w:val="ro-RO"/>
          </w:rPr>
          <w:t>8. Finanțarea islamică în practică</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_Toc120214975 \h </w:instrText>
        </w:r>
        <w:r w:rsidR="002A0E36" w:rsidRPr="008C7364">
          <w:rPr>
            <w:webHidden/>
            <w:lang w:val="ro-RO"/>
          </w:rPr>
        </w:r>
        <w:r w:rsidR="002A0E36" w:rsidRPr="008C7364">
          <w:rPr>
            <w:webHidden/>
            <w:lang w:val="ro-RO"/>
          </w:rPr>
          <w:fldChar w:fldCharType="separate"/>
        </w:r>
        <w:r w:rsidR="00EA783F" w:rsidRPr="008C7364">
          <w:rPr>
            <w:webHidden/>
            <w:lang w:val="ro-RO"/>
          </w:rPr>
          <w:t>189</w:t>
        </w:r>
        <w:r w:rsidR="002A0E36" w:rsidRPr="008C7364">
          <w:rPr>
            <w:webHidden/>
            <w:lang w:val="ro-RO"/>
          </w:rPr>
          <w:fldChar w:fldCharType="end"/>
        </w:r>
      </w:hyperlink>
    </w:p>
    <w:p w14:paraId="414DEB22" w14:textId="47AEFD5F" w:rsidR="002A0E36" w:rsidRPr="008C7364" w:rsidRDefault="00773685">
      <w:pPr>
        <w:pStyle w:val="TOC2"/>
        <w:rPr>
          <w:rFonts w:asciiTheme="minorHAnsi" w:hAnsiTheme="minorHAnsi"/>
          <w:kern w:val="0"/>
          <w:sz w:val="24"/>
          <w:szCs w:val="24"/>
          <w:lang w:val="ro-RO" w:eastAsia="en-GB"/>
        </w:rPr>
      </w:pPr>
      <w:hyperlink w:anchor="_Toc120214976" w:history="1">
        <w:r w:rsidR="002A0E36" w:rsidRPr="008C7364">
          <w:rPr>
            <w:rStyle w:val="Hyperlink"/>
            <w:lang w:val="ro-RO"/>
          </w:rPr>
          <w:t>9. Activele corporale și necorporale ale proiectelor PPP</w:t>
        </w:r>
        <w:r w:rsidR="002A0E36" w:rsidRPr="008C7364">
          <w:rPr>
            <w:webHidden/>
            <w:lang w:val="ro-RO"/>
          </w:rPr>
          <w:tab/>
        </w:r>
        <w:r w:rsidR="002A0E36" w:rsidRPr="008C7364">
          <w:rPr>
            <w:webHidden/>
            <w:lang w:val="ro-RO"/>
          </w:rPr>
          <w:fldChar w:fldCharType="begin"/>
        </w:r>
        <w:r w:rsidR="002A0E36" w:rsidRPr="008C7364">
          <w:rPr>
            <w:webHidden/>
            <w:lang w:val="ro-RO"/>
          </w:rPr>
          <w:instrText xml:space="preserve"> PAGEREF _Toc120214976 \h </w:instrText>
        </w:r>
        <w:r w:rsidR="002A0E36" w:rsidRPr="008C7364">
          <w:rPr>
            <w:webHidden/>
            <w:lang w:val="ro-RO"/>
          </w:rPr>
        </w:r>
        <w:r w:rsidR="002A0E36" w:rsidRPr="008C7364">
          <w:rPr>
            <w:webHidden/>
            <w:lang w:val="ro-RO"/>
          </w:rPr>
          <w:fldChar w:fldCharType="separate"/>
        </w:r>
        <w:r w:rsidR="00EA783F" w:rsidRPr="008C7364">
          <w:rPr>
            <w:webHidden/>
            <w:lang w:val="ro-RO"/>
          </w:rPr>
          <w:t>189</w:t>
        </w:r>
        <w:r w:rsidR="002A0E36" w:rsidRPr="008C7364">
          <w:rPr>
            <w:webHidden/>
            <w:lang w:val="ro-RO"/>
          </w:rPr>
          <w:fldChar w:fldCharType="end"/>
        </w:r>
      </w:hyperlink>
    </w:p>
    <w:p w14:paraId="1E9F49B3" w14:textId="65425469" w:rsidR="004913D7" w:rsidRPr="008C7364" w:rsidRDefault="005B6D00" w:rsidP="00F271A3">
      <w:pPr>
        <w:spacing w:line="240" w:lineRule="auto"/>
        <w:rPr>
          <w:rFonts w:cs="Arial"/>
          <w:lang w:val="ro-RO" w:eastAsia="en-US"/>
        </w:rPr>
      </w:pPr>
      <w:r w:rsidRPr="008C7364">
        <w:rPr>
          <w:rFonts w:cs="Arial"/>
          <w:lang w:val="ro-RO" w:eastAsia="en-US"/>
        </w:rPr>
        <w:fldChar w:fldCharType="end"/>
      </w:r>
    </w:p>
    <w:p w14:paraId="5FDB2CFF" w14:textId="27CFAE58" w:rsidR="00B40024" w:rsidRPr="008C7364" w:rsidRDefault="00430138">
      <w:pPr>
        <w:spacing w:line="240" w:lineRule="auto"/>
        <w:rPr>
          <w:rFonts w:cs="Arial"/>
          <w:b/>
          <w:u w:val="single"/>
          <w:lang w:val="ro-RO" w:eastAsia="en-US"/>
        </w:rPr>
      </w:pPr>
      <w:r w:rsidRPr="008C7364">
        <w:rPr>
          <w:rFonts w:cs="Arial"/>
          <w:b/>
          <w:u w:val="single"/>
          <w:lang w:val="ro-RO" w:eastAsia="en-US"/>
        </w:rPr>
        <w:t>C</w:t>
      </w:r>
      <w:r w:rsidR="00027D5B" w:rsidRPr="008C7364">
        <w:rPr>
          <w:rFonts w:cs="Arial"/>
          <w:b/>
          <w:u w:val="single"/>
          <w:lang w:val="ro-RO" w:eastAsia="en-US"/>
        </w:rPr>
        <w:t>asete</w:t>
      </w:r>
    </w:p>
    <w:p w14:paraId="765A0BB9" w14:textId="665F52D4" w:rsidR="00B40024" w:rsidRPr="008C7364" w:rsidRDefault="00430138" w:rsidP="00027D5B">
      <w:pPr>
        <w:pStyle w:val="TOC1"/>
        <w:rPr>
          <w:rFonts w:cs="Arial"/>
          <w:noProof/>
          <w:kern w:val="0"/>
          <w:sz w:val="22"/>
          <w:szCs w:val="22"/>
          <w:lang w:val="ro-RO" w:eastAsia="en-AU"/>
        </w:rPr>
      </w:pPr>
      <w:r w:rsidRPr="008C7364">
        <w:rPr>
          <w:rFonts w:cs="Arial"/>
          <w:noProof/>
          <w:lang w:val="ro-RO"/>
        </w:rPr>
        <w:fldChar w:fldCharType="begin"/>
      </w:r>
      <w:r w:rsidRPr="008C7364">
        <w:rPr>
          <w:rFonts w:cs="Arial"/>
          <w:lang w:val="ro-RO"/>
        </w:rPr>
        <w:instrText xml:space="preserve"> TOC \h \z \t "title - box,1" </w:instrText>
      </w:r>
      <w:r w:rsidRPr="008C7364">
        <w:rPr>
          <w:rFonts w:cs="Arial"/>
          <w:noProof/>
          <w:lang w:val="ro-RO"/>
        </w:rPr>
        <w:fldChar w:fldCharType="separate"/>
      </w:r>
      <w:hyperlink w:anchor="_Toc523148531" w:history="1">
        <w:r w:rsidR="005C4E1A" w:rsidRPr="008C7364">
          <w:rPr>
            <w:rStyle w:val="Hyperlink"/>
            <w:rFonts w:cs="Arial"/>
            <w:noProof/>
            <w:lang w:val="ro-RO"/>
          </w:rPr>
          <w:t>CASETA 1.1: PPP-uri: Accentul Ghidului PPP</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_Toc523148531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10</w:t>
        </w:r>
        <w:r w:rsidR="005C4E1A" w:rsidRPr="008C7364">
          <w:rPr>
            <w:rFonts w:cs="Arial"/>
            <w:noProof/>
            <w:webHidden/>
            <w:lang w:val="ro-RO"/>
          </w:rPr>
          <w:fldChar w:fldCharType="end"/>
        </w:r>
      </w:hyperlink>
    </w:p>
    <w:p w14:paraId="7780B748" w14:textId="0A07366A" w:rsidR="00B40024" w:rsidRPr="008C7364" w:rsidRDefault="00773685" w:rsidP="00027D5B">
      <w:pPr>
        <w:pStyle w:val="TOC1"/>
        <w:rPr>
          <w:rFonts w:cs="Arial"/>
          <w:noProof/>
          <w:kern w:val="0"/>
          <w:sz w:val="22"/>
          <w:szCs w:val="22"/>
          <w:lang w:val="ro-RO" w:eastAsia="en-AU"/>
        </w:rPr>
      </w:pPr>
      <w:hyperlink w:anchor="_Toc523148532" w:history="1">
        <w:r w:rsidR="005C4E1A" w:rsidRPr="008C7364">
          <w:rPr>
            <w:rStyle w:val="Hyperlink"/>
            <w:rFonts w:cs="Arial"/>
            <w:noProof/>
            <w:lang w:val="ro-RO"/>
          </w:rPr>
          <w:t>CASETA 1.2: Obiective de învățare</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_Toc523148532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11</w:t>
        </w:r>
        <w:r w:rsidR="005C4E1A" w:rsidRPr="008C7364">
          <w:rPr>
            <w:rFonts w:cs="Arial"/>
            <w:noProof/>
            <w:webHidden/>
            <w:lang w:val="ro-RO"/>
          </w:rPr>
          <w:fldChar w:fldCharType="end"/>
        </w:r>
      </w:hyperlink>
    </w:p>
    <w:p w14:paraId="200447C2" w14:textId="2D79B065" w:rsidR="00B40024" w:rsidRPr="008C7364" w:rsidRDefault="00773685" w:rsidP="00027D5B">
      <w:pPr>
        <w:pStyle w:val="TOC1"/>
        <w:rPr>
          <w:rFonts w:cs="Arial"/>
          <w:noProof/>
          <w:kern w:val="0"/>
          <w:sz w:val="22"/>
          <w:szCs w:val="22"/>
          <w:lang w:val="ro-RO" w:eastAsia="en-AU"/>
        </w:rPr>
      </w:pPr>
      <w:hyperlink w:anchor="_Toc523148533" w:history="1">
        <w:r w:rsidR="005C4E1A" w:rsidRPr="008C7364">
          <w:rPr>
            <w:rStyle w:val="Hyperlink"/>
            <w:rFonts w:cs="Arial"/>
            <w:noProof/>
            <w:lang w:val="ro-RO"/>
          </w:rPr>
          <w:t>CASETA 1.3: Exemple de definiții ale PPP-urilor</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_Toc523148533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14</w:t>
        </w:r>
        <w:r w:rsidR="005C4E1A" w:rsidRPr="008C7364">
          <w:rPr>
            <w:rFonts w:cs="Arial"/>
            <w:noProof/>
            <w:webHidden/>
            <w:lang w:val="ro-RO"/>
          </w:rPr>
          <w:fldChar w:fldCharType="end"/>
        </w:r>
      </w:hyperlink>
    </w:p>
    <w:p w14:paraId="5F41A807" w14:textId="75B93FE3" w:rsidR="00B40024" w:rsidRPr="008C7364" w:rsidRDefault="00773685" w:rsidP="00027D5B">
      <w:pPr>
        <w:pStyle w:val="TOC1"/>
        <w:rPr>
          <w:rFonts w:cs="Arial"/>
          <w:noProof/>
          <w:kern w:val="0"/>
          <w:sz w:val="22"/>
          <w:szCs w:val="22"/>
          <w:lang w:val="ro-RO" w:eastAsia="en-AU"/>
        </w:rPr>
      </w:pPr>
      <w:hyperlink r:id="rId18" w:anchor="_Toc523148534" w:history="1">
        <w:r w:rsidR="005C4E1A" w:rsidRPr="008C7364">
          <w:rPr>
            <w:rStyle w:val="Hyperlink"/>
            <w:rFonts w:cs="Arial"/>
            <w:noProof/>
            <w:lang w:val="ro-RO"/>
          </w:rPr>
          <w:t xml:space="preserve">CASETA 1.4: Definiția unui contract de PPP cu "finanțare privată" (ca metodă alternativă de achiziție de infrastructură în sensul prezentului </w:t>
        </w:r>
        <w:r w:rsidR="00A67B15" w:rsidRPr="008C7364">
          <w:rPr>
            <w:rStyle w:val="Hyperlink"/>
            <w:rFonts w:cs="Arial"/>
            <w:noProof/>
            <w:lang w:val="ro-RO"/>
          </w:rPr>
          <w:t>Ghid PPP</w:t>
        </w:r>
        <w:r w:rsidR="005C4E1A" w:rsidRPr="008C7364">
          <w:rPr>
            <w:rStyle w:val="Hyperlink"/>
            <w:rFonts w:cs="Arial"/>
            <w:noProof/>
            <w:lang w:val="ro-RO"/>
          </w:rPr>
          <w:t>)</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_Toc523148534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16</w:t>
        </w:r>
        <w:r w:rsidR="005C4E1A" w:rsidRPr="008C7364">
          <w:rPr>
            <w:rFonts w:cs="Arial"/>
            <w:noProof/>
            <w:webHidden/>
            <w:lang w:val="ro-RO"/>
          </w:rPr>
          <w:fldChar w:fldCharType="end"/>
        </w:r>
      </w:hyperlink>
    </w:p>
    <w:p w14:paraId="74D80A7A" w14:textId="28835FF9" w:rsidR="00B40024" w:rsidRPr="008C7364" w:rsidRDefault="00773685" w:rsidP="00027D5B">
      <w:pPr>
        <w:pStyle w:val="TOC1"/>
        <w:rPr>
          <w:rFonts w:cs="Arial"/>
          <w:noProof/>
          <w:kern w:val="0"/>
          <w:sz w:val="22"/>
          <w:szCs w:val="22"/>
          <w:lang w:val="ro-RO" w:eastAsia="en-AU"/>
        </w:rPr>
      </w:pPr>
      <w:hyperlink w:anchor="_Toc523148535" w:history="1">
        <w:r w:rsidR="005C4E1A" w:rsidRPr="008C7364">
          <w:rPr>
            <w:rStyle w:val="Hyperlink"/>
            <w:rFonts w:cs="Arial"/>
            <w:noProof/>
            <w:lang w:val="ro-RO"/>
          </w:rPr>
          <w:t>CASETA 1.5: Rezumat al caracteristicilor esențiale și al altor caracteristici comune ale unui PPP cu finanțare privată</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_Toc523148535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22</w:t>
        </w:r>
        <w:r w:rsidR="005C4E1A" w:rsidRPr="008C7364">
          <w:rPr>
            <w:rFonts w:cs="Arial"/>
            <w:noProof/>
            <w:webHidden/>
            <w:lang w:val="ro-RO"/>
          </w:rPr>
          <w:fldChar w:fldCharType="end"/>
        </w:r>
      </w:hyperlink>
    </w:p>
    <w:p w14:paraId="1F16E6C7" w14:textId="1A633EF8" w:rsidR="00B40024" w:rsidRPr="008C7364" w:rsidRDefault="00773685" w:rsidP="00027D5B">
      <w:pPr>
        <w:pStyle w:val="TOC1"/>
        <w:rPr>
          <w:rFonts w:cs="Arial"/>
          <w:noProof/>
          <w:kern w:val="0"/>
          <w:sz w:val="22"/>
          <w:szCs w:val="22"/>
          <w:lang w:val="ro-RO" w:eastAsia="en-AU"/>
        </w:rPr>
      </w:pPr>
      <w:hyperlink w:anchor="_Toc523148536" w:history="1">
        <w:r w:rsidR="005C4E1A" w:rsidRPr="008C7364">
          <w:rPr>
            <w:rStyle w:val="Hyperlink"/>
            <w:rFonts w:cs="Arial"/>
            <w:noProof/>
            <w:lang w:val="ro-RO"/>
          </w:rPr>
          <w:t>CASETA 1.6: Puncte-cheie privind introducerea conceptului de PPP</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_Toc523148536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23</w:t>
        </w:r>
        <w:r w:rsidR="005C4E1A" w:rsidRPr="008C7364">
          <w:rPr>
            <w:rFonts w:cs="Arial"/>
            <w:noProof/>
            <w:webHidden/>
            <w:lang w:val="ro-RO"/>
          </w:rPr>
          <w:fldChar w:fldCharType="end"/>
        </w:r>
      </w:hyperlink>
    </w:p>
    <w:p w14:paraId="4CA02EE4" w14:textId="20DC93EE" w:rsidR="00B40024" w:rsidRPr="008C7364" w:rsidRDefault="00773685" w:rsidP="00027D5B">
      <w:pPr>
        <w:pStyle w:val="TOC1"/>
        <w:rPr>
          <w:rFonts w:cs="Arial"/>
          <w:noProof/>
          <w:kern w:val="0"/>
          <w:sz w:val="22"/>
          <w:szCs w:val="22"/>
          <w:lang w:val="ro-RO" w:eastAsia="en-AU"/>
        </w:rPr>
      </w:pPr>
      <w:hyperlink w:anchor="_Toc523148537" w:history="1">
        <w:r w:rsidR="005C4E1A" w:rsidRPr="008C7364">
          <w:rPr>
            <w:rStyle w:val="Hyperlink"/>
            <w:rFonts w:cs="Arial"/>
            <w:noProof/>
            <w:lang w:val="ro-RO"/>
          </w:rPr>
          <w:t>CASETA 1.7: Variații ale PPP cu plata utilizatorilor</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_Toc523148537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37</w:t>
        </w:r>
        <w:r w:rsidR="005C4E1A" w:rsidRPr="008C7364">
          <w:rPr>
            <w:rFonts w:cs="Arial"/>
            <w:noProof/>
            <w:webHidden/>
            <w:lang w:val="ro-RO"/>
          </w:rPr>
          <w:fldChar w:fldCharType="end"/>
        </w:r>
      </w:hyperlink>
    </w:p>
    <w:p w14:paraId="3833CF6C" w14:textId="7F045D4D" w:rsidR="00B40024" w:rsidRPr="008C7364" w:rsidRDefault="00773685" w:rsidP="00027D5B">
      <w:pPr>
        <w:pStyle w:val="TOC1"/>
        <w:rPr>
          <w:rFonts w:cs="Arial"/>
          <w:noProof/>
          <w:kern w:val="0"/>
          <w:sz w:val="22"/>
          <w:szCs w:val="22"/>
          <w:lang w:val="ro-RO" w:eastAsia="en-AU"/>
        </w:rPr>
      </w:pPr>
      <w:hyperlink w:anchor="_Toc523148538" w:history="1">
        <w:r w:rsidR="005C4E1A" w:rsidRPr="008C7364">
          <w:rPr>
            <w:rStyle w:val="Hyperlink"/>
            <w:rFonts w:cs="Arial"/>
            <w:noProof/>
            <w:lang w:val="ro-RO" w:eastAsia="en-US"/>
          </w:rPr>
          <w:t>CASETA 1.8: Șoseaua I-595, un exemplu de PPP de drum cu taxă plătit de guvern cu cofinanțare prin granturi</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_Toc523148538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39</w:t>
        </w:r>
        <w:r w:rsidR="005C4E1A" w:rsidRPr="008C7364">
          <w:rPr>
            <w:rFonts w:cs="Arial"/>
            <w:noProof/>
            <w:webHidden/>
            <w:lang w:val="ro-RO"/>
          </w:rPr>
          <w:fldChar w:fldCharType="end"/>
        </w:r>
      </w:hyperlink>
    </w:p>
    <w:p w14:paraId="36A93FF8" w14:textId="6C4805D6" w:rsidR="00B40024" w:rsidRPr="008C7364" w:rsidRDefault="00773685" w:rsidP="00027D5B">
      <w:pPr>
        <w:pStyle w:val="TOC1"/>
        <w:rPr>
          <w:rFonts w:cs="Arial"/>
          <w:noProof/>
          <w:kern w:val="0"/>
          <w:sz w:val="22"/>
          <w:szCs w:val="22"/>
          <w:lang w:val="ro-RO" w:eastAsia="en-AU"/>
        </w:rPr>
      </w:pPr>
      <w:hyperlink w:anchor="_Toc523148539" w:history="1">
        <w:r w:rsidR="005C4E1A" w:rsidRPr="008C7364">
          <w:rPr>
            <w:rStyle w:val="Hyperlink"/>
            <w:rFonts w:cs="Arial"/>
            <w:noProof/>
            <w:lang w:val="ro-RO"/>
          </w:rPr>
          <w:t>CASETA 1.9: Un exemplu de PPP instituțional: Madrid Calle 30</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_Toc523148539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43</w:t>
        </w:r>
        <w:r w:rsidR="005C4E1A" w:rsidRPr="008C7364">
          <w:rPr>
            <w:rFonts w:cs="Arial"/>
            <w:noProof/>
            <w:webHidden/>
            <w:lang w:val="ro-RO"/>
          </w:rPr>
          <w:fldChar w:fldCharType="end"/>
        </w:r>
      </w:hyperlink>
    </w:p>
    <w:p w14:paraId="1607EFDA" w14:textId="12F7B642" w:rsidR="00B40024" w:rsidRPr="008C7364" w:rsidRDefault="00773685" w:rsidP="00027D5B">
      <w:pPr>
        <w:pStyle w:val="TOC1"/>
        <w:rPr>
          <w:rFonts w:cs="Arial"/>
          <w:noProof/>
          <w:kern w:val="0"/>
          <w:sz w:val="22"/>
          <w:szCs w:val="22"/>
          <w:lang w:val="ro-RO" w:eastAsia="en-AU"/>
        </w:rPr>
      </w:pPr>
      <w:hyperlink w:anchor="_Toc523148540" w:history="1">
        <w:r w:rsidR="005C4E1A" w:rsidRPr="008C7364">
          <w:rPr>
            <w:rStyle w:val="Hyperlink"/>
            <w:rFonts w:cs="Arial"/>
            <w:noProof/>
            <w:lang w:val="ro-RO" w:eastAsia="en-US"/>
          </w:rPr>
          <w:t xml:space="preserve">CASETA 1.10: Închirierea pe termen lung sau concesionarea pe termen lung a unei infrastructuri existente în care utilizatorul plătește, ca un caz special de PPP de </w:t>
        </w:r>
        <w:r w:rsidR="00911EA0" w:rsidRPr="008C7364">
          <w:rPr>
            <w:rStyle w:val="Hyperlink"/>
            <w:rFonts w:cs="Arial"/>
            <w:noProof/>
            <w:lang w:val="ro-RO" w:eastAsia="en-US"/>
          </w:rPr>
          <w:t>de management</w:t>
        </w:r>
        <w:r w:rsidR="005C4E1A" w:rsidRPr="008C7364">
          <w:rPr>
            <w:rStyle w:val="Hyperlink"/>
            <w:rFonts w:cs="Arial"/>
            <w:noProof/>
            <w:lang w:val="ro-RO" w:eastAsia="en-US"/>
          </w:rPr>
          <w:t xml:space="preserve"> sau de servicii cu finanțare privată semnificativă. Scheme de monetizare a activelor.</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_Toc523148540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45</w:t>
        </w:r>
        <w:r w:rsidR="005C4E1A" w:rsidRPr="008C7364">
          <w:rPr>
            <w:rFonts w:cs="Arial"/>
            <w:noProof/>
            <w:webHidden/>
            <w:lang w:val="ro-RO"/>
          </w:rPr>
          <w:fldChar w:fldCharType="end"/>
        </w:r>
      </w:hyperlink>
    </w:p>
    <w:p w14:paraId="4989411B" w14:textId="5D370DB3" w:rsidR="00B40024" w:rsidRPr="008C7364" w:rsidRDefault="00773685" w:rsidP="00027D5B">
      <w:pPr>
        <w:pStyle w:val="TOC1"/>
        <w:rPr>
          <w:rFonts w:cs="Arial"/>
          <w:noProof/>
          <w:kern w:val="0"/>
          <w:sz w:val="22"/>
          <w:szCs w:val="22"/>
          <w:lang w:val="ro-RO" w:eastAsia="en-AU"/>
        </w:rPr>
      </w:pPr>
      <w:hyperlink w:anchor="_Toc523148541" w:history="1">
        <w:r w:rsidR="005C4E1A" w:rsidRPr="008C7364">
          <w:rPr>
            <w:rStyle w:val="Hyperlink"/>
            <w:rFonts w:cs="Arial"/>
            <w:noProof/>
            <w:lang w:val="ro-RO"/>
          </w:rPr>
          <w:t>CASETA 1.11: Puncte-cheie care rezumă tipurile și formele de participare privată la infrastructura și serviciile publice</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_Toc523148541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51</w:t>
        </w:r>
        <w:r w:rsidR="005C4E1A" w:rsidRPr="008C7364">
          <w:rPr>
            <w:rFonts w:cs="Arial"/>
            <w:noProof/>
            <w:webHidden/>
            <w:lang w:val="ro-RO"/>
          </w:rPr>
          <w:fldChar w:fldCharType="end"/>
        </w:r>
      </w:hyperlink>
    </w:p>
    <w:p w14:paraId="31938A84" w14:textId="6467A204" w:rsidR="00B40024" w:rsidRPr="008C7364" w:rsidRDefault="00773685" w:rsidP="00027D5B">
      <w:pPr>
        <w:pStyle w:val="TOC1"/>
        <w:rPr>
          <w:rFonts w:cs="Arial"/>
          <w:noProof/>
          <w:kern w:val="0"/>
          <w:sz w:val="22"/>
          <w:szCs w:val="22"/>
          <w:lang w:val="ro-RO" w:eastAsia="en-AU"/>
        </w:rPr>
      </w:pPr>
      <w:hyperlink w:anchor="_Toc523148542" w:history="1">
        <w:r w:rsidR="005C4E1A" w:rsidRPr="008C7364">
          <w:rPr>
            <w:rStyle w:val="Hyperlink"/>
            <w:rFonts w:cs="Arial"/>
            <w:noProof/>
            <w:lang w:val="ro-RO"/>
          </w:rPr>
          <w:t>CASETA 1.12: Puncte-cheie ale tipurilor de PPP și nomenclatură</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_Toc523148542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58</w:t>
        </w:r>
        <w:r w:rsidR="005C4E1A" w:rsidRPr="008C7364">
          <w:rPr>
            <w:rFonts w:cs="Arial"/>
            <w:noProof/>
            <w:webHidden/>
            <w:lang w:val="ro-RO"/>
          </w:rPr>
          <w:fldChar w:fldCharType="end"/>
        </w:r>
      </w:hyperlink>
    </w:p>
    <w:p w14:paraId="0435BE67" w14:textId="27608140" w:rsidR="00B40024" w:rsidRPr="008C7364" w:rsidRDefault="00773685" w:rsidP="00027D5B">
      <w:pPr>
        <w:pStyle w:val="TOC1"/>
        <w:rPr>
          <w:rFonts w:cs="Arial"/>
          <w:noProof/>
          <w:kern w:val="0"/>
          <w:sz w:val="22"/>
          <w:szCs w:val="22"/>
          <w:lang w:val="ro-RO" w:eastAsia="en-AU"/>
        </w:rPr>
      </w:pPr>
      <w:hyperlink r:id="rId19" w:anchor="_Toc523148543" w:history="1">
        <w:r w:rsidR="005C4E1A" w:rsidRPr="008C7364">
          <w:rPr>
            <w:rStyle w:val="Hyperlink"/>
            <w:rFonts w:cs="Arial"/>
            <w:noProof/>
            <w:lang w:val="ro-RO"/>
          </w:rPr>
          <w:t>CASETA 1.13: Caracteristicile unui bun public care se pretează potențial la un PPP</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_Toc523148543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60</w:t>
        </w:r>
        <w:r w:rsidR="005C4E1A" w:rsidRPr="008C7364">
          <w:rPr>
            <w:rFonts w:cs="Arial"/>
            <w:noProof/>
            <w:webHidden/>
            <w:lang w:val="ro-RO"/>
          </w:rPr>
          <w:fldChar w:fldCharType="end"/>
        </w:r>
      </w:hyperlink>
    </w:p>
    <w:p w14:paraId="1CD61DBB" w14:textId="2F41E290" w:rsidR="00B40024" w:rsidRPr="008C7364" w:rsidRDefault="00773685" w:rsidP="00027D5B">
      <w:pPr>
        <w:pStyle w:val="TOC1"/>
        <w:rPr>
          <w:rFonts w:cs="Arial"/>
          <w:noProof/>
          <w:kern w:val="0"/>
          <w:sz w:val="22"/>
          <w:szCs w:val="22"/>
          <w:lang w:val="ro-RO" w:eastAsia="en-AU"/>
        </w:rPr>
      </w:pPr>
      <w:hyperlink r:id="rId20" w:anchor="_Toc523148544" w:history="1">
        <w:r w:rsidR="005C4E1A" w:rsidRPr="008C7364">
          <w:rPr>
            <w:rStyle w:val="Hyperlink"/>
            <w:rFonts w:cs="Arial"/>
            <w:noProof/>
            <w:lang w:val="ro-RO" w:eastAsia="en-US"/>
          </w:rPr>
          <w:t>CASETA 1.14: Infrastructura socială versus infrastructura economică</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_Toc523148544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61</w:t>
        </w:r>
        <w:r w:rsidR="005C4E1A" w:rsidRPr="008C7364">
          <w:rPr>
            <w:rFonts w:cs="Arial"/>
            <w:noProof/>
            <w:webHidden/>
            <w:lang w:val="ro-RO"/>
          </w:rPr>
          <w:fldChar w:fldCharType="end"/>
        </w:r>
      </w:hyperlink>
    </w:p>
    <w:p w14:paraId="5D3F5E22" w14:textId="6722CA1F" w:rsidR="00B40024" w:rsidRPr="008C7364" w:rsidRDefault="00773685" w:rsidP="00027D5B">
      <w:pPr>
        <w:pStyle w:val="TOC1"/>
        <w:rPr>
          <w:rFonts w:cs="Arial"/>
          <w:noProof/>
          <w:kern w:val="0"/>
          <w:sz w:val="22"/>
          <w:szCs w:val="22"/>
          <w:lang w:val="ro-RO" w:eastAsia="en-AU"/>
        </w:rPr>
      </w:pPr>
      <w:hyperlink w:anchor="_Toc523148545" w:history="1">
        <w:r w:rsidR="005C4E1A" w:rsidRPr="008C7364">
          <w:rPr>
            <w:rStyle w:val="Hyperlink"/>
            <w:rFonts w:cs="Arial"/>
            <w:noProof/>
            <w:lang w:val="ro-RO"/>
          </w:rPr>
          <w:t>CASETA 1.15: Un PPP care nu are ca rezultat o datorie publică va crea totuși un angajament</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_Toc523148545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b/>
            <w:bCs/>
            <w:noProof/>
            <w:webHidden/>
            <w:lang w:val="ro-RO"/>
          </w:rPr>
          <w:t>Error! Bookmark not defined.</w:t>
        </w:r>
        <w:r w:rsidR="005C4E1A" w:rsidRPr="008C7364">
          <w:rPr>
            <w:rFonts w:cs="Arial"/>
            <w:noProof/>
            <w:webHidden/>
            <w:lang w:val="ro-RO"/>
          </w:rPr>
          <w:fldChar w:fldCharType="end"/>
        </w:r>
      </w:hyperlink>
    </w:p>
    <w:p w14:paraId="630B17F7" w14:textId="693CAE2A" w:rsidR="00B40024" w:rsidRPr="008C7364" w:rsidRDefault="00773685" w:rsidP="00027D5B">
      <w:pPr>
        <w:pStyle w:val="TOC1"/>
        <w:rPr>
          <w:rFonts w:cs="Arial"/>
          <w:noProof/>
          <w:kern w:val="0"/>
          <w:sz w:val="22"/>
          <w:szCs w:val="22"/>
          <w:lang w:val="ro-RO" w:eastAsia="en-AU"/>
        </w:rPr>
      </w:pPr>
      <w:hyperlink w:anchor="_Toc523148546" w:history="1">
        <w:r w:rsidR="005C4E1A" w:rsidRPr="008C7364">
          <w:rPr>
            <w:rStyle w:val="Hyperlink"/>
            <w:rFonts w:cs="Arial"/>
            <w:noProof/>
            <w:lang w:val="ro-RO"/>
          </w:rPr>
          <w:t>CASETA 1.16: Sunt PPP-urile cu adevărat mai eficiente?</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_Toc523148546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72</w:t>
        </w:r>
        <w:r w:rsidR="005C4E1A" w:rsidRPr="008C7364">
          <w:rPr>
            <w:rFonts w:cs="Arial"/>
            <w:noProof/>
            <w:webHidden/>
            <w:lang w:val="ro-RO"/>
          </w:rPr>
          <w:fldChar w:fldCharType="end"/>
        </w:r>
      </w:hyperlink>
    </w:p>
    <w:p w14:paraId="3BA341DC" w14:textId="0DA25A70" w:rsidR="00B40024" w:rsidRPr="008C7364" w:rsidRDefault="00773685" w:rsidP="00027D5B">
      <w:pPr>
        <w:pStyle w:val="TOC1"/>
        <w:rPr>
          <w:rFonts w:cs="Arial"/>
          <w:noProof/>
          <w:kern w:val="0"/>
          <w:sz w:val="22"/>
          <w:szCs w:val="22"/>
          <w:lang w:val="ro-RO" w:eastAsia="en-AU"/>
        </w:rPr>
      </w:pPr>
      <w:hyperlink w:anchor="_Toc523148547" w:history="1">
        <w:r w:rsidR="005C4E1A" w:rsidRPr="008C7364">
          <w:rPr>
            <w:rStyle w:val="Hyperlink"/>
            <w:rFonts w:cs="Arial"/>
            <w:noProof/>
            <w:lang w:val="ro-RO"/>
          </w:rPr>
          <w:t>CASETA 1.17: Rezumat al punctelor-cheie: Principalele elemente care determină PPP pentru creșterea eficienței și eficacității în achizițiile de infrastructură</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_Toc523148547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73</w:t>
        </w:r>
        <w:r w:rsidR="005C4E1A" w:rsidRPr="008C7364">
          <w:rPr>
            <w:rFonts w:cs="Arial"/>
            <w:noProof/>
            <w:webHidden/>
            <w:lang w:val="ro-RO"/>
          </w:rPr>
          <w:fldChar w:fldCharType="end"/>
        </w:r>
      </w:hyperlink>
    </w:p>
    <w:p w14:paraId="01227AAE" w14:textId="0E7777C6" w:rsidR="00B40024" w:rsidRPr="008C7364" w:rsidRDefault="00773685" w:rsidP="00027D5B">
      <w:pPr>
        <w:pStyle w:val="TOC1"/>
        <w:rPr>
          <w:rFonts w:cs="Arial"/>
          <w:noProof/>
          <w:kern w:val="0"/>
          <w:sz w:val="22"/>
          <w:szCs w:val="22"/>
          <w:lang w:val="ro-RO" w:eastAsia="en-AU"/>
        </w:rPr>
      </w:pPr>
      <w:hyperlink w:anchor="_Toc523148548" w:history="1">
        <w:r w:rsidR="005C4E1A" w:rsidRPr="008C7364">
          <w:rPr>
            <w:rStyle w:val="Hyperlink"/>
            <w:rFonts w:cs="Arial"/>
            <w:noProof/>
            <w:lang w:val="ro-RO"/>
          </w:rPr>
          <w:t>CASETA 1.18: Nevoia de concurență. Cum sunt achiziționate PPP-urile</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_Toc523148548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78</w:t>
        </w:r>
        <w:r w:rsidR="005C4E1A" w:rsidRPr="008C7364">
          <w:rPr>
            <w:rFonts w:cs="Arial"/>
            <w:noProof/>
            <w:webHidden/>
            <w:lang w:val="ro-RO"/>
          </w:rPr>
          <w:fldChar w:fldCharType="end"/>
        </w:r>
      </w:hyperlink>
    </w:p>
    <w:p w14:paraId="22C90BF3" w14:textId="1DBABD01" w:rsidR="00B40024" w:rsidRPr="008C7364" w:rsidRDefault="00773685" w:rsidP="00027D5B">
      <w:pPr>
        <w:pStyle w:val="TOC1"/>
        <w:rPr>
          <w:rFonts w:cs="Arial"/>
          <w:noProof/>
          <w:kern w:val="0"/>
          <w:sz w:val="22"/>
          <w:szCs w:val="22"/>
          <w:lang w:val="ro-RO" w:eastAsia="en-AU"/>
        </w:rPr>
      </w:pPr>
      <w:hyperlink w:anchor="_Toc523148549" w:history="1">
        <w:r w:rsidR="005C4E1A" w:rsidRPr="008C7364">
          <w:rPr>
            <w:rStyle w:val="Hyperlink"/>
            <w:rFonts w:cs="Arial"/>
            <w:noProof/>
            <w:lang w:val="ro-RO" w:eastAsia="en-US"/>
          </w:rPr>
          <w:t>CASETA 1.19: Provocarea pentru administrația locală</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_Toc523148549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84</w:t>
        </w:r>
        <w:r w:rsidR="005C4E1A" w:rsidRPr="008C7364">
          <w:rPr>
            <w:rFonts w:cs="Arial"/>
            <w:noProof/>
            <w:webHidden/>
            <w:lang w:val="ro-RO"/>
          </w:rPr>
          <w:fldChar w:fldCharType="end"/>
        </w:r>
      </w:hyperlink>
    </w:p>
    <w:p w14:paraId="15DC3F99" w14:textId="11406C3E" w:rsidR="00B40024" w:rsidRPr="008C7364" w:rsidRDefault="00773685" w:rsidP="00027D5B">
      <w:pPr>
        <w:pStyle w:val="TOC1"/>
        <w:rPr>
          <w:rFonts w:cs="Arial"/>
          <w:noProof/>
          <w:kern w:val="0"/>
          <w:sz w:val="22"/>
          <w:szCs w:val="22"/>
          <w:lang w:val="ro-RO" w:eastAsia="en-AU"/>
        </w:rPr>
      </w:pPr>
      <w:hyperlink w:anchor="_Toc523148550" w:history="1">
        <w:r w:rsidR="005C4E1A" w:rsidRPr="008C7364">
          <w:rPr>
            <w:rStyle w:val="Hyperlink"/>
            <w:rFonts w:cs="Arial"/>
            <w:noProof/>
            <w:lang w:val="ro-RO"/>
          </w:rPr>
          <w:t>CASETA 1.20: Ce trebuie făcut și ce nu trebuie făcut</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_Toc523148550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86</w:t>
        </w:r>
        <w:r w:rsidR="005C4E1A" w:rsidRPr="008C7364">
          <w:rPr>
            <w:rFonts w:cs="Arial"/>
            <w:noProof/>
            <w:webHidden/>
            <w:lang w:val="ro-RO"/>
          </w:rPr>
          <w:fldChar w:fldCharType="end"/>
        </w:r>
      </w:hyperlink>
    </w:p>
    <w:p w14:paraId="3D809927" w14:textId="10A83A65" w:rsidR="00B40024" w:rsidRPr="008C7364" w:rsidRDefault="00773685" w:rsidP="00027D5B">
      <w:pPr>
        <w:pStyle w:val="TOC1"/>
        <w:rPr>
          <w:rFonts w:cs="Arial"/>
          <w:noProof/>
          <w:kern w:val="0"/>
          <w:sz w:val="22"/>
          <w:szCs w:val="22"/>
          <w:lang w:val="ro-RO" w:eastAsia="en-AU"/>
        </w:rPr>
      </w:pPr>
      <w:hyperlink w:anchor="_Toc523148551" w:history="1">
        <w:r w:rsidR="005C4E1A" w:rsidRPr="008C7364">
          <w:rPr>
            <w:rStyle w:val="Hyperlink"/>
            <w:rFonts w:cs="Arial"/>
            <w:noProof/>
            <w:lang w:val="ro-RO"/>
          </w:rPr>
          <w:t xml:space="preserve">CASETA 1.21: </w:t>
        </w:r>
        <w:r w:rsidR="00027D5B" w:rsidRPr="008C7364">
          <w:rPr>
            <w:rStyle w:val="Hyperlink"/>
            <w:rFonts w:cs="Arial"/>
            <w:noProof/>
            <w:lang w:val="ro-RO"/>
          </w:rPr>
          <w:t>Entitate</w:t>
        </w:r>
        <w:r w:rsidR="005C4E1A" w:rsidRPr="008C7364">
          <w:rPr>
            <w:rStyle w:val="Hyperlink"/>
            <w:rFonts w:cs="Arial"/>
            <w:noProof/>
            <w:lang w:val="ro-RO"/>
          </w:rPr>
          <w:t xml:space="preserve"> cu </w:t>
        </w:r>
        <w:r w:rsidR="00027D5B" w:rsidRPr="008C7364">
          <w:rPr>
            <w:rStyle w:val="Hyperlink"/>
            <w:rFonts w:cs="Arial"/>
            <w:noProof/>
            <w:lang w:val="ro-RO"/>
          </w:rPr>
          <w:t>scop</w:t>
        </w:r>
        <w:r w:rsidR="005C4E1A" w:rsidRPr="008C7364">
          <w:rPr>
            <w:rStyle w:val="Hyperlink"/>
            <w:rFonts w:cs="Arial"/>
            <w:noProof/>
            <w:lang w:val="ro-RO"/>
          </w:rPr>
          <w:t xml:space="preserve"> special (</w:t>
        </w:r>
        <w:r w:rsidR="009D6897" w:rsidRPr="008C7364">
          <w:rPr>
            <w:rStyle w:val="Hyperlink"/>
            <w:rFonts w:cs="Arial"/>
            <w:noProof/>
            <w:lang w:val="ro-RO"/>
          </w:rPr>
          <w:t>SPV</w:t>
        </w:r>
        <w:r w:rsidR="005C4E1A" w:rsidRPr="008C7364">
          <w:rPr>
            <w:rStyle w:val="Hyperlink"/>
            <w:rFonts w:cs="Arial"/>
            <w:noProof/>
            <w:lang w:val="ro-RO"/>
          </w:rPr>
          <w:t>) ca element comun al PPP-urilor</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_Toc523148551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94</w:t>
        </w:r>
        <w:r w:rsidR="005C4E1A" w:rsidRPr="008C7364">
          <w:rPr>
            <w:rFonts w:cs="Arial"/>
            <w:noProof/>
            <w:webHidden/>
            <w:lang w:val="ro-RO"/>
          </w:rPr>
          <w:fldChar w:fldCharType="end"/>
        </w:r>
      </w:hyperlink>
    </w:p>
    <w:p w14:paraId="098030B8" w14:textId="49E34AC3" w:rsidR="00B40024" w:rsidRPr="008C7364" w:rsidRDefault="00773685" w:rsidP="00027D5B">
      <w:pPr>
        <w:pStyle w:val="TOC1"/>
        <w:rPr>
          <w:rFonts w:cs="Arial"/>
          <w:noProof/>
          <w:kern w:val="0"/>
          <w:sz w:val="22"/>
          <w:szCs w:val="22"/>
          <w:lang w:val="ro-RO" w:eastAsia="en-AU"/>
        </w:rPr>
      </w:pPr>
      <w:hyperlink w:anchor="_Toc523148552" w:history="1">
        <w:r w:rsidR="005C4E1A" w:rsidRPr="008C7364">
          <w:rPr>
            <w:rStyle w:val="Hyperlink"/>
            <w:rFonts w:cs="Arial"/>
            <w:noProof/>
            <w:lang w:val="ro-RO"/>
          </w:rPr>
          <w:t>CASETA 1.22: O primă clarificare: Finanțare versus finanțare</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_Toc523148552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99</w:t>
        </w:r>
        <w:r w:rsidR="005C4E1A" w:rsidRPr="008C7364">
          <w:rPr>
            <w:rFonts w:cs="Arial"/>
            <w:noProof/>
            <w:webHidden/>
            <w:lang w:val="ro-RO"/>
          </w:rPr>
          <w:fldChar w:fldCharType="end"/>
        </w:r>
      </w:hyperlink>
    </w:p>
    <w:p w14:paraId="15D9BFD7" w14:textId="3E5DD274" w:rsidR="00B40024" w:rsidRPr="008C7364" w:rsidRDefault="00773685" w:rsidP="00027D5B">
      <w:pPr>
        <w:pStyle w:val="TOC1"/>
        <w:rPr>
          <w:rFonts w:cs="Arial"/>
          <w:noProof/>
          <w:kern w:val="0"/>
          <w:sz w:val="22"/>
          <w:szCs w:val="22"/>
          <w:lang w:val="ro-RO" w:eastAsia="en-AU"/>
        </w:rPr>
      </w:pPr>
      <w:hyperlink w:anchor="_Toc523148553" w:history="1">
        <w:r w:rsidR="005C4E1A" w:rsidRPr="008C7364">
          <w:rPr>
            <w:rStyle w:val="Hyperlink"/>
            <w:rFonts w:cs="Arial"/>
            <w:noProof/>
            <w:lang w:val="ro-RO"/>
          </w:rPr>
          <w:t>CASETA 1.23: Principalele preocupări ale creditorilor de proiecte</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_Toc523148553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103</w:t>
        </w:r>
        <w:r w:rsidR="005C4E1A" w:rsidRPr="008C7364">
          <w:rPr>
            <w:rFonts w:cs="Arial"/>
            <w:noProof/>
            <w:webHidden/>
            <w:lang w:val="ro-RO"/>
          </w:rPr>
          <w:fldChar w:fldCharType="end"/>
        </w:r>
      </w:hyperlink>
    </w:p>
    <w:p w14:paraId="5DA14909" w14:textId="5B47C3FE" w:rsidR="00B40024" w:rsidRPr="008C7364" w:rsidRDefault="00773685" w:rsidP="00027D5B">
      <w:pPr>
        <w:pStyle w:val="TOC1"/>
        <w:rPr>
          <w:rFonts w:cs="Arial"/>
          <w:noProof/>
          <w:kern w:val="0"/>
          <w:sz w:val="22"/>
          <w:szCs w:val="22"/>
          <w:lang w:val="ro-RO" w:eastAsia="en-AU"/>
        </w:rPr>
      </w:pPr>
      <w:hyperlink r:id="rId21" w:anchor="_Toc523148554" w:history="1">
        <w:r w:rsidR="005C4E1A" w:rsidRPr="008C7364">
          <w:rPr>
            <w:rStyle w:val="Hyperlink"/>
            <w:rFonts w:cs="Arial"/>
            <w:noProof/>
            <w:lang w:val="ro-RO"/>
          </w:rPr>
          <w:t>CASETA 1.24: Considerații cheie privind structura financiară a proiectului PPP</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_Toc523148554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106</w:t>
        </w:r>
        <w:r w:rsidR="005C4E1A" w:rsidRPr="008C7364">
          <w:rPr>
            <w:rFonts w:cs="Arial"/>
            <w:noProof/>
            <w:webHidden/>
            <w:lang w:val="ro-RO"/>
          </w:rPr>
          <w:fldChar w:fldCharType="end"/>
        </w:r>
      </w:hyperlink>
    </w:p>
    <w:p w14:paraId="0F7BC560" w14:textId="310DEB04" w:rsidR="00B40024" w:rsidRPr="008C7364" w:rsidRDefault="00773685" w:rsidP="00027D5B">
      <w:pPr>
        <w:pStyle w:val="TOC1"/>
        <w:rPr>
          <w:rFonts w:cs="Arial"/>
          <w:noProof/>
          <w:kern w:val="0"/>
          <w:sz w:val="22"/>
          <w:szCs w:val="22"/>
          <w:lang w:val="ro-RO" w:eastAsia="en-AU"/>
        </w:rPr>
      </w:pPr>
      <w:hyperlink w:anchor="_Toc523148555" w:history="1">
        <w:r w:rsidR="005C4E1A" w:rsidRPr="008C7364">
          <w:rPr>
            <w:rStyle w:val="Hyperlink"/>
            <w:rFonts w:cs="Arial"/>
            <w:noProof/>
            <w:lang w:val="ro-RO"/>
          </w:rPr>
          <w:t>CASETA 1.25: Fonduri de infrastructură și parteneri financiari</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_Toc523148555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110</w:t>
        </w:r>
        <w:r w:rsidR="005C4E1A" w:rsidRPr="008C7364">
          <w:rPr>
            <w:rFonts w:cs="Arial"/>
            <w:noProof/>
            <w:webHidden/>
            <w:lang w:val="ro-RO"/>
          </w:rPr>
          <w:fldChar w:fldCharType="end"/>
        </w:r>
      </w:hyperlink>
    </w:p>
    <w:p w14:paraId="1A4FA4F5" w14:textId="0B00F560" w:rsidR="00B40024" w:rsidRPr="008C7364" w:rsidRDefault="00773685" w:rsidP="00027D5B">
      <w:pPr>
        <w:pStyle w:val="TOC1"/>
        <w:rPr>
          <w:rFonts w:cs="Arial"/>
          <w:noProof/>
          <w:kern w:val="0"/>
          <w:sz w:val="22"/>
          <w:szCs w:val="22"/>
          <w:lang w:val="ro-RO" w:eastAsia="en-AU"/>
        </w:rPr>
      </w:pPr>
      <w:hyperlink w:anchor="_Toc523148556" w:history="1">
        <w:r w:rsidR="005C4E1A" w:rsidRPr="008C7364">
          <w:rPr>
            <w:rStyle w:val="Hyperlink"/>
            <w:rFonts w:cs="Arial"/>
            <w:noProof/>
            <w:lang w:val="ro-RO"/>
          </w:rPr>
          <w:t xml:space="preserve">CASETA 1.26: Sprijin financiar bilateral: Rolul </w:t>
        </w:r>
        <w:r w:rsidR="00786142" w:rsidRPr="008C7364">
          <w:rPr>
            <w:rStyle w:val="Hyperlink"/>
            <w:rFonts w:cs="Arial"/>
            <w:noProof/>
            <w:lang w:val="ro-RO"/>
          </w:rPr>
          <w:t>ACEX</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_Toc523148556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114</w:t>
        </w:r>
        <w:r w:rsidR="005C4E1A" w:rsidRPr="008C7364">
          <w:rPr>
            <w:rFonts w:cs="Arial"/>
            <w:noProof/>
            <w:webHidden/>
            <w:lang w:val="ro-RO"/>
          </w:rPr>
          <w:fldChar w:fldCharType="end"/>
        </w:r>
      </w:hyperlink>
    </w:p>
    <w:p w14:paraId="7C77FD81" w14:textId="1AAEC233" w:rsidR="00B40024" w:rsidRPr="008C7364" w:rsidRDefault="00773685" w:rsidP="00027D5B">
      <w:pPr>
        <w:pStyle w:val="TOC1"/>
        <w:rPr>
          <w:rFonts w:cs="Arial"/>
          <w:noProof/>
          <w:kern w:val="0"/>
          <w:sz w:val="22"/>
          <w:szCs w:val="22"/>
          <w:lang w:val="ro-RO" w:eastAsia="en-AU"/>
        </w:rPr>
      </w:pPr>
      <w:hyperlink w:anchor="_Toc523148557" w:history="1">
        <w:r w:rsidR="005C4E1A" w:rsidRPr="008C7364">
          <w:rPr>
            <w:rStyle w:val="Hyperlink"/>
            <w:rFonts w:cs="Arial"/>
            <w:noProof/>
            <w:lang w:val="ro-RO" w:eastAsia="en-US"/>
          </w:rPr>
          <w:t>CASETA 1.27: Practici recente privind sprijinul financiar pentru PPP Finanțarea privată în America Latină</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_Toc523148557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121</w:t>
        </w:r>
        <w:r w:rsidR="005C4E1A" w:rsidRPr="008C7364">
          <w:rPr>
            <w:rFonts w:cs="Arial"/>
            <w:noProof/>
            <w:webHidden/>
            <w:lang w:val="ro-RO"/>
          </w:rPr>
          <w:fldChar w:fldCharType="end"/>
        </w:r>
      </w:hyperlink>
    </w:p>
    <w:p w14:paraId="2245280A" w14:textId="3077D96E" w:rsidR="00B40024" w:rsidRPr="008C7364" w:rsidRDefault="00773685" w:rsidP="00027D5B">
      <w:pPr>
        <w:pStyle w:val="TOC1"/>
        <w:rPr>
          <w:rFonts w:cs="Arial"/>
          <w:noProof/>
          <w:kern w:val="0"/>
          <w:sz w:val="22"/>
          <w:szCs w:val="22"/>
          <w:lang w:val="ro-RO" w:eastAsia="en-AU"/>
        </w:rPr>
      </w:pPr>
      <w:hyperlink w:anchor="_Toc523148558" w:history="1">
        <w:r w:rsidR="005C4E1A" w:rsidRPr="008C7364">
          <w:rPr>
            <w:rStyle w:val="Hyperlink"/>
            <w:rFonts w:cs="Arial"/>
            <w:noProof/>
            <w:lang w:val="ro-RO" w:eastAsia="en-US"/>
          </w:rPr>
          <w:t>CASETA 1.28: Puncte-cheie privind finanțarea în cadrul unui contract de PPP cu finanțare privată</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_Toc523148558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128</w:t>
        </w:r>
        <w:r w:rsidR="005C4E1A" w:rsidRPr="008C7364">
          <w:rPr>
            <w:rFonts w:cs="Arial"/>
            <w:noProof/>
            <w:webHidden/>
            <w:lang w:val="ro-RO"/>
          </w:rPr>
          <w:fldChar w:fldCharType="end"/>
        </w:r>
      </w:hyperlink>
    </w:p>
    <w:p w14:paraId="521DC9F2" w14:textId="3B7B7D4A" w:rsidR="00B40024" w:rsidRPr="008C7364" w:rsidRDefault="00773685" w:rsidP="00027D5B">
      <w:pPr>
        <w:pStyle w:val="TOC1"/>
        <w:rPr>
          <w:rFonts w:cs="Arial"/>
          <w:noProof/>
          <w:kern w:val="0"/>
          <w:sz w:val="22"/>
          <w:szCs w:val="22"/>
          <w:lang w:val="ro-RO" w:eastAsia="en-AU"/>
        </w:rPr>
      </w:pPr>
      <w:hyperlink r:id="rId22" w:anchor="_Toc523148559" w:history="1">
        <w:r w:rsidR="005C4E1A" w:rsidRPr="008C7364">
          <w:rPr>
            <w:rStyle w:val="Hyperlink"/>
            <w:rFonts w:eastAsia="Calibri" w:cs="Arial"/>
            <w:noProof/>
            <w:lang w:val="ro-RO" w:eastAsia="en-US"/>
          </w:rPr>
          <w:t>CASETA 1.29: Rezumat al tipurilor de eșecuri ale proiectelor</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_Toc523148559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131</w:t>
        </w:r>
        <w:r w:rsidR="005C4E1A" w:rsidRPr="008C7364">
          <w:rPr>
            <w:rFonts w:cs="Arial"/>
            <w:noProof/>
            <w:webHidden/>
            <w:lang w:val="ro-RO"/>
          </w:rPr>
          <w:fldChar w:fldCharType="end"/>
        </w:r>
      </w:hyperlink>
    </w:p>
    <w:p w14:paraId="5BD9193C" w14:textId="219F3805" w:rsidR="00B40024" w:rsidRPr="008C7364" w:rsidRDefault="00773685" w:rsidP="00027D5B">
      <w:pPr>
        <w:pStyle w:val="TOC1"/>
        <w:rPr>
          <w:rFonts w:cs="Arial"/>
          <w:noProof/>
          <w:kern w:val="0"/>
          <w:sz w:val="22"/>
          <w:szCs w:val="22"/>
          <w:lang w:val="ro-RO" w:eastAsia="en-AU"/>
        </w:rPr>
      </w:pPr>
      <w:hyperlink w:anchor="_Toc523148560" w:history="1">
        <w:r w:rsidR="005C4E1A" w:rsidRPr="008C7364">
          <w:rPr>
            <w:rStyle w:val="Hyperlink"/>
            <w:rFonts w:eastAsia="Times New Roman" w:cs="Arial"/>
            <w:noProof/>
            <w:lang w:val="ro-RO" w:eastAsia="es-ES"/>
          </w:rPr>
          <w:t xml:space="preserve">CASETA 1.30: Factori comuni de </w:t>
        </w:r>
        <w:r w:rsidR="00911EA0" w:rsidRPr="008C7364">
          <w:rPr>
            <w:rStyle w:val="Hyperlink"/>
            <w:rFonts w:eastAsia="Times New Roman" w:cs="Arial"/>
            <w:noProof/>
            <w:lang w:val="ro-RO" w:eastAsia="es-ES"/>
          </w:rPr>
          <w:t>de management</w:t>
        </w:r>
        <w:r w:rsidR="005C4E1A" w:rsidRPr="008C7364">
          <w:rPr>
            <w:rStyle w:val="Hyperlink"/>
            <w:rFonts w:eastAsia="Times New Roman" w:cs="Arial"/>
            <w:noProof/>
            <w:lang w:val="ro-RO" w:eastAsia="es-ES"/>
          </w:rPr>
          <w:t xml:space="preserve"> a proiectului și de guvernanță care pot compromite rezultatul proiectului în cadrul unui PPP (ca în cazul oricărui proiect guvernamental)</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_Toc523148560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132</w:t>
        </w:r>
        <w:r w:rsidR="005C4E1A" w:rsidRPr="008C7364">
          <w:rPr>
            <w:rFonts w:cs="Arial"/>
            <w:noProof/>
            <w:webHidden/>
            <w:lang w:val="ro-RO"/>
          </w:rPr>
          <w:fldChar w:fldCharType="end"/>
        </w:r>
      </w:hyperlink>
    </w:p>
    <w:p w14:paraId="32AA0836" w14:textId="2A2B199E" w:rsidR="00B40024" w:rsidRPr="008C7364" w:rsidRDefault="00773685" w:rsidP="00027D5B">
      <w:pPr>
        <w:pStyle w:val="TOC1"/>
        <w:rPr>
          <w:rFonts w:cs="Arial"/>
          <w:noProof/>
          <w:kern w:val="0"/>
          <w:sz w:val="22"/>
          <w:szCs w:val="22"/>
          <w:lang w:val="ro-RO" w:eastAsia="en-AU"/>
        </w:rPr>
      </w:pPr>
      <w:hyperlink w:anchor="_Toc523148561" w:history="1">
        <w:r w:rsidR="005C4E1A" w:rsidRPr="008C7364">
          <w:rPr>
            <w:rStyle w:val="Hyperlink"/>
            <w:rFonts w:eastAsia="Calibri" w:cs="Arial"/>
            <w:noProof/>
            <w:lang w:val="ro-RO" w:eastAsia="en-US"/>
          </w:rPr>
          <w:t>CASETA 1.31: Ce reprezintă un cadru conform altor ghiduri?</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_Toc523148561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140</w:t>
        </w:r>
        <w:r w:rsidR="005C4E1A" w:rsidRPr="008C7364">
          <w:rPr>
            <w:rFonts w:cs="Arial"/>
            <w:noProof/>
            <w:webHidden/>
            <w:lang w:val="ro-RO"/>
          </w:rPr>
          <w:fldChar w:fldCharType="end"/>
        </w:r>
      </w:hyperlink>
    </w:p>
    <w:p w14:paraId="4009CB4C" w14:textId="72A8DBC4" w:rsidR="00B40024" w:rsidRPr="008C7364" w:rsidRDefault="00773685" w:rsidP="00027D5B">
      <w:pPr>
        <w:pStyle w:val="TOC1"/>
        <w:rPr>
          <w:rFonts w:cs="Arial"/>
          <w:noProof/>
          <w:kern w:val="0"/>
          <w:sz w:val="22"/>
          <w:szCs w:val="22"/>
          <w:lang w:val="ro-RO" w:eastAsia="en-AU"/>
        </w:rPr>
      </w:pPr>
      <w:hyperlink r:id="rId23" w:anchor="_Toc523148562" w:history="1">
        <w:r w:rsidR="005C4E1A" w:rsidRPr="008C7364">
          <w:rPr>
            <w:rStyle w:val="Hyperlink"/>
            <w:rFonts w:cs="Arial"/>
            <w:noProof/>
            <w:lang w:val="ro-RO"/>
          </w:rPr>
          <w:t>CASETA 1.32: Idei-cheie privind cadrele și programele PPP</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_Toc523148562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146</w:t>
        </w:r>
        <w:r w:rsidR="005C4E1A" w:rsidRPr="008C7364">
          <w:rPr>
            <w:rFonts w:cs="Arial"/>
            <w:noProof/>
            <w:webHidden/>
            <w:lang w:val="ro-RO"/>
          </w:rPr>
          <w:fldChar w:fldCharType="end"/>
        </w:r>
      </w:hyperlink>
    </w:p>
    <w:p w14:paraId="52C8E79E" w14:textId="59849607" w:rsidR="00B40024" w:rsidRPr="008C7364" w:rsidRDefault="00773685" w:rsidP="00027D5B">
      <w:pPr>
        <w:pStyle w:val="TOC1"/>
        <w:rPr>
          <w:rFonts w:cs="Arial"/>
          <w:noProof/>
          <w:kern w:val="0"/>
          <w:sz w:val="22"/>
          <w:szCs w:val="22"/>
          <w:lang w:val="ro-RO" w:eastAsia="en-AU"/>
        </w:rPr>
      </w:pPr>
      <w:hyperlink w:anchor="_Toc523148563" w:history="1">
        <w:r w:rsidR="005C4E1A" w:rsidRPr="008C7364">
          <w:rPr>
            <w:rStyle w:val="Hyperlink"/>
            <w:rFonts w:cs="Arial"/>
            <w:noProof/>
            <w:lang w:val="ro-RO"/>
          </w:rPr>
          <w:t xml:space="preserve">CASETA 1.33: Considerații privind evaluarea și deciziile asumate de prezentul </w:t>
        </w:r>
        <w:r w:rsidR="005C4E1A" w:rsidRPr="008C7364">
          <w:rPr>
            <w:rStyle w:val="Hyperlink"/>
            <w:rFonts w:cs="Arial"/>
            <w:noProof/>
            <w:lang w:val="ro-RO"/>
          </w:rPr>
          <w:lastRenderedPageBreak/>
          <w:t>ghid PPP</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_Toc523148563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151</w:t>
        </w:r>
        <w:r w:rsidR="005C4E1A" w:rsidRPr="008C7364">
          <w:rPr>
            <w:rFonts w:cs="Arial"/>
            <w:noProof/>
            <w:webHidden/>
            <w:lang w:val="ro-RO"/>
          </w:rPr>
          <w:fldChar w:fldCharType="end"/>
        </w:r>
      </w:hyperlink>
    </w:p>
    <w:p w14:paraId="006A7D68" w14:textId="14CAB949" w:rsidR="00B40024" w:rsidRPr="008C7364" w:rsidRDefault="00773685" w:rsidP="00027D5B">
      <w:pPr>
        <w:pStyle w:val="TOC1"/>
        <w:rPr>
          <w:rFonts w:cs="Arial"/>
          <w:noProof/>
          <w:kern w:val="0"/>
          <w:sz w:val="22"/>
          <w:szCs w:val="22"/>
          <w:lang w:val="ro-RO" w:eastAsia="en-AU"/>
        </w:rPr>
      </w:pPr>
      <w:hyperlink w:anchor="_Toc523148564" w:history="1">
        <w:r w:rsidR="005C4E1A" w:rsidRPr="008C7364">
          <w:rPr>
            <w:rStyle w:val="Hyperlink"/>
            <w:rFonts w:eastAsia="Times New Roman" w:cs="Arial"/>
            <w:noProof/>
            <w:lang w:val="ro-RO"/>
          </w:rPr>
          <w:t>CASETA 1.34: Aspecte terminologice legate de procesul PPP și de sarcinile aferente. (Termeni preferați în prezentul Ghid PPP în comparație cu alți termeni)</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_Toc523148564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155</w:t>
        </w:r>
        <w:r w:rsidR="005C4E1A" w:rsidRPr="008C7364">
          <w:rPr>
            <w:rFonts w:cs="Arial"/>
            <w:noProof/>
            <w:webHidden/>
            <w:lang w:val="ro-RO"/>
          </w:rPr>
          <w:fldChar w:fldCharType="end"/>
        </w:r>
      </w:hyperlink>
    </w:p>
    <w:p w14:paraId="1059AC91" w14:textId="7B900B3A" w:rsidR="00B40024" w:rsidRPr="008C7364" w:rsidRDefault="00773685" w:rsidP="00027D5B">
      <w:pPr>
        <w:pStyle w:val="TOC1"/>
        <w:rPr>
          <w:rFonts w:cs="Arial"/>
          <w:noProof/>
          <w:kern w:val="0"/>
          <w:sz w:val="22"/>
          <w:szCs w:val="22"/>
          <w:lang w:val="ro-RO" w:eastAsia="en-AU"/>
        </w:rPr>
      </w:pPr>
      <w:hyperlink w:anchor="_Toc523148565" w:history="1">
        <w:r w:rsidR="005C4E1A" w:rsidRPr="008C7364">
          <w:rPr>
            <w:rStyle w:val="Hyperlink"/>
            <w:rFonts w:cs="Arial"/>
            <w:noProof/>
            <w:lang w:val="ro-RO"/>
          </w:rPr>
          <w:t>CASETA 1.35: Procese alternative de identificare și evaluare a proiectelor PPP</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_Toc523148565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158</w:t>
        </w:r>
        <w:r w:rsidR="005C4E1A" w:rsidRPr="008C7364">
          <w:rPr>
            <w:rFonts w:cs="Arial"/>
            <w:noProof/>
            <w:webHidden/>
            <w:lang w:val="ro-RO"/>
          </w:rPr>
          <w:fldChar w:fldCharType="end"/>
        </w:r>
      </w:hyperlink>
    </w:p>
    <w:p w14:paraId="5B3DE97A" w14:textId="3876C1A2" w:rsidR="00B40024" w:rsidRPr="008C7364" w:rsidRDefault="00773685" w:rsidP="00027D5B">
      <w:pPr>
        <w:pStyle w:val="TOC1"/>
        <w:rPr>
          <w:rFonts w:cs="Arial"/>
          <w:noProof/>
          <w:kern w:val="0"/>
          <w:sz w:val="22"/>
          <w:szCs w:val="22"/>
          <w:lang w:val="ro-RO" w:eastAsia="en-AU"/>
        </w:rPr>
      </w:pPr>
      <w:hyperlink w:anchor="_Toc523148566" w:history="1">
        <w:r w:rsidR="005C4E1A" w:rsidRPr="008C7364">
          <w:rPr>
            <w:rStyle w:val="Hyperlink"/>
            <w:rFonts w:cs="Arial"/>
            <w:noProof/>
            <w:lang w:val="ro-RO"/>
          </w:rPr>
          <w:t>CASETA 1.36: Principalele tipuri de proceduri de licitație</w:t>
        </w:r>
        <w:r w:rsidR="005C4E1A" w:rsidRPr="008C7364">
          <w:rPr>
            <w:rFonts w:cs="Arial"/>
            <w:noProof/>
            <w:webHidden/>
            <w:lang w:val="ro-RO"/>
          </w:rPr>
          <w:tab/>
        </w:r>
        <w:r w:rsidR="005C4E1A" w:rsidRPr="008C7364">
          <w:rPr>
            <w:rFonts w:cs="Arial"/>
            <w:noProof/>
            <w:webHidden/>
            <w:lang w:val="ro-RO"/>
          </w:rPr>
          <w:fldChar w:fldCharType="begin"/>
        </w:r>
        <w:r w:rsidR="005C4E1A" w:rsidRPr="008C7364">
          <w:rPr>
            <w:rFonts w:cs="Arial"/>
            <w:noProof/>
            <w:webHidden/>
            <w:lang w:val="ro-RO"/>
          </w:rPr>
          <w:instrText xml:space="preserve"> PAGEREF _Toc523148566 \h </w:instrText>
        </w:r>
        <w:r w:rsidR="005C4E1A" w:rsidRPr="008C7364">
          <w:rPr>
            <w:rFonts w:cs="Arial"/>
            <w:noProof/>
            <w:webHidden/>
            <w:lang w:val="ro-RO"/>
          </w:rPr>
        </w:r>
        <w:r w:rsidR="005C4E1A" w:rsidRPr="008C7364">
          <w:rPr>
            <w:rFonts w:cs="Arial"/>
            <w:noProof/>
            <w:webHidden/>
            <w:lang w:val="ro-RO"/>
          </w:rPr>
          <w:fldChar w:fldCharType="separate"/>
        </w:r>
        <w:r w:rsidR="00EA783F" w:rsidRPr="008C7364">
          <w:rPr>
            <w:rFonts w:cs="Arial"/>
            <w:noProof/>
            <w:webHidden/>
            <w:lang w:val="ro-RO"/>
          </w:rPr>
          <w:t>161</w:t>
        </w:r>
        <w:r w:rsidR="005C4E1A" w:rsidRPr="008C7364">
          <w:rPr>
            <w:rFonts w:cs="Arial"/>
            <w:noProof/>
            <w:webHidden/>
            <w:lang w:val="ro-RO"/>
          </w:rPr>
          <w:fldChar w:fldCharType="end"/>
        </w:r>
      </w:hyperlink>
    </w:p>
    <w:p w14:paraId="7132D881" w14:textId="77777777" w:rsidR="00B40024" w:rsidRPr="008C7364" w:rsidRDefault="00430138">
      <w:pPr>
        <w:spacing w:line="240" w:lineRule="auto"/>
        <w:rPr>
          <w:rFonts w:cs="Arial"/>
          <w:b/>
          <w:u w:val="single"/>
          <w:lang w:val="ro-RO" w:eastAsia="en-US"/>
        </w:rPr>
      </w:pPr>
      <w:r w:rsidRPr="008C7364">
        <w:rPr>
          <w:rFonts w:cs="Arial"/>
          <w:lang w:val="ro-RO"/>
        </w:rPr>
        <w:fldChar w:fldCharType="end"/>
      </w:r>
      <w:r w:rsidRPr="008C7364">
        <w:rPr>
          <w:rFonts w:cs="Arial"/>
          <w:b/>
          <w:u w:val="single"/>
          <w:lang w:val="ro-RO" w:eastAsia="en-US"/>
        </w:rPr>
        <w:t>Cifre</w:t>
      </w:r>
    </w:p>
    <w:p w14:paraId="46A8B3AA" w14:textId="7938B6D3" w:rsidR="00B40024" w:rsidRPr="008C7364" w:rsidRDefault="00430138" w:rsidP="00027D5B">
      <w:pPr>
        <w:pStyle w:val="TOC1"/>
        <w:rPr>
          <w:rFonts w:cs="Arial"/>
          <w:noProof/>
          <w:kern w:val="0"/>
          <w:sz w:val="22"/>
          <w:szCs w:val="22"/>
          <w:lang w:val="ro-RO" w:eastAsia="en-US"/>
        </w:rPr>
      </w:pPr>
      <w:r w:rsidRPr="008C7364">
        <w:rPr>
          <w:rFonts w:cs="Arial"/>
          <w:noProof/>
          <w:lang w:val="ro-RO" w:eastAsia="en-US"/>
        </w:rPr>
        <w:fldChar w:fldCharType="begin"/>
      </w:r>
      <w:r w:rsidRPr="008C7364">
        <w:rPr>
          <w:rFonts w:cs="Arial"/>
          <w:lang w:val="ro-RO" w:eastAsia="en-US"/>
        </w:rPr>
        <w:instrText xml:space="preserve"> TOC \h \z \t "title - figure,1" </w:instrText>
      </w:r>
      <w:r w:rsidRPr="008C7364">
        <w:rPr>
          <w:rFonts w:cs="Arial"/>
          <w:noProof/>
          <w:lang w:val="ro-RO" w:eastAsia="en-US"/>
        </w:rPr>
        <w:fldChar w:fldCharType="separate"/>
      </w:r>
      <w:hyperlink w:anchor="_Toc431977176" w:history="1">
        <w:r w:rsidR="00DA67BB" w:rsidRPr="008C7364">
          <w:rPr>
            <w:rStyle w:val="Hyperlink"/>
            <w:rFonts w:cs="Arial"/>
            <w:noProof/>
            <w:lang w:val="ro-RO"/>
          </w:rPr>
          <w:t>FIGURA 1.1: Spectrul de participare privată în infrastructura și serviciile publice</w:t>
        </w:r>
        <w:r w:rsidR="00DA67BB" w:rsidRPr="008C7364">
          <w:rPr>
            <w:rFonts w:cs="Arial"/>
            <w:noProof/>
            <w:webHidden/>
            <w:lang w:val="ro-RO"/>
          </w:rPr>
          <w:tab/>
        </w:r>
        <w:r w:rsidR="00DA67BB" w:rsidRPr="008C7364">
          <w:rPr>
            <w:rFonts w:cs="Arial"/>
            <w:noProof/>
            <w:webHidden/>
            <w:lang w:val="ro-RO"/>
          </w:rPr>
          <w:fldChar w:fldCharType="begin"/>
        </w:r>
        <w:r w:rsidR="00DA67BB" w:rsidRPr="008C7364">
          <w:rPr>
            <w:rFonts w:cs="Arial"/>
            <w:noProof/>
            <w:webHidden/>
            <w:lang w:val="ro-RO"/>
          </w:rPr>
          <w:instrText xml:space="preserve"> PAGEREF _Toc431977176 \h </w:instrText>
        </w:r>
        <w:r w:rsidR="00DA67BB" w:rsidRPr="008C7364">
          <w:rPr>
            <w:rFonts w:cs="Arial"/>
            <w:noProof/>
            <w:webHidden/>
            <w:lang w:val="ro-RO"/>
          </w:rPr>
        </w:r>
        <w:r w:rsidR="00DA67BB" w:rsidRPr="008C7364">
          <w:rPr>
            <w:rFonts w:cs="Arial"/>
            <w:noProof/>
            <w:webHidden/>
            <w:lang w:val="ro-RO"/>
          </w:rPr>
          <w:fldChar w:fldCharType="separate"/>
        </w:r>
        <w:r w:rsidR="00EA783F" w:rsidRPr="008C7364">
          <w:rPr>
            <w:rFonts w:cs="Arial"/>
            <w:noProof/>
            <w:webHidden/>
            <w:lang w:val="ro-RO"/>
          </w:rPr>
          <w:t>26</w:t>
        </w:r>
        <w:r w:rsidR="00DA67BB" w:rsidRPr="008C7364">
          <w:rPr>
            <w:rFonts w:cs="Arial"/>
            <w:noProof/>
            <w:webHidden/>
            <w:lang w:val="ro-RO"/>
          </w:rPr>
          <w:fldChar w:fldCharType="end"/>
        </w:r>
      </w:hyperlink>
    </w:p>
    <w:p w14:paraId="510162B0" w14:textId="708DC5C9" w:rsidR="00B40024" w:rsidRPr="008C7364" w:rsidRDefault="00773685" w:rsidP="00027D5B">
      <w:pPr>
        <w:pStyle w:val="TOC1"/>
        <w:rPr>
          <w:rFonts w:cs="Arial"/>
          <w:noProof/>
          <w:kern w:val="0"/>
          <w:sz w:val="22"/>
          <w:szCs w:val="22"/>
          <w:lang w:val="ro-RO" w:eastAsia="en-US"/>
        </w:rPr>
      </w:pPr>
      <w:hyperlink w:anchor="_Toc431977177" w:history="1">
        <w:r w:rsidR="00DA67BB" w:rsidRPr="008C7364">
          <w:rPr>
            <w:rStyle w:val="Hyperlink"/>
            <w:rFonts w:cs="Arial"/>
            <w:noProof/>
            <w:lang w:val="ro-RO"/>
          </w:rPr>
          <w:t>FIGURA 1.2: Schema de bază a unui contract de proiectare-construcție sau de construcție</w:t>
        </w:r>
        <w:r w:rsidR="00DA67BB" w:rsidRPr="008C7364">
          <w:rPr>
            <w:rFonts w:cs="Arial"/>
            <w:noProof/>
            <w:webHidden/>
            <w:lang w:val="ro-RO"/>
          </w:rPr>
          <w:tab/>
        </w:r>
        <w:r w:rsidR="00DA67BB" w:rsidRPr="008C7364">
          <w:rPr>
            <w:rFonts w:cs="Arial"/>
            <w:noProof/>
            <w:webHidden/>
            <w:lang w:val="ro-RO"/>
          </w:rPr>
          <w:fldChar w:fldCharType="begin"/>
        </w:r>
        <w:r w:rsidR="00DA67BB" w:rsidRPr="008C7364">
          <w:rPr>
            <w:rFonts w:cs="Arial"/>
            <w:noProof/>
            <w:webHidden/>
            <w:lang w:val="ro-RO"/>
          </w:rPr>
          <w:instrText xml:space="preserve"> PAGEREF _Toc431977177 \h </w:instrText>
        </w:r>
        <w:r w:rsidR="00DA67BB" w:rsidRPr="008C7364">
          <w:rPr>
            <w:rFonts w:cs="Arial"/>
            <w:noProof/>
            <w:webHidden/>
            <w:lang w:val="ro-RO"/>
          </w:rPr>
        </w:r>
        <w:r w:rsidR="00DA67BB" w:rsidRPr="008C7364">
          <w:rPr>
            <w:rFonts w:cs="Arial"/>
            <w:noProof/>
            <w:webHidden/>
            <w:lang w:val="ro-RO"/>
          </w:rPr>
          <w:fldChar w:fldCharType="separate"/>
        </w:r>
        <w:r w:rsidR="00EA783F" w:rsidRPr="008C7364">
          <w:rPr>
            <w:rFonts w:cs="Arial"/>
            <w:noProof/>
            <w:webHidden/>
            <w:lang w:val="ro-RO"/>
          </w:rPr>
          <w:t>29</w:t>
        </w:r>
        <w:r w:rsidR="00DA67BB" w:rsidRPr="008C7364">
          <w:rPr>
            <w:rFonts w:cs="Arial"/>
            <w:noProof/>
            <w:webHidden/>
            <w:lang w:val="ro-RO"/>
          </w:rPr>
          <w:fldChar w:fldCharType="end"/>
        </w:r>
      </w:hyperlink>
    </w:p>
    <w:p w14:paraId="3D33E34A" w14:textId="65F1E2D4" w:rsidR="00B40024" w:rsidRPr="008C7364" w:rsidRDefault="00773685" w:rsidP="00027D5B">
      <w:pPr>
        <w:pStyle w:val="TOC1"/>
        <w:rPr>
          <w:rFonts w:cs="Arial"/>
          <w:noProof/>
          <w:kern w:val="0"/>
          <w:sz w:val="22"/>
          <w:szCs w:val="22"/>
          <w:lang w:val="ro-RO" w:eastAsia="en-US"/>
        </w:rPr>
      </w:pPr>
      <w:hyperlink w:anchor="_Toc431977178" w:history="1">
        <w:r w:rsidR="00DA67BB" w:rsidRPr="008C7364">
          <w:rPr>
            <w:rStyle w:val="Hyperlink"/>
            <w:rFonts w:cs="Arial"/>
            <w:noProof/>
            <w:lang w:val="ro-RO"/>
          </w:rPr>
          <w:t>FIGURA 1.3: Schema de bază a unei structuri de proiectare, construcție și finanțare (</w:t>
        </w:r>
        <w:r w:rsidR="00B52078" w:rsidRPr="008C7364">
          <w:rPr>
            <w:rStyle w:val="Hyperlink"/>
            <w:rFonts w:cs="Arial"/>
            <w:noProof/>
            <w:lang w:val="ro-RO"/>
          </w:rPr>
          <w:t>PEF</w:t>
        </w:r>
        <w:r w:rsidR="00DA67BB" w:rsidRPr="008C7364">
          <w:rPr>
            <w:rStyle w:val="Hyperlink"/>
            <w:rFonts w:cs="Arial"/>
            <w:noProof/>
            <w:lang w:val="ro-RO"/>
          </w:rPr>
          <w:t>)</w:t>
        </w:r>
        <w:r w:rsidR="00DA67BB" w:rsidRPr="008C7364">
          <w:rPr>
            <w:rFonts w:cs="Arial"/>
            <w:noProof/>
            <w:webHidden/>
            <w:lang w:val="ro-RO"/>
          </w:rPr>
          <w:tab/>
        </w:r>
        <w:r w:rsidR="00DA67BB" w:rsidRPr="008C7364">
          <w:rPr>
            <w:rFonts w:cs="Arial"/>
            <w:noProof/>
            <w:webHidden/>
            <w:lang w:val="ro-RO"/>
          </w:rPr>
          <w:fldChar w:fldCharType="begin"/>
        </w:r>
        <w:r w:rsidR="00DA67BB" w:rsidRPr="008C7364">
          <w:rPr>
            <w:rFonts w:cs="Arial"/>
            <w:noProof/>
            <w:webHidden/>
            <w:lang w:val="ro-RO"/>
          </w:rPr>
          <w:instrText xml:space="preserve"> PAGEREF _Toc431977178 \h </w:instrText>
        </w:r>
        <w:r w:rsidR="00DA67BB" w:rsidRPr="008C7364">
          <w:rPr>
            <w:rFonts w:cs="Arial"/>
            <w:noProof/>
            <w:webHidden/>
            <w:lang w:val="ro-RO"/>
          </w:rPr>
        </w:r>
        <w:r w:rsidR="00DA67BB" w:rsidRPr="008C7364">
          <w:rPr>
            <w:rFonts w:cs="Arial"/>
            <w:noProof/>
            <w:webHidden/>
            <w:lang w:val="ro-RO"/>
          </w:rPr>
          <w:fldChar w:fldCharType="separate"/>
        </w:r>
        <w:r w:rsidR="00EA783F" w:rsidRPr="008C7364">
          <w:rPr>
            <w:rFonts w:cs="Arial"/>
            <w:noProof/>
            <w:webHidden/>
            <w:lang w:val="ro-RO"/>
          </w:rPr>
          <w:t>31</w:t>
        </w:r>
        <w:r w:rsidR="00DA67BB" w:rsidRPr="008C7364">
          <w:rPr>
            <w:rFonts w:cs="Arial"/>
            <w:noProof/>
            <w:webHidden/>
            <w:lang w:val="ro-RO"/>
          </w:rPr>
          <w:fldChar w:fldCharType="end"/>
        </w:r>
      </w:hyperlink>
    </w:p>
    <w:p w14:paraId="0AA35033" w14:textId="584D87B3" w:rsidR="00B40024" w:rsidRPr="008C7364" w:rsidRDefault="00773685" w:rsidP="00027D5B">
      <w:pPr>
        <w:pStyle w:val="TOC1"/>
        <w:rPr>
          <w:rFonts w:cs="Arial"/>
          <w:noProof/>
          <w:kern w:val="0"/>
          <w:sz w:val="22"/>
          <w:szCs w:val="22"/>
          <w:lang w:val="ro-RO" w:eastAsia="en-US"/>
        </w:rPr>
      </w:pPr>
      <w:hyperlink w:anchor="_Toc431977179" w:history="1">
        <w:r w:rsidR="00DA67BB" w:rsidRPr="008C7364">
          <w:rPr>
            <w:rStyle w:val="Hyperlink"/>
            <w:rFonts w:cs="Arial"/>
            <w:noProof/>
            <w:lang w:val="ro-RO"/>
          </w:rPr>
          <w:t xml:space="preserve">FIGURA 1.4: Schema de bază a unei structuri de proiectare, construcție, </w:t>
        </w:r>
        <w:r w:rsidR="004C31B9" w:rsidRPr="008C7364">
          <w:rPr>
            <w:rStyle w:val="Hyperlink"/>
            <w:rFonts w:cs="Arial"/>
            <w:noProof/>
            <w:lang w:val="ro-RO"/>
          </w:rPr>
          <w:t>operare</w:t>
        </w:r>
        <w:r w:rsidR="00DA67BB" w:rsidRPr="008C7364">
          <w:rPr>
            <w:rStyle w:val="Hyperlink"/>
            <w:rFonts w:cs="Arial"/>
            <w:noProof/>
            <w:lang w:val="ro-RO"/>
          </w:rPr>
          <w:t xml:space="preserve"> și </w:t>
        </w:r>
        <w:r w:rsidR="00D8241D" w:rsidRPr="008C7364">
          <w:rPr>
            <w:rStyle w:val="Hyperlink"/>
            <w:rFonts w:cs="Arial"/>
            <w:noProof/>
            <w:lang w:val="ro-RO"/>
          </w:rPr>
          <w:t xml:space="preserve">mentenanță </w:t>
        </w:r>
        <w:r w:rsidR="00DA67BB" w:rsidRPr="008C7364">
          <w:rPr>
            <w:rStyle w:val="Hyperlink"/>
            <w:rFonts w:cs="Arial"/>
            <w:noProof/>
            <w:lang w:val="ro-RO"/>
          </w:rPr>
          <w:t>(</w:t>
        </w:r>
        <w:r w:rsidR="00B52078" w:rsidRPr="008C7364">
          <w:rPr>
            <w:rStyle w:val="Hyperlink"/>
            <w:rFonts w:cs="Arial"/>
            <w:noProof/>
            <w:lang w:val="ro-RO"/>
          </w:rPr>
          <w:t>PE</w:t>
        </w:r>
        <w:r w:rsidR="00DA67BB" w:rsidRPr="008C7364">
          <w:rPr>
            <w:rStyle w:val="Hyperlink"/>
            <w:rFonts w:cs="Arial"/>
            <w:noProof/>
            <w:lang w:val="ro-RO"/>
          </w:rPr>
          <w:t>OM)</w:t>
        </w:r>
        <w:r w:rsidR="00DA67BB" w:rsidRPr="008C7364">
          <w:rPr>
            <w:rFonts w:cs="Arial"/>
            <w:noProof/>
            <w:webHidden/>
            <w:lang w:val="ro-RO"/>
          </w:rPr>
          <w:tab/>
        </w:r>
        <w:r w:rsidR="00DA67BB" w:rsidRPr="008C7364">
          <w:rPr>
            <w:rFonts w:cs="Arial"/>
            <w:noProof/>
            <w:webHidden/>
            <w:lang w:val="ro-RO"/>
          </w:rPr>
          <w:fldChar w:fldCharType="begin"/>
        </w:r>
        <w:r w:rsidR="00DA67BB" w:rsidRPr="008C7364">
          <w:rPr>
            <w:rFonts w:cs="Arial"/>
            <w:noProof/>
            <w:webHidden/>
            <w:lang w:val="ro-RO"/>
          </w:rPr>
          <w:instrText xml:space="preserve"> PAGEREF _Toc431977179 \h </w:instrText>
        </w:r>
        <w:r w:rsidR="00DA67BB" w:rsidRPr="008C7364">
          <w:rPr>
            <w:rFonts w:cs="Arial"/>
            <w:noProof/>
            <w:webHidden/>
            <w:lang w:val="ro-RO"/>
          </w:rPr>
        </w:r>
        <w:r w:rsidR="00DA67BB" w:rsidRPr="008C7364">
          <w:rPr>
            <w:rFonts w:cs="Arial"/>
            <w:noProof/>
            <w:webHidden/>
            <w:lang w:val="ro-RO"/>
          </w:rPr>
          <w:fldChar w:fldCharType="separate"/>
        </w:r>
        <w:r w:rsidR="00EA783F" w:rsidRPr="008C7364">
          <w:rPr>
            <w:rFonts w:cs="Arial"/>
            <w:noProof/>
            <w:webHidden/>
            <w:lang w:val="ro-RO"/>
          </w:rPr>
          <w:t>33</w:t>
        </w:r>
        <w:r w:rsidR="00DA67BB" w:rsidRPr="008C7364">
          <w:rPr>
            <w:rFonts w:cs="Arial"/>
            <w:noProof/>
            <w:webHidden/>
            <w:lang w:val="ro-RO"/>
          </w:rPr>
          <w:fldChar w:fldCharType="end"/>
        </w:r>
      </w:hyperlink>
    </w:p>
    <w:p w14:paraId="36485E7D" w14:textId="2B133E7F" w:rsidR="00B40024" w:rsidRPr="008C7364" w:rsidRDefault="00773685" w:rsidP="00027D5B">
      <w:pPr>
        <w:pStyle w:val="TOC1"/>
        <w:rPr>
          <w:rFonts w:cs="Arial"/>
          <w:noProof/>
          <w:kern w:val="0"/>
          <w:sz w:val="22"/>
          <w:szCs w:val="22"/>
          <w:lang w:val="ro-RO" w:eastAsia="en-US"/>
        </w:rPr>
      </w:pPr>
      <w:hyperlink w:anchor="_Toc431977180" w:history="1">
        <w:r w:rsidR="00DA67BB" w:rsidRPr="008C7364">
          <w:rPr>
            <w:rStyle w:val="Hyperlink"/>
            <w:rFonts w:cs="Arial"/>
            <w:noProof/>
            <w:lang w:val="ro-RO" w:eastAsia="en-US"/>
          </w:rPr>
          <w:t xml:space="preserve">FIGURA 1.5: Schema de bază a unei structuri contractuale </w:t>
        </w:r>
        <w:r w:rsidR="00E050BE" w:rsidRPr="008C7364">
          <w:rPr>
            <w:rStyle w:val="Hyperlink"/>
            <w:rFonts w:cs="Arial"/>
            <w:noProof/>
            <w:lang w:val="ro-RO" w:eastAsia="en-US"/>
          </w:rPr>
          <w:t>PEFOM</w:t>
        </w:r>
        <w:r w:rsidR="00DA67BB" w:rsidRPr="008C7364">
          <w:rPr>
            <w:rStyle w:val="Hyperlink"/>
            <w:rFonts w:cs="Arial"/>
            <w:noProof/>
            <w:lang w:val="ro-RO" w:eastAsia="en-US"/>
          </w:rPr>
          <w:t xml:space="preserve"> (utilizatorul plătește)</w:t>
        </w:r>
        <w:r w:rsidR="00DA67BB" w:rsidRPr="008C7364">
          <w:rPr>
            <w:rFonts w:cs="Arial"/>
            <w:noProof/>
            <w:webHidden/>
            <w:lang w:val="ro-RO"/>
          </w:rPr>
          <w:tab/>
        </w:r>
        <w:r w:rsidR="00DA67BB" w:rsidRPr="008C7364">
          <w:rPr>
            <w:rFonts w:cs="Arial"/>
            <w:noProof/>
            <w:webHidden/>
            <w:lang w:val="ro-RO"/>
          </w:rPr>
          <w:fldChar w:fldCharType="begin"/>
        </w:r>
        <w:r w:rsidR="00DA67BB" w:rsidRPr="008C7364">
          <w:rPr>
            <w:rFonts w:cs="Arial"/>
            <w:noProof/>
            <w:webHidden/>
            <w:lang w:val="ro-RO"/>
          </w:rPr>
          <w:instrText xml:space="preserve"> PAGEREF _Toc431977180 \h </w:instrText>
        </w:r>
        <w:r w:rsidR="00DA67BB" w:rsidRPr="008C7364">
          <w:rPr>
            <w:rFonts w:cs="Arial"/>
            <w:noProof/>
            <w:webHidden/>
            <w:lang w:val="ro-RO"/>
          </w:rPr>
        </w:r>
        <w:r w:rsidR="00DA67BB" w:rsidRPr="008C7364">
          <w:rPr>
            <w:rFonts w:cs="Arial"/>
            <w:noProof/>
            <w:webHidden/>
            <w:lang w:val="ro-RO"/>
          </w:rPr>
          <w:fldChar w:fldCharType="separate"/>
        </w:r>
        <w:r w:rsidR="00EA783F" w:rsidRPr="008C7364">
          <w:rPr>
            <w:rFonts w:cs="Arial"/>
            <w:noProof/>
            <w:webHidden/>
            <w:lang w:val="ro-RO"/>
          </w:rPr>
          <w:t>36</w:t>
        </w:r>
        <w:r w:rsidR="00DA67BB" w:rsidRPr="008C7364">
          <w:rPr>
            <w:rFonts w:cs="Arial"/>
            <w:noProof/>
            <w:webHidden/>
            <w:lang w:val="ro-RO"/>
          </w:rPr>
          <w:fldChar w:fldCharType="end"/>
        </w:r>
      </w:hyperlink>
    </w:p>
    <w:p w14:paraId="115DB076" w14:textId="3ADA5CF5" w:rsidR="00B40024" w:rsidRPr="008C7364" w:rsidRDefault="00773685" w:rsidP="00027D5B">
      <w:pPr>
        <w:pStyle w:val="TOC1"/>
        <w:rPr>
          <w:rFonts w:cs="Arial"/>
          <w:noProof/>
          <w:kern w:val="0"/>
          <w:sz w:val="22"/>
          <w:szCs w:val="22"/>
          <w:lang w:val="ro-RO" w:eastAsia="en-US"/>
        </w:rPr>
      </w:pPr>
      <w:hyperlink w:anchor="_Toc431977181" w:history="1">
        <w:r w:rsidR="00DA67BB" w:rsidRPr="008C7364">
          <w:rPr>
            <w:rStyle w:val="Hyperlink"/>
            <w:rFonts w:cs="Arial"/>
            <w:noProof/>
            <w:lang w:val="ro-RO" w:eastAsia="en-US"/>
          </w:rPr>
          <w:t xml:space="preserve">FIGURA 1.6: Schema de bază a unei structuri </w:t>
        </w:r>
        <w:r w:rsidR="00E050BE" w:rsidRPr="008C7364">
          <w:rPr>
            <w:rStyle w:val="Hyperlink"/>
            <w:rFonts w:cs="Arial"/>
            <w:noProof/>
            <w:lang w:val="ro-RO" w:eastAsia="en-US"/>
          </w:rPr>
          <w:t>PEFOM</w:t>
        </w:r>
        <w:r w:rsidR="00DA67BB" w:rsidRPr="008C7364">
          <w:rPr>
            <w:rStyle w:val="Hyperlink"/>
            <w:rFonts w:cs="Arial"/>
            <w:noProof/>
            <w:lang w:val="ro-RO" w:eastAsia="en-US"/>
          </w:rPr>
          <w:t xml:space="preserve"> (guvernul plătește)</w:t>
        </w:r>
        <w:r w:rsidR="00DA67BB" w:rsidRPr="008C7364">
          <w:rPr>
            <w:rFonts w:cs="Arial"/>
            <w:noProof/>
            <w:webHidden/>
            <w:lang w:val="ro-RO"/>
          </w:rPr>
          <w:tab/>
        </w:r>
        <w:r w:rsidR="00DA67BB" w:rsidRPr="008C7364">
          <w:rPr>
            <w:rFonts w:cs="Arial"/>
            <w:noProof/>
            <w:webHidden/>
            <w:lang w:val="ro-RO"/>
          </w:rPr>
          <w:fldChar w:fldCharType="begin"/>
        </w:r>
        <w:r w:rsidR="00DA67BB" w:rsidRPr="008C7364">
          <w:rPr>
            <w:rFonts w:cs="Arial"/>
            <w:noProof/>
            <w:webHidden/>
            <w:lang w:val="ro-RO"/>
          </w:rPr>
          <w:instrText xml:space="preserve"> PAGEREF _Toc431977181 \h </w:instrText>
        </w:r>
        <w:r w:rsidR="00DA67BB" w:rsidRPr="008C7364">
          <w:rPr>
            <w:rFonts w:cs="Arial"/>
            <w:noProof/>
            <w:webHidden/>
            <w:lang w:val="ro-RO"/>
          </w:rPr>
        </w:r>
        <w:r w:rsidR="00DA67BB" w:rsidRPr="008C7364">
          <w:rPr>
            <w:rFonts w:cs="Arial"/>
            <w:noProof/>
            <w:webHidden/>
            <w:lang w:val="ro-RO"/>
          </w:rPr>
          <w:fldChar w:fldCharType="separate"/>
        </w:r>
        <w:r w:rsidR="00EA783F" w:rsidRPr="008C7364">
          <w:rPr>
            <w:rFonts w:cs="Arial"/>
            <w:b/>
            <w:bCs/>
            <w:noProof/>
            <w:webHidden/>
            <w:lang w:val="ro-RO"/>
          </w:rPr>
          <w:t>Error! Bookmark not defined.</w:t>
        </w:r>
        <w:r w:rsidR="00DA67BB" w:rsidRPr="008C7364">
          <w:rPr>
            <w:rFonts w:cs="Arial"/>
            <w:noProof/>
            <w:webHidden/>
            <w:lang w:val="ro-RO"/>
          </w:rPr>
          <w:fldChar w:fldCharType="end"/>
        </w:r>
      </w:hyperlink>
    </w:p>
    <w:p w14:paraId="52476A8B" w14:textId="6C443B65" w:rsidR="00B40024" w:rsidRPr="008C7364" w:rsidRDefault="00773685" w:rsidP="00027D5B">
      <w:pPr>
        <w:pStyle w:val="TOC1"/>
        <w:rPr>
          <w:rFonts w:cs="Arial"/>
          <w:noProof/>
          <w:kern w:val="0"/>
          <w:sz w:val="22"/>
          <w:szCs w:val="22"/>
          <w:lang w:val="ro-RO" w:eastAsia="en-US"/>
        </w:rPr>
      </w:pPr>
      <w:hyperlink w:anchor="_Toc431977182" w:history="1">
        <w:r w:rsidR="00DA67BB" w:rsidRPr="008C7364">
          <w:rPr>
            <w:rStyle w:val="Hyperlink"/>
            <w:rFonts w:cs="Arial"/>
            <w:noProof/>
            <w:lang w:val="ro-RO"/>
          </w:rPr>
          <w:t>FIGURA 1.7: Sintetizarea factorilor de eficiență într-un PPP</w:t>
        </w:r>
        <w:r w:rsidR="00DA67BB" w:rsidRPr="008C7364">
          <w:rPr>
            <w:rFonts w:cs="Arial"/>
            <w:noProof/>
            <w:webHidden/>
            <w:lang w:val="ro-RO"/>
          </w:rPr>
          <w:tab/>
        </w:r>
        <w:r w:rsidR="00DA67BB" w:rsidRPr="008C7364">
          <w:rPr>
            <w:rFonts w:cs="Arial"/>
            <w:noProof/>
            <w:webHidden/>
            <w:lang w:val="ro-RO"/>
          </w:rPr>
          <w:fldChar w:fldCharType="begin"/>
        </w:r>
        <w:r w:rsidR="00DA67BB" w:rsidRPr="008C7364">
          <w:rPr>
            <w:rFonts w:cs="Arial"/>
            <w:noProof/>
            <w:webHidden/>
            <w:lang w:val="ro-RO"/>
          </w:rPr>
          <w:instrText xml:space="preserve"> PAGEREF _Toc431977182 \h </w:instrText>
        </w:r>
        <w:r w:rsidR="00DA67BB" w:rsidRPr="008C7364">
          <w:rPr>
            <w:rFonts w:cs="Arial"/>
            <w:noProof/>
            <w:webHidden/>
            <w:lang w:val="ro-RO"/>
          </w:rPr>
        </w:r>
        <w:r w:rsidR="00DA67BB" w:rsidRPr="008C7364">
          <w:rPr>
            <w:rFonts w:cs="Arial"/>
            <w:noProof/>
            <w:webHidden/>
            <w:lang w:val="ro-RO"/>
          </w:rPr>
          <w:fldChar w:fldCharType="separate"/>
        </w:r>
        <w:r w:rsidR="00EA783F" w:rsidRPr="008C7364">
          <w:rPr>
            <w:rFonts w:cs="Arial"/>
            <w:b/>
            <w:bCs/>
            <w:noProof/>
            <w:webHidden/>
            <w:lang w:val="ro-RO"/>
          </w:rPr>
          <w:t>Error! Bookmark not defined.</w:t>
        </w:r>
        <w:r w:rsidR="00DA67BB" w:rsidRPr="008C7364">
          <w:rPr>
            <w:rFonts w:cs="Arial"/>
            <w:noProof/>
            <w:webHidden/>
            <w:lang w:val="ro-RO"/>
          </w:rPr>
          <w:fldChar w:fldCharType="end"/>
        </w:r>
      </w:hyperlink>
    </w:p>
    <w:p w14:paraId="18CF41DF" w14:textId="366D124E" w:rsidR="00B40024" w:rsidRPr="008C7364" w:rsidRDefault="00773685" w:rsidP="00027D5B">
      <w:pPr>
        <w:pStyle w:val="TOC1"/>
        <w:rPr>
          <w:rFonts w:cs="Arial"/>
          <w:noProof/>
          <w:kern w:val="0"/>
          <w:sz w:val="22"/>
          <w:szCs w:val="22"/>
          <w:lang w:val="ro-RO" w:eastAsia="en-US"/>
        </w:rPr>
      </w:pPr>
      <w:hyperlink w:anchor="_Toc431977183" w:history="1">
        <w:r w:rsidR="00DA67BB" w:rsidRPr="008C7364">
          <w:rPr>
            <w:rStyle w:val="Hyperlink"/>
            <w:rFonts w:cs="Arial"/>
            <w:noProof/>
            <w:lang w:val="ro-RO"/>
          </w:rPr>
          <w:t>FIGURA 1.8. Graficul comparativ al ieșirilor publice</w:t>
        </w:r>
        <w:r w:rsidR="00DA67BB" w:rsidRPr="008C7364">
          <w:rPr>
            <w:rFonts w:cs="Arial"/>
            <w:noProof/>
            <w:webHidden/>
            <w:lang w:val="ro-RO"/>
          </w:rPr>
          <w:tab/>
        </w:r>
        <w:r w:rsidR="00DA67BB" w:rsidRPr="008C7364">
          <w:rPr>
            <w:rFonts w:cs="Arial"/>
            <w:noProof/>
            <w:webHidden/>
            <w:lang w:val="ro-RO"/>
          </w:rPr>
          <w:fldChar w:fldCharType="begin"/>
        </w:r>
        <w:r w:rsidR="00DA67BB" w:rsidRPr="008C7364">
          <w:rPr>
            <w:rFonts w:cs="Arial"/>
            <w:noProof/>
            <w:webHidden/>
            <w:lang w:val="ro-RO"/>
          </w:rPr>
          <w:instrText xml:space="preserve"> PAGEREF _Toc431977183 \h </w:instrText>
        </w:r>
        <w:r w:rsidR="00DA67BB" w:rsidRPr="008C7364">
          <w:rPr>
            <w:rFonts w:cs="Arial"/>
            <w:noProof/>
            <w:webHidden/>
            <w:lang w:val="ro-RO"/>
          </w:rPr>
        </w:r>
        <w:r w:rsidR="00DA67BB" w:rsidRPr="008C7364">
          <w:rPr>
            <w:rFonts w:cs="Arial"/>
            <w:noProof/>
            <w:webHidden/>
            <w:lang w:val="ro-RO"/>
          </w:rPr>
          <w:fldChar w:fldCharType="separate"/>
        </w:r>
        <w:r w:rsidR="00EA783F" w:rsidRPr="008C7364">
          <w:rPr>
            <w:rFonts w:cs="Arial"/>
            <w:b/>
            <w:bCs/>
            <w:noProof/>
            <w:webHidden/>
            <w:lang w:val="ro-RO"/>
          </w:rPr>
          <w:t>Error! Bookmark not defined.</w:t>
        </w:r>
        <w:r w:rsidR="00DA67BB" w:rsidRPr="008C7364">
          <w:rPr>
            <w:rFonts w:cs="Arial"/>
            <w:noProof/>
            <w:webHidden/>
            <w:lang w:val="ro-RO"/>
          </w:rPr>
          <w:fldChar w:fldCharType="end"/>
        </w:r>
      </w:hyperlink>
    </w:p>
    <w:p w14:paraId="621EC6A6" w14:textId="02075E5E" w:rsidR="00B40024" w:rsidRPr="008C7364" w:rsidRDefault="00773685" w:rsidP="00027D5B">
      <w:pPr>
        <w:pStyle w:val="TOC1"/>
        <w:rPr>
          <w:rFonts w:cs="Arial"/>
          <w:noProof/>
          <w:kern w:val="0"/>
          <w:sz w:val="22"/>
          <w:szCs w:val="22"/>
          <w:lang w:val="ro-RO" w:eastAsia="en-US"/>
        </w:rPr>
      </w:pPr>
      <w:hyperlink w:anchor="_Toc431977184" w:history="1">
        <w:r w:rsidR="00DA67BB" w:rsidRPr="008C7364">
          <w:rPr>
            <w:rStyle w:val="Hyperlink"/>
            <w:rFonts w:cs="Arial"/>
            <w:noProof/>
            <w:lang w:val="ro-RO"/>
          </w:rPr>
          <w:t>FIGURA 1.9: Elementele de bază pentru succesul unui PPP</w:t>
        </w:r>
        <w:r w:rsidR="00DA67BB" w:rsidRPr="008C7364">
          <w:rPr>
            <w:rFonts w:cs="Arial"/>
            <w:noProof/>
            <w:webHidden/>
            <w:lang w:val="ro-RO"/>
          </w:rPr>
          <w:tab/>
        </w:r>
        <w:r w:rsidR="00DA67BB" w:rsidRPr="008C7364">
          <w:rPr>
            <w:rFonts w:cs="Arial"/>
            <w:noProof/>
            <w:webHidden/>
            <w:lang w:val="ro-RO"/>
          </w:rPr>
          <w:fldChar w:fldCharType="begin"/>
        </w:r>
        <w:r w:rsidR="00DA67BB" w:rsidRPr="008C7364">
          <w:rPr>
            <w:rFonts w:cs="Arial"/>
            <w:noProof/>
            <w:webHidden/>
            <w:lang w:val="ro-RO"/>
          </w:rPr>
          <w:instrText xml:space="preserve"> PAGEREF _Toc431977184 \h </w:instrText>
        </w:r>
        <w:r w:rsidR="00DA67BB" w:rsidRPr="008C7364">
          <w:rPr>
            <w:rFonts w:cs="Arial"/>
            <w:noProof/>
            <w:webHidden/>
            <w:lang w:val="ro-RO"/>
          </w:rPr>
        </w:r>
        <w:r w:rsidR="00DA67BB" w:rsidRPr="008C7364">
          <w:rPr>
            <w:rFonts w:cs="Arial"/>
            <w:noProof/>
            <w:webHidden/>
            <w:lang w:val="ro-RO"/>
          </w:rPr>
          <w:fldChar w:fldCharType="separate"/>
        </w:r>
        <w:r w:rsidR="00EA783F" w:rsidRPr="008C7364">
          <w:rPr>
            <w:rFonts w:cs="Arial"/>
            <w:b/>
            <w:bCs/>
            <w:noProof/>
            <w:webHidden/>
            <w:lang w:val="ro-RO"/>
          </w:rPr>
          <w:t>Error! Bookmark not defined.</w:t>
        </w:r>
        <w:r w:rsidR="00DA67BB" w:rsidRPr="008C7364">
          <w:rPr>
            <w:rFonts w:cs="Arial"/>
            <w:noProof/>
            <w:webHidden/>
            <w:lang w:val="ro-RO"/>
          </w:rPr>
          <w:fldChar w:fldCharType="end"/>
        </w:r>
      </w:hyperlink>
    </w:p>
    <w:p w14:paraId="51B7C8D0" w14:textId="73CC913B" w:rsidR="00B40024" w:rsidRPr="008C7364" w:rsidRDefault="00773685" w:rsidP="00027D5B">
      <w:pPr>
        <w:pStyle w:val="TOC1"/>
        <w:rPr>
          <w:rFonts w:cs="Arial"/>
          <w:noProof/>
          <w:kern w:val="0"/>
          <w:sz w:val="22"/>
          <w:szCs w:val="22"/>
          <w:lang w:val="ro-RO" w:eastAsia="en-US"/>
        </w:rPr>
      </w:pPr>
      <w:hyperlink w:anchor="_Toc431977185" w:history="1">
        <w:r w:rsidR="00DA67BB" w:rsidRPr="008C7364">
          <w:rPr>
            <w:rStyle w:val="Hyperlink"/>
            <w:rFonts w:cs="Arial"/>
            <w:noProof/>
            <w:lang w:val="ro-RO"/>
          </w:rPr>
          <w:t>FIGURA 1.10: Structura proiectului PPP</w:t>
        </w:r>
        <w:r w:rsidR="00DA67BB" w:rsidRPr="008C7364">
          <w:rPr>
            <w:rFonts w:cs="Arial"/>
            <w:noProof/>
            <w:webHidden/>
            <w:lang w:val="ro-RO"/>
          </w:rPr>
          <w:tab/>
        </w:r>
        <w:r w:rsidR="00DA67BB" w:rsidRPr="008C7364">
          <w:rPr>
            <w:rFonts w:cs="Arial"/>
            <w:noProof/>
            <w:webHidden/>
            <w:lang w:val="ro-RO"/>
          </w:rPr>
          <w:fldChar w:fldCharType="begin"/>
        </w:r>
        <w:r w:rsidR="00DA67BB" w:rsidRPr="008C7364">
          <w:rPr>
            <w:rFonts w:cs="Arial"/>
            <w:noProof/>
            <w:webHidden/>
            <w:lang w:val="ro-RO"/>
          </w:rPr>
          <w:instrText xml:space="preserve"> PAGEREF _Toc431977185 \h </w:instrText>
        </w:r>
        <w:r w:rsidR="00DA67BB" w:rsidRPr="008C7364">
          <w:rPr>
            <w:rFonts w:cs="Arial"/>
            <w:noProof/>
            <w:webHidden/>
            <w:lang w:val="ro-RO"/>
          </w:rPr>
        </w:r>
        <w:r w:rsidR="00DA67BB" w:rsidRPr="008C7364">
          <w:rPr>
            <w:rFonts w:cs="Arial"/>
            <w:noProof/>
            <w:webHidden/>
            <w:lang w:val="ro-RO"/>
          </w:rPr>
          <w:fldChar w:fldCharType="separate"/>
        </w:r>
        <w:r w:rsidR="00EA783F" w:rsidRPr="008C7364">
          <w:rPr>
            <w:rFonts w:cs="Arial"/>
            <w:b/>
            <w:bCs/>
            <w:noProof/>
            <w:webHidden/>
            <w:lang w:val="ro-RO"/>
          </w:rPr>
          <w:t>Error! Bookmark not defined.</w:t>
        </w:r>
        <w:r w:rsidR="00DA67BB" w:rsidRPr="008C7364">
          <w:rPr>
            <w:rFonts w:cs="Arial"/>
            <w:noProof/>
            <w:webHidden/>
            <w:lang w:val="ro-RO"/>
          </w:rPr>
          <w:fldChar w:fldCharType="end"/>
        </w:r>
      </w:hyperlink>
    </w:p>
    <w:p w14:paraId="129FACBB" w14:textId="339FB176" w:rsidR="00B40024" w:rsidRPr="008C7364" w:rsidRDefault="00773685" w:rsidP="00027D5B">
      <w:pPr>
        <w:pStyle w:val="TOC1"/>
        <w:rPr>
          <w:rFonts w:cs="Arial"/>
          <w:noProof/>
          <w:kern w:val="0"/>
          <w:sz w:val="22"/>
          <w:szCs w:val="22"/>
          <w:lang w:val="ro-RO" w:eastAsia="en-US"/>
        </w:rPr>
      </w:pPr>
      <w:hyperlink w:anchor="_Toc431977186" w:history="1">
        <w:r w:rsidR="00DA67BB" w:rsidRPr="008C7364">
          <w:rPr>
            <w:rStyle w:val="Hyperlink"/>
            <w:rFonts w:cs="Arial"/>
            <w:noProof/>
            <w:lang w:val="ro-RO"/>
          </w:rPr>
          <w:t>FIGURA 1.11: Bilanț simplificat - Activele și pasivele unei societăți de proiect PPP</w:t>
        </w:r>
        <w:r w:rsidR="00DA67BB" w:rsidRPr="008C7364">
          <w:rPr>
            <w:rFonts w:cs="Arial"/>
            <w:noProof/>
            <w:webHidden/>
            <w:lang w:val="ro-RO"/>
          </w:rPr>
          <w:tab/>
        </w:r>
        <w:r w:rsidR="00DA67BB" w:rsidRPr="008C7364">
          <w:rPr>
            <w:rFonts w:cs="Arial"/>
            <w:noProof/>
            <w:webHidden/>
            <w:lang w:val="ro-RO"/>
          </w:rPr>
          <w:fldChar w:fldCharType="begin"/>
        </w:r>
        <w:r w:rsidR="00DA67BB" w:rsidRPr="008C7364">
          <w:rPr>
            <w:rFonts w:cs="Arial"/>
            <w:noProof/>
            <w:webHidden/>
            <w:lang w:val="ro-RO"/>
          </w:rPr>
          <w:instrText xml:space="preserve"> PAGEREF _Toc431977186 \h </w:instrText>
        </w:r>
        <w:r w:rsidR="00DA67BB" w:rsidRPr="008C7364">
          <w:rPr>
            <w:rFonts w:cs="Arial"/>
            <w:noProof/>
            <w:webHidden/>
            <w:lang w:val="ro-RO"/>
          </w:rPr>
        </w:r>
        <w:r w:rsidR="00DA67BB" w:rsidRPr="008C7364">
          <w:rPr>
            <w:rFonts w:cs="Arial"/>
            <w:noProof/>
            <w:webHidden/>
            <w:lang w:val="ro-RO"/>
          </w:rPr>
          <w:fldChar w:fldCharType="separate"/>
        </w:r>
        <w:r w:rsidR="00EA783F" w:rsidRPr="008C7364">
          <w:rPr>
            <w:rFonts w:cs="Arial"/>
            <w:b/>
            <w:bCs/>
            <w:noProof/>
            <w:webHidden/>
            <w:lang w:val="ro-RO"/>
          </w:rPr>
          <w:t>Error! Bookmark not defined.</w:t>
        </w:r>
        <w:r w:rsidR="00DA67BB" w:rsidRPr="008C7364">
          <w:rPr>
            <w:rFonts w:cs="Arial"/>
            <w:noProof/>
            <w:webHidden/>
            <w:lang w:val="ro-RO"/>
          </w:rPr>
          <w:fldChar w:fldCharType="end"/>
        </w:r>
      </w:hyperlink>
    </w:p>
    <w:p w14:paraId="12B23B42" w14:textId="3A1D2543" w:rsidR="00B40024" w:rsidRPr="008C7364" w:rsidRDefault="00773685" w:rsidP="00027D5B">
      <w:pPr>
        <w:pStyle w:val="TOC1"/>
        <w:rPr>
          <w:rFonts w:cs="Arial"/>
          <w:noProof/>
          <w:kern w:val="0"/>
          <w:sz w:val="22"/>
          <w:szCs w:val="22"/>
          <w:lang w:val="ro-RO" w:eastAsia="en-US"/>
        </w:rPr>
      </w:pPr>
      <w:hyperlink w:anchor="_Toc431977187" w:history="1">
        <w:r w:rsidR="00DA67BB" w:rsidRPr="008C7364">
          <w:rPr>
            <w:rStyle w:val="Hyperlink"/>
            <w:rFonts w:cs="Arial"/>
            <w:noProof/>
            <w:lang w:val="ro-RO"/>
          </w:rPr>
          <w:t>FIGURA 1.12: Rata de acoperire a serviciului datoriei</w:t>
        </w:r>
        <w:r w:rsidR="00DA67BB" w:rsidRPr="008C7364">
          <w:rPr>
            <w:rFonts w:cs="Arial"/>
            <w:noProof/>
            <w:webHidden/>
            <w:lang w:val="ro-RO"/>
          </w:rPr>
          <w:tab/>
        </w:r>
        <w:r w:rsidR="00DA67BB" w:rsidRPr="008C7364">
          <w:rPr>
            <w:rFonts w:cs="Arial"/>
            <w:noProof/>
            <w:webHidden/>
            <w:lang w:val="ro-RO"/>
          </w:rPr>
          <w:fldChar w:fldCharType="begin"/>
        </w:r>
        <w:r w:rsidR="00DA67BB" w:rsidRPr="008C7364">
          <w:rPr>
            <w:rFonts w:cs="Arial"/>
            <w:noProof/>
            <w:webHidden/>
            <w:lang w:val="ro-RO"/>
          </w:rPr>
          <w:instrText xml:space="preserve"> PAGEREF _Toc431977187 \h </w:instrText>
        </w:r>
        <w:r w:rsidR="00DA67BB" w:rsidRPr="008C7364">
          <w:rPr>
            <w:rFonts w:cs="Arial"/>
            <w:noProof/>
            <w:webHidden/>
            <w:lang w:val="ro-RO"/>
          </w:rPr>
        </w:r>
        <w:r w:rsidR="00DA67BB" w:rsidRPr="008C7364">
          <w:rPr>
            <w:rFonts w:cs="Arial"/>
            <w:noProof/>
            <w:webHidden/>
            <w:lang w:val="ro-RO"/>
          </w:rPr>
          <w:fldChar w:fldCharType="separate"/>
        </w:r>
        <w:r w:rsidR="00EA783F" w:rsidRPr="008C7364">
          <w:rPr>
            <w:rFonts w:cs="Arial"/>
            <w:b/>
            <w:bCs/>
            <w:noProof/>
            <w:webHidden/>
            <w:lang w:val="ro-RO"/>
          </w:rPr>
          <w:t>Error! Bookmark not defined.</w:t>
        </w:r>
        <w:r w:rsidR="00DA67BB" w:rsidRPr="008C7364">
          <w:rPr>
            <w:rFonts w:cs="Arial"/>
            <w:noProof/>
            <w:webHidden/>
            <w:lang w:val="ro-RO"/>
          </w:rPr>
          <w:fldChar w:fldCharType="end"/>
        </w:r>
      </w:hyperlink>
    </w:p>
    <w:p w14:paraId="5A9804BA" w14:textId="15BDB66D" w:rsidR="00B40024" w:rsidRPr="008C7364" w:rsidRDefault="00773685" w:rsidP="00027D5B">
      <w:pPr>
        <w:pStyle w:val="TOC1"/>
        <w:rPr>
          <w:rFonts w:cs="Arial"/>
          <w:noProof/>
          <w:kern w:val="0"/>
          <w:sz w:val="22"/>
          <w:szCs w:val="22"/>
          <w:lang w:val="ro-RO" w:eastAsia="en-US"/>
        </w:rPr>
      </w:pPr>
      <w:hyperlink w:anchor="_Toc431977188" w:history="1">
        <w:r w:rsidR="00DA67BB" w:rsidRPr="008C7364">
          <w:rPr>
            <w:rStyle w:val="Hyperlink"/>
            <w:rFonts w:eastAsia="Times New Roman" w:cs="Arial"/>
            <w:noProof/>
            <w:lang w:val="ro-RO"/>
          </w:rPr>
          <w:t>FIGURA 1.13: Etapele generale sau principale ale procesului PPP</w:t>
        </w:r>
        <w:r w:rsidR="00DA67BB" w:rsidRPr="008C7364">
          <w:rPr>
            <w:rFonts w:cs="Arial"/>
            <w:noProof/>
            <w:webHidden/>
            <w:lang w:val="ro-RO"/>
          </w:rPr>
          <w:tab/>
        </w:r>
        <w:r w:rsidR="00DA67BB" w:rsidRPr="008C7364">
          <w:rPr>
            <w:rFonts w:cs="Arial"/>
            <w:noProof/>
            <w:webHidden/>
            <w:lang w:val="ro-RO"/>
          </w:rPr>
          <w:fldChar w:fldCharType="begin"/>
        </w:r>
        <w:r w:rsidR="00DA67BB" w:rsidRPr="008C7364">
          <w:rPr>
            <w:rFonts w:cs="Arial"/>
            <w:noProof/>
            <w:webHidden/>
            <w:lang w:val="ro-RO"/>
          </w:rPr>
          <w:instrText xml:space="preserve"> PAGEREF _Toc431977188 \h </w:instrText>
        </w:r>
        <w:r w:rsidR="00DA67BB" w:rsidRPr="008C7364">
          <w:rPr>
            <w:rFonts w:cs="Arial"/>
            <w:noProof/>
            <w:webHidden/>
            <w:lang w:val="ro-RO"/>
          </w:rPr>
        </w:r>
        <w:r w:rsidR="00DA67BB" w:rsidRPr="008C7364">
          <w:rPr>
            <w:rFonts w:cs="Arial"/>
            <w:noProof/>
            <w:webHidden/>
            <w:lang w:val="ro-RO"/>
          </w:rPr>
          <w:fldChar w:fldCharType="separate"/>
        </w:r>
        <w:r w:rsidR="00EA783F" w:rsidRPr="008C7364">
          <w:rPr>
            <w:rFonts w:cs="Arial"/>
            <w:noProof/>
            <w:webHidden/>
            <w:lang w:val="ro-RO"/>
          </w:rPr>
          <w:t>152</w:t>
        </w:r>
        <w:r w:rsidR="00DA67BB" w:rsidRPr="008C7364">
          <w:rPr>
            <w:rFonts w:cs="Arial"/>
            <w:noProof/>
            <w:webHidden/>
            <w:lang w:val="ro-RO"/>
          </w:rPr>
          <w:fldChar w:fldCharType="end"/>
        </w:r>
      </w:hyperlink>
    </w:p>
    <w:p w14:paraId="14FA44CA" w14:textId="2DF0A4D6" w:rsidR="00B40024" w:rsidRPr="008C7364" w:rsidRDefault="00773685" w:rsidP="00027D5B">
      <w:pPr>
        <w:pStyle w:val="TOC1"/>
        <w:rPr>
          <w:rFonts w:cs="Arial"/>
          <w:noProof/>
          <w:kern w:val="0"/>
          <w:sz w:val="22"/>
          <w:szCs w:val="22"/>
          <w:lang w:val="ro-RO" w:eastAsia="en-US"/>
        </w:rPr>
      </w:pPr>
      <w:hyperlink w:anchor="_Toc431977189" w:history="1">
        <w:r w:rsidR="00DA67BB" w:rsidRPr="008C7364">
          <w:rPr>
            <w:rStyle w:val="Hyperlink"/>
            <w:rFonts w:eastAsia="Times New Roman" w:cs="Arial"/>
            <w:noProof/>
            <w:lang w:val="ro-RO"/>
          </w:rPr>
          <w:t xml:space="preserve">FIGURA 1.14: Ciclul procesului PPP, așa cum este luat în considerare în prezentul Ghid PPP </w:t>
        </w:r>
        <w:r w:rsidR="00DA67BB" w:rsidRPr="008C7364">
          <w:rPr>
            <w:rFonts w:cs="Arial"/>
            <w:noProof/>
            <w:webHidden/>
            <w:lang w:val="ro-RO"/>
          </w:rPr>
          <w:tab/>
        </w:r>
        <w:r w:rsidR="00DA67BB" w:rsidRPr="008C7364">
          <w:rPr>
            <w:rFonts w:cs="Arial"/>
            <w:noProof/>
            <w:webHidden/>
            <w:lang w:val="ro-RO"/>
          </w:rPr>
          <w:fldChar w:fldCharType="begin"/>
        </w:r>
        <w:r w:rsidR="00DA67BB" w:rsidRPr="008C7364">
          <w:rPr>
            <w:rFonts w:cs="Arial"/>
            <w:noProof/>
            <w:webHidden/>
            <w:lang w:val="ro-RO"/>
          </w:rPr>
          <w:instrText xml:space="preserve"> PAGEREF _Toc431977189 \h </w:instrText>
        </w:r>
        <w:r w:rsidR="00DA67BB" w:rsidRPr="008C7364">
          <w:rPr>
            <w:rFonts w:cs="Arial"/>
            <w:noProof/>
            <w:webHidden/>
            <w:lang w:val="ro-RO"/>
          </w:rPr>
        </w:r>
        <w:r w:rsidR="00DA67BB" w:rsidRPr="008C7364">
          <w:rPr>
            <w:rFonts w:cs="Arial"/>
            <w:noProof/>
            <w:webHidden/>
            <w:lang w:val="ro-RO"/>
          </w:rPr>
          <w:fldChar w:fldCharType="separate"/>
        </w:r>
        <w:r w:rsidR="00EA783F" w:rsidRPr="008C7364">
          <w:rPr>
            <w:rFonts w:cs="Arial"/>
            <w:noProof/>
            <w:webHidden/>
            <w:lang w:val="ro-RO"/>
          </w:rPr>
          <w:t>153</w:t>
        </w:r>
        <w:r w:rsidR="00DA67BB" w:rsidRPr="008C7364">
          <w:rPr>
            <w:rFonts w:cs="Arial"/>
            <w:noProof/>
            <w:webHidden/>
            <w:lang w:val="ro-RO"/>
          </w:rPr>
          <w:fldChar w:fldCharType="end"/>
        </w:r>
      </w:hyperlink>
    </w:p>
    <w:p w14:paraId="602DBE77" w14:textId="77777777" w:rsidR="00B40024" w:rsidRPr="008C7364" w:rsidRDefault="00430138">
      <w:pPr>
        <w:spacing w:line="240" w:lineRule="auto"/>
        <w:rPr>
          <w:rFonts w:cs="Arial"/>
          <w:b/>
          <w:u w:val="single"/>
          <w:lang w:val="ro-RO" w:eastAsia="en-US"/>
        </w:rPr>
      </w:pPr>
      <w:r w:rsidRPr="008C7364">
        <w:rPr>
          <w:rFonts w:cs="Arial"/>
          <w:lang w:val="ro-RO" w:eastAsia="en-US"/>
        </w:rPr>
        <w:fldChar w:fldCharType="end"/>
      </w:r>
      <w:r w:rsidR="004913D7" w:rsidRPr="008C7364">
        <w:rPr>
          <w:rFonts w:cs="Arial"/>
          <w:b/>
          <w:u w:val="single"/>
          <w:lang w:val="ro-RO" w:eastAsia="en-US"/>
        </w:rPr>
        <w:t>Tabele</w:t>
      </w:r>
    </w:p>
    <w:p w14:paraId="55F0C733" w14:textId="3A6CDF0C" w:rsidR="00B40024" w:rsidRPr="008C7364" w:rsidRDefault="005B6D00" w:rsidP="00027D5B">
      <w:pPr>
        <w:pStyle w:val="TOC1"/>
        <w:rPr>
          <w:rFonts w:cs="Arial"/>
          <w:noProof/>
          <w:kern w:val="0"/>
          <w:sz w:val="22"/>
          <w:szCs w:val="22"/>
          <w:lang w:val="ro-RO" w:eastAsia="en-GB"/>
        </w:rPr>
      </w:pPr>
      <w:r w:rsidRPr="008C7364">
        <w:rPr>
          <w:rFonts w:cs="Arial"/>
          <w:noProof/>
          <w:lang w:val="ro-RO" w:eastAsia="en-US"/>
        </w:rPr>
        <w:fldChar w:fldCharType="begin"/>
      </w:r>
      <w:r w:rsidR="00511737" w:rsidRPr="008C7364">
        <w:rPr>
          <w:rFonts w:cs="Arial"/>
          <w:lang w:val="ro-RO" w:eastAsia="en-US"/>
        </w:rPr>
        <w:instrText xml:space="preserve"> TOC \h \z \t "title - table,1" </w:instrText>
      </w:r>
      <w:r w:rsidRPr="008C7364">
        <w:rPr>
          <w:rFonts w:cs="Arial"/>
          <w:noProof/>
          <w:lang w:val="ro-RO" w:eastAsia="en-US"/>
        </w:rPr>
        <w:fldChar w:fldCharType="separate"/>
      </w:r>
      <w:hyperlink w:anchor="_Toc30771777" w:history="1">
        <w:r w:rsidR="003B760D" w:rsidRPr="008C7364">
          <w:rPr>
            <w:rStyle w:val="Hyperlink"/>
            <w:rFonts w:cs="Arial"/>
            <w:noProof/>
            <w:lang w:val="ro-RO"/>
          </w:rPr>
          <w:t>TABELUL 1.1:  Privatizarea versus PPP-uri</w:t>
        </w:r>
        <w:r w:rsidR="003B760D" w:rsidRPr="008C7364">
          <w:rPr>
            <w:rFonts w:cs="Arial"/>
            <w:noProof/>
            <w:webHidden/>
            <w:lang w:val="ro-RO"/>
          </w:rPr>
          <w:tab/>
        </w:r>
        <w:r w:rsidR="003B760D" w:rsidRPr="008C7364">
          <w:rPr>
            <w:rFonts w:cs="Arial"/>
            <w:noProof/>
            <w:webHidden/>
            <w:lang w:val="ro-RO"/>
          </w:rPr>
          <w:fldChar w:fldCharType="begin"/>
        </w:r>
        <w:r w:rsidR="003B760D" w:rsidRPr="008C7364">
          <w:rPr>
            <w:rFonts w:cs="Arial"/>
            <w:noProof/>
            <w:webHidden/>
            <w:lang w:val="ro-RO"/>
          </w:rPr>
          <w:instrText xml:space="preserve"> PAGEREF _Toc30771777 \h </w:instrText>
        </w:r>
        <w:r w:rsidR="003B760D" w:rsidRPr="008C7364">
          <w:rPr>
            <w:rFonts w:cs="Arial"/>
            <w:noProof/>
            <w:webHidden/>
            <w:lang w:val="ro-RO"/>
          </w:rPr>
        </w:r>
        <w:r w:rsidR="003B760D" w:rsidRPr="008C7364">
          <w:rPr>
            <w:rFonts w:cs="Arial"/>
            <w:noProof/>
            <w:webHidden/>
            <w:lang w:val="ro-RO"/>
          </w:rPr>
          <w:fldChar w:fldCharType="separate"/>
        </w:r>
        <w:r w:rsidR="00EA783F" w:rsidRPr="008C7364">
          <w:rPr>
            <w:rFonts w:cs="Arial"/>
            <w:noProof/>
            <w:webHidden/>
            <w:lang w:val="ro-RO"/>
          </w:rPr>
          <w:t>48</w:t>
        </w:r>
        <w:r w:rsidR="003B760D" w:rsidRPr="008C7364">
          <w:rPr>
            <w:rFonts w:cs="Arial"/>
            <w:noProof/>
            <w:webHidden/>
            <w:lang w:val="ro-RO"/>
          </w:rPr>
          <w:fldChar w:fldCharType="end"/>
        </w:r>
      </w:hyperlink>
    </w:p>
    <w:p w14:paraId="1116E5EB" w14:textId="3A153EA3" w:rsidR="00B40024" w:rsidRPr="008C7364" w:rsidRDefault="00773685" w:rsidP="00027D5B">
      <w:pPr>
        <w:pStyle w:val="TOC1"/>
        <w:rPr>
          <w:rFonts w:cs="Arial"/>
          <w:noProof/>
          <w:kern w:val="0"/>
          <w:sz w:val="22"/>
          <w:szCs w:val="22"/>
          <w:lang w:val="ro-RO" w:eastAsia="en-GB"/>
        </w:rPr>
      </w:pPr>
      <w:hyperlink w:anchor="_Toc30771778" w:history="1">
        <w:r w:rsidR="003B760D" w:rsidRPr="008C7364">
          <w:rPr>
            <w:rStyle w:val="Hyperlink"/>
            <w:rFonts w:cs="Arial"/>
            <w:noProof/>
            <w:lang w:val="ro-RO" w:eastAsia="en-US"/>
          </w:rPr>
          <w:t>TABELUL 1.2: Caracteristicile unui PPP cu finanțare privată și ceea ce lipsește din alte metode de achiziție de infrastructură</w:t>
        </w:r>
        <w:r w:rsidR="003B760D" w:rsidRPr="008C7364">
          <w:rPr>
            <w:rFonts w:cs="Arial"/>
            <w:noProof/>
            <w:webHidden/>
            <w:lang w:val="ro-RO"/>
          </w:rPr>
          <w:tab/>
        </w:r>
        <w:r w:rsidR="003B760D" w:rsidRPr="008C7364">
          <w:rPr>
            <w:rFonts w:cs="Arial"/>
            <w:noProof/>
            <w:webHidden/>
            <w:lang w:val="ro-RO"/>
          </w:rPr>
          <w:fldChar w:fldCharType="begin"/>
        </w:r>
        <w:r w:rsidR="003B760D" w:rsidRPr="008C7364">
          <w:rPr>
            <w:rFonts w:cs="Arial"/>
            <w:noProof/>
            <w:webHidden/>
            <w:lang w:val="ro-RO"/>
          </w:rPr>
          <w:instrText xml:space="preserve"> PAGEREF _Toc30771778 \h </w:instrText>
        </w:r>
        <w:r w:rsidR="003B760D" w:rsidRPr="008C7364">
          <w:rPr>
            <w:rFonts w:cs="Arial"/>
            <w:noProof/>
            <w:webHidden/>
            <w:lang w:val="ro-RO"/>
          </w:rPr>
        </w:r>
        <w:r w:rsidR="003B760D" w:rsidRPr="008C7364">
          <w:rPr>
            <w:rFonts w:cs="Arial"/>
            <w:noProof/>
            <w:webHidden/>
            <w:lang w:val="ro-RO"/>
          </w:rPr>
          <w:fldChar w:fldCharType="separate"/>
        </w:r>
        <w:r w:rsidR="00EA783F" w:rsidRPr="008C7364">
          <w:rPr>
            <w:rFonts w:cs="Arial"/>
            <w:noProof/>
            <w:webHidden/>
            <w:lang w:val="ro-RO"/>
          </w:rPr>
          <w:t>49</w:t>
        </w:r>
        <w:r w:rsidR="003B760D" w:rsidRPr="008C7364">
          <w:rPr>
            <w:rFonts w:cs="Arial"/>
            <w:noProof/>
            <w:webHidden/>
            <w:lang w:val="ro-RO"/>
          </w:rPr>
          <w:fldChar w:fldCharType="end"/>
        </w:r>
      </w:hyperlink>
    </w:p>
    <w:p w14:paraId="367F1B8C" w14:textId="08448A0B" w:rsidR="00B40024" w:rsidRPr="008C7364" w:rsidRDefault="00773685" w:rsidP="00027D5B">
      <w:pPr>
        <w:pStyle w:val="TOC1"/>
        <w:rPr>
          <w:rFonts w:cs="Arial"/>
          <w:noProof/>
          <w:kern w:val="0"/>
          <w:sz w:val="22"/>
          <w:szCs w:val="22"/>
          <w:lang w:val="ro-RO" w:eastAsia="en-GB"/>
        </w:rPr>
      </w:pPr>
      <w:hyperlink w:anchor="_Toc30771779" w:history="1">
        <w:r w:rsidR="003B760D" w:rsidRPr="008C7364">
          <w:rPr>
            <w:rStyle w:val="Hyperlink"/>
            <w:rFonts w:cs="Arial"/>
            <w:noProof/>
            <w:lang w:val="ro-RO"/>
          </w:rPr>
          <w:t xml:space="preserve">TABELUL 1.3: Nomenclatorul contractelor de PPP legate în principal de </w:t>
        </w:r>
        <w:r w:rsidR="003B760D" w:rsidRPr="008C7364">
          <w:rPr>
            <w:rStyle w:val="Hyperlink"/>
            <w:rFonts w:cs="Arial"/>
            <w:noProof/>
            <w:lang w:val="ro-RO"/>
          </w:rPr>
          <w:lastRenderedPageBreak/>
          <w:t>infrastructuri noi sau de modernizări de infrastructuri dezvoltate cu finanțare privată</w:t>
        </w:r>
        <w:r w:rsidR="003B760D" w:rsidRPr="008C7364">
          <w:rPr>
            <w:rFonts w:cs="Arial"/>
            <w:noProof/>
            <w:webHidden/>
            <w:lang w:val="ro-RO"/>
          </w:rPr>
          <w:tab/>
        </w:r>
        <w:r w:rsidR="003B760D" w:rsidRPr="008C7364">
          <w:rPr>
            <w:rFonts w:cs="Arial"/>
            <w:noProof/>
            <w:webHidden/>
            <w:lang w:val="ro-RO"/>
          </w:rPr>
          <w:fldChar w:fldCharType="begin"/>
        </w:r>
        <w:r w:rsidR="003B760D" w:rsidRPr="008C7364">
          <w:rPr>
            <w:rFonts w:cs="Arial"/>
            <w:noProof/>
            <w:webHidden/>
            <w:lang w:val="ro-RO"/>
          </w:rPr>
          <w:instrText xml:space="preserve"> PAGEREF _Toc30771779 \h </w:instrText>
        </w:r>
        <w:r w:rsidR="003B760D" w:rsidRPr="008C7364">
          <w:rPr>
            <w:rFonts w:cs="Arial"/>
            <w:noProof/>
            <w:webHidden/>
            <w:lang w:val="ro-RO"/>
          </w:rPr>
        </w:r>
        <w:r w:rsidR="003B760D" w:rsidRPr="008C7364">
          <w:rPr>
            <w:rFonts w:cs="Arial"/>
            <w:noProof/>
            <w:webHidden/>
            <w:lang w:val="ro-RO"/>
          </w:rPr>
          <w:fldChar w:fldCharType="separate"/>
        </w:r>
        <w:r w:rsidR="00EA783F" w:rsidRPr="008C7364">
          <w:rPr>
            <w:rFonts w:cs="Arial"/>
            <w:noProof/>
            <w:webHidden/>
            <w:lang w:val="ro-RO"/>
          </w:rPr>
          <w:t>53</w:t>
        </w:r>
        <w:r w:rsidR="003B760D" w:rsidRPr="008C7364">
          <w:rPr>
            <w:rFonts w:cs="Arial"/>
            <w:noProof/>
            <w:webHidden/>
            <w:lang w:val="ro-RO"/>
          </w:rPr>
          <w:fldChar w:fldCharType="end"/>
        </w:r>
      </w:hyperlink>
    </w:p>
    <w:p w14:paraId="4550A605" w14:textId="1D0170DB" w:rsidR="00B40024" w:rsidRPr="008C7364" w:rsidRDefault="00773685" w:rsidP="00027D5B">
      <w:pPr>
        <w:pStyle w:val="TOC1"/>
        <w:rPr>
          <w:rFonts w:cs="Arial"/>
          <w:noProof/>
          <w:kern w:val="0"/>
          <w:sz w:val="22"/>
          <w:szCs w:val="22"/>
          <w:lang w:val="ro-RO" w:eastAsia="en-GB"/>
        </w:rPr>
      </w:pPr>
      <w:hyperlink w:anchor="_Toc30771780" w:history="1">
        <w:r w:rsidR="003B760D" w:rsidRPr="008C7364">
          <w:rPr>
            <w:rStyle w:val="Hyperlink"/>
            <w:rFonts w:cs="Arial"/>
            <w:noProof/>
            <w:lang w:val="ro-RO"/>
          </w:rPr>
          <w:t xml:space="preserve">TABELUL 1.4: Nomenclatura utilizată pentru contractele de PPP care se referă numai sau în principal la </w:t>
        </w:r>
        <w:r w:rsidR="00911EA0" w:rsidRPr="008C7364">
          <w:rPr>
            <w:rStyle w:val="Hyperlink"/>
            <w:rFonts w:cs="Arial"/>
            <w:noProof/>
            <w:lang w:val="ro-RO"/>
          </w:rPr>
          <w:t>managementul</w:t>
        </w:r>
        <w:r w:rsidR="003B760D" w:rsidRPr="008C7364">
          <w:rPr>
            <w:rStyle w:val="Hyperlink"/>
            <w:rFonts w:cs="Arial"/>
            <w:noProof/>
            <w:lang w:val="ro-RO"/>
          </w:rPr>
          <w:t xml:space="preserve"> infrastructurii existente sau numai la </w:t>
        </w:r>
        <w:r w:rsidR="004D0FC6" w:rsidRPr="008C7364">
          <w:rPr>
            <w:rStyle w:val="Hyperlink"/>
            <w:rFonts w:cs="Arial"/>
            <w:noProof/>
            <w:lang w:val="ro-RO"/>
          </w:rPr>
          <w:t xml:space="preserve">operarea </w:t>
        </w:r>
        <w:r w:rsidR="003B760D" w:rsidRPr="008C7364">
          <w:rPr>
            <w:rStyle w:val="Hyperlink"/>
            <w:rFonts w:cs="Arial"/>
            <w:noProof/>
            <w:lang w:val="ro-RO"/>
          </w:rPr>
          <w:t>serviciilor publice</w:t>
        </w:r>
        <w:r w:rsidR="003B760D" w:rsidRPr="008C7364">
          <w:rPr>
            <w:rFonts w:cs="Arial"/>
            <w:noProof/>
            <w:webHidden/>
            <w:lang w:val="ro-RO"/>
          </w:rPr>
          <w:tab/>
        </w:r>
        <w:r w:rsidR="003B760D" w:rsidRPr="008C7364">
          <w:rPr>
            <w:rFonts w:cs="Arial"/>
            <w:noProof/>
            <w:webHidden/>
            <w:lang w:val="ro-RO"/>
          </w:rPr>
          <w:fldChar w:fldCharType="begin"/>
        </w:r>
        <w:r w:rsidR="003B760D" w:rsidRPr="008C7364">
          <w:rPr>
            <w:rFonts w:cs="Arial"/>
            <w:noProof/>
            <w:webHidden/>
            <w:lang w:val="ro-RO"/>
          </w:rPr>
          <w:instrText xml:space="preserve"> PAGEREF _Toc30771780 \h </w:instrText>
        </w:r>
        <w:r w:rsidR="003B760D" w:rsidRPr="008C7364">
          <w:rPr>
            <w:rFonts w:cs="Arial"/>
            <w:noProof/>
            <w:webHidden/>
            <w:lang w:val="ro-RO"/>
          </w:rPr>
        </w:r>
        <w:r w:rsidR="003B760D" w:rsidRPr="008C7364">
          <w:rPr>
            <w:rFonts w:cs="Arial"/>
            <w:noProof/>
            <w:webHidden/>
            <w:lang w:val="ro-RO"/>
          </w:rPr>
          <w:fldChar w:fldCharType="separate"/>
        </w:r>
        <w:r w:rsidR="00EA783F" w:rsidRPr="008C7364">
          <w:rPr>
            <w:rFonts w:cs="Arial"/>
            <w:noProof/>
            <w:webHidden/>
            <w:lang w:val="ro-RO"/>
          </w:rPr>
          <w:t>56</w:t>
        </w:r>
        <w:r w:rsidR="003B760D" w:rsidRPr="008C7364">
          <w:rPr>
            <w:rFonts w:cs="Arial"/>
            <w:noProof/>
            <w:webHidden/>
            <w:lang w:val="ro-RO"/>
          </w:rPr>
          <w:fldChar w:fldCharType="end"/>
        </w:r>
      </w:hyperlink>
    </w:p>
    <w:p w14:paraId="41FDF7B1" w14:textId="305A40E5" w:rsidR="00B40024" w:rsidRPr="008C7364" w:rsidRDefault="00773685" w:rsidP="00027D5B">
      <w:pPr>
        <w:pStyle w:val="TOC1"/>
        <w:rPr>
          <w:rFonts w:cs="Arial"/>
          <w:noProof/>
          <w:kern w:val="0"/>
          <w:sz w:val="22"/>
          <w:szCs w:val="22"/>
          <w:lang w:val="ro-RO" w:eastAsia="en-GB"/>
        </w:rPr>
      </w:pPr>
      <w:hyperlink w:anchor="_Toc30771781" w:history="1">
        <w:r w:rsidR="003B760D" w:rsidRPr="008C7364">
          <w:rPr>
            <w:rStyle w:val="Hyperlink"/>
            <w:rFonts w:cs="Arial"/>
            <w:noProof/>
            <w:lang w:val="ro-RO"/>
          </w:rPr>
          <w:t>TABELUL 1.5: Tipuri de active pe sectoare. Sectoare în care un activ de infrastructură poate fi achiziționat în cadrul unei scheme PPP</w:t>
        </w:r>
        <w:r w:rsidR="003B760D" w:rsidRPr="008C7364">
          <w:rPr>
            <w:rFonts w:cs="Arial"/>
            <w:noProof/>
            <w:webHidden/>
            <w:lang w:val="ro-RO"/>
          </w:rPr>
          <w:tab/>
        </w:r>
        <w:r w:rsidR="003B760D" w:rsidRPr="008C7364">
          <w:rPr>
            <w:rFonts w:cs="Arial"/>
            <w:noProof/>
            <w:webHidden/>
            <w:lang w:val="ro-RO"/>
          </w:rPr>
          <w:fldChar w:fldCharType="begin"/>
        </w:r>
        <w:r w:rsidR="003B760D" w:rsidRPr="008C7364">
          <w:rPr>
            <w:rFonts w:cs="Arial"/>
            <w:noProof/>
            <w:webHidden/>
            <w:lang w:val="ro-RO"/>
          </w:rPr>
          <w:instrText xml:space="preserve"> PAGEREF _Toc30771781 \h </w:instrText>
        </w:r>
        <w:r w:rsidR="003B760D" w:rsidRPr="008C7364">
          <w:rPr>
            <w:rFonts w:cs="Arial"/>
            <w:noProof/>
            <w:webHidden/>
            <w:lang w:val="ro-RO"/>
          </w:rPr>
        </w:r>
        <w:r w:rsidR="003B760D" w:rsidRPr="008C7364">
          <w:rPr>
            <w:rFonts w:cs="Arial"/>
            <w:noProof/>
            <w:webHidden/>
            <w:lang w:val="ro-RO"/>
          </w:rPr>
          <w:fldChar w:fldCharType="separate"/>
        </w:r>
        <w:r w:rsidR="00EA783F" w:rsidRPr="008C7364">
          <w:rPr>
            <w:rFonts w:cs="Arial"/>
            <w:b/>
            <w:bCs/>
            <w:noProof/>
            <w:webHidden/>
            <w:lang w:val="ro-RO"/>
          </w:rPr>
          <w:t>Error! Bookmark not defined.</w:t>
        </w:r>
        <w:r w:rsidR="003B760D" w:rsidRPr="008C7364">
          <w:rPr>
            <w:rFonts w:cs="Arial"/>
            <w:noProof/>
            <w:webHidden/>
            <w:lang w:val="ro-RO"/>
          </w:rPr>
          <w:fldChar w:fldCharType="end"/>
        </w:r>
      </w:hyperlink>
    </w:p>
    <w:p w14:paraId="47140E07" w14:textId="5213D612" w:rsidR="00B40024" w:rsidRPr="008C7364" w:rsidRDefault="00773685" w:rsidP="00027D5B">
      <w:pPr>
        <w:pStyle w:val="TOC1"/>
        <w:rPr>
          <w:rFonts w:cs="Arial"/>
          <w:noProof/>
          <w:kern w:val="0"/>
          <w:sz w:val="22"/>
          <w:szCs w:val="22"/>
          <w:lang w:val="ro-RO" w:eastAsia="en-GB"/>
        </w:rPr>
      </w:pPr>
      <w:hyperlink w:anchor="_Toc30771782" w:history="1">
        <w:r w:rsidR="003B760D" w:rsidRPr="008C7364">
          <w:rPr>
            <w:rStyle w:val="Hyperlink"/>
            <w:rFonts w:cs="Arial"/>
            <w:noProof/>
            <w:lang w:val="ro-RO"/>
          </w:rPr>
          <w:t>TABELUL 1.6: Sursele de fonduri și furnizorii de fonduri</w:t>
        </w:r>
        <w:r w:rsidR="003B760D" w:rsidRPr="008C7364">
          <w:rPr>
            <w:rFonts w:cs="Arial"/>
            <w:noProof/>
            <w:webHidden/>
            <w:lang w:val="ro-RO"/>
          </w:rPr>
          <w:tab/>
        </w:r>
        <w:r w:rsidR="003B760D" w:rsidRPr="008C7364">
          <w:rPr>
            <w:rFonts w:cs="Arial"/>
            <w:noProof/>
            <w:webHidden/>
            <w:lang w:val="ro-RO"/>
          </w:rPr>
          <w:fldChar w:fldCharType="begin"/>
        </w:r>
        <w:r w:rsidR="003B760D" w:rsidRPr="008C7364">
          <w:rPr>
            <w:rFonts w:cs="Arial"/>
            <w:noProof/>
            <w:webHidden/>
            <w:lang w:val="ro-RO"/>
          </w:rPr>
          <w:instrText xml:space="preserve"> PAGEREF _Toc30771782 \h </w:instrText>
        </w:r>
        <w:r w:rsidR="003B760D" w:rsidRPr="008C7364">
          <w:rPr>
            <w:rFonts w:cs="Arial"/>
            <w:noProof/>
            <w:webHidden/>
            <w:lang w:val="ro-RO"/>
          </w:rPr>
        </w:r>
        <w:r w:rsidR="003B760D" w:rsidRPr="008C7364">
          <w:rPr>
            <w:rFonts w:cs="Arial"/>
            <w:noProof/>
            <w:webHidden/>
            <w:lang w:val="ro-RO"/>
          </w:rPr>
          <w:fldChar w:fldCharType="separate"/>
        </w:r>
        <w:r w:rsidR="00EA783F" w:rsidRPr="008C7364">
          <w:rPr>
            <w:rFonts w:cs="Arial"/>
            <w:noProof/>
            <w:webHidden/>
            <w:lang w:val="ro-RO"/>
          </w:rPr>
          <w:t>107</w:t>
        </w:r>
        <w:r w:rsidR="003B760D" w:rsidRPr="008C7364">
          <w:rPr>
            <w:rFonts w:cs="Arial"/>
            <w:noProof/>
            <w:webHidden/>
            <w:lang w:val="ro-RO"/>
          </w:rPr>
          <w:fldChar w:fldCharType="end"/>
        </w:r>
      </w:hyperlink>
    </w:p>
    <w:p w14:paraId="676AFC61" w14:textId="011CC5C4" w:rsidR="00B40024" w:rsidRPr="008C7364" w:rsidRDefault="00773685" w:rsidP="00027D5B">
      <w:pPr>
        <w:pStyle w:val="TOC1"/>
        <w:rPr>
          <w:rFonts w:cs="Arial"/>
          <w:noProof/>
          <w:kern w:val="0"/>
          <w:sz w:val="22"/>
          <w:szCs w:val="22"/>
          <w:lang w:val="ro-RO" w:eastAsia="en-GB"/>
        </w:rPr>
      </w:pPr>
      <w:hyperlink w:anchor="_Toc30771783" w:history="1">
        <w:r w:rsidR="003B760D" w:rsidRPr="008C7364">
          <w:rPr>
            <w:rStyle w:val="Hyperlink"/>
            <w:rFonts w:eastAsia="Calibri" w:cs="Arial"/>
            <w:noProof/>
            <w:lang w:val="ro-RO" w:eastAsia="en-US"/>
          </w:rPr>
          <w:t>TABELUL 1.7: Cerințe sau condiții din partea sectorului privat și caracteristici ale unui proiect acceptabil și atractiv</w:t>
        </w:r>
        <w:r w:rsidR="003B760D" w:rsidRPr="008C7364">
          <w:rPr>
            <w:rFonts w:cs="Arial"/>
            <w:noProof/>
            <w:webHidden/>
            <w:lang w:val="ro-RO"/>
          </w:rPr>
          <w:tab/>
        </w:r>
        <w:r w:rsidR="003B760D" w:rsidRPr="008C7364">
          <w:rPr>
            <w:rFonts w:cs="Arial"/>
            <w:noProof/>
            <w:webHidden/>
            <w:lang w:val="ro-RO"/>
          </w:rPr>
          <w:fldChar w:fldCharType="begin"/>
        </w:r>
        <w:r w:rsidR="003B760D" w:rsidRPr="008C7364">
          <w:rPr>
            <w:rFonts w:cs="Arial"/>
            <w:noProof/>
            <w:webHidden/>
            <w:lang w:val="ro-RO"/>
          </w:rPr>
          <w:instrText xml:space="preserve"> PAGEREF _Toc30771783 \h </w:instrText>
        </w:r>
        <w:r w:rsidR="003B760D" w:rsidRPr="008C7364">
          <w:rPr>
            <w:rFonts w:cs="Arial"/>
            <w:noProof/>
            <w:webHidden/>
            <w:lang w:val="ro-RO"/>
          </w:rPr>
        </w:r>
        <w:r w:rsidR="003B760D" w:rsidRPr="008C7364">
          <w:rPr>
            <w:rFonts w:cs="Arial"/>
            <w:noProof/>
            <w:webHidden/>
            <w:lang w:val="ro-RO"/>
          </w:rPr>
          <w:fldChar w:fldCharType="separate"/>
        </w:r>
        <w:r w:rsidR="00EA783F" w:rsidRPr="008C7364">
          <w:rPr>
            <w:rFonts w:cs="Arial"/>
            <w:noProof/>
            <w:webHidden/>
            <w:lang w:val="ro-RO"/>
          </w:rPr>
          <w:t>138</w:t>
        </w:r>
        <w:r w:rsidR="003B760D" w:rsidRPr="008C7364">
          <w:rPr>
            <w:rFonts w:cs="Arial"/>
            <w:noProof/>
            <w:webHidden/>
            <w:lang w:val="ro-RO"/>
          </w:rPr>
          <w:fldChar w:fldCharType="end"/>
        </w:r>
      </w:hyperlink>
    </w:p>
    <w:p w14:paraId="0E610D47" w14:textId="4EC18BCA" w:rsidR="00B40024" w:rsidRPr="008C7364" w:rsidRDefault="00773685" w:rsidP="00027D5B">
      <w:pPr>
        <w:pStyle w:val="TOC1"/>
        <w:rPr>
          <w:rFonts w:cs="Arial"/>
          <w:noProof/>
          <w:kern w:val="0"/>
          <w:sz w:val="22"/>
          <w:szCs w:val="22"/>
          <w:lang w:val="ro-RO" w:eastAsia="en-GB"/>
        </w:rPr>
      </w:pPr>
      <w:hyperlink w:anchor="_Toc30771784" w:history="1">
        <w:r w:rsidR="003B760D" w:rsidRPr="008C7364">
          <w:rPr>
            <w:rStyle w:val="Hyperlink"/>
            <w:rFonts w:cs="Arial"/>
            <w:noProof/>
            <w:lang w:val="ro-RO"/>
          </w:rPr>
          <w:t>TABELUL 1.8: Adaptarea cadrelor existente pentru a permite PPP-urile - fie recrearea documentului (documentelor) cadru, fie modificarea legislației sau a politicilor diverse existente</w:t>
        </w:r>
        <w:r w:rsidR="003B760D" w:rsidRPr="008C7364">
          <w:rPr>
            <w:rFonts w:cs="Arial"/>
            <w:noProof/>
            <w:webHidden/>
            <w:lang w:val="ro-RO"/>
          </w:rPr>
          <w:tab/>
        </w:r>
        <w:r w:rsidR="003B760D" w:rsidRPr="008C7364">
          <w:rPr>
            <w:rFonts w:cs="Arial"/>
            <w:noProof/>
            <w:webHidden/>
            <w:lang w:val="ro-RO"/>
          </w:rPr>
          <w:fldChar w:fldCharType="begin"/>
        </w:r>
        <w:r w:rsidR="003B760D" w:rsidRPr="008C7364">
          <w:rPr>
            <w:rFonts w:cs="Arial"/>
            <w:noProof/>
            <w:webHidden/>
            <w:lang w:val="ro-RO"/>
          </w:rPr>
          <w:instrText xml:space="preserve"> PAGEREF _Toc30771784 \h </w:instrText>
        </w:r>
        <w:r w:rsidR="003B760D" w:rsidRPr="008C7364">
          <w:rPr>
            <w:rFonts w:cs="Arial"/>
            <w:noProof/>
            <w:webHidden/>
            <w:lang w:val="ro-RO"/>
          </w:rPr>
        </w:r>
        <w:r w:rsidR="003B760D" w:rsidRPr="008C7364">
          <w:rPr>
            <w:rFonts w:cs="Arial"/>
            <w:noProof/>
            <w:webHidden/>
            <w:lang w:val="ro-RO"/>
          </w:rPr>
          <w:fldChar w:fldCharType="separate"/>
        </w:r>
        <w:r w:rsidR="00EA783F" w:rsidRPr="008C7364">
          <w:rPr>
            <w:rFonts w:cs="Arial"/>
            <w:noProof/>
            <w:webHidden/>
            <w:lang w:val="ro-RO"/>
          </w:rPr>
          <w:t>145</w:t>
        </w:r>
        <w:r w:rsidR="003B760D" w:rsidRPr="008C7364">
          <w:rPr>
            <w:rFonts w:cs="Arial"/>
            <w:noProof/>
            <w:webHidden/>
            <w:lang w:val="ro-RO"/>
          </w:rPr>
          <w:fldChar w:fldCharType="end"/>
        </w:r>
      </w:hyperlink>
    </w:p>
    <w:p w14:paraId="3C470FD2" w14:textId="51CEA145" w:rsidR="00B40024" w:rsidRPr="008C7364" w:rsidRDefault="00773685" w:rsidP="00027D5B">
      <w:pPr>
        <w:pStyle w:val="TOC1"/>
        <w:rPr>
          <w:rFonts w:cs="Arial"/>
          <w:noProof/>
          <w:kern w:val="0"/>
          <w:sz w:val="22"/>
          <w:szCs w:val="22"/>
          <w:lang w:val="ro-RO" w:eastAsia="en-GB"/>
        </w:rPr>
      </w:pPr>
      <w:hyperlink w:anchor="_Toc30771785" w:history="1">
        <w:r w:rsidR="003B760D" w:rsidRPr="008C7364">
          <w:rPr>
            <w:rStyle w:val="Hyperlink"/>
            <w:rFonts w:cs="Arial"/>
            <w:noProof/>
            <w:lang w:val="ro-RO"/>
          </w:rPr>
          <w:t>TABELUL 1.9: Caracteristici cerute de actorii din sectorul privat de talie mondială legate de cadrul PPP, programele PPP (și alte caracteristici ale unei piețe PPP atractive și bine cotate)</w:t>
        </w:r>
        <w:r w:rsidR="003B760D" w:rsidRPr="008C7364">
          <w:rPr>
            <w:rFonts w:cs="Arial"/>
            <w:noProof/>
            <w:webHidden/>
            <w:lang w:val="ro-RO"/>
          </w:rPr>
          <w:tab/>
        </w:r>
        <w:r w:rsidR="003B760D" w:rsidRPr="008C7364">
          <w:rPr>
            <w:rFonts w:cs="Arial"/>
            <w:noProof/>
            <w:webHidden/>
            <w:lang w:val="ro-RO"/>
          </w:rPr>
          <w:fldChar w:fldCharType="begin"/>
        </w:r>
        <w:r w:rsidR="003B760D" w:rsidRPr="008C7364">
          <w:rPr>
            <w:rFonts w:cs="Arial"/>
            <w:noProof/>
            <w:webHidden/>
            <w:lang w:val="ro-RO"/>
          </w:rPr>
          <w:instrText xml:space="preserve"> PAGEREF _Toc30771785 \h </w:instrText>
        </w:r>
        <w:r w:rsidR="003B760D" w:rsidRPr="008C7364">
          <w:rPr>
            <w:rFonts w:cs="Arial"/>
            <w:noProof/>
            <w:webHidden/>
            <w:lang w:val="ro-RO"/>
          </w:rPr>
        </w:r>
        <w:r w:rsidR="003B760D" w:rsidRPr="008C7364">
          <w:rPr>
            <w:rFonts w:cs="Arial"/>
            <w:noProof/>
            <w:webHidden/>
            <w:lang w:val="ro-RO"/>
          </w:rPr>
          <w:fldChar w:fldCharType="separate"/>
        </w:r>
        <w:r w:rsidR="00EA783F" w:rsidRPr="008C7364">
          <w:rPr>
            <w:rFonts w:cs="Arial"/>
            <w:noProof/>
            <w:webHidden/>
            <w:lang w:val="ro-RO"/>
          </w:rPr>
          <w:t>148</w:t>
        </w:r>
        <w:r w:rsidR="003B760D" w:rsidRPr="008C7364">
          <w:rPr>
            <w:rFonts w:cs="Arial"/>
            <w:noProof/>
            <w:webHidden/>
            <w:lang w:val="ro-RO"/>
          </w:rPr>
          <w:fldChar w:fldCharType="end"/>
        </w:r>
      </w:hyperlink>
    </w:p>
    <w:p w14:paraId="0D36B985" w14:textId="77777777" w:rsidR="00A14B32" w:rsidRPr="008C7364" w:rsidRDefault="005B6D00" w:rsidP="00F271A3">
      <w:pPr>
        <w:spacing w:line="240" w:lineRule="auto"/>
        <w:rPr>
          <w:rFonts w:cs="Arial"/>
          <w:lang w:val="ro-RO" w:eastAsia="en-US"/>
        </w:rPr>
      </w:pPr>
      <w:r w:rsidRPr="008C7364">
        <w:rPr>
          <w:rFonts w:cs="Arial"/>
          <w:lang w:val="ro-RO" w:eastAsia="en-US"/>
        </w:rPr>
        <w:fldChar w:fldCharType="end"/>
      </w:r>
    </w:p>
    <w:p w14:paraId="7FB78CC2" w14:textId="0E94E83C" w:rsidR="006F5297" w:rsidRPr="008C7364" w:rsidRDefault="006F5297" w:rsidP="00F271A3">
      <w:pPr>
        <w:spacing w:line="240" w:lineRule="auto"/>
        <w:rPr>
          <w:rFonts w:cs="Arial"/>
          <w:szCs w:val="24"/>
          <w:lang w:val="ro-RO"/>
        </w:rPr>
      </w:pPr>
    </w:p>
    <w:p w14:paraId="019E1154" w14:textId="280B7A97" w:rsidR="00373A5D" w:rsidRPr="008C7364" w:rsidRDefault="00373A5D" w:rsidP="00F271A3">
      <w:pPr>
        <w:spacing w:line="240" w:lineRule="auto"/>
        <w:rPr>
          <w:rFonts w:cs="Arial"/>
          <w:szCs w:val="24"/>
          <w:lang w:val="ro-RO"/>
        </w:rPr>
      </w:pPr>
    </w:p>
    <w:p w14:paraId="5B6AB9BD" w14:textId="2864668F" w:rsidR="00373A5D" w:rsidRPr="008C7364" w:rsidRDefault="00373A5D" w:rsidP="00F271A3">
      <w:pPr>
        <w:spacing w:line="240" w:lineRule="auto"/>
        <w:rPr>
          <w:rFonts w:cs="Arial"/>
          <w:szCs w:val="24"/>
          <w:lang w:val="ro-RO"/>
        </w:rPr>
      </w:pPr>
    </w:p>
    <w:p w14:paraId="2EBF447B" w14:textId="7AB2F5ED" w:rsidR="00373A5D" w:rsidRPr="008C7364" w:rsidRDefault="00373A5D" w:rsidP="00F271A3">
      <w:pPr>
        <w:spacing w:line="240" w:lineRule="auto"/>
        <w:rPr>
          <w:rFonts w:cs="Arial"/>
          <w:szCs w:val="24"/>
          <w:lang w:val="ro-RO"/>
        </w:rPr>
      </w:pPr>
    </w:p>
    <w:p w14:paraId="3E917DBC" w14:textId="6E9159DB" w:rsidR="00373A5D" w:rsidRPr="008C7364" w:rsidRDefault="00373A5D" w:rsidP="00F271A3">
      <w:pPr>
        <w:spacing w:line="240" w:lineRule="auto"/>
        <w:rPr>
          <w:rFonts w:cs="Arial"/>
          <w:szCs w:val="24"/>
          <w:lang w:val="ro-RO"/>
        </w:rPr>
      </w:pPr>
    </w:p>
    <w:p w14:paraId="5931081D" w14:textId="49112D8E" w:rsidR="00373A5D" w:rsidRPr="008C7364" w:rsidRDefault="00373A5D" w:rsidP="00F271A3">
      <w:pPr>
        <w:spacing w:line="240" w:lineRule="auto"/>
        <w:rPr>
          <w:rFonts w:cs="Arial"/>
          <w:szCs w:val="24"/>
          <w:lang w:val="ro-RO"/>
        </w:rPr>
      </w:pPr>
    </w:p>
    <w:p w14:paraId="330D8571" w14:textId="28C50643" w:rsidR="00373A5D" w:rsidRPr="008C7364" w:rsidRDefault="00373A5D" w:rsidP="00F271A3">
      <w:pPr>
        <w:spacing w:line="240" w:lineRule="auto"/>
        <w:rPr>
          <w:rFonts w:cs="Arial"/>
          <w:szCs w:val="24"/>
          <w:lang w:val="ro-RO"/>
        </w:rPr>
      </w:pPr>
    </w:p>
    <w:p w14:paraId="298DF363" w14:textId="45BED589" w:rsidR="00373A5D" w:rsidRPr="008C7364" w:rsidRDefault="00373A5D" w:rsidP="00F271A3">
      <w:pPr>
        <w:spacing w:line="240" w:lineRule="auto"/>
        <w:rPr>
          <w:rFonts w:cs="Arial"/>
          <w:szCs w:val="24"/>
          <w:lang w:val="ro-RO"/>
        </w:rPr>
      </w:pPr>
    </w:p>
    <w:p w14:paraId="4512C7EE" w14:textId="7C8CC329" w:rsidR="00373A5D" w:rsidRPr="008C7364" w:rsidRDefault="00373A5D" w:rsidP="00F271A3">
      <w:pPr>
        <w:spacing w:line="240" w:lineRule="auto"/>
        <w:rPr>
          <w:rFonts w:cs="Arial"/>
          <w:szCs w:val="24"/>
          <w:lang w:val="ro-RO"/>
        </w:rPr>
      </w:pPr>
    </w:p>
    <w:p w14:paraId="3F27E398" w14:textId="7853270A" w:rsidR="00373A5D" w:rsidRPr="008C7364" w:rsidRDefault="00373A5D" w:rsidP="00F271A3">
      <w:pPr>
        <w:spacing w:line="240" w:lineRule="auto"/>
        <w:rPr>
          <w:rFonts w:cs="Arial"/>
          <w:szCs w:val="24"/>
          <w:lang w:val="ro-RO"/>
        </w:rPr>
      </w:pPr>
    </w:p>
    <w:p w14:paraId="290DAF42" w14:textId="0D093DF0" w:rsidR="00373A5D" w:rsidRPr="008C7364" w:rsidRDefault="00373A5D" w:rsidP="00F271A3">
      <w:pPr>
        <w:spacing w:line="240" w:lineRule="auto"/>
        <w:rPr>
          <w:rFonts w:cs="Arial"/>
          <w:szCs w:val="24"/>
          <w:lang w:val="ro-RO"/>
        </w:rPr>
      </w:pPr>
    </w:p>
    <w:p w14:paraId="3699D430" w14:textId="466E1186" w:rsidR="00373A5D" w:rsidRPr="008C7364" w:rsidRDefault="00373A5D" w:rsidP="00F271A3">
      <w:pPr>
        <w:spacing w:line="240" w:lineRule="auto"/>
        <w:rPr>
          <w:rFonts w:cs="Arial"/>
          <w:szCs w:val="24"/>
          <w:lang w:val="ro-RO"/>
        </w:rPr>
      </w:pPr>
    </w:p>
    <w:p w14:paraId="07A32497" w14:textId="18BF5F58" w:rsidR="00373A5D" w:rsidRPr="008C7364" w:rsidRDefault="00373A5D" w:rsidP="00F271A3">
      <w:pPr>
        <w:spacing w:line="240" w:lineRule="auto"/>
        <w:rPr>
          <w:rFonts w:cs="Arial"/>
          <w:szCs w:val="24"/>
          <w:lang w:val="ro-RO"/>
        </w:rPr>
      </w:pPr>
    </w:p>
    <w:p w14:paraId="00B96613" w14:textId="638D95BB" w:rsidR="00373A5D" w:rsidRPr="008C7364" w:rsidRDefault="00373A5D" w:rsidP="00F271A3">
      <w:pPr>
        <w:spacing w:line="240" w:lineRule="auto"/>
        <w:rPr>
          <w:rFonts w:cs="Arial"/>
          <w:szCs w:val="24"/>
          <w:lang w:val="ro-RO"/>
        </w:rPr>
      </w:pPr>
    </w:p>
    <w:p w14:paraId="49B614EE" w14:textId="694DC646" w:rsidR="00373A5D" w:rsidRPr="008C7364" w:rsidRDefault="00373A5D" w:rsidP="00F271A3">
      <w:pPr>
        <w:spacing w:line="240" w:lineRule="auto"/>
        <w:rPr>
          <w:rFonts w:cs="Arial"/>
          <w:szCs w:val="24"/>
          <w:lang w:val="ro-RO"/>
        </w:rPr>
      </w:pPr>
    </w:p>
    <w:p w14:paraId="67BC6722" w14:textId="41CD7F48" w:rsidR="00373A5D" w:rsidRPr="008C7364" w:rsidRDefault="00373A5D" w:rsidP="00F271A3">
      <w:pPr>
        <w:spacing w:line="240" w:lineRule="auto"/>
        <w:rPr>
          <w:rFonts w:cs="Arial"/>
          <w:szCs w:val="24"/>
          <w:lang w:val="ro-RO"/>
        </w:rPr>
      </w:pPr>
    </w:p>
    <w:p w14:paraId="0398D7A2" w14:textId="1995199A" w:rsidR="00373A5D" w:rsidRPr="008C7364" w:rsidRDefault="00373A5D" w:rsidP="00F271A3">
      <w:pPr>
        <w:spacing w:line="240" w:lineRule="auto"/>
        <w:rPr>
          <w:rFonts w:cs="Arial"/>
          <w:szCs w:val="24"/>
          <w:lang w:val="ro-RO"/>
        </w:rPr>
      </w:pPr>
    </w:p>
    <w:p w14:paraId="3B8010F1" w14:textId="77777777" w:rsidR="00373A5D" w:rsidRPr="008C7364" w:rsidRDefault="00373A5D" w:rsidP="00F271A3">
      <w:pPr>
        <w:spacing w:line="240" w:lineRule="auto"/>
        <w:rPr>
          <w:rFonts w:cs="Arial"/>
          <w:szCs w:val="24"/>
          <w:lang w:val="ro-RO"/>
        </w:rPr>
      </w:pPr>
    </w:p>
    <w:p w14:paraId="39A0AC0C" w14:textId="77777777" w:rsidR="00373A5D" w:rsidRPr="008C7364" w:rsidRDefault="00373A5D" w:rsidP="00373A5D">
      <w:pPr>
        <w:spacing w:line="240" w:lineRule="auto"/>
        <w:rPr>
          <w:rFonts w:cs="Arial"/>
          <w:lang w:val="ro-RO" w:eastAsia="en-US"/>
        </w:rPr>
      </w:pPr>
    </w:p>
    <w:p w14:paraId="63F52DA9" w14:textId="3ECB7632" w:rsidR="00373A5D" w:rsidRPr="008C7364" w:rsidRDefault="00373A5D" w:rsidP="00373A5D">
      <w:pPr>
        <w:pStyle w:val="Title"/>
        <w:rPr>
          <w:lang w:val="ro-RO"/>
        </w:rPr>
      </w:pPr>
      <w:bookmarkStart w:id="8" w:name="_Toc415072939"/>
      <w:bookmarkStart w:id="9" w:name="_Toc120214865"/>
      <w:r w:rsidRPr="008C7364">
        <w:rPr>
          <w:lang w:val="ro-RO"/>
        </w:rPr>
        <w:t xml:space="preserve">Introducere și </w:t>
      </w:r>
      <w:r w:rsidR="00CD4B66" w:rsidRPr="008C7364">
        <w:rPr>
          <w:lang w:val="ro-RO"/>
        </w:rPr>
        <w:t>O</w:t>
      </w:r>
      <w:r w:rsidRPr="008C7364">
        <w:rPr>
          <w:lang w:val="ro-RO"/>
        </w:rPr>
        <w:t>biective</w:t>
      </w:r>
      <w:bookmarkEnd w:id="8"/>
      <w:bookmarkEnd w:id="9"/>
    </w:p>
    <w:p w14:paraId="4FE59C69" w14:textId="25766D4B" w:rsidR="00373A5D" w:rsidRPr="008C7364" w:rsidRDefault="00373A5D" w:rsidP="00373A5D">
      <w:pPr>
        <w:spacing w:line="240" w:lineRule="auto"/>
        <w:rPr>
          <w:rFonts w:cs="Arial"/>
          <w:szCs w:val="24"/>
          <w:lang w:val="ro-RO" w:eastAsia="en-US"/>
        </w:rPr>
      </w:pPr>
      <w:r w:rsidRPr="008C7364">
        <w:rPr>
          <w:rFonts w:cs="Arial"/>
          <w:szCs w:val="24"/>
          <w:lang w:val="ro-RO" w:eastAsia="en-US"/>
        </w:rPr>
        <w:t>Acest capitol este conceput pentru a prezenta Ghidul PPP</w:t>
      </w:r>
      <w:r w:rsidRPr="008C7364">
        <w:rPr>
          <w:rFonts w:cs="Arial"/>
          <w:lang w:val="ro-RO"/>
        </w:rPr>
        <w:t xml:space="preserve"> </w:t>
      </w:r>
      <w:r w:rsidRPr="008C7364">
        <w:rPr>
          <w:rFonts w:cs="Arial"/>
          <w:szCs w:val="24"/>
          <w:lang w:val="ro-RO" w:eastAsia="en-US"/>
        </w:rPr>
        <w:t xml:space="preserve">și pentru a oferi cititorilor o imagine de ansamblu asupra </w:t>
      </w:r>
      <w:r w:rsidR="000C535C" w:rsidRPr="008C7364">
        <w:rPr>
          <w:rFonts w:cs="Arial"/>
          <w:szCs w:val="24"/>
          <w:lang w:val="ro-RO" w:eastAsia="en-US"/>
        </w:rPr>
        <w:t>P</w:t>
      </w:r>
      <w:r w:rsidRPr="008C7364">
        <w:rPr>
          <w:rFonts w:cs="Arial"/>
          <w:szCs w:val="24"/>
          <w:lang w:val="ro-RO" w:eastAsia="en-US"/>
        </w:rPr>
        <w:t>arteneriatelor</w:t>
      </w:r>
      <w:r w:rsidRPr="008C7364">
        <w:rPr>
          <w:rFonts w:cs="Arial"/>
          <w:lang w:val="ro-RO"/>
        </w:rPr>
        <w:t xml:space="preserve"> </w:t>
      </w:r>
      <w:r w:rsidRPr="008C7364">
        <w:rPr>
          <w:rFonts w:cs="Arial"/>
          <w:szCs w:val="24"/>
          <w:lang w:val="ro-RO" w:eastAsia="en-US"/>
        </w:rPr>
        <w:t>Public-Privat</w:t>
      </w:r>
      <w:r w:rsidR="000C535C" w:rsidRPr="008C7364">
        <w:rPr>
          <w:rFonts w:cs="Arial"/>
          <w:szCs w:val="24"/>
          <w:lang w:val="ro-RO" w:eastAsia="en-US"/>
        </w:rPr>
        <w:t>e</w:t>
      </w:r>
      <w:r w:rsidRPr="008C7364">
        <w:rPr>
          <w:rFonts w:cs="Arial"/>
          <w:lang w:val="ro-RO"/>
        </w:rPr>
        <w:t xml:space="preserve"> </w:t>
      </w:r>
      <w:r w:rsidRPr="008C7364">
        <w:rPr>
          <w:rFonts w:cs="Arial"/>
          <w:szCs w:val="24"/>
          <w:lang w:val="ro-RO" w:eastAsia="en-US"/>
        </w:rPr>
        <w:t>(PPP). De asemenea, în cadrul acestui capitol v</w:t>
      </w:r>
      <w:r w:rsidR="00613998" w:rsidRPr="008C7364">
        <w:rPr>
          <w:rFonts w:cs="Arial"/>
          <w:szCs w:val="24"/>
          <w:lang w:val="ro-RO" w:eastAsia="en-US"/>
        </w:rPr>
        <w:t>a</w:t>
      </w:r>
      <w:r w:rsidRPr="008C7364">
        <w:rPr>
          <w:rFonts w:cs="Arial"/>
          <w:szCs w:val="24"/>
          <w:lang w:val="ro-RO" w:eastAsia="en-US"/>
        </w:rPr>
        <w:t xml:space="preserve"> fi prezentat</w:t>
      </w:r>
      <w:r w:rsidR="00613998" w:rsidRPr="008C7364">
        <w:rPr>
          <w:rFonts w:cs="Arial"/>
          <w:szCs w:val="24"/>
          <w:lang w:val="ro-RO" w:eastAsia="en-US"/>
        </w:rPr>
        <w:t>ă</w:t>
      </w:r>
      <w:r w:rsidRPr="008C7364">
        <w:rPr>
          <w:rFonts w:cs="Arial"/>
          <w:szCs w:val="24"/>
          <w:lang w:val="ro-RO" w:eastAsia="en-US"/>
        </w:rPr>
        <w:t xml:space="preserve"> </w:t>
      </w:r>
      <w:r w:rsidR="001D62C2" w:rsidRPr="008C7364">
        <w:rPr>
          <w:rFonts w:cs="Arial"/>
          <w:szCs w:val="24"/>
          <w:lang w:val="ro-RO" w:eastAsia="en-US"/>
        </w:rPr>
        <w:t xml:space="preserve">o parte </w:t>
      </w:r>
      <w:r w:rsidRPr="008C7364">
        <w:rPr>
          <w:rFonts w:cs="Arial"/>
          <w:szCs w:val="24"/>
          <w:lang w:val="ro-RO" w:eastAsia="en-US"/>
        </w:rPr>
        <w:t>dintre caracteristicile de bază ale PPP-urilor.</w:t>
      </w:r>
    </w:p>
    <w:p w14:paraId="36AE5730" w14:textId="2556828B" w:rsidR="00373A5D" w:rsidRPr="008C7364" w:rsidRDefault="00373A5D" w:rsidP="00373A5D">
      <w:pPr>
        <w:spacing w:line="240" w:lineRule="auto"/>
        <w:rPr>
          <w:rFonts w:cs="Arial"/>
          <w:szCs w:val="24"/>
          <w:lang w:val="ro-RO" w:eastAsia="en-US"/>
        </w:rPr>
      </w:pPr>
      <w:r w:rsidRPr="008C7364">
        <w:rPr>
          <w:rFonts w:cs="Arial"/>
          <w:szCs w:val="24"/>
          <w:lang w:val="ro-RO" w:eastAsia="en-US"/>
        </w:rPr>
        <w:t>Parteneriatele Public-Privat reprezintă o modalitate de a achiziționa infrastructură și servicii. După cum vom explica mai târziu în acest capitol, abordarea PPP poate oferi beneficii semnificative dacă</w:t>
      </w:r>
      <w:r w:rsidR="000C535C" w:rsidRPr="008C7364">
        <w:rPr>
          <w:rFonts w:cs="Arial"/>
          <w:szCs w:val="24"/>
          <w:lang w:val="ro-RO" w:eastAsia="en-US"/>
        </w:rPr>
        <w:t>,</w:t>
      </w:r>
      <w:r w:rsidRPr="008C7364">
        <w:rPr>
          <w:rFonts w:cs="Arial"/>
          <w:szCs w:val="24"/>
          <w:lang w:val="ro-RO" w:eastAsia="en-US"/>
        </w:rPr>
        <w:t xml:space="preserve"> și </w:t>
      </w:r>
      <w:r w:rsidR="001D62C2" w:rsidRPr="008C7364">
        <w:rPr>
          <w:rFonts w:cs="Arial"/>
          <w:szCs w:val="24"/>
          <w:lang w:val="ro-RO" w:eastAsia="en-US"/>
        </w:rPr>
        <w:t>în situația în care</w:t>
      </w:r>
      <w:r w:rsidRPr="008C7364">
        <w:rPr>
          <w:rFonts w:cs="Arial"/>
          <w:szCs w:val="24"/>
          <w:lang w:val="ro-RO" w:eastAsia="en-US"/>
        </w:rPr>
        <w:t xml:space="preserve"> sunt îndeplinite o serie de condiții. </w:t>
      </w:r>
    </w:p>
    <w:p w14:paraId="5953AD9E" w14:textId="06B6E46A" w:rsidR="00373A5D" w:rsidRPr="008C7364" w:rsidRDefault="00373A5D" w:rsidP="00373A5D">
      <w:pPr>
        <w:spacing w:line="240" w:lineRule="auto"/>
        <w:rPr>
          <w:rFonts w:cs="Arial"/>
          <w:szCs w:val="24"/>
          <w:lang w:val="ro-RO" w:eastAsia="en-US"/>
        </w:rPr>
      </w:pPr>
      <w:r w:rsidRPr="008C7364">
        <w:rPr>
          <w:rFonts w:cs="Arial"/>
          <w:szCs w:val="24"/>
          <w:lang w:val="ro-RO" w:eastAsia="en-US"/>
        </w:rPr>
        <w:t>Întrucât PPP-urile sunt utile</w:t>
      </w:r>
      <w:r w:rsidRPr="008C7364">
        <w:rPr>
          <w:rFonts w:cs="Arial"/>
          <w:lang w:val="ro-RO"/>
        </w:rPr>
        <w:t xml:space="preserve"> atât pentru</w:t>
      </w:r>
      <w:r w:rsidRPr="008C7364">
        <w:rPr>
          <w:rFonts w:cs="Arial"/>
          <w:szCs w:val="24"/>
          <w:lang w:val="ro-RO" w:eastAsia="en-US"/>
        </w:rPr>
        <w:t xml:space="preserve"> </w:t>
      </w:r>
      <w:r w:rsidR="001D62C2" w:rsidRPr="008C7364">
        <w:rPr>
          <w:rFonts w:cs="Arial"/>
          <w:szCs w:val="24"/>
          <w:lang w:val="ro-RO" w:eastAsia="en-US"/>
        </w:rPr>
        <w:t>achizițiile</w:t>
      </w:r>
      <w:r w:rsidR="001D62C2" w:rsidRPr="008C7364">
        <w:rPr>
          <w:rFonts w:cs="Arial"/>
          <w:lang w:val="ro-RO"/>
        </w:rPr>
        <w:t xml:space="preserve"> </w:t>
      </w:r>
      <w:r w:rsidRPr="008C7364">
        <w:rPr>
          <w:rFonts w:cs="Arial"/>
          <w:lang w:val="ro-RO"/>
        </w:rPr>
        <w:t xml:space="preserve">de </w:t>
      </w:r>
      <w:r w:rsidRPr="008C7364">
        <w:rPr>
          <w:rFonts w:cs="Arial"/>
          <w:szCs w:val="24"/>
          <w:lang w:val="ro-RO" w:eastAsia="en-US"/>
        </w:rPr>
        <w:t>infrastructur</w:t>
      </w:r>
      <w:r w:rsidR="001D62C2" w:rsidRPr="008C7364">
        <w:rPr>
          <w:rFonts w:cs="Arial"/>
          <w:szCs w:val="24"/>
          <w:lang w:val="ro-RO" w:eastAsia="en-US"/>
        </w:rPr>
        <w:t xml:space="preserve">ă, cât și </w:t>
      </w:r>
      <w:r w:rsidRPr="008C7364">
        <w:rPr>
          <w:rFonts w:cs="Arial"/>
          <w:szCs w:val="24"/>
          <w:lang w:val="ro-RO" w:eastAsia="en-US"/>
        </w:rPr>
        <w:t xml:space="preserve">servicii, Ghidul PPP se concentrează în special pe o mai bună utilizare a PPP-urilor ca instrument </w:t>
      </w:r>
      <w:r w:rsidR="000C535C" w:rsidRPr="008C7364">
        <w:rPr>
          <w:rFonts w:cs="Arial"/>
          <w:szCs w:val="24"/>
          <w:lang w:val="ro-RO" w:eastAsia="en-US"/>
        </w:rPr>
        <w:t>prin</w:t>
      </w:r>
      <w:r w:rsidRPr="008C7364">
        <w:rPr>
          <w:rFonts w:cs="Arial"/>
          <w:szCs w:val="24"/>
          <w:lang w:val="ro-RO" w:eastAsia="en-US"/>
        </w:rPr>
        <w:t xml:space="preserve"> </w:t>
      </w:r>
      <w:r w:rsidR="000C535C" w:rsidRPr="008C7364">
        <w:rPr>
          <w:rFonts w:cs="Arial"/>
          <w:szCs w:val="24"/>
          <w:lang w:val="ro-RO" w:eastAsia="en-US"/>
        </w:rPr>
        <w:t>care se furnizează infrastructură</w:t>
      </w:r>
      <w:r w:rsidRPr="008C7364">
        <w:rPr>
          <w:rFonts w:cs="Arial"/>
          <w:szCs w:val="24"/>
          <w:lang w:val="ro-RO" w:eastAsia="en-US"/>
        </w:rPr>
        <w:t xml:space="preserve"> nouă sau modernizată. În acest fel, se poate </w:t>
      </w:r>
      <w:r w:rsidR="001D62C2" w:rsidRPr="008C7364">
        <w:rPr>
          <w:rFonts w:cs="Arial"/>
          <w:szCs w:val="24"/>
          <w:lang w:val="ro-RO" w:eastAsia="en-US"/>
        </w:rPr>
        <w:t xml:space="preserve">beneficia de </w:t>
      </w:r>
      <w:r w:rsidRPr="008C7364">
        <w:rPr>
          <w:rFonts w:cs="Arial"/>
          <w:szCs w:val="24"/>
          <w:lang w:val="ro-RO" w:eastAsia="en-US"/>
        </w:rPr>
        <w:t>cea mai mare valoare posibilă din această opțiune de achiziție pentru a ajuta țările să acopere deficitul de infrastructură prin accesarea mai multor capitaluri private și expertiz</w:t>
      </w:r>
      <w:r w:rsidR="001D62C2" w:rsidRPr="008C7364">
        <w:rPr>
          <w:rFonts w:cs="Arial"/>
          <w:szCs w:val="24"/>
          <w:lang w:val="ro-RO" w:eastAsia="en-US"/>
        </w:rPr>
        <w:t>ă,</w:t>
      </w:r>
      <w:r w:rsidRPr="008C7364">
        <w:rPr>
          <w:rFonts w:cs="Arial"/>
          <w:szCs w:val="24"/>
          <w:lang w:val="ro-RO" w:eastAsia="en-US"/>
        </w:rPr>
        <w:t xml:space="preserve"> într-un mod eficient și sistematizat; acest</w:t>
      </w:r>
      <w:r w:rsidR="001D62C2" w:rsidRPr="008C7364">
        <w:rPr>
          <w:rFonts w:cs="Arial"/>
          <w:szCs w:val="24"/>
          <w:lang w:val="ro-RO" w:eastAsia="en-US"/>
        </w:rPr>
        <w:t>e aspecte sunt valabile</w:t>
      </w:r>
      <w:r w:rsidRPr="008C7364">
        <w:rPr>
          <w:rFonts w:cs="Arial"/>
          <w:szCs w:val="24"/>
          <w:lang w:val="ro-RO" w:eastAsia="en-US"/>
        </w:rPr>
        <w:t xml:space="preserve"> în special pentru țările cu </w:t>
      </w:r>
      <w:r w:rsidRPr="008C7364">
        <w:rPr>
          <w:rFonts w:cs="Arial"/>
          <w:szCs w:val="24"/>
          <w:lang w:val="ro-RO"/>
        </w:rPr>
        <w:t>Piețe Emergente și Economii în Curs de Dezvoltare (PEECD).</w:t>
      </w:r>
    </w:p>
    <w:p w14:paraId="7A3876CA" w14:textId="2C510B7C" w:rsidR="00373A5D" w:rsidRPr="008C7364" w:rsidRDefault="00373A5D" w:rsidP="00373A5D">
      <w:pPr>
        <w:spacing w:line="240" w:lineRule="auto"/>
        <w:rPr>
          <w:rFonts w:cs="Arial"/>
          <w:szCs w:val="24"/>
          <w:lang w:val="ro-RO" w:eastAsia="en-US"/>
        </w:rPr>
      </w:pPr>
      <w:r w:rsidRPr="008C7364">
        <w:rPr>
          <w:rFonts w:cs="Arial"/>
          <w:szCs w:val="24"/>
          <w:lang w:val="ro-RO" w:eastAsia="en-US"/>
        </w:rPr>
        <w:t xml:space="preserve">Obiectivele principale ale acestui capitol sunt de a prezenta conceptul de PPP ca </w:t>
      </w:r>
      <w:r w:rsidR="0075285B" w:rsidRPr="008C7364">
        <w:rPr>
          <w:rFonts w:cs="Arial"/>
          <w:szCs w:val="24"/>
          <w:lang w:val="ro-RO" w:eastAsia="en-US"/>
        </w:rPr>
        <w:t xml:space="preserve">fiind o </w:t>
      </w:r>
      <w:r w:rsidRPr="008C7364">
        <w:rPr>
          <w:rFonts w:cs="Arial"/>
          <w:szCs w:val="24"/>
          <w:lang w:val="ro-RO" w:eastAsia="en-US"/>
        </w:rPr>
        <w:t xml:space="preserve">opțiune de achiziție și </w:t>
      </w:r>
      <w:r w:rsidR="00911EA0" w:rsidRPr="008C7364">
        <w:rPr>
          <w:rFonts w:cs="Arial"/>
          <w:szCs w:val="24"/>
          <w:lang w:val="ro-RO" w:eastAsia="en-US"/>
        </w:rPr>
        <w:t>de management</w:t>
      </w:r>
      <w:r w:rsidRPr="008C7364">
        <w:rPr>
          <w:rFonts w:cs="Arial"/>
          <w:szCs w:val="24"/>
          <w:lang w:val="ro-RO" w:eastAsia="en-US"/>
        </w:rPr>
        <w:t xml:space="preserve"> a infrastructurii, de a defini termenul în sensul Ghidului PPP și de a explica principalele sale caracteristici. De asemenea, acest capitol introduce</w:t>
      </w:r>
      <w:r w:rsidR="00972613" w:rsidRPr="008C7364">
        <w:rPr>
          <w:rFonts w:cs="Arial"/>
          <w:szCs w:val="24"/>
          <w:lang w:val="ro-RO" w:eastAsia="en-US"/>
        </w:rPr>
        <w:t xml:space="preserve"> </w:t>
      </w:r>
      <w:r w:rsidRPr="008C7364">
        <w:rPr>
          <w:rFonts w:cs="Arial"/>
          <w:szCs w:val="24"/>
          <w:lang w:val="ro-RO" w:eastAsia="en-US"/>
        </w:rPr>
        <w:t xml:space="preserve">acele aspecte ale PPP-urilor care vor fi explicate mai detaliat </w:t>
      </w:r>
      <w:r w:rsidR="0075285B" w:rsidRPr="008C7364">
        <w:rPr>
          <w:rFonts w:cs="Arial"/>
          <w:szCs w:val="24"/>
          <w:lang w:val="ro-RO" w:eastAsia="en-US"/>
        </w:rPr>
        <w:t>î</w:t>
      </w:r>
      <w:r w:rsidR="00EA783F" w:rsidRPr="008C7364">
        <w:rPr>
          <w:rFonts w:cs="Arial"/>
          <w:szCs w:val="24"/>
          <w:lang w:val="ro-RO" w:eastAsia="en-US"/>
        </w:rPr>
        <w:t xml:space="preserve">n </w:t>
      </w:r>
      <w:r w:rsidRPr="008C7364">
        <w:rPr>
          <w:rFonts w:cs="Arial"/>
          <w:szCs w:val="24"/>
          <w:lang w:val="ro-RO" w:eastAsia="en-US"/>
        </w:rPr>
        <w:t>continuare în Ghidul PPP. Printre aceste</w:t>
      </w:r>
      <w:r w:rsidR="00BD40F4" w:rsidRPr="008C7364">
        <w:rPr>
          <w:rFonts w:cs="Arial"/>
          <w:szCs w:val="24"/>
          <w:lang w:val="ro-RO" w:eastAsia="en-US"/>
        </w:rPr>
        <w:t xml:space="preserve"> aspecte</w:t>
      </w:r>
      <w:r w:rsidRPr="008C7364">
        <w:rPr>
          <w:rFonts w:cs="Arial"/>
          <w:szCs w:val="24"/>
          <w:lang w:val="ro-RO" w:eastAsia="en-US"/>
        </w:rPr>
        <w:t xml:space="preserve"> se numără relevanța și caracteristicile unui cadru de reglementare PPP adecvat și întregul ciclu al procesului PPP, inclusiv o descriere a fiecăreia dintre fazele care constituie procesul. A se vedea caseta 1.1.</w:t>
      </w:r>
    </w:p>
    <w:tbl>
      <w:tblPr>
        <w:tblStyle w:val="TableGrid"/>
        <w:tblW w:w="8799" w:type="dxa"/>
        <w:tblLook w:val="04A0" w:firstRow="1" w:lastRow="0" w:firstColumn="1" w:lastColumn="0" w:noHBand="0" w:noVBand="1"/>
      </w:tblPr>
      <w:tblGrid>
        <w:gridCol w:w="8799"/>
      </w:tblGrid>
      <w:tr w:rsidR="00373A5D" w:rsidRPr="008C7364" w14:paraId="433DC410" w14:textId="77777777" w:rsidTr="00DF69B4">
        <w:trPr>
          <w:trHeight w:val="849"/>
        </w:trPr>
        <w:tc>
          <w:tcPr>
            <w:tcW w:w="8799" w:type="dxa"/>
            <w:shd w:val="clear" w:color="auto" w:fill="D9D9D9" w:themeFill="background1" w:themeFillShade="D9"/>
          </w:tcPr>
          <w:p w14:paraId="63320EE7" w14:textId="097F3B26" w:rsidR="00373A5D" w:rsidRPr="008C7364" w:rsidRDefault="00373A5D" w:rsidP="00DF69B4">
            <w:pPr>
              <w:pStyle w:val="title-box"/>
              <w:rPr>
                <w:lang w:val="ro-RO"/>
              </w:rPr>
            </w:pPr>
            <w:bookmarkStart w:id="10" w:name="_Toc523148531"/>
            <w:r w:rsidRPr="008C7364">
              <w:rPr>
                <w:lang w:val="ro-RO"/>
              </w:rPr>
              <w:t>CASETA 1.1:</w:t>
            </w:r>
            <w:r w:rsidR="00471840" w:rsidRPr="008C7364">
              <w:rPr>
                <w:lang w:val="ro-RO"/>
              </w:rPr>
              <w:t xml:space="preserve"> </w:t>
            </w:r>
            <w:r w:rsidRPr="008C7364">
              <w:rPr>
                <w:lang w:val="ro-RO"/>
              </w:rPr>
              <w:t>PPP-uri: Obiectivul Principal al Ghidul PPP</w:t>
            </w:r>
            <w:bookmarkEnd w:id="10"/>
          </w:p>
          <w:p w14:paraId="1272A6F0" w14:textId="3C325469" w:rsidR="00373A5D" w:rsidRPr="008C7364" w:rsidRDefault="00373A5D" w:rsidP="00DF69B4">
            <w:pPr>
              <w:spacing w:after="120"/>
              <w:rPr>
                <w:rFonts w:cs="Arial"/>
                <w:iCs/>
                <w:szCs w:val="24"/>
                <w:lang w:val="ro-RO"/>
              </w:rPr>
            </w:pPr>
            <w:r w:rsidRPr="008C7364">
              <w:rPr>
                <w:rFonts w:cs="Arial"/>
                <w:iCs/>
                <w:szCs w:val="24"/>
                <w:lang w:val="ro-RO"/>
              </w:rPr>
              <w:t xml:space="preserve">PPP-urile reprezintă o modalitate de a achiziționa atât infrastructură, cât și servicii care nu necesită neapărat un aport de capital privat. Abordarea PPP poate fi adecvată pentru achiziționarea și </w:t>
            </w:r>
            <w:r w:rsidR="00911EA0" w:rsidRPr="008C7364">
              <w:rPr>
                <w:rFonts w:cs="Arial"/>
                <w:iCs/>
                <w:szCs w:val="24"/>
                <w:lang w:val="ro-RO"/>
              </w:rPr>
              <w:t>managementul</w:t>
            </w:r>
            <w:r w:rsidRPr="008C7364">
              <w:rPr>
                <w:rFonts w:cs="Arial"/>
                <w:iCs/>
                <w:szCs w:val="24"/>
                <w:lang w:val="ro-RO"/>
              </w:rPr>
              <w:t xml:space="preserve"> serviciilor sau pentru </w:t>
            </w:r>
            <w:r w:rsidR="00911EA0" w:rsidRPr="008C7364">
              <w:rPr>
                <w:rFonts w:cs="Arial"/>
                <w:iCs/>
                <w:szCs w:val="24"/>
                <w:lang w:val="ro-RO"/>
              </w:rPr>
              <w:t>managementul</w:t>
            </w:r>
            <w:r w:rsidRPr="008C7364">
              <w:rPr>
                <w:rFonts w:cs="Arial"/>
                <w:iCs/>
                <w:szCs w:val="24"/>
                <w:lang w:val="ro-RO"/>
              </w:rPr>
              <w:t xml:space="preserve"> activelor de infrastructură existente. În plus, majoritatea, dacă nu chiar toate beneficiile PPP pot fi obținute în cadrul unor structuri contractuale </w:t>
            </w:r>
            <w:r w:rsidR="00471840" w:rsidRPr="008C7364">
              <w:rPr>
                <w:rFonts w:cs="Arial"/>
                <w:iCs/>
                <w:szCs w:val="24"/>
                <w:lang w:val="ro-RO"/>
              </w:rPr>
              <w:t xml:space="preserve">ce au </w:t>
            </w:r>
            <w:r w:rsidRPr="008C7364">
              <w:rPr>
                <w:rFonts w:cs="Arial"/>
                <w:iCs/>
                <w:szCs w:val="24"/>
                <w:lang w:val="ro-RO"/>
              </w:rPr>
              <w:t>ca obiect dezvoltarea de infrastructură nouă în care finanțarea este asigurată direct de către sectorul public.</w:t>
            </w:r>
          </w:p>
          <w:p w14:paraId="537AF1B2" w14:textId="7D3B31C2" w:rsidR="00373A5D" w:rsidRPr="008C7364" w:rsidRDefault="00373A5D" w:rsidP="00DF69B4">
            <w:pPr>
              <w:spacing w:after="120"/>
              <w:rPr>
                <w:rFonts w:cs="Arial"/>
                <w:iCs/>
                <w:szCs w:val="24"/>
                <w:lang w:val="ro-RO"/>
              </w:rPr>
            </w:pPr>
            <w:r w:rsidRPr="008C7364">
              <w:rPr>
                <w:rFonts w:cs="Arial"/>
                <w:iCs/>
                <w:szCs w:val="24"/>
                <w:lang w:val="ro-RO"/>
              </w:rPr>
              <w:t xml:space="preserve">Cu toate acestea, în contextul prezentului Ghid PPP, există o recunoaștere generală și globală a necesității de a rezolva problema deficitului de infrastructură ce </w:t>
            </w:r>
            <w:r w:rsidR="00EA783F" w:rsidRPr="008C7364">
              <w:rPr>
                <w:rFonts w:cs="Arial"/>
                <w:iCs/>
                <w:szCs w:val="24"/>
                <w:lang w:val="ro-RO"/>
              </w:rPr>
              <w:t xml:space="preserve">se </w:t>
            </w:r>
            <w:r w:rsidRPr="008C7364">
              <w:rPr>
                <w:rFonts w:cs="Arial"/>
                <w:iCs/>
                <w:szCs w:val="24"/>
                <w:lang w:val="ro-RO"/>
              </w:rPr>
              <w:t xml:space="preserve">regăsește în multe țări. În plus, multe țări (în special țările </w:t>
            </w:r>
            <w:r w:rsidRPr="008C7364">
              <w:rPr>
                <w:rFonts w:cs="Arial"/>
                <w:szCs w:val="24"/>
                <w:lang w:val="ro-RO"/>
              </w:rPr>
              <w:t>PEECD</w:t>
            </w:r>
            <w:r w:rsidRPr="008C7364">
              <w:rPr>
                <w:rFonts w:cs="Arial"/>
                <w:iCs/>
                <w:szCs w:val="24"/>
                <w:lang w:val="ro-RO"/>
              </w:rPr>
              <w:t xml:space="preserve">) </w:t>
            </w:r>
            <w:r w:rsidR="00471840" w:rsidRPr="008C7364">
              <w:rPr>
                <w:rFonts w:cs="Arial"/>
                <w:iCs/>
                <w:szCs w:val="24"/>
                <w:lang w:val="ro-RO"/>
              </w:rPr>
              <w:t>necesită</w:t>
            </w:r>
            <w:r w:rsidRPr="008C7364">
              <w:rPr>
                <w:rFonts w:cs="Arial"/>
                <w:iCs/>
                <w:szCs w:val="24"/>
                <w:lang w:val="ro-RO"/>
              </w:rPr>
              <w:t xml:space="preserve"> resurse private ca modalitate de a accelera dezvoltarea infrastructurii (cu toate rezervele descrise în acest capitol și în Ghidul PPP).</w:t>
            </w:r>
          </w:p>
          <w:p w14:paraId="2E970F75" w14:textId="279481A3" w:rsidR="00373A5D" w:rsidRPr="008C7364" w:rsidRDefault="00373A5D" w:rsidP="00DF69B4">
            <w:pPr>
              <w:spacing w:after="120"/>
              <w:rPr>
                <w:rFonts w:cs="Arial"/>
                <w:iCs/>
                <w:szCs w:val="24"/>
                <w:lang w:val="ro-RO"/>
              </w:rPr>
            </w:pPr>
            <w:r w:rsidRPr="008C7364">
              <w:rPr>
                <w:rFonts w:cs="Arial"/>
                <w:iCs/>
                <w:szCs w:val="24"/>
                <w:lang w:val="ro-RO"/>
              </w:rPr>
              <w:t xml:space="preserve">Din acest motiv, Ghidul PPP se va axa pe </w:t>
            </w:r>
            <w:r w:rsidR="003706C0" w:rsidRPr="008C7364">
              <w:rPr>
                <w:rFonts w:cs="Arial"/>
                <w:iCs/>
                <w:szCs w:val="24"/>
                <w:lang w:val="ro-RO"/>
              </w:rPr>
              <w:t xml:space="preserve">conceptul de </w:t>
            </w:r>
            <w:r w:rsidRPr="008C7364">
              <w:rPr>
                <w:rFonts w:cs="Arial"/>
                <w:iCs/>
                <w:szCs w:val="24"/>
                <w:lang w:val="ro-RO"/>
              </w:rPr>
              <w:t xml:space="preserve">PPP ca instrument de </w:t>
            </w:r>
            <w:r w:rsidRPr="008C7364">
              <w:rPr>
                <w:rFonts w:cs="Arial"/>
                <w:iCs/>
                <w:szCs w:val="24"/>
                <w:lang w:val="ro-RO"/>
              </w:rPr>
              <w:lastRenderedPageBreak/>
              <w:t>achiziție a infrastructurii publice (inclusiv finanțarea, construcția, operarea și mentenanța) cu participare financiară privată.</w:t>
            </w:r>
          </w:p>
          <w:p w14:paraId="7438D484" w14:textId="4FCC7308" w:rsidR="00373A5D" w:rsidRPr="008C7364" w:rsidRDefault="00373A5D" w:rsidP="00DF69B4">
            <w:pPr>
              <w:spacing w:after="120"/>
              <w:rPr>
                <w:rFonts w:cs="Arial"/>
                <w:iCs/>
                <w:szCs w:val="24"/>
                <w:lang w:val="ro-RO"/>
              </w:rPr>
            </w:pPr>
            <w:r w:rsidRPr="008C7364">
              <w:rPr>
                <w:rFonts w:cs="Arial"/>
                <w:iCs/>
                <w:szCs w:val="24"/>
                <w:lang w:val="ro-RO"/>
              </w:rPr>
              <w:t xml:space="preserve">Cu toate acestea, majoritatea cunoștințelor, informațiilor și descrierilor </w:t>
            </w:r>
            <w:r w:rsidR="00471840" w:rsidRPr="008C7364">
              <w:rPr>
                <w:rFonts w:cs="Arial"/>
                <w:iCs/>
                <w:szCs w:val="24"/>
                <w:lang w:val="ro-RO"/>
              </w:rPr>
              <w:t xml:space="preserve">în ceea ce privește </w:t>
            </w:r>
            <w:r w:rsidRPr="008C7364">
              <w:rPr>
                <w:rFonts w:cs="Arial"/>
                <w:iCs/>
                <w:szCs w:val="24"/>
                <w:lang w:val="ro-RO"/>
              </w:rPr>
              <w:t>practicil</w:t>
            </w:r>
            <w:r w:rsidR="00471840" w:rsidRPr="008C7364">
              <w:rPr>
                <w:rFonts w:cs="Arial"/>
                <w:iCs/>
                <w:szCs w:val="24"/>
                <w:lang w:val="ro-RO"/>
              </w:rPr>
              <w:t>e</w:t>
            </w:r>
            <w:r w:rsidRPr="008C7364">
              <w:rPr>
                <w:rFonts w:cs="Arial"/>
                <w:iCs/>
                <w:szCs w:val="24"/>
                <w:lang w:val="ro-RO"/>
              </w:rPr>
              <w:t xml:space="preserve"> și abordăril</w:t>
            </w:r>
            <w:r w:rsidR="00471840" w:rsidRPr="008C7364">
              <w:rPr>
                <w:rFonts w:cs="Arial"/>
                <w:iCs/>
                <w:szCs w:val="24"/>
                <w:lang w:val="ro-RO"/>
              </w:rPr>
              <w:t>e</w:t>
            </w:r>
            <w:r w:rsidRPr="008C7364">
              <w:rPr>
                <w:rFonts w:cs="Arial"/>
                <w:iCs/>
                <w:szCs w:val="24"/>
                <w:lang w:val="ro-RO"/>
              </w:rPr>
              <w:t xml:space="preserve"> pentru </w:t>
            </w:r>
            <w:r w:rsidR="00911EA0" w:rsidRPr="008C7364">
              <w:rPr>
                <w:rFonts w:cs="Arial"/>
                <w:iCs/>
                <w:szCs w:val="24"/>
                <w:lang w:val="ro-RO"/>
              </w:rPr>
              <w:t>managementul</w:t>
            </w:r>
            <w:r w:rsidRPr="008C7364">
              <w:rPr>
                <w:rFonts w:cs="Arial"/>
                <w:iCs/>
                <w:szCs w:val="24"/>
                <w:lang w:val="ro-RO"/>
              </w:rPr>
              <w:t xml:space="preserve"> programelor și proiectelor PPP sunt valabile și pentru alte forme de PPP.</w:t>
            </w:r>
          </w:p>
        </w:tc>
      </w:tr>
    </w:tbl>
    <w:p w14:paraId="33977A3F" w14:textId="77777777" w:rsidR="00373A5D" w:rsidRPr="008C7364" w:rsidRDefault="00373A5D" w:rsidP="00373A5D">
      <w:pPr>
        <w:spacing w:line="240" w:lineRule="auto"/>
        <w:rPr>
          <w:rFonts w:cs="Arial"/>
          <w:szCs w:val="24"/>
          <w:lang w:val="ro-RO" w:eastAsia="en-US"/>
        </w:rPr>
      </w:pPr>
    </w:p>
    <w:p w14:paraId="1CEE0C60" w14:textId="6CD1DD07" w:rsidR="00373A5D" w:rsidRPr="008C7364" w:rsidRDefault="00373A5D" w:rsidP="00373A5D">
      <w:pPr>
        <w:spacing w:line="240" w:lineRule="auto"/>
        <w:rPr>
          <w:rFonts w:cs="Arial"/>
          <w:szCs w:val="24"/>
          <w:lang w:val="ro-RO" w:eastAsia="en-US"/>
        </w:rPr>
      </w:pPr>
      <w:r w:rsidRPr="008C7364">
        <w:rPr>
          <w:rFonts w:cs="Arial"/>
          <w:szCs w:val="24"/>
          <w:lang w:val="ro-RO" w:eastAsia="en-US"/>
        </w:rPr>
        <w:t>Un obiectiv suplimentar atât al Ghidului PPP, cât și al acestui capitol este acela de a contribui la crearea unei baze comune pentru terminologia referitoare la PPP-uri și la procesul PPP. Ghidul PPP recunoaște că</w:t>
      </w:r>
      <w:r w:rsidR="003635AF" w:rsidRPr="008C7364">
        <w:rPr>
          <w:rFonts w:cs="Arial"/>
          <w:szCs w:val="24"/>
          <w:lang w:val="ro-RO" w:eastAsia="en-US"/>
        </w:rPr>
        <w:t>,</w:t>
      </w:r>
      <w:r w:rsidRPr="008C7364">
        <w:rPr>
          <w:rFonts w:cs="Arial"/>
          <w:szCs w:val="24"/>
          <w:lang w:val="ro-RO" w:eastAsia="en-US"/>
        </w:rPr>
        <w:t xml:space="preserve"> la nivel mondial</w:t>
      </w:r>
      <w:r w:rsidR="003635AF" w:rsidRPr="008C7364">
        <w:rPr>
          <w:rFonts w:cs="Arial"/>
          <w:szCs w:val="24"/>
          <w:lang w:val="ro-RO" w:eastAsia="en-US"/>
        </w:rPr>
        <w:t>,</w:t>
      </w:r>
      <w:r w:rsidRPr="008C7364">
        <w:rPr>
          <w:rFonts w:cs="Arial"/>
          <w:szCs w:val="24"/>
          <w:lang w:val="ro-RO" w:eastAsia="en-US"/>
        </w:rPr>
        <w:t xml:space="preserve"> există multiple variații a</w:t>
      </w:r>
      <w:r w:rsidR="003635AF" w:rsidRPr="008C7364">
        <w:rPr>
          <w:rFonts w:cs="Arial"/>
          <w:szCs w:val="24"/>
          <w:lang w:val="ro-RO" w:eastAsia="en-US"/>
        </w:rPr>
        <w:t>le</w:t>
      </w:r>
      <w:r w:rsidRPr="008C7364">
        <w:rPr>
          <w:rFonts w:cs="Arial"/>
          <w:szCs w:val="24"/>
          <w:lang w:val="ro-RO" w:eastAsia="en-US"/>
        </w:rPr>
        <w:t xml:space="preserve"> definiției unui PPP, a motivații</w:t>
      </w:r>
      <w:r w:rsidR="003635AF" w:rsidRPr="008C7364">
        <w:rPr>
          <w:rFonts w:cs="Arial"/>
          <w:szCs w:val="24"/>
          <w:lang w:val="ro-RO" w:eastAsia="en-US"/>
        </w:rPr>
        <w:t>lor principale</w:t>
      </w:r>
      <w:r w:rsidRPr="008C7364">
        <w:rPr>
          <w:rFonts w:cs="Arial"/>
          <w:szCs w:val="24"/>
          <w:lang w:val="ro-RO" w:eastAsia="en-US"/>
        </w:rPr>
        <w:t xml:space="preserve"> pentru utilizarea acestora și a</w:t>
      </w:r>
      <w:r w:rsidRPr="008C7364">
        <w:rPr>
          <w:rFonts w:cs="Arial"/>
          <w:lang w:val="ro-RO"/>
        </w:rPr>
        <w:t xml:space="preserve"> </w:t>
      </w:r>
      <w:r w:rsidRPr="008C7364">
        <w:rPr>
          <w:rFonts w:cs="Arial"/>
          <w:szCs w:val="24"/>
          <w:lang w:val="ro-RO" w:eastAsia="en-US"/>
        </w:rPr>
        <w:t xml:space="preserve">principalilor factori de creștere a eficienței și a Raportului Calitate-Preț (RCP). De asemenea, există, diferențe între ceea ce constituie un cadru de reglementare PPP și principalele componente ale acestuia, precum și caracteristicile unui proces adecvat de identificare, pregătire, evaluare, structurare și executare a unui </w:t>
      </w:r>
      <w:r w:rsidR="003635AF" w:rsidRPr="008C7364">
        <w:rPr>
          <w:rFonts w:cs="Arial"/>
          <w:szCs w:val="24"/>
          <w:lang w:val="ro-RO" w:eastAsia="en-US"/>
        </w:rPr>
        <w:t xml:space="preserve">contract </w:t>
      </w:r>
      <w:r w:rsidRPr="008C7364">
        <w:rPr>
          <w:rFonts w:cs="Arial"/>
          <w:szCs w:val="24"/>
          <w:lang w:val="ro-RO" w:eastAsia="en-US"/>
        </w:rPr>
        <w:t>PPP.</w:t>
      </w:r>
    </w:p>
    <w:p w14:paraId="735D87B4" w14:textId="62F0E8E5" w:rsidR="00373A5D" w:rsidRPr="008C7364" w:rsidRDefault="00373A5D" w:rsidP="00373A5D">
      <w:pPr>
        <w:spacing w:line="240" w:lineRule="auto"/>
        <w:rPr>
          <w:rFonts w:cs="Arial"/>
          <w:szCs w:val="24"/>
          <w:lang w:val="ro-RO" w:eastAsia="en-US"/>
        </w:rPr>
      </w:pPr>
      <w:r w:rsidRPr="008C7364">
        <w:rPr>
          <w:rFonts w:cs="Arial"/>
          <w:szCs w:val="24"/>
          <w:lang w:val="ro-RO" w:eastAsia="en-US"/>
        </w:rPr>
        <w:t xml:space="preserve">În acest sens, Ghidul PPP </w:t>
      </w:r>
      <w:r w:rsidR="003635AF" w:rsidRPr="008C7364">
        <w:rPr>
          <w:rFonts w:cs="Arial"/>
          <w:szCs w:val="24"/>
          <w:lang w:val="ro-RO" w:eastAsia="en-US"/>
        </w:rPr>
        <w:t>susține</w:t>
      </w:r>
      <w:r w:rsidRPr="008C7364">
        <w:rPr>
          <w:rFonts w:cs="Arial"/>
          <w:szCs w:val="24"/>
          <w:lang w:val="ro-RO" w:eastAsia="en-US"/>
        </w:rPr>
        <w:t xml:space="preserve"> utilizarea preferențială a unor termeni specifici. În acest scop, </w:t>
      </w:r>
      <w:r w:rsidR="00DE56C9" w:rsidRPr="008C7364">
        <w:rPr>
          <w:rFonts w:cs="Arial"/>
          <w:szCs w:val="24"/>
          <w:lang w:val="ro-RO" w:eastAsia="en-US"/>
        </w:rPr>
        <w:t>Ghidul PPP conține</w:t>
      </w:r>
      <w:r w:rsidRPr="008C7364">
        <w:rPr>
          <w:rFonts w:cs="Arial"/>
          <w:szCs w:val="24"/>
          <w:lang w:val="ro-RO" w:eastAsia="en-US"/>
        </w:rPr>
        <w:t xml:space="preserve"> un glosar cuprinzător pentru a ajuta cititorii să înțeleagă Ghidul PPP și să identifice echivalențele cu alți termeni și utilizări care pot fi mai frecvente în anumite țăr</w:t>
      </w:r>
      <w:r w:rsidR="000C535C" w:rsidRPr="008C7364">
        <w:rPr>
          <w:rFonts w:cs="Arial"/>
          <w:szCs w:val="24"/>
          <w:lang w:val="ro-RO" w:eastAsia="en-US"/>
        </w:rPr>
        <w:t>i.</w:t>
      </w:r>
      <w:r w:rsidRPr="008C7364">
        <w:rPr>
          <w:rFonts w:cs="Arial"/>
          <w:szCs w:val="24"/>
          <w:lang w:val="ro-RO" w:eastAsia="en-US"/>
        </w:rPr>
        <w:t xml:space="preserve"> </w:t>
      </w:r>
      <w:r w:rsidR="00EA783F" w:rsidRPr="008C7364">
        <w:rPr>
          <w:rFonts w:cs="Arial"/>
          <w:szCs w:val="24"/>
          <w:lang w:val="ro-RO" w:eastAsia="en-US"/>
        </w:rPr>
        <w:t>A</w:t>
      </w:r>
      <w:r w:rsidRPr="008C7364">
        <w:rPr>
          <w:rFonts w:cs="Arial"/>
          <w:szCs w:val="24"/>
          <w:lang w:val="ro-RO" w:eastAsia="en-US"/>
        </w:rPr>
        <w:t>cesta descrie, de asemenea, procesul PPP și succesiunea sa de faze și sarcini într-o manieră specifică. Cu toate acestea, structura ar trebui privită cu flexibilitate, deoarece nu există nicio intenție de a prescrie o anumită abordare organizațională sau de management. Caseta 1.2 descrie obiectivele de învățare ale acestui capitol.</w:t>
      </w:r>
    </w:p>
    <w:p w14:paraId="662BF382" w14:textId="7E9B7D5F" w:rsidR="00373A5D" w:rsidRPr="008C7364" w:rsidRDefault="00373A5D" w:rsidP="00373A5D">
      <w:pPr>
        <w:spacing w:line="240" w:lineRule="auto"/>
        <w:rPr>
          <w:rFonts w:cs="Arial"/>
          <w:szCs w:val="24"/>
          <w:lang w:val="ro-RO" w:eastAsia="en-US"/>
        </w:rPr>
      </w:pPr>
    </w:p>
    <w:tbl>
      <w:tblPr>
        <w:tblStyle w:val="TableGrid"/>
        <w:tblW w:w="0" w:type="auto"/>
        <w:shd w:val="clear" w:color="auto" w:fill="D9D9D9" w:themeFill="background1" w:themeFillShade="D9"/>
        <w:tblLook w:val="04A0" w:firstRow="1" w:lastRow="0" w:firstColumn="1" w:lastColumn="0" w:noHBand="0" w:noVBand="1"/>
      </w:tblPr>
      <w:tblGrid>
        <w:gridCol w:w="8777"/>
      </w:tblGrid>
      <w:tr w:rsidR="00373A5D" w:rsidRPr="008C7364" w14:paraId="5D5E02F7" w14:textId="77777777" w:rsidTr="00DF69B4">
        <w:tc>
          <w:tcPr>
            <w:tcW w:w="9003" w:type="dxa"/>
            <w:shd w:val="clear" w:color="auto" w:fill="D9D9D9" w:themeFill="background1" w:themeFillShade="D9"/>
          </w:tcPr>
          <w:p w14:paraId="3F29AA74" w14:textId="77777777" w:rsidR="00373A5D" w:rsidRPr="008C7364" w:rsidRDefault="00373A5D" w:rsidP="00DF69B4">
            <w:pPr>
              <w:pStyle w:val="title-box"/>
              <w:rPr>
                <w:lang w:val="ro-RO"/>
              </w:rPr>
            </w:pPr>
            <w:bookmarkStart w:id="11" w:name="_Toc523148532"/>
            <w:r w:rsidRPr="008C7364">
              <w:rPr>
                <w:lang w:val="ro-RO"/>
              </w:rPr>
              <w:t>CASETA 1.2: Obiective de învățare</w:t>
            </w:r>
            <w:bookmarkEnd w:id="11"/>
          </w:p>
          <w:p w14:paraId="3C7CF105" w14:textId="77777777" w:rsidR="00373A5D" w:rsidRPr="008C7364" w:rsidRDefault="00373A5D" w:rsidP="00DF69B4">
            <w:pPr>
              <w:spacing w:after="120"/>
              <w:contextualSpacing/>
              <w:rPr>
                <w:rFonts w:cs="Arial"/>
                <w:sz w:val="22"/>
                <w:szCs w:val="22"/>
                <w:lang w:val="ro-RO" w:eastAsia="en-US"/>
              </w:rPr>
            </w:pPr>
            <w:r w:rsidRPr="008C7364">
              <w:rPr>
                <w:rFonts w:cs="Arial"/>
                <w:sz w:val="22"/>
                <w:szCs w:val="22"/>
                <w:lang w:val="ro-RO"/>
              </w:rPr>
              <w:t xml:space="preserve">Acest capitol va permite cititorilor să înțeleagă mai multe despre PPP-uri și Ghidul PPP, după cum urmează: </w:t>
            </w:r>
          </w:p>
          <w:p w14:paraId="20370E3B" w14:textId="77777777" w:rsidR="00373A5D" w:rsidRPr="008C7364" w:rsidRDefault="00373A5D" w:rsidP="00DF69B4">
            <w:pPr>
              <w:spacing w:after="120"/>
              <w:contextualSpacing/>
              <w:rPr>
                <w:rFonts w:cs="Arial"/>
                <w:sz w:val="22"/>
                <w:szCs w:val="22"/>
                <w:lang w:val="ro-RO" w:eastAsia="en-US"/>
              </w:rPr>
            </w:pPr>
          </w:p>
          <w:p w14:paraId="7B29B6DC" w14:textId="77777777" w:rsidR="00373A5D" w:rsidRPr="008C7364" w:rsidRDefault="00373A5D" w:rsidP="00DF69B4">
            <w:pPr>
              <w:spacing w:after="120"/>
              <w:contextualSpacing/>
              <w:rPr>
                <w:rFonts w:cs="Arial"/>
                <w:sz w:val="22"/>
                <w:szCs w:val="22"/>
                <w:lang w:val="ro-RO" w:eastAsia="en-US"/>
              </w:rPr>
            </w:pPr>
            <w:r w:rsidRPr="008C7364">
              <w:rPr>
                <w:rFonts w:cs="Arial"/>
                <w:sz w:val="22"/>
                <w:szCs w:val="22"/>
                <w:lang w:val="ro-RO" w:eastAsia="en-US"/>
              </w:rPr>
              <w:t xml:space="preserve">Secțiunea 1. </w:t>
            </w:r>
            <w:r w:rsidRPr="008C7364">
              <w:rPr>
                <w:rFonts w:cs="Arial"/>
                <w:bCs/>
                <w:sz w:val="22"/>
                <w:szCs w:val="22"/>
                <w:lang w:val="ro-RO" w:eastAsia="en-US"/>
              </w:rPr>
              <w:t>Introducerea și delimitarea conceptului de PPP.</w:t>
            </w:r>
          </w:p>
          <w:p w14:paraId="0A59166D" w14:textId="77777777"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Definirea unui PPP în sensul prezentului Ghid PPP.</w:t>
            </w:r>
          </w:p>
          <w:p w14:paraId="16BE1ADB" w14:textId="77777777"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 xml:space="preserve">Principalele caracteristici ale unui PPP. </w:t>
            </w:r>
          </w:p>
          <w:p w14:paraId="1619136F" w14:textId="77777777" w:rsidR="00373A5D" w:rsidRPr="008C7364" w:rsidRDefault="00373A5D" w:rsidP="00DF69B4">
            <w:pPr>
              <w:spacing w:after="120"/>
              <w:contextualSpacing/>
              <w:rPr>
                <w:rFonts w:cs="Arial"/>
                <w:sz w:val="22"/>
                <w:szCs w:val="22"/>
                <w:lang w:val="ro-RO" w:eastAsia="en-US"/>
              </w:rPr>
            </w:pPr>
          </w:p>
          <w:p w14:paraId="5B0B54ED" w14:textId="77777777" w:rsidR="00373A5D" w:rsidRPr="008C7364" w:rsidRDefault="00373A5D" w:rsidP="00DF69B4">
            <w:pPr>
              <w:pStyle w:val="ListParagraph"/>
              <w:spacing w:after="120"/>
              <w:ind w:left="0"/>
              <w:rPr>
                <w:rFonts w:cs="Arial"/>
                <w:sz w:val="22"/>
                <w:szCs w:val="22"/>
                <w:lang w:val="ro-RO" w:eastAsia="en-US"/>
              </w:rPr>
            </w:pPr>
            <w:r w:rsidRPr="008C7364">
              <w:rPr>
                <w:rFonts w:cs="Arial"/>
                <w:sz w:val="22"/>
                <w:szCs w:val="22"/>
                <w:lang w:val="ro-RO" w:eastAsia="en-US"/>
              </w:rPr>
              <w:t>Secțiunea 2. Alternative pentru finanțarea și achiziția de infrastructură. Ce este și ce nu este un PPP?</w:t>
            </w:r>
          </w:p>
          <w:p w14:paraId="5CC5EC80" w14:textId="71DD1B1B" w:rsidR="00373A5D" w:rsidRPr="008C7364" w:rsidRDefault="00373A5D" w:rsidP="00373A5D">
            <w:pPr>
              <w:pStyle w:val="ListParagraph"/>
              <w:numPr>
                <w:ilvl w:val="0"/>
                <w:numId w:val="98"/>
              </w:numPr>
              <w:spacing w:after="120"/>
              <w:rPr>
                <w:rFonts w:cs="Arial"/>
                <w:sz w:val="22"/>
                <w:szCs w:val="22"/>
                <w:lang w:val="ro-RO" w:eastAsia="en-US"/>
              </w:rPr>
            </w:pPr>
            <w:r w:rsidRPr="008C7364">
              <w:rPr>
                <w:rFonts w:cs="Arial"/>
                <w:sz w:val="22"/>
                <w:szCs w:val="22"/>
                <w:lang w:val="ro-RO" w:eastAsia="en-US"/>
              </w:rPr>
              <w:t xml:space="preserve">Principalele metode de achiziție convenționale sau finanțate din fonduri publice (de exemplu, Contracte de Execuție; Contracte de Proiectare și Execuție [PE]; Contracte de Inginerie, Achiziții și Construcții </w:t>
            </w:r>
            <w:r w:rsidR="00DA79B2" w:rsidRPr="008C7364">
              <w:rPr>
                <w:rFonts w:cs="Arial"/>
                <w:sz w:val="22"/>
                <w:szCs w:val="22"/>
                <w:lang w:val="ro-RO" w:eastAsia="en-US"/>
              </w:rPr>
              <w:t>[</w:t>
            </w:r>
            <w:r w:rsidR="00972613" w:rsidRPr="008C7364">
              <w:rPr>
                <w:rFonts w:cs="Arial"/>
                <w:sz w:val="22"/>
                <w:szCs w:val="22"/>
                <w:lang w:val="ro-RO" w:eastAsia="en-US"/>
              </w:rPr>
              <w:t>EPC</w:t>
            </w:r>
            <w:r w:rsidRPr="008C7364">
              <w:rPr>
                <w:rFonts w:cs="Arial"/>
                <w:sz w:val="22"/>
                <w:szCs w:val="22"/>
                <w:lang w:val="ro-RO" w:eastAsia="en-US"/>
              </w:rPr>
              <w:t>]) și ceea ce le diferențiază de PPP-uri.</w:t>
            </w:r>
          </w:p>
          <w:p w14:paraId="300ED3A0" w14:textId="3A7DF1DC" w:rsidR="00373A5D" w:rsidRPr="008C7364" w:rsidRDefault="00373A5D" w:rsidP="00373A5D">
            <w:pPr>
              <w:pStyle w:val="ListParagraph"/>
              <w:numPr>
                <w:ilvl w:val="0"/>
                <w:numId w:val="98"/>
              </w:numPr>
              <w:spacing w:after="120"/>
              <w:rPr>
                <w:rFonts w:cs="Arial"/>
                <w:sz w:val="22"/>
                <w:szCs w:val="22"/>
                <w:lang w:val="ro-RO" w:eastAsia="en-US"/>
              </w:rPr>
            </w:pPr>
            <w:r w:rsidRPr="008C7364">
              <w:rPr>
                <w:rFonts w:cs="Arial"/>
                <w:sz w:val="22"/>
                <w:szCs w:val="22"/>
                <w:lang w:val="ro-RO" w:eastAsia="en-US"/>
              </w:rPr>
              <w:t xml:space="preserve">Definiția unui proiect de Proiectare, Execuție, Finanțare, Operare și Mentenanță (PEFOM) și modul în care acesta poate fi finanțat (PPP de tipul </w:t>
            </w:r>
            <w:r w:rsidR="009328F3" w:rsidRPr="008C7364">
              <w:rPr>
                <w:rFonts w:cs="Arial"/>
                <w:i/>
                <w:sz w:val="22"/>
                <w:szCs w:val="22"/>
                <w:lang w:val="ro-RO" w:eastAsia="en-US"/>
              </w:rPr>
              <w:t>’’</w:t>
            </w:r>
            <w:r w:rsidRPr="008C7364">
              <w:rPr>
                <w:rFonts w:cs="Arial"/>
                <w:i/>
                <w:iCs/>
                <w:sz w:val="22"/>
                <w:szCs w:val="22"/>
                <w:lang w:val="ro-RO" w:eastAsia="en-US"/>
              </w:rPr>
              <w:t>utilizatorul-plătește</w:t>
            </w:r>
            <w:r w:rsidR="009328F3" w:rsidRPr="008C7364">
              <w:rPr>
                <w:rFonts w:cs="Arial"/>
                <w:i/>
                <w:iCs/>
                <w:sz w:val="22"/>
                <w:szCs w:val="22"/>
                <w:lang w:val="ro-RO" w:eastAsia="en-US"/>
              </w:rPr>
              <w:t>”</w:t>
            </w:r>
            <w:r w:rsidRPr="008C7364">
              <w:rPr>
                <w:rFonts w:cs="Arial"/>
                <w:i/>
                <w:iCs/>
                <w:sz w:val="22"/>
                <w:szCs w:val="22"/>
                <w:lang w:val="ro-RO" w:eastAsia="en-US"/>
              </w:rPr>
              <w:t xml:space="preserve"> </w:t>
            </w:r>
            <w:r w:rsidRPr="008C7364">
              <w:rPr>
                <w:rFonts w:cs="Arial"/>
                <w:sz w:val="22"/>
                <w:szCs w:val="22"/>
                <w:lang w:val="ro-RO" w:eastAsia="en-US"/>
              </w:rPr>
              <w:t xml:space="preserve">versus PPP </w:t>
            </w:r>
            <w:r w:rsidR="009328F3" w:rsidRPr="008C7364">
              <w:rPr>
                <w:rFonts w:cs="Arial"/>
                <w:sz w:val="22"/>
                <w:szCs w:val="22"/>
                <w:lang w:val="ro-RO" w:eastAsia="en-US"/>
              </w:rPr>
              <w:t>de tipul ’’</w:t>
            </w:r>
            <w:r w:rsidR="0008515A" w:rsidRPr="008C7364">
              <w:rPr>
                <w:rFonts w:cs="Arial"/>
                <w:i/>
                <w:iCs/>
                <w:sz w:val="22"/>
                <w:szCs w:val="22"/>
                <w:lang w:val="ro-RO" w:eastAsia="en-US"/>
              </w:rPr>
              <w:t>autoritatea publică</w:t>
            </w:r>
            <w:r w:rsidR="00201170" w:rsidRPr="008C7364">
              <w:rPr>
                <w:rFonts w:cs="Arial"/>
                <w:i/>
                <w:iCs/>
                <w:sz w:val="22"/>
                <w:szCs w:val="22"/>
                <w:lang w:val="ro-RO" w:eastAsia="en-US"/>
              </w:rPr>
              <w:t>-</w:t>
            </w:r>
            <w:r w:rsidR="009328F3" w:rsidRPr="008C7364">
              <w:rPr>
                <w:rFonts w:cs="Arial"/>
                <w:i/>
                <w:iCs/>
                <w:sz w:val="22"/>
                <w:szCs w:val="22"/>
                <w:lang w:val="ro-RO" w:eastAsia="en-US"/>
              </w:rPr>
              <w:t>plătește”</w:t>
            </w:r>
            <w:r w:rsidRPr="008C7364">
              <w:rPr>
                <w:rFonts w:cs="Arial"/>
                <w:sz w:val="22"/>
                <w:szCs w:val="22"/>
                <w:lang w:val="ro-RO" w:eastAsia="en-US"/>
              </w:rPr>
              <w:t xml:space="preserve">). </w:t>
            </w:r>
          </w:p>
          <w:p w14:paraId="43D974E5" w14:textId="0E7D9806" w:rsidR="00373A5D" w:rsidRPr="008C7364" w:rsidRDefault="00373A5D" w:rsidP="00373A5D">
            <w:pPr>
              <w:pStyle w:val="ListParagraph"/>
              <w:numPr>
                <w:ilvl w:val="0"/>
                <w:numId w:val="98"/>
              </w:numPr>
              <w:spacing w:after="120"/>
              <w:rPr>
                <w:rFonts w:cs="Arial"/>
                <w:sz w:val="22"/>
                <w:szCs w:val="22"/>
                <w:lang w:val="ro-RO" w:eastAsia="en-US"/>
              </w:rPr>
            </w:pPr>
            <w:r w:rsidRPr="008C7364">
              <w:rPr>
                <w:rFonts w:cs="Arial"/>
                <w:sz w:val="22"/>
                <w:szCs w:val="22"/>
                <w:lang w:val="ro-RO" w:eastAsia="en-US"/>
              </w:rPr>
              <w:t>Modul în care contractele de</w:t>
            </w:r>
            <w:r w:rsidR="00C94A56" w:rsidRPr="008C7364">
              <w:rPr>
                <w:rFonts w:cs="Arial"/>
                <w:sz w:val="22"/>
                <w:szCs w:val="22"/>
                <w:lang w:val="ro-RO" w:eastAsia="en-US"/>
              </w:rPr>
              <w:t xml:space="preserve"> </w:t>
            </w:r>
            <w:r w:rsidR="00911EA0" w:rsidRPr="008C7364">
              <w:rPr>
                <w:rFonts w:cs="Arial"/>
                <w:sz w:val="22"/>
                <w:szCs w:val="22"/>
                <w:lang w:val="ro-RO" w:eastAsia="en-US"/>
              </w:rPr>
              <w:t>management</w:t>
            </w:r>
            <w:r w:rsidRPr="008C7364">
              <w:rPr>
                <w:rFonts w:cs="Arial"/>
                <w:sz w:val="22"/>
                <w:szCs w:val="22"/>
                <w:lang w:val="ro-RO" w:eastAsia="en-US"/>
              </w:rPr>
              <w:t xml:space="preserve"> a</w:t>
            </w:r>
            <w:r w:rsidR="000C535C" w:rsidRPr="008C7364">
              <w:rPr>
                <w:rFonts w:cs="Arial"/>
                <w:sz w:val="22"/>
                <w:szCs w:val="22"/>
                <w:lang w:val="ro-RO" w:eastAsia="en-US"/>
              </w:rPr>
              <w:t>l</w:t>
            </w:r>
            <w:r w:rsidRPr="008C7364">
              <w:rPr>
                <w:rFonts w:cs="Arial"/>
                <w:sz w:val="22"/>
                <w:szCs w:val="22"/>
                <w:lang w:val="ro-RO" w:eastAsia="en-US"/>
              </w:rPr>
              <w:t xml:space="preserve"> serviciilor și/sau a</w:t>
            </w:r>
            <w:r w:rsidR="000C535C" w:rsidRPr="008C7364">
              <w:rPr>
                <w:rFonts w:cs="Arial"/>
                <w:sz w:val="22"/>
                <w:szCs w:val="22"/>
                <w:lang w:val="ro-RO" w:eastAsia="en-US"/>
              </w:rPr>
              <w:t>l</w:t>
            </w:r>
            <w:r w:rsidRPr="008C7364">
              <w:rPr>
                <w:rFonts w:cs="Arial"/>
                <w:sz w:val="22"/>
                <w:szCs w:val="22"/>
                <w:lang w:val="ro-RO" w:eastAsia="en-US"/>
              </w:rPr>
              <w:t xml:space="preserve"> infrastructurii existente pot fi sau nu PPP-uri (PPP-uri de servicii).</w:t>
            </w:r>
          </w:p>
          <w:p w14:paraId="086651E2" w14:textId="56E66763" w:rsidR="00373A5D" w:rsidRPr="008C7364" w:rsidRDefault="00373A5D" w:rsidP="00373A5D">
            <w:pPr>
              <w:pStyle w:val="ListParagraph"/>
              <w:numPr>
                <w:ilvl w:val="0"/>
                <w:numId w:val="98"/>
              </w:numPr>
              <w:spacing w:after="120"/>
              <w:rPr>
                <w:rFonts w:cs="Arial"/>
                <w:sz w:val="22"/>
                <w:szCs w:val="22"/>
                <w:lang w:val="ro-RO" w:eastAsia="en-US"/>
              </w:rPr>
            </w:pPr>
            <w:r w:rsidRPr="008C7364">
              <w:rPr>
                <w:rFonts w:cs="Arial"/>
                <w:sz w:val="22"/>
                <w:szCs w:val="22"/>
                <w:lang w:val="ro-RO" w:eastAsia="en-US"/>
              </w:rPr>
              <w:t xml:space="preserve">Înțelegerea altor contexte de participare privată și a modului în care acestea nu sunt nici PPP-uri, nici </w:t>
            </w:r>
            <w:r w:rsidR="000C535C" w:rsidRPr="008C7364">
              <w:rPr>
                <w:rFonts w:cs="Arial"/>
                <w:sz w:val="22"/>
                <w:szCs w:val="22"/>
                <w:lang w:val="ro-RO" w:eastAsia="en-US"/>
              </w:rPr>
              <w:t>proceduri</w:t>
            </w:r>
            <w:r w:rsidRPr="008C7364">
              <w:rPr>
                <w:rFonts w:cs="Arial"/>
                <w:sz w:val="22"/>
                <w:szCs w:val="22"/>
                <w:lang w:val="ro-RO" w:eastAsia="en-US"/>
              </w:rPr>
              <w:t xml:space="preserve"> de achiziții publice.</w:t>
            </w:r>
          </w:p>
          <w:p w14:paraId="585FF2AA" w14:textId="77777777" w:rsidR="00373A5D" w:rsidRPr="008C7364" w:rsidRDefault="00373A5D" w:rsidP="00373A5D">
            <w:pPr>
              <w:pStyle w:val="ListParagraph"/>
              <w:numPr>
                <w:ilvl w:val="0"/>
                <w:numId w:val="98"/>
              </w:numPr>
              <w:spacing w:after="120"/>
              <w:rPr>
                <w:rFonts w:cs="Arial"/>
                <w:sz w:val="22"/>
                <w:szCs w:val="22"/>
                <w:lang w:val="ro-RO" w:eastAsia="en-US"/>
              </w:rPr>
            </w:pPr>
            <w:r w:rsidRPr="008C7364">
              <w:rPr>
                <w:rFonts w:cs="Arial"/>
                <w:sz w:val="22"/>
                <w:szCs w:val="22"/>
                <w:lang w:val="ro-RO" w:eastAsia="en-US"/>
              </w:rPr>
              <w:lastRenderedPageBreak/>
              <w:t>Prin ce se deosebesc PPP-urile de alte metode de achiziționare a infrastructurii.</w:t>
            </w:r>
          </w:p>
          <w:p w14:paraId="6ED6EE76" w14:textId="220F8274" w:rsidR="00373A5D" w:rsidRPr="008C7364" w:rsidRDefault="00373A5D" w:rsidP="00DF69B4">
            <w:pPr>
              <w:pStyle w:val="ListParagraph"/>
              <w:spacing w:after="120"/>
              <w:ind w:left="0"/>
              <w:rPr>
                <w:rFonts w:cs="Arial"/>
                <w:sz w:val="22"/>
                <w:szCs w:val="22"/>
                <w:lang w:val="ro-RO" w:eastAsia="en-US"/>
              </w:rPr>
            </w:pPr>
            <w:r w:rsidRPr="008C7364">
              <w:rPr>
                <w:rFonts w:cs="Arial"/>
                <w:sz w:val="22"/>
                <w:szCs w:val="22"/>
                <w:lang w:val="ro-RO" w:eastAsia="en-US"/>
              </w:rPr>
              <w:t xml:space="preserve">Secțiunea 3. Tipuri de PPP și probleme de </w:t>
            </w:r>
            <w:r w:rsidR="000C535C" w:rsidRPr="008C7364">
              <w:rPr>
                <w:rFonts w:cs="Arial"/>
                <w:sz w:val="22"/>
                <w:szCs w:val="22"/>
                <w:lang w:val="ro-RO" w:eastAsia="en-US"/>
              </w:rPr>
              <w:t>denumiri</w:t>
            </w:r>
            <w:r w:rsidRPr="008C7364">
              <w:rPr>
                <w:rFonts w:cs="Arial"/>
                <w:sz w:val="22"/>
                <w:szCs w:val="22"/>
                <w:lang w:val="ro-RO" w:eastAsia="en-US"/>
              </w:rPr>
              <w:t>.</w:t>
            </w:r>
          </w:p>
          <w:p w14:paraId="46870467" w14:textId="77777777"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Cum pot exista diferite tipuri de PPP-uri.</w:t>
            </w:r>
          </w:p>
          <w:p w14:paraId="44C0ADAC" w14:textId="77777777"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Modul în care conceptul de PPP poate varia de la o țară/jurisdicție la alta și alte terminologii aplicate conceptului de PPP.</w:t>
            </w:r>
          </w:p>
          <w:p w14:paraId="2ED3798D" w14:textId="77777777" w:rsidR="00373A5D" w:rsidRPr="008C7364" w:rsidRDefault="00373A5D" w:rsidP="00DF69B4">
            <w:pPr>
              <w:pStyle w:val="ListParagraph"/>
              <w:spacing w:after="120"/>
              <w:rPr>
                <w:rFonts w:cs="Arial"/>
                <w:sz w:val="22"/>
                <w:szCs w:val="22"/>
                <w:lang w:val="ro-RO" w:eastAsia="en-US"/>
              </w:rPr>
            </w:pPr>
          </w:p>
          <w:p w14:paraId="01EAD671" w14:textId="77777777" w:rsidR="00373A5D" w:rsidRPr="008C7364" w:rsidRDefault="00373A5D" w:rsidP="00DF69B4">
            <w:pPr>
              <w:rPr>
                <w:rFonts w:cs="Arial"/>
                <w:sz w:val="22"/>
                <w:szCs w:val="22"/>
                <w:lang w:val="ro-RO" w:eastAsia="en-US"/>
              </w:rPr>
            </w:pPr>
            <w:r w:rsidRPr="008C7364">
              <w:rPr>
                <w:rFonts w:cs="Arial"/>
                <w:sz w:val="22"/>
                <w:szCs w:val="22"/>
                <w:lang w:val="ro-RO" w:eastAsia="en-US"/>
              </w:rPr>
              <w:t>Secțiunea 4. Unde sunt utilizate PPP-urile: sectoarele de infrastructură.</w:t>
            </w:r>
          </w:p>
          <w:p w14:paraId="293153B7" w14:textId="77777777" w:rsidR="00373A5D" w:rsidRPr="008C7364" w:rsidRDefault="00373A5D" w:rsidP="00DF69B4">
            <w:pPr>
              <w:pStyle w:val="ListParagraph"/>
              <w:numPr>
                <w:ilvl w:val="0"/>
                <w:numId w:val="43"/>
              </w:numPr>
              <w:spacing w:after="120"/>
              <w:rPr>
                <w:rFonts w:cs="Arial"/>
                <w:sz w:val="22"/>
                <w:szCs w:val="22"/>
                <w:lang w:val="ro-RO" w:eastAsia="en-US"/>
              </w:rPr>
            </w:pPr>
            <w:r w:rsidRPr="008C7364">
              <w:rPr>
                <w:rFonts w:cs="Arial"/>
                <w:sz w:val="22"/>
                <w:szCs w:val="22"/>
                <w:lang w:val="ro-RO" w:eastAsia="en-US"/>
              </w:rPr>
              <w:t>Înțelegerea conceptului de infrastructură publică și a modului în care aceasta influențează modalitatea PPP de achiziție</w:t>
            </w:r>
          </w:p>
          <w:p w14:paraId="646562D4" w14:textId="77777777" w:rsidR="00373A5D" w:rsidRPr="008C7364" w:rsidRDefault="00373A5D" w:rsidP="00DF69B4">
            <w:pPr>
              <w:pStyle w:val="ListParagraph"/>
              <w:numPr>
                <w:ilvl w:val="0"/>
                <w:numId w:val="43"/>
              </w:numPr>
              <w:spacing w:after="120"/>
              <w:rPr>
                <w:rFonts w:cs="Arial"/>
                <w:sz w:val="22"/>
                <w:szCs w:val="22"/>
                <w:lang w:val="ro-RO" w:eastAsia="en-US"/>
              </w:rPr>
            </w:pPr>
            <w:r w:rsidRPr="008C7364">
              <w:rPr>
                <w:rFonts w:cs="Arial"/>
                <w:sz w:val="22"/>
                <w:szCs w:val="22"/>
                <w:lang w:val="ro-RO" w:eastAsia="en-US"/>
              </w:rPr>
              <w:t>Ce sectoare și proiecte sunt, de obicei, adecvate pentru PPP-uri.</w:t>
            </w:r>
          </w:p>
          <w:p w14:paraId="208D5D92" w14:textId="77777777" w:rsidR="00373A5D" w:rsidRPr="008C7364" w:rsidRDefault="00373A5D" w:rsidP="00DF69B4">
            <w:pPr>
              <w:pStyle w:val="ListParagraph"/>
              <w:spacing w:after="120"/>
              <w:rPr>
                <w:rFonts w:cs="Arial"/>
                <w:sz w:val="22"/>
                <w:szCs w:val="22"/>
                <w:lang w:val="ro-RO" w:eastAsia="en-US"/>
              </w:rPr>
            </w:pPr>
          </w:p>
          <w:p w14:paraId="6A4B7BDC" w14:textId="77777777" w:rsidR="00373A5D" w:rsidRPr="008C7364" w:rsidRDefault="00373A5D" w:rsidP="00DF69B4">
            <w:pPr>
              <w:spacing w:after="120"/>
              <w:contextualSpacing/>
              <w:rPr>
                <w:rFonts w:eastAsia="Times New Roman" w:cs="Arial"/>
                <w:sz w:val="22"/>
                <w:szCs w:val="22"/>
                <w:lang w:val="ro-RO" w:eastAsia="en-US"/>
              </w:rPr>
            </w:pPr>
            <w:r w:rsidRPr="008C7364">
              <w:rPr>
                <w:rFonts w:cs="Arial"/>
                <w:sz w:val="22"/>
                <w:szCs w:val="22"/>
                <w:lang w:val="ro-RO" w:eastAsia="en-US"/>
              </w:rPr>
              <w:t>Secțiunea 5. Considerații pentru utilizarea PPP-urilor: rezervări, preocupări și introducere în ciclul procesului PPP.</w:t>
            </w:r>
          </w:p>
          <w:p w14:paraId="6CDB8E3F" w14:textId="77777777"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Motivele sau motivațiile invocate de obicei pentru utilizarea PPP-urilor.</w:t>
            </w:r>
          </w:p>
          <w:p w14:paraId="3DECF33C" w14:textId="77777777"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Capcanele și rezervele tipice de care trebuie să se țină seama atunci când se utilizează PPP-urile.</w:t>
            </w:r>
          </w:p>
          <w:p w14:paraId="463C1173" w14:textId="77777777"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De ce sunt importante un proces de selecție și pregătire solid și proceduri de licitație transparente.</w:t>
            </w:r>
          </w:p>
          <w:p w14:paraId="09763BA7" w14:textId="77777777"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Modul în care cadrul de reglementare joacă un rol în promovarea și protejarea unei abordări PPP de succes.</w:t>
            </w:r>
          </w:p>
          <w:p w14:paraId="17DB251A" w14:textId="77777777"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 xml:space="preserve">Cum și de ce unele PEECD, în special Țările Cel Mai Puțin Dezvoltate (TCMPD), pot întâmpina dificultăți în dezvoltarea PPP-urilor. </w:t>
            </w:r>
          </w:p>
          <w:p w14:paraId="4D2B0919" w14:textId="77777777" w:rsidR="00373A5D" w:rsidRPr="008C7364" w:rsidRDefault="00373A5D" w:rsidP="00DF69B4">
            <w:pPr>
              <w:spacing w:after="120"/>
              <w:contextualSpacing/>
              <w:rPr>
                <w:rFonts w:cs="Arial"/>
                <w:sz w:val="22"/>
                <w:szCs w:val="22"/>
                <w:lang w:val="ro-RO" w:eastAsia="en-US"/>
              </w:rPr>
            </w:pPr>
          </w:p>
          <w:p w14:paraId="0708D5D5" w14:textId="77777777" w:rsidR="00373A5D" w:rsidRPr="008C7364" w:rsidRDefault="00373A5D" w:rsidP="00DF69B4">
            <w:pPr>
              <w:spacing w:after="120"/>
              <w:contextualSpacing/>
              <w:rPr>
                <w:rFonts w:eastAsia="Times New Roman" w:cs="Arial"/>
                <w:sz w:val="22"/>
                <w:szCs w:val="22"/>
                <w:lang w:val="ro-RO" w:eastAsia="en-US"/>
              </w:rPr>
            </w:pPr>
            <w:r w:rsidRPr="008C7364">
              <w:rPr>
                <w:rFonts w:cs="Arial"/>
                <w:sz w:val="22"/>
                <w:szCs w:val="22"/>
                <w:lang w:val="ro-RO" w:eastAsia="en-US"/>
              </w:rPr>
              <w:t xml:space="preserve">Secțiunea 6. Structura tipică a unui PPP. </w:t>
            </w:r>
          </w:p>
          <w:p w14:paraId="7900065F" w14:textId="77777777"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Principalele elemente ale unui contract PPP și diferitele roluri ale diferitelor părți implicate.</w:t>
            </w:r>
          </w:p>
          <w:p w14:paraId="11015AFB" w14:textId="77777777"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Structura unui contract PPP: structura în amonte și structura în aval.</w:t>
            </w:r>
          </w:p>
          <w:p w14:paraId="7C0C1B62" w14:textId="77777777"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"Mecanismul de plată" și ce face acesta.</w:t>
            </w:r>
          </w:p>
          <w:p w14:paraId="77837463" w14:textId="77777777"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 xml:space="preserve">De ce este importantă structurarea PPP-ului și cum trebuie să lucreze partenerul privat pentru a-și îndeplini obligațiile. </w:t>
            </w:r>
          </w:p>
          <w:p w14:paraId="0914E87D" w14:textId="44E4D73D"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 xml:space="preserve">Principalele structuri </w:t>
            </w:r>
            <w:r w:rsidR="00616457" w:rsidRPr="008C7364">
              <w:rPr>
                <w:rFonts w:cs="Arial"/>
                <w:sz w:val="22"/>
                <w:szCs w:val="22"/>
                <w:lang w:val="ro-RO" w:eastAsia="en-US"/>
              </w:rPr>
              <w:t xml:space="preserve">care se regăsesc </w:t>
            </w:r>
            <w:r w:rsidRPr="008C7364">
              <w:rPr>
                <w:rFonts w:cs="Arial"/>
                <w:sz w:val="22"/>
                <w:szCs w:val="22"/>
                <w:lang w:val="ro-RO" w:eastAsia="en-US"/>
              </w:rPr>
              <w:t>în</w:t>
            </w:r>
            <w:r w:rsidR="00616457" w:rsidRPr="008C7364">
              <w:rPr>
                <w:rFonts w:cs="Arial"/>
                <w:sz w:val="22"/>
                <w:szCs w:val="22"/>
                <w:lang w:val="ro-RO" w:eastAsia="en-US"/>
              </w:rPr>
              <w:t xml:space="preserve"> legătură cu </w:t>
            </w:r>
            <w:r w:rsidRPr="008C7364">
              <w:rPr>
                <w:rFonts w:cs="Arial"/>
                <w:sz w:val="22"/>
                <w:szCs w:val="22"/>
                <w:lang w:val="ro-RO" w:eastAsia="en-US"/>
              </w:rPr>
              <w:t xml:space="preserve">domeniul de aplicare în cele mai comune sectoare de parteneriat public-privat.   </w:t>
            </w:r>
          </w:p>
          <w:p w14:paraId="0227B3E5" w14:textId="77777777" w:rsidR="00373A5D" w:rsidRPr="008C7364" w:rsidRDefault="00373A5D" w:rsidP="00DF69B4">
            <w:pPr>
              <w:spacing w:after="120"/>
              <w:contextualSpacing/>
              <w:rPr>
                <w:rFonts w:cs="Arial"/>
                <w:sz w:val="22"/>
                <w:szCs w:val="22"/>
                <w:lang w:val="ro-RO" w:eastAsia="en-US"/>
              </w:rPr>
            </w:pPr>
          </w:p>
          <w:p w14:paraId="482CF94F" w14:textId="77777777" w:rsidR="00373A5D" w:rsidRPr="008C7364" w:rsidRDefault="00373A5D" w:rsidP="00DF69B4">
            <w:pPr>
              <w:spacing w:after="120"/>
              <w:contextualSpacing/>
              <w:rPr>
                <w:rFonts w:cs="Arial"/>
                <w:sz w:val="22"/>
                <w:szCs w:val="22"/>
                <w:lang w:val="ro-RO" w:eastAsia="en-US"/>
              </w:rPr>
            </w:pPr>
            <w:r w:rsidRPr="008C7364">
              <w:rPr>
                <w:rFonts w:cs="Arial"/>
                <w:sz w:val="22"/>
                <w:szCs w:val="22"/>
                <w:lang w:val="ro-RO" w:eastAsia="en-US"/>
              </w:rPr>
              <w:t>Secțiunea 7. Cum sunt finanțate PPP-urile.</w:t>
            </w:r>
          </w:p>
          <w:p w14:paraId="0065307C" w14:textId="1AD74178"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 xml:space="preserve">Surse tipice de </w:t>
            </w:r>
            <w:r w:rsidR="00DA79B2" w:rsidRPr="008C7364">
              <w:rPr>
                <w:rFonts w:cs="Arial"/>
                <w:sz w:val="22"/>
                <w:szCs w:val="22"/>
                <w:lang w:val="ro-RO" w:eastAsia="en-US"/>
              </w:rPr>
              <w:t>finanțare</w:t>
            </w:r>
            <w:r w:rsidR="00616457" w:rsidRPr="008C7364">
              <w:rPr>
                <w:rFonts w:cs="Arial"/>
                <w:sz w:val="22"/>
                <w:szCs w:val="22"/>
                <w:lang w:val="ro-RO" w:eastAsia="en-US"/>
              </w:rPr>
              <w:t xml:space="preserve"> </w:t>
            </w:r>
            <w:r w:rsidRPr="008C7364">
              <w:rPr>
                <w:rFonts w:cs="Arial"/>
                <w:sz w:val="22"/>
                <w:szCs w:val="22"/>
                <w:lang w:val="ro-RO" w:eastAsia="en-US"/>
              </w:rPr>
              <w:t>și tipuri de PPP-uri, în funcție de originea finanțării (inclusiv PPP-urile cofinanțate).</w:t>
            </w:r>
          </w:p>
          <w:p w14:paraId="4501B4ED" w14:textId="3092FF75"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Rolul Băncilor Multilaterale de Dezvoltare (BMD) și al altor instituții de dezvoltare, cum ar fi Agențiile de Credit pentru Export (ACE</w:t>
            </w:r>
            <w:r w:rsidR="00DA79B2" w:rsidRPr="008C7364">
              <w:rPr>
                <w:rFonts w:cs="Arial"/>
                <w:sz w:val="22"/>
                <w:szCs w:val="22"/>
                <w:lang w:val="ro-RO" w:eastAsia="en-US"/>
              </w:rPr>
              <w:t>X</w:t>
            </w:r>
            <w:r w:rsidRPr="008C7364">
              <w:rPr>
                <w:rFonts w:cs="Arial"/>
                <w:sz w:val="22"/>
                <w:szCs w:val="22"/>
                <w:lang w:val="ro-RO" w:eastAsia="en-US"/>
              </w:rPr>
              <w:t>).</w:t>
            </w:r>
          </w:p>
          <w:p w14:paraId="6D86C48F" w14:textId="77777777"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Considerații pentru autoritatea contractantă cu privire la aspectele financiare.</w:t>
            </w:r>
          </w:p>
          <w:p w14:paraId="662F8FB8" w14:textId="77777777"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Potențiale capcane și preocupări.</w:t>
            </w:r>
          </w:p>
          <w:p w14:paraId="49A963BB" w14:textId="77777777" w:rsidR="00373A5D" w:rsidRPr="008C7364" w:rsidRDefault="00373A5D" w:rsidP="00DF69B4">
            <w:pPr>
              <w:spacing w:after="120"/>
              <w:contextualSpacing/>
              <w:rPr>
                <w:rFonts w:cs="Arial"/>
                <w:sz w:val="22"/>
                <w:szCs w:val="22"/>
                <w:lang w:val="ro-RO" w:eastAsia="en-US"/>
              </w:rPr>
            </w:pPr>
          </w:p>
          <w:p w14:paraId="0263C744" w14:textId="7C4B6B8A" w:rsidR="00373A5D" w:rsidRPr="008C7364" w:rsidRDefault="00373A5D" w:rsidP="00DF69B4">
            <w:pPr>
              <w:spacing w:after="120"/>
              <w:contextualSpacing/>
              <w:rPr>
                <w:rFonts w:cs="Arial"/>
                <w:sz w:val="22"/>
                <w:szCs w:val="22"/>
                <w:lang w:val="ro-RO" w:eastAsia="en-US"/>
              </w:rPr>
            </w:pPr>
            <w:r w:rsidRPr="008C7364">
              <w:rPr>
                <w:rFonts w:cs="Arial"/>
                <w:sz w:val="22"/>
                <w:szCs w:val="22"/>
                <w:lang w:val="ro-RO" w:eastAsia="en-US"/>
              </w:rPr>
              <w:t xml:space="preserve">Secțiunea 8. Motive pentru eșec </w:t>
            </w:r>
            <w:r w:rsidR="00FA07E2" w:rsidRPr="008C7364">
              <w:rPr>
                <w:rFonts w:cs="Arial"/>
                <w:sz w:val="22"/>
                <w:szCs w:val="22"/>
                <w:lang w:val="ro-RO" w:eastAsia="en-US"/>
              </w:rPr>
              <w:t xml:space="preserve">ale </w:t>
            </w:r>
            <w:r w:rsidRPr="008C7364">
              <w:rPr>
                <w:rFonts w:cs="Arial"/>
                <w:sz w:val="22"/>
                <w:szCs w:val="22"/>
                <w:lang w:val="ro-RO" w:eastAsia="en-US"/>
              </w:rPr>
              <w:t>Proiectului: necesitatea unui bun management al proceselor și a unei bune pregătiri a proiectelor.</w:t>
            </w:r>
          </w:p>
          <w:p w14:paraId="48E0365F" w14:textId="77777777"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Ce constituie un proiect de succes și de ce proiectele pot eșua.</w:t>
            </w:r>
          </w:p>
          <w:p w14:paraId="5C92BCF8" w14:textId="65FA43AD"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 xml:space="preserve">Ce </w:t>
            </w:r>
            <w:r w:rsidR="001119AD" w:rsidRPr="008C7364">
              <w:rPr>
                <w:rFonts w:cs="Arial"/>
                <w:sz w:val="22"/>
                <w:szCs w:val="22"/>
                <w:lang w:val="ro-RO" w:eastAsia="en-US"/>
              </w:rPr>
              <w:t>urmărește</w:t>
            </w:r>
            <w:r w:rsidR="00FA07E2" w:rsidRPr="008C7364">
              <w:rPr>
                <w:rFonts w:cs="Arial"/>
                <w:sz w:val="22"/>
                <w:szCs w:val="22"/>
                <w:lang w:val="ro-RO" w:eastAsia="en-US"/>
              </w:rPr>
              <w:t xml:space="preserve"> </w:t>
            </w:r>
            <w:r w:rsidRPr="008C7364">
              <w:rPr>
                <w:rFonts w:cs="Arial"/>
                <w:sz w:val="22"/>
                <w:szCs w:val="22"/>
                <w:lang w:val="ro-RO" w:eastAsia="en-US"/>
              </w:rPr>
              <w:t xml:space="preserve">un partener privat </w:t>
            </w:r>
            <w:r w:rsidR="001119AD" w:rsidRPr="008C7364">
              <w:rPr>
                <w:rFonts w:cs="Arial"/>
                <w:sz w:val="22"/>
                <w:szCs w:val="22"/>
                <w:lang w:val="ro-RO" w:eastAsia="en-US"/>
              </w:rPr>
              <w:t>î</w:t>
            </w:r>
            <w:r w:rsidR="00FA07E2" w:rsidRPr="008C7364">
              <w:rPr>
                <w:rFonts w:cs="Arial"/>
                <w:sz w:val="22"/>
                <w:szCs w:val="22"/>
                <w:lang w:val="ro-RO" w:eastAsia="en-US"/>
              </w:rPr>
              <w:t xml:space="preserve">n termeni de proiecte </w:t>
            </w:r>
            <w:r w:rsidRPr="008C7364">
              <w:rPr>
                <w:rFonts w:cs="Arial"/>
                <w:sz w:val="22"/>
                <w:szCs w:val="22"/>
                <w:lang w:val="ro-RO" w:eastAsia="en-US"/>
              </w:rPr>
              <w:t>acceptabile.</w:t>
            </w:r>
          </w:p>
          <w:p w14:paraId="04685A80" w14:textId="77777777" w:rsidR="00373A5D" w:rsidRPr="008C7364" w:rsidRDefault="00373A5D" w:rsidP="00DF69B4">
            <w:pPr>
              <w:spacing w:after="120"/>
              <w:contextualSpacing/>
              <w:rPr>
                <w:rFonts w:cs="Arial"/>
                <w:sz w:val="22"/>
                <w:szCs w:val="22"/>
                <w:lang w:val="ro-RO" w:eastAsia="en-US"/>
              </w:rPr>
            </w:pPr>
          </w:p>
          <w:p w14:paraId="3264A343" w14:textId="77777777" w:rsidR="00373A5D" w:rsidRPr="008C7364" w:rsidRDefault="00373A5D" w:rsidP="00DF69B4">
            <w:pPr>
              <w:spacing w:after="120"/>
              <w:contextualSpacing/>
              <w:rPr>
                <w:rFonts w:cs="Arial"/>
                <w:sz w:val="22"/>
                <w:szCs w:val="22"/>
                <w:lang w:val="ro-RO" w:eastAsia="en-US"/>
              </w:rPr>
            </w:pPr>
            <w:r w:rsidRPr="008C7364">
              <w:rPr>
                <w:rFonts w:cs="Arial"/>
                <w:sz w:val="22"/>
                <w:szCs w:val="22"/>
                <w:lang w:val="ro-RO" w:eastAsia="en-US"/>
              </w:rPr>
              <w:t xml:space="preserve">Secțiunea 9. Introducere în conceptul reglementării cadru a PPP și considerații inițiale privind reglementarea cadru. </w:t>
            </w:r>
          </w:p>
          <w:p w14:paraId="59D8151C" w14:textId="77777777" w:rsidR="00373A5D" w:rsidRPr="008C7364" w:rsidRDefault="00373A5D" w:rsidP="00DF69B4">
            <w:pPr>
              <w:spacing w:after="120"/>
              <w:contextualSpacing/>
              <w:rPr>
                <w:rFonts w:cs="Arial"/>
                <w:sz w:val="22"/>
                <w:szCs w:val="22"/>
                <w:lang w:val="ro-RO" w:eastAsia="en-US"/>
              </w:rPr>
            </w:pPr>
          </w:p>
          <w:p w14:paraId="51AEAFDB" w14:textId="759E4F08" w:rsidR="00373A5D" w:rsidRPr="008C7364" w:rsidRDefault="00373A5D" w:rsidP="00373A5D">
            <w:pPr>
              <w:pStyle w:val="ListParagraph"/>
              <w:numPr>
                <w:ilvl w:val="0"/>
                <w:numId w:val="99"/>
              </w:numPr>
              <w:spacing w:after="120"/>
              <w:rPr>
                <w:rFonts w:cs="Arial"/>
                <w:sz w:val="22"/>
                <w:szCs w:val="22"/>
                <w:lang w:val="ro-RO" w:eastAsia="en-US"/>
              </w:rPr>
            </w:pPr>
            <w:r w:rsidRPr="008C7364">
              <w:rPr>
                <w:rFonts w:cs="Arial"/>
                <w:sz w:val="22"/>
                <w:szCs w:val="22"/>
                <w:lang w:val="ro-RO" w:eastAsia="en-US"/>
              </w:rPr>
              <w:t>Necesitatea unei reglementări cadru adecvate pentru succesul PPP-uril</w:t>
            </w:r>
            <w:r w:rsidR="004E64C2" w:rsidRPr="008C7364">
              <w:rPr>
                <w:rFonts w:cs="Arial"/>
                <w:sz w:val="22"/>
                <w:szCs w:val="22"/>
                <w:lang w:val="ro-RO" w:eastAsia="en-US"/>
              </w:rPr>
              <w:t>or</w:t>
            </w:r>
            <w:r w:rsidRPr="008C7364">
              <w:rPr>
                <w:rFonts w:cs="Arial"/>
                <w:sz w:val="22"/>
                <w:szCs w:val="22"/>
                <w:lang w:val="ro-RO" w:eastAsia="en-US"/>
              </w:rPr>
              <w:t xml:space="preserve"> ca instrument de sistematizare sau ca instrument strategic. În ce constă o reglementare cadru.</w:t>
            </w:r>
          </w:p>
          <w:p w14:paraId="359D58D9" w14:textId="1FD29B70" w:rsidR="00373A5D" w:rsidRPr="008C7364" w:rsidRDefault="00373A5D" w:rsidP="00DF69B4">
            <w:pPr>
              <w:pStyle w:val="ListParagraph"/>
              <w:numPr>
                <w:ilvl w:val="0"/>
                <w:numId w:val="22"/>
              </w:numPr>
              <w:spacing w:after="120"/>
              <w:rPr>
                <w:rFonts w:cs="Arial"/>
                <w:sz w:val="22"/>
                <w:szCs w:val="22"/>
                <w:lang w:val="ro-RO" w:eastAsia="en-US"/>
              </w:rPr>
            </w:pPr>
            <w:r w:rsidRPr="008C7364">
              <w:rPr>
                <w:rFonts w:cs="Arial"/>
                <w:sz w:val="22"/>
                <w:szCs w:val="22"/>
                <w:lang w:val="ro-RO" w:eastAsia="en-US"/>
              </w:rPr>
              <w:t>De ce</w:t>
            </w:r>
            <w:r w:rsidR="00F53BD7" w:rsidRPr="008C7364">
              <w:rPr>
                <w:rFonts w:cs="Arial"/>
                <w:sz w:val="22"/>
                <w:szCs w:val="22"/>
                <w:lang w:val="ro-RO" w:eastAsia="en-US"/>
              </w:rPr>
              <w:t xml:space="preserve"> prezintă interes </w:t>
            </w:r>
            <w:r w:rsidRPr="008C7364">
              <w:rPr>
                <w:rFonts w:cs="Arial"/>
                <w:sz w:val="22"/>
                <w:szCs w:val="22"/>
                <w:lang w:val="ro-RO" w:eastAsia="en-US"/>
              </w:rPr>
              <w:t>reglementarea cadru și piețele PPP</w:t>
            </w:r>
            <w:r w:rsidR="00F53BD7" w:rsidRPr="008C7364">
              <w:rPr>
                <w:rFonts w:cs="Arial"/>
                <w:sz w:val="22"/>
                <w:szCs w:val="22"/>
                <w:lang w:val="ro-RO" w:eastAsia="en-US"/>
              </w:rPr>
              <w:t xml:space="preserve"> pentru un partener privat</w:t>
            </w:r>
            <w:r w:rsidRPr="008C7364">
              <w:rPr>
                <w:rFonts w:cs="Arial"/>
                <w:sz w:val="22"/>
                <w:szCs w:val="22"/>
                <w:lang w:val="ro-RO" w:eastAsia="en-US"/>
              </w:rPr>
              <w:t>.</w:t>
            </w:r>
          </w:p>
          <w:p w14:paraId="70665312" w14:textId="77777777" w:rsidR="00373A5D" w:rsidRPr="008C7364" w:rsidRDefault="00373A5D" w:rsidP="00DF69B4">
            <w:pPr>
              <w:spacing w:after="120"/>
              <w:contextualSpacing/>
              <w:rPr>
                <w:rFonts w:cs="Arial"/>
                <w:sz w:val="22"/>
                <w:szCs w:val="22"/>
                <w:lang w:val="ro-RO" w:eastAsia="en-US"/>
              </w:rPr>
            </w:pPr>
          </w:p>
          <w:p w14:paraId="208DDC5E" w14:textId="77777777" w:rsidR="00373A5D" w:rsidRPr="008C7364" w:rsidRDefault="00373A5D" w:rsidP="00DF69B4">
            <w:pPr>
              <w:spacing w:after="120"/>
              <w:contextualSpacing/>
              <w:rPr>
                <w:rFonts w:cs="Arial"/>
                <w:sz w:val="22"/>
                <w:szCs w:val="22"/>
                <w:lang w:val="ro-RO" w:eastAsia="en-US"/>
              </w:rPr>
            </w:pPr>
            <w:r w:rsidRPr="008C7364">
              <w:rPr>
                <w:rFonts w:cs="Arial"/>
                <w:sz w:val="22"/>
                <w:szCs w:val="22"/>
                <w:lang w:val="ro-RO" w:eastAsia="en-US"/>
              </w:rPr>
              <w:t>Secțiunea 10. O prezentare generală a procesului PPP. Etapele-cheie ale ciclului procesului PPP.</w:t>
            </w:r>
          </w:p>
          <w:p w14:paraId="7D4BBB51" w14:textId="6FFCFAAE" w:rsidR="00373A5D" w:rsidRPr="008C7364" w:rsidRDefault="00373A5D" w:rsidP="00DF69B4">
            <w:pPr>
              <w:pStyle w:val="ListParagraph"/>
              <w:numPr>
                <w:ilvl w:val="0"/>
                <w:numId w:val="92"/>
              </w:numPr>
              <w:spacing w:after="120"/>
              <w:rPr>
                <w:rFonts w:cs="Arial"/>
                <w:szCs w:val="24"/>
                <w:lang w:val="ro-RO" w:eastAsia="en-US"/>
              </w:rPr>
            </w:pPr>
            <w:r w:rsidRPr="008C7364">
              <w:rPr>
                <w:rFonts w:cs="Arial"/>
                <w:sz w:val="22"/>
                <w:szCs w:val="22"/>
                <w:lang w:val="ro-RO" w:eastAsia="en-US"/>
              </w:rPr>
              <w:t xml:space="preserve">Ciclul procesului PPP și principalele faze (de la identificare la </w:t>
            </w:r>
            <w:r w:rsidR="00911EA0" w:rsidRPr="008C7364">
              <w:rPr>
                <w:rFonts w:cs="Arial"/>
                <w:sz w:val="22"/>
                <w:szCs w:val="22"/>
                <w:lang w:val="ro-RO" w:eastAsia="en-US"/>
              </w:rPr>
              <w:t>managementul</w:t>
            </w:r>
            <w:r w:rsidRPr="008C7364">
              <w:rPr>
                <w:rFonts w:cs="Arial"/>
                <w:sz w:val="22"/>
                <w:szCs w:val="22"/>
                <w:lang w:val="ro-RO" w:eastAsia="en-US"/>
              </w:rPr>
              <w:t xml:space="preserve"> contractului).</w:t>
            </w:r>
          </w:p>
        </w:tc>
      </w:tr>
    </w:tbl>
    <w:p w14:paraId="7AA4B756" w14:textId="77777777" w:rsidR="00373A5D" w:rsidRPr="008C7364" w:rsidRDefault="00373A5D" w:rsidP="00373A5D">
      <w:pPr>
        <w:spacing w:line="240" w:lineRule="auto"/>
        <w:rPr>
          <w:rFonts w:cs="Arial"/>
          <w:szCs w:val="24"/>
          <w:lang w:val="ro-RO"/>
        </w:rPr>
      </w:pPr>
    </w:p>
    <w:p w14:paraId="1C1A56E1" w14:textId="77777777" w:rsidR="00373A5D" w:rsidRPr="008C7364" w:rsidRDefault="00373A5D" w:rsidP="00373A5D">
      <w:pPr>
        <w:pStyle w:val="Heading1"/>
        <w:rPr>
          <w:szCs w:val="24"/>
          <w:u w:val="none"/>
          <w:lang w:val="ro-RO"/>
        </w:rPr>
      </w:pPr>
      <w:bookmarkStart w:id="12" w:name="_Toc415072940"/>
      <w:bookmarkStart w:id="13" w:name="_Toc120214866"/>
      <w:r w:rsidRPr="008C7364">
        <w:rPr>
          <w:szCs w:val="24"/>
          <w:u w:val="none"/>
          <w:lang w:val="ro-RO"/>
        </w:rPr>
        <w:t>1. Introducerea și delimitarea conceptului de PPP</w:t>
      </w:r>
      <w:bookmarkEnd w:id="12"/>
      <w:bookmarkEnd w:id="13"/>
    </w:p>
    <w:p w14:paraId="3983BA4C" w14:textId="020ED349" w:rsidR="00373A5D" w:rsidRPr="008C7364" w:rsidRDefault="00373A5D" w:rsidP="00373A5D">
      <w:pPr>
        <w:keepLines/>
        <w:spacing w:line="240" w:lineRule="auto"/>
        <w:rPr>
          <w:rFonts w:cs="Arial"/>
          <w:szCs w:val="24"/>
          <w:lang w:val="ro-RO"/>
        </w:rPr>
      </w:pPr>
      <w:r w:rsidRPr="008C7364">
        <w:rPr>
          <w:rFonts w:cs="Arial"/>
          <w:szCs w:val="24"/>
          <w:lang w:val="ro-RO"/>
        </w:rPr>
        <w:t>P</w:t>
      </w:r>
      <w:r w:rsidR="004E64C2" w:rsidRPr="008C7364">
        <w:rPr>
          <w:rFonts w:cs="Arial"/>
          <w:szCs w:val="24"/>
          <w:lang w:val="ro-RO"/>
        </w:rPr>
        <w:t xml:space="preserve">arteneriatul </w:t>
      </w:r>
      <w:r w:rsidRPr="008C7364">
        <w:rPr>
          <w:rFonts w:cs="Arial"/>
          <w:szCs w:val="24"/>
          <w:lang w:val="ro-RO"/>
        </w:rPr>
        <w:t>P</w:t>
      </w:r>
      <w:r w:rsidR="004E64C2" w:rsidRPr="008C7364">
        <w:rPr>
          <w:rFonts w:cs="Arial"/>
          <w:szCs w:val="24"/>
          <w:lang w:val="ro-RO"/>
        </w:rPr>
        <w:t xml:space="preserve">ublic </w:t>
      </w:r>
      <w:r w:rsidRPr="008C7364">
        <w:rPr>
          <w:rFonts w:cs="Arial"/>
          <w:szCs w:val="24"/>
          <w:lang w:val="ro-RO"/>
        </w:rPr>
        <w:t>P</w:t>
      </w:r>
      <w:r w:rsidR="004E64C2" w:rsidRPr="008C7364">
        <w:rPr>
          <w:rFonts w:cs="Arial"/>
          <w:szCs w:val="24"/>
          <w:lang w:val="ro-RO"/>
        </w:rPr>
        <w:t xml:space="preserve">rivat </w:t>
      </w:r>
      <w:r w:rsidRPr="008C7364">
        <w:rPr>
          <w:rFonts w:cs="Arial"/>
          <w:szCs w:val="24"/>
          <w:lang w:val="ro-RO"/>
        </w:rPr>
        <w:t xml:space="preserve"> este considerat o metodă de achiziționare și de furnizare atât a activelor publice</w:t>
      </w:r>
      <w:r w:rsidRPr="008C7364">
        <w:rPr>
          <w:rStyle w:val="FootnoteReference"/>
          <w:rFonts w:cs="Arial"/>
          <w:szCs w:val="24"/>
          <w:lang w:val="ro-RO"/>
        </w:rPr>
        <w:footnoteReference w:id="1"/>
      </w:r>
      <w:r w:rsidRPr="008C7364">
        <w:rPr>
          <w:rFonts w:cs="Arial"/>
          <w:szCs w:val="24"/>
          <w:lang w:val="ro-RO"/>
        </w:rPr>
        <w:t xml:space="preserve"> (active noi sau modernizări ale activelor existente), cât și a serviciilor publice.</w:t>
      </w:r>
    </w:p>
    <w:p w14:paraId="0D8ED72B" w14:textId="7C5F51BC" w:rsidR="00373A5D" w:rsidRPr="008C7364" w:rsidRDefault="00373A5D" w:rsidP="00373A5D">
      <w:pPr>
        <w:spacing w:line="240" w:lineRule="auto"/>
        <w:rPr>
          <w:rFonts w:cs="Arial"/>
          <w:szCs w:val="24"/>
          <w:lang w:val="ro-RO"/>
        </w:rPr>
      </w:pPr>
      <w:r w:rsidRPr="008C7364">
        <w:rPr>
          <w:rFonts w:cs="Arial"/>
          <w:szCs w:val="24"/>
          <w:lang w:val="ro-RO"/>
        </w:rPr>
        <w:t xml:space="preserve">Această secțiune va propune o definiție în sens larg a PPP-urilor pentru a surprinde sensul conceptului de PPP ca metodă de achiziție de active, de achiziție și furnizare de servicii și de </w:t>
      </w:r>
      <w:r w:rsidR="00911EA0" w:rsidRPr="008C7364">
        <w:rPr>
          <w:rFonts w:cs="Arial"/>
          <w:szCs w:val="24"/>
          <w:lang w:val="ro-RO"/>
        </w:rPr>
        <w:t>management</w:t>
      </w:r>
      <w:r w:rsidRPr="008C7364">
        <w:rPr>
          <w:rFonts w:cs="Arial"/>
          <w:szCs w:val="24"/>
          <w:lang w:val="ro-RO"/>
        </w:rPr>
        <w:t xml:space="preserve"> a infrastructurii existente. De asemenea, va propune o definiție în sens restrâns, definiția principală care va fi utilizată în restul Ghidului PPP, care se referă la PPP-uri ca modalitate alternativă de a achiziționa </w:t>
      </w:r>
      <w:r w:rsidR="004E64C2" w:rsidRPr="008C7364">
        <w:rPr>
          <w:rFonts w:cs="Arial"/>
          <w:szCs w:val="24"/>
          <w:lang w:val="ro-RO"/>
        </w:rPr>
        <w:t>infrastructura noua.</w:t>
      </w:r>
    </w:p>
    <w:p w14:paraId="3BE15321" w14:textId="77777777" w:rsidR="00373A5D" w:rsidRPr="008C7364" w:rsidRDefault="00373A5D" w:rsidP="00373A5D">
      <w:pPr>
        <w:spacing w:line="240" w:lineRule="auto"/>
        <w:rPr>
          <w:rFonts w:cs="Arial"/>
          <w:szCs w:val="24"/>
          <w:lang w:val="ro-RO"/>
        </w:rPr>
      </w:pPr>
      <w:r w:rsidRPr="008C7364">
        <w:rPr>
          <w:rFonts w:cs="Arial"/>
          <w:szCs w:val="24"/>
          <w:lang w:val="ro-RO"/>
        </w:rPr>
        <w:t xml:space="preserve">După prezentarea definiției PPP și a aspectelor generale referitoare la noțiunea de PPP, această secțiune va rezuma principalele caracteristici ale unui contract PPP. </w:t>
      </w:r>
    </w:p>
    <w:p w14:paraId="4E3EEFE8" w14:textId="05AAEFC8" w:rsidR="00373A5D" w:rsidRPr="008C7364" w:rsidRDefault="00373A5D" w:rsidP="00373A5D">
      <w:pPr>
        <w:spacing w:line="240" w:lineRule="auto"/>
        <w:rPr>
          <w:rFonts w:cs="Arial"/>
          <w:szCs w:val="24"/>
          <w:lang w:val="ro-RO"/>
        </w:rPr>
      </w:pPr>
      <w:r w:rsidRPr="008C7364">
        <w:rPr>
          <w:rFonts w:cs="Arial"/>
          <w:szCs w:val="24"/>
          <w:lang w:val="ro-RO"/>
        </w:rPr>
        <w:t xml:space="preserve">Plecând de la definiția propusă și a structurii contractelor PPP, următoarea secțiune va conține detalii suplimentare, prezentând principalele tipuri de contracte și alte contexte în care sectorul privat este implicat în </w:t>
      </w:r>
      <w:r w:rsidR="00911EA0" w:rsidRPr="008C7364">
        <w:rPr>
          <w:rFonts w:cs="Arial"/>
          <w:szCs w:val="24"/>
          <w:lang w:val="ro-RO"/>
        </w:rPr>
        <w:t>managementul</w:t>
      </w:r>
      <w:r w:rsidRPr="008C7364">
        <w:rPr>
          <w:rFonts w:cs="Arial"/>
          <w:szCs w:val="24"/>
          <w:lang w:val="ro-RO"/>
        </w:rPr>
        <w:t xml:space="preserve"> infrastructurii și serviciilor publice.</w:t>
      </w:r>
    </w:p>
    <w:p w14:paraId="6D8955C4" w14:textId="0C09B571" w:rsidR="00373A5D" w:rsidRPr="008C7364" w:rsidRDefault="00373A5D" w:rsidP="00F271A3">
      <w:pPr>
        <w:spacing w:line="240" w:lineRule="auto"/>
        <w:rPr>
          <w:rFonts w:cs="Arial"/>
          <w:szCs w:val="24"/>
          <w:lang w:val="ro-RO"/>
        </w:rPr>
      </w:pPr>
      <w:r w:rsidRPr="008C7364">
        <w:rPr>
          <w:rFonts w:cs="Arial"/>
          <w:szCs w:val="24"/>
          <w:lang w:val="ro-RO"/>
        </w:rPr>
        <w:t xml:space="preserve">Informații suplimentare despre conceptul de PPP vor fi furnizate în secțiunile următoare. Aceste secțiuni vor explica modul în care diferite denumiri și concepte sunt utilizate pentru a se referi la contractele de PPP în diferite jurisdicții, ce tip de proiecte și/sau sectoare se pretează de obicei </w:t>
      </w:r>
      <w:r w:rsidR="009355F3" w:rsidRPr="008C7364">
        <w:rPr>
          <w:rFonts w:cs="Arial"/>
          <w:szCs w:val="24"/>
          <w:lang w:val="ro-RO"/>
        </w:rPr>
        <w:t>î</w:t>
      </w:r>
      <w:r w:rsidR="00430138" w:rsidRPr="008C7364">
        <w:rPr>
          <w:rFonts w:cs="Arial"/>
          <w:szCs w:val="24"/>
          <w:lang w:val="ro-RO"/>
        </w:rPr>
        <w:t xml:space="preserve">n cadrul </w:t>
      </w:r>
      <w:r w:rsidRPr="008C7364">
        <w:rPr>
          <w:rFonts w:cs="Arial"/>
          <w:szCs w:val="24"/>
          <w:lang w:val="ro-RO"/>
        </w:rPr>
        <w:t>PPP-uri</w:t>
      </w:r>
      <w:r w:rsidR="00430138" w:rsidRPr="008C7364">
        <w:rPr>
          <w:rFonts w:cs="Arial"/>
          <w:szCs w:val="24"/>
          <w:lang w:val="ro-RO"/>
        </w:rPr>
        <w:t>lor</w:t>
      </w:r>
      <w:r w:rsidRPr="008C7364">
        <w:rPr>
          <w:rFonts w:cs="Arial"/>
          <w:szCs w:val="24"/>
          <w:lang w:val="ro-RO"/>
        </w:rPr>
        <w:t xml:space="preserve"> și cum arată o structură tipică de PPP.</w:t>
      </w:r>
    </w:p>
    <w:p w14:paraId="3F9FDF2C" w14:textId="67406A10" w:rsidR="00B40024" w:rsidRPr="008C7364" w:rsidRDefault="00430138" w:rsidP="008C7364">
      <w:pPr>
        <w:pStyle w:val="Heading2"/>
        <w:rPr>
          <w:lang w:val="ro-RO"/>
        </w:rPr>
      </w:pPr>
      <w:bookmarkStart w:id="14" w:name="_Toc415072941"/>
      <w:bookmarkStart w:id="15" w:name="_Toc120214867"/>
      <w:r w:rsidRPr="008C7364">
        <w:rPr>
          <w:lang w:val="ro-RO"/>
        </w:rPr>
        <w:lastRenderedPageBreak/>
        <w:t xml:space="preserve">1.1 </w:t>
      </w:r>
      <w:r w:rsidR="00092C10" w:rsidRPr="008C7364">
        <w:rPr>
          <w:lang w:val="ro-RO"/>
        </w:rPr>
        <w:t>Definiția</w:t>
      </w:r>
      <w:r w:rsidR="00834D2A" w:rsidRPr="008C7364">
        <w:rPr>
          <w:lang w:val="ro-RO"/>
        </w:rPr>
        <w:t xml:space="preserve"> </w:t>
      </w:r>
      <w:r w:rsidR="005C14D7" w:rsidRPr="008C7364">
        <w:rPr>
          <w:lang w:val="ro-RO"/>
        </w:rPr>
        <w:t xml:space="preserve">PPP-urilor </w:t>
      </w:r>
      <w:r w:rsidR="009B3BCD" w:rsidRPr="008C7364">
        <w:rPr>
          <w:lang w:val="ro-RO"/>
        </w:rPr>
        <w:t xml:space="preserve">conform domeniului de aplicare al </w:t>
      </w:r>
      <w:bookmarkEnd w:id="14"/>
      <w:r w:rsidR="00373A5D" w:rsidRPr="008C7364">
        <w:rPr>
          <w:lang w:val="ro-RO"/>
        </w:rPr>
        <w:t>a</w:t>
      </w:r>
      <w:r w:rsidR="005C14D7" w:rsidRPr="008C7364">
        <w:rPr>
          <w:lang w:val="ro-RO"/>
        </w:rPr>
        <w:t>cest</w:t>
      </w:r>
      <w:r w:rsidR="00373A5D" w:rsidRPr="008C7364">
        <w:rPr>
          <w:lang w:val="ro-RO"/>
        </w:rPr>
        <w:t>ui G</w:t>
      </w:r>
      <w:r w:rsidR="003F7025" w:rsidRPr="008C7364">
        <w:rPr>
          <w:lang w:val="ro-RO"/>
        </w:rPr>
        <w:t xml:space="preserve">hid </w:t>
      </w:r>
      <w:r w:rsidR="005C14D7" w:rsidRPr="008C7364">
        <w:rPr>
          <w:lang w:val="ro-RO"/>
        </w:rPr>
        <w:t>PPP</w:t>
      </w:r>
      <w:bookmarkEnd w:id="15"/>
    </w:p>
    <w:p w14:paraId="73416CBA" w14:textId="4BF84160" w:rsidR="00B40024" w:rsidRPr="008C7364" w:rsidRDefault="007A77E3">
      <w:pPr>
        <w:spacing w:line="240" w:lineRule="auto"/>
        <w:rPr>
          <w:rFonts w:cs="Arial"/>
          <w:szCs w:val="24"/>
          <w:lang w:val="ro-RO"/>
        </w:rPr>
      </w:pPr>
      <w:r w:rsidRPr="008C7364">
        <w:rPr>
          <w:rFonts w:cs="Arial"/>
          <w:szCs w:val="24"/>
          <w:lang w:val="ro-RO"/>
        </w:rPr>
        <w:t xml:space="preserve">PPP-urile </w:t>
      </w:r>
      <w:r w:rsidR="00CC718B" w:rsidRPr="008C7364">
        <w:rPr>
          <w:rFonts w:cs="Arial"/>
          <w:szCs w:val="24"/>
          <w:lang w:val="ro-RO"/>
        </w:rPr>
        <w:t xml:space="preserve">reprezintă </w:t>
      </w:r>
      <w:r w:rsidRPr="008C7364">
        <w:rPr>
          <w:rFonts w:cs="Arial"/>
          <w:szCs w:val="24"/>
          <w:lang w:val="ro-RO"/>
        </w:rPr>
        <w:t xml:space="preserve">un </w:t>
      </w:r>
      <w:r w:rsidR="00B675CE" w:rsidRPr="008C7364">
        <w:rPr>
          <w:rFonts w:cs="Arial"/>
          <w:szCs w:val="24"/>
          <w:lang w:val="ro-RO"/>
        </w:rPr>
        <w:t xml:space="preserve">mijloc </w:t>
      </w:r>
      <w:r w:rsidR="00C10D64" w:rsidRPr="008C7364">
        <w:rPr>
          <w:rFonts w:cs="Arial"/>
          <w:szCs w:val="24"/>
          <w:lang w:val="ro-RO"/>
        </w:rPr>
        <w:t xml:space="preserve">contractual </w:t>
      </w:r>
      <w:r w:rsidRPr="008C7364">
        <w:rPr>
          <w:rFonts w:cs="Arial"/>
          <w:szCs w:val="24"/>
          <w:lang w:val="ro-RO"/>
        </w:rPr>
        <w:t xml:space="preserve">de </w:t>
      </w:r>
      <w:r w:rsidR="009D0E01" w:rsidRPr="008C7364">
        <w:rPr>
          <w:rFonts w:cs="Arial"/>
          <w:szCs w:val="24"/>
          <w:lang w:val="ro-RO"/>
        </w:rPr>
        <w:t xml:space="preserve">furnizare de </w:t>
      </w:r>
      <w:r w:rsidRPr="008C7364">
        <w:rPr>
          <w:rFonts w:cs="Arial"/>
          <w:szCs w:val="24"/>
          <w:lang w:val="ro-RO"/>
        </w:rPr>
        <w:t xml:space="preserve">bunuri și servicii publice. </w:t>
      </w:r>
      <w:r w:rsidR="00B675CE" w:rsidRPr="008C7364">
        <w:rPr>
          <w:rFonts w:cs="Arial"/>
          <w:szCs w:val="24"/>
          <w:lang w:val="ro-RO"/>
        </w:rPr>
        <w:t xml:space="preserve">Contractele PPP </w:t>
      </w:r>
      <w:r w:rsidR="003204CD" w:rsidRPr="008C7364">
        <w:rPr>
          <w:rFonts w:cs="Arial"/>
          <w:szCs w:val="24"/>
          <w:lang w:val="ro-RO"/>
        </w:rPr>
        <w:t xml:space="preserve">includ </w:t>
      </w:r>
      <w:r w:rsidR="00DC1F6D" w:rsidRPr="008C7364">
        <w:rPr>
          <w:rFonts w:cs="Arial"/>
          <w:szCs w:val="24"/>
          <w:lang w:val="ro-RO"/>
        </w:rPr>
        <w:t xml:space="preserve">contractele </w:t>
      </w:r>
      <w:r w:rsidR="00B675CE" w:rsidRPr="008C7364">
        <w:rPr>
          <w:rFonts w:cs="Arial"/>
          <w:szCs w:val="24"/>
          <w:lang w:val="ro-RO"/>
        </w:rPr>
        <w:t xml:space="preserve">destinate </w:t>
      </w:r>
      <w:r w:rsidR="003014FC" w:rsidRPr="008C7364">
        <w:rPr>
          <w:rFonts w:cs="Arial"/>
          <w:szCs w:val="24"/>
          <w:lang w:val="ro-RO"/>
        </w:rPr>
        <w:t xml:space="preserve">dezvoltării și gestionării de </w:t>
      </w:r>
      <w:r w:rsidR="009B3BCD" w:rsidRPr="008C7364">
        <w:rPr>
          <w:rFonts w:cs="Arial"/>
          <w:szCs w:val="24"/>
          <w:lang w:val="ro-RO"/>
        </w:rPr>
        <w:t xml:space="preserve"> infrastructură noua</w:t>
      </w:r>
      <w:r w:rsidR="003014FC" w:rsidRPr="008C7364">
        <w:rPr>
          <w:rFonts w:cs="Arial"/>
          <w:szCs w:val="24"/>
          <w:lang w:val="ro-RO"/>
        </w:rPr>
        <w:t xml:space="preserve">, </w:t>
      </w:r>
      <w:r w:rsidR="00DC1F6D" w:rsidRPr="008C7364">
        <w:rPr>
          <w:rFonts w:cs="Arial"/>
          <w:szCs w:val="24"/>
          <w:lang w:val="ro-RO"/>
        </w:rPr>
        <w:t xml:space="preserve">contractele </w:t>
      </w:r>
      <w:r w:rsidR="003204CD" w:rsidRPr="008C7364">
        <w:rPr>
          <w:rFonts w:cs="Arial"/>
          <w:szCs w:val="24"/>
          <w:lang w:val="ro-RO"/>
        </w:rPr>
        <w:t xml:space="preserve">care </w:t>
      </w:r>
      <w:r w:rsidR="003014FC" w:rsidRPr="008C7364">
        <w:rPr>
          <w:rFonts w:cs="Arial"/>
          <w:szCs w:val="24"/>
          <w:lang w:val="ro-RO"/>
        </w:rPr>
        <w:t xml:space="preserve">vizează </w:t>
      </w:r>
      <w:r w:rsidRPr="008C7364">
        <w:rPr>
          <w:rFonts w:cs="Arial"/>
          <w:szCs w:val="24"/>
          <w:lang w:val="ro-RO"/>
        </w:rPr>
        <w:t xml:space="preserve">modernizări semnificative ale </w:t>
      </w:r>
      <w:r w:rsidR="003014FC" w:rsidRPr="008C7364">
        <w:rPr>
          <w:rFonts w:cs="Arial"/>
          <w:szCs w:val="24"/>
          <w:lang w:val="ro-RO"/>
        </w:rPr>
        <w:t xml:space="preserve">infrastructurii existente </w:t>
      </w:r>
      <w:r w:rsidR="00935402" w:rsidRPr="008C7364">
        <w:rPr>
          <w:rFonts w:cs="Arial"/>
          <w:szCs w:val="24"/>
          <w:lang w:val="ro-RO"/>
        </w:rPr>
        <w:t>(</w:t>
      </w:r>
      <w:r w:rsidR="003014FC" w:rsidRPr="008C7364">
        <w:rPr>
          <w:rFonts w:cs="Arial"/>
          <w:szCs w:val="24"/>
          <w:lang w:val="ro-RO"/>
        </w:rPr>
        <w:t xml:space="preserve">acestea sunt denumite PPP-uri </w:t>
      </w:r>
      <w:r w:rsidR="00935402" w:rsidRPr="008C7364">
        <w:rPr>
          <w:rFonts w:cs="Arial"/>
          <w:szCs w:val="24"/>
          <w:lang w:val="ro-RO"/>
        </w:rPr>
        <w:t xml:space="preserve">de </w:t>
      </w:r>
      <w:r w:rsidR="00362840" w:rsidRPr="008C7364">
        <w:rPr>
          <w:rFonts w:cs="Arial"/>
          <w:szCs w:val="24"/>
          <w:lang w:val="ro-RO"/>
        </w:rPr>
        <w:t>infrastructură</w:t>
      </w:r>
      <w:r w:rsidRPr="008C7364">
        <w:rPr>
          <w:rFonts w:cs="Arial"/>
          <w:szCs w:val="24"/>
          <w:lang w:val="ro-RO"/>
        </w:rPr>
        <w:t xml:space="preserve">) </w:t>
      </w:r>
      <w:r w:rsidR="003204CD" w:rsidRPr="008C7364">
        <w:rPr>
          <w:rFonts w:cs="Arial"/>
          <w:szCs w:val="24"/>
          <w:lang w:val="ro-RO"/>
        </w:rPr>
        <w:t xml:space="preserve">și pe </w:t>
      </w:r>
      <w:r w:rsidR="00B675CE" w:rsidRPr="008C7364">
        <w:rPr>
          <w:rFonts w:cs="Arial"/>
          <w:szCs w:val="24"/>
          <w:lang w:val="ro-RO"/>
        </w:rPr>
        <w:t xml:space="preserve">cele în </w:t>
      </w:r>
      <w:r w:rsidR="00CC718B" w:rsidRPr="008C7364">
        <w:rPr>
          <w:rFonts w:cs="Arial"/>
          <w:szCs w:val="24"/>
          <w:lang w:val="ro-RO"/>
        </w:rPr>
        <w:t xml:space="preserve">cadrul cărora un partener privat gestionează infrastructura existentă </w:t>
      </w:r>
      <w:r w:rsidRPr="008C7364">
        <w:rPr>
          <w:rFonts w:cs="Arial"/>
          <w:szCs w:val="24"/>
          <w:lang w:val="ro-RO"/>
        </w:rPr>
        <w:t xml:space="preserve">sau </w:t>
      </w:r>
      <w:r w:rsidR="00DC522C" w:rsidRPr="008C7364">
        <w:rPr>
          <w:rFonts w:cs="Arial"/>
          <w:szCs w:val="24"/>
          <w:lang w:val="ro-RO"/>
        </w:rPr>
        <w:t xml:space="preserve">doar </w:t>
      </w:r>
      <w:r w:rsidR="00CC718B" w:rsidRPr="008C7364">
        <w:rPr>
          <w:rFonts w:cs="Arial"/>
          <w:szCs w:val="24"/>
          <w:lang w:val="ro-RO"/>
        </w:rPr>
        <w:t xml:space="preserve">furnizează </w:t>
      </w:r>
      <w:r w:rsidRPr="008C7364">
        <w:rPr>
          <w:rFonts w:cs="Arial"/>
          <w:szCs w:val="24"/>
          <w:lang w:val="ro-RO"/>
        </w:rPr>
        <w:t xml:space="preserve">servicii publice </w:t>
      </w:r>
      <w:r w:rsidR="00935402" w:rsidRPr="008C7364">
        <w:rPr>
          <w:rFonts w:cs="Arial"/>
          <w:szCs w:val="24"/>
          <w:lang w:val="ro-RO"/>
        </w:rPr>
        <w:t>(</w:t>
      </w:r>
      <w:r w:rsidR="003014FC" w:rsidRPr="008C7364">
        <w:rPr>
          <w:rFonts w:cs="Arial"/>
          <w:szCs w:val="24"/>
          <w:lang w:val="ro-RO"/>
        </w:rPr>
        <w:t xml:space="preserve">cunoscute sub numele de </w:t>
      </w:r>
      <w:r w:rsidR="00935402" w:rsidRPr="008C7364">
        <w:rPr>
          <w:rFonts w:cs="Arial"/>
          <w:szCs w:val="24"/>
          <w:lang w:val="ro-RO"/>
        </w:rPr>
        <w:t>PPP-uri de servicii)</w:t>
      </w:r>
      <w:r w:rsidRPr="008C7364">
        <w:rPr>
          <w:rFonts w:cs="Arial"/>
          <w:szCs w:val="24"/>
          <w:lang w:val="ro-RO"/>
        </w:rPr>
        <w:t xml:space="preserve">. </w:t>
      </w:r>
    </w:p>
    <w:p w14:paraId="2FF5224B" w14:textId="274378D7" w:rsidR="00B40024" w:rsidRPr="008C7364" w:rsidRDefault="00CC718B">
      <w:pPr>
        <w:spacing w:line="240" w:lineRule="auto"/>
        <w:rPr>
          <w:rFonts w:cs="Arial"/>
          <w:szCs w:val="24"/>
          <w:lang w:val="ro-RO"/>
        </w:rPr>
      </w:pPr>
      <w:r w:rsidRPr="008C7364">
        <w:rPr>
          <w:rFonts w:cs="Arial"/>
          <w:szCs w:val="24"/>
          <w:lang w:val="ro-RO"/>
        </w:rPr>
        <w:t xml:space="preserve">Nu există o definiție universal acceptată pentru conceptul de PPP. De fapt, termenul PPP este uneori </w:t>
      </w:r>
      <w:r w:rsidR="00DC1F6D" w:rsidRPr="008C7364">
        <w:rPr>
          <w:rFonts w:cs="Arial"/>
          <w:szCs w:val="24"/>
          <w:lang w:val="ro-RO"/>
        </w:rPr>
        <w:t>utilizat</w:t>
      </w:r>
      <w:r w:rsidRPr="008C7364">
        <w:rPr>
          <w:rFonts w:cs="Arial"/>
          <w:szCs w:val="24"/>
          <w:lang w:val="ro-RO"/>
        </w:rPr>
        <w:t xml:space="preserve"> pentru a desemna orice formă de asociere sau cooperare între sectorul public și cel privat în scopul atingerii unui obiectiv comun.</w:t>
      </w:r>
    </w:p>
    <w:p w14:paraId="03764591" w14:textId="707909FE" w:rsidR="009D0D17" w:rsidRPr="008C7364" w:rsidRDefault="00430138" w:rsidP="00F271A3">
      <w:pPr>
        <w:spacing w:line="240" w:lineRule="auto"/>
        <w:rPr>
          <w:rFonts w:cs="Arial"/>
          <w:szCs w:val="24"/>
          <w:lang w:val="ro-RO"/>
        </w:rPr>
      </w:pPr>
      <w:r w:rsidRPr="008C7364">
        <w:rPr>
          <w:rFonts w:cs="Arial"/>
          <w:szCs w:val="24"/>
          <w:lang w:val="ro-RO"/>
        </w:rPr>
        <w:t xml:space="preserve">În domeniul specific al </w:t>
      </w:r>
      <w:r w:rsidR="00F53BD7" w:rsidRPr="008C7364">
        <w:rPr>
          <w:rFonts w:cs="Arial"/>
          <w:szCs w:val="24"/>
          <w:lang w:val="ro-RO"/>
        </w:rPr>
        <w:t>achizițiilor și furnizării</w:t>
      </w:r>
      <w:r w:rsidR="00843BF4" w:rsidRPr="008C7364">
        <w:rPr>
          <w:rFonts w:cs="Arial"/>
          <w:szCs w:val="24"/>
          <w:lang w:val="ro-RO"/>
        </w:rPr>
        <w:t xml:space="preserve"> </w:t>
      </w:r>
      <w:r w:rsidRPr="008C7364">
        <w:rPr>
          <w:rFonts w:cs="Arial"/>
          <w:szCs w:val="24"/>
          <w:lang w:val="ro-RO"/>
        </w:rPr>
        <w:t>de infrastructur</w:t>
      </w:r>
      <w:r w:rsidR="00DC1F6D" w:rsidRPr="008C7364">
        <w:rPr>
          <w:rFonts w:cs="Arial"/>
          <w:szCs w:val="24"/>
          <w:lang w:val="ro-RO"/>
        </w:rPr>
        <w:t>ă</w:t>
      </w:r>
      <w:r w:rsidRPr="008C7364">
        <w:rPr>
          <w:rFonts w:cs="Arial"/>
          <w:szCs w:val="24"/>
          <w:lang w:val="ro-RO"/>
        </w:rPr>
        <w:t xml:space="preserve"> și servicii publice, există, de asemenea, o mare varietate de definiții </w:t>
      </w:r>
      <w:r w:rsidR="00FF667B" w:rsidRPr="008C7364">
        <w:rPr>
          <w:rFonts w:cs="Arial"/>
          <w:szCs w:val="24"/>
          <w:lang w:val="ro-RO"/>
        </w:rPr>
        <w:t xml:space="preserve">(a se vedea </w:t>
      </w:r>
      <w:r w:rsidR="00576C1F" w:rsidRPr="008C7364">
        <w:rPr>
          <w:rFonts w:cs="Arial"/>
          <w:szCs w:val="24"/>
          <w:lang w:val="ro-RO"/>
        </w:rPr>
        <w:t xml:space="preserve">caseta </w:t>
      </w:r>
      <w:r w:rsidR="002D2FE7" w:rsidRPr="008C7364">
        <w:rPr>
          <w:rFonts w:cs="Arial"/>
          <w:szCs w:val="24"/>
          <w:lang w:val="ro-RO"/>
        </w:rPr>
        <w:t xml:space="preserve">1.3 de </w:t>
      </w:r>
      <w:r w:rsidR="00FF667B" w:rsidRPr="008C7364">
        <w:rPr>
          <w:rFonts w:cs="Arial"/>
          <w:szCs w:val="24"/>
          <w:lang w:val="ro-RO"/>
        </w:rPr>
        <w:t>mai jos).</w:t>
      </w:r>
    </w:p>
    <w:p w14:paraId="593D51CF" w14:textId="77777777" w:rsidR="00373A5D" w:rsidRPr="008C7364" w:rsidRDefault="00373A5D" w:rsidP="00F271A3">
      <w:pPr>
        <w:spacing w:line="240" w:lineRule="auto"/>
        <w:rPr>
          <w:rFonts w:cs="Arial"/>
          <w:szCs w:val="24"/>
          <w:lang w:val="ro-RO"/>
        </w:rPr>
      </w:pPr>
    </w:p>
    <w:tbl>
      <w:tblPr>
        <w:tblStyle w:val="TableGrid"/>
        <w:tblW w:w="9039" w:type="dxa"/>
        <w:tblLook w:val="04A0" w:firstRow="1" w:lastRow="0" w:firstColumn="1" w:lastColumn="0" w:noHBand="0" w:noVBand="1"/>
      </w:tblPr>
      <w:tblGrid>
        <w:gridCol w:w="9039"/>
      </w:tblGrid>
      <w:tr w:rsidR="00FF667B" w:rsidRPr="008C7364" w14:paraId="093D89E5" w14:textId="77777777" w:rsidTr="008C00D6">
        <w:tc>
          <w:tcPr>
            <w:tcW w:w="9039" w:type="dxa"/>
            <w:shd w:val="clear" w:color="auto" w:fill="D9D9D9" w:themeFill="background1" w:themeFillShade="D9"/>
          </w:tcPr>
          <w:p w14:paraId="6B578BE3" w14:textId="77777777" w:rsidR="00B40024" w:rsidRPr="008C7364" w:rsidRDefault="00430138">
            <w:pPr>
              <w:pStyle w:val="title-box"/>
              <w:rPr>
                <w:kern w:val="0"/>
                <w:sz w:val="20"/>
                <w:szCs w:val="19"/>
                <w:lang w:val="ro-RO"/>
              </w:rPr>
            </w:pPr>
            <w:bookmarkStart w:id="16" w:name="_Toc523148533"/>
            <w:r w:rsidRPr="008C7364">
              <w:rPr>
                <w:lang w:val="ro-RO"/>
              </w:rPr>
              <w:t xml:space="preserve">CASETA </w:t>
            </w:r>
            <w:r w:rsidR="00E55DB9" w:rsidRPr="008C7364">
              <w:rPr>
                <w:lang w:val="ro-RO"/>
              </w:rPr>
              <w:t>1.3</w:t>
            </w:r>
            <w:r w:rsidRPr="008C7364">
              <w:rPr>
                <w:lang w:val="ro-RO"/>
              </w:rPr>
              <w:t xml:space="preserve">: Exemple de </w:t>
            </w:r>
            <w:r w:rsidR="00E55DB9" w:rsidRPr="008C7364">
              <w:rPr>
                <w:lang w:val="ro-RO"/>
              </w:rPr>
              <w:t xml:space="preserve">definiții ale PPP </w:t>
            </w:r>
            <w:bookmarkEnd w:id="16"/>
          </w:p>
          <w:p w14:paraId="189E76DB" w14:textId="6C13B0B1" w:rsidR="00B40024" w:rsidRPr="008C7364" w:rsidRDefault="005C14D7">
            <w:pPr>
              <w:widowControl/>
              <w:autoSpaceDE w:val="0"/>
              <w:autoSpaceDN w:val="0"/>
              <w:adjustRightInd w:val="0"/>
              <w:rPr>
                <w:rFonts w:cs="Arial"/>
                <w:kern w:val="0"/>
                <w:sz w:val="22"/>
                <w:szCs w:val="19"/>
                <w:lang w:val="ro-RO"/>
              </w:rPr>
            </w:pPr>
            <w:r w:rsidRPr="008C7364">
              <w:rPr>
                <w:rFonts w:cs="Arial"/>
                <w:kern w:val="0"/>
                <w:sz w:val="22"/>
                <w:szCs w:val="19"/>
                <w:lang w:val="ro-RO"/>
              </w:rPr>
              <w:t>Organizația pentru Cooperare și Dezvoltare Economică (</w:t>
            </w:r>
            <w:r w:rsidR="009957A9" w:rsidRPr="008C7364">
              <w:rPr>
                <w:rFonts w:cs="Arial"/>
                <w:kern w:val="0"/>
                <w:sz w:val="22"/>
                <w:szCs w:val="19"/>
                <w:lang w:val="ro-RO"/>
              </w:rPr>
              <w:t xml:space="preserve">OCDE) definește </w:t>
            </w:r>
            <w:r w:rsidR="00DC1F6D" w:rsidRPr="008C7364">
              <w:rPr>
                <w:rFonts w:cs="Arial"/>
                <w:kern w:val="0"/>
                <w:sz w:val="22"/>
                <w:szCs w:val="19"/>
                <w:lang w:val="ro-RO"/>
              </w:rPr>
              <w:t>P</w:t>
            </w:r>
            <w:r w:rsidR="005E6AFE" w:rsidRPr="008C7364">
              <w:rPr>
                <w:rFonts w:cs="Arial"/>
                <w:kern w:val="0"/>
                <w:sz w:val="22"/>
                <w:szCs w:val="19"/>
                <w:lang w:val="ro-RO"/>
              </w:rPr>
              <w:t xml:space="preserve">arteneriatul </w:t>
            </w:r>
            <w:r w:rsidR="00DC1F6D" w:rsidRPr="008C7364">
              <w:rPr>
                <w:rFonts w:cs="Arial"/>
                <w:kern w:val="0"/>
                <w:sz w:val="22"/>
                <w:szCs w:val="19"/>
                <w:lang w:val="ro-RO"/>
              </w:rPr>
              <w:t>P</w:t>
            </w:r>
            <w:r w:rsidR="005E6AFE" w:rsidRPr="008C7364">
              <w:rPr>
                <w:rFonts w:cs="Arial"/>
                <w:kern w:val="0"/>
                <w:sz w:val="22"/>
                <w:szCs w:val="19"/>
                <w:lang w:val="ro-RO"/>
              </w:rPr>
              <w:t>ublic-</w:t>
            </w:r>
            <w:r w:rsidR="00DC1F6D" w:rsidRPr="008C7364">
              <w:rPr>
                <w:rFonts w:cs="Arial"/>
                <w:kern w:val="0"/>
                <w:sz w:val="22"/>
                <w:szCs w:val="19"/>
                <w:lang w:val="ro-RO"/>
              </w:rPr>
              <w:t>P</w:t>
            </w:r>
            <w:r w:rsidR="005E6AFE" w:rsidRPr="008C7364">
              <w:rPr>
                <w:rFonts w:cs="Arial"/>
                <w:kern w:val="0"/>
                <w:sz w:val="22"/>
                <w:szCs w:val="19"/>
                <w:lang w:val="ro-RO"/>
              </w:rPr>
              <w:t xml:space="preserve">rivat </w:t>
            </w:r>
            <w:r w:rsidR="007C188D" w:rsidRPr="008C7364">
              <w:rPr>
                <w:rFonts w:cs="Arial"/>
                <w:kern w:val="0"/>
                <w:sz w:val="22"/>
                <w:szCs w:val="19"/>
                <w:lang w:val="ro-RO"/>
              </w:rPr>
              <w:t>(PPP</w:t>
            </w:r>
            <w:r w:rsidRPr="008C7364">
              <w:rPr>
                <w:rFonts w:cs="Arial"/>
                <w:kern w:val="0"/>
                <w:sz w:val="22"/>
                <w:szCs w:val="19"/>
                <w:lang w:val="ro-RO"/>
              </w:rPr>
              <w:t xml:space="preserve">) </w:t>
            </w:r>
            <w:r w:rsidR="009957A9" w:rsidRPr="008C7364">
              <w:rPr>
                <w:rFonts w:cs="Arial"/>
                <w:kern w:val="0"/>
                <w:sz w:val="22"/>
                <w:szCs w:val="19"/>
                <w:lang w:val="ro-RO"/>
              </w:rPr>
              <w:t xml:space="preserve">ca fiind un acord între </w:t>
            </w:r>
            <w:r w:rsidR="005A5975" w:rsidRPr="008C7364">
              <w:rPr>
                <w:rFonts w:cs="Arial"/>
                <w:kern w:val="0"/>
                <w:sz w:val="22"/>
                <w:szCs w:val="19"/>
                <w:lang w:val="ro-RO"/>
              </w:rPr>
              <w:t>o autoritate publică</w:t>
            </w:r>
            <w:r w:rsidR="009957A9" w:rsidRPr="008C7364">
              <w:rPr>
                <w:rFonts w:cs="Arial"/>
                <w:kern w:val="0"/>
                <w:sz w:val="22"/>
                <w:szCs w:val="19"/>
                <w:lang w:val="ro-RO"/>
              </w:rPr>
              <w:t xml:space="preserve"> și unul sau mai mulți parteneri privați (care pot include operatorii și finanțatorii)</w:t>
            </w:r>
            <w:r w:rsidR="00A66D36" w:rsidRPr="008C7364">
              <w:rPr>
                <w:rFonts w:cs="Arial"/>
                <w:kern w:val="0"/>
                <w:sz w:val="22"/>
                <w:szCs w:val="19"/>
                <w:lang w:val="ro-RO"/>
              </w:rPr>
              <w:t xml:space="preserve">. În cadrul acordului, partenerii privați </w:t>
            </w:r>
            <w:r w:rsidR="009957A9" w:rsidRPr="008C7364">
              <w:rPr>
                <w:rFonts w:cs="Arial"/>
                <w:kern w:val="0"/>
                <w:sz w:val="22"/>
                <w:szCs w:val="19"/>
                <w:lang w:val="ro-RO"/>
              </w:rPr>
              <w:t xml:space="preserve">furnizează serviciul, </w:t>
            </w:r>
            <w:r w:rsidR="008A73B1" w:rsidRPr="008C7364">
              <w:rPr>
                <w:rFonts w:cs="Arial"/>
                <w:kern w:val="0"/>
                <w:sz w:val="22"/>
                <w:szCs w:val="19"/>
                <w:lang w:val="ro-RO"/>
              </w:rPr>
              <w:t xml:space="preserve">astfel </w:t>
            </w:r>
            <w:r w:rsidR="009957A9" w:rsidRPr="008C7364">
              <w:rPr>
                <w:rFonts w:cs="Arial"/>
                <w:kern w:val="0"/>
                <w:sz w:val="22"/>
                <w:szCs w:val="19"/>
                <w:lang w:val="ro-RO"/>
              </w:rPr>
              <w:t xml:space="preserve">încât obiectivele </w:t>
            </w:r>
            <w:r w:rsidR="005A5975" w:rsidRPr="008C7364">
              <w:rPr>
                <w:rFonts w:cs="Arial"/>
                <w:kern w:val="0"/>
                <w:sz w:val="22"/>
                <w:szCs w:val="19"/>
                <w:lang w:val="ro-RO"/>
              </w:rPr>
              <w:t>autorității publice</w:t>
            </w:r>
            <w:r w:rsidR="00F53BD7" w:rsidRPr="008C7364">
              <w:rPr>
                <w:rFonts w:cs="Arial"/>
                <w:kern w:val="0"/>
                <w:sz w:val="22"/>
                <w:szCs w:val="19"/>
                <w:lang w:val="ro-RO"/>
              </w:rPr>
              <w:t xml:space="preserve"> privind </w:t>
            </w:r>
            <w:r w:rsidR="001F0ABB" w:rsidRPr="008C7364">
              <w:rPr>
                <w:rFonts w:cs="Arial"/>
                <w:kern w:val="0"/>
                <w:sz w:val="22"/>
                <w:szCs w:val="19"/>
                <w:lang w:val="ro-RO"/>
              </w:rPr>
              <w:t>furnizarea</w:t>
            </w:r>
            <w:r w:rsidR="009957A9" w:rsidRPr="008C7364">
              <w:rPr>
                <w:rFonts w:cs="Arial"/>
                <w:kern w:val="0"/>
                <w:sz w:val="22"/>
                <w:szCs w:val="19"/>
                <w:lang w:val="ro-RO"/>
              </w:rPr>
              <w:t xml:space="preserve"> serviciilor să fie aliniate cu obiectivele </w:t>
            </w:r>
            <w:r w:rsidR="00DC1F6D" w:rsidRPr="008C7364">
              <w:rPr>
                <w:rFonts w:cs="Arial"/>
                <w:kern w:val="0"/>
                <w:sz w:val="22"/>
                <w:szCs w:val="19"/>
                <w:lang w:val="ro-RO"/>
              </w:rPr>
              <w:t>privind</w:t>
            </w:r>
            <w:r w:rsidR="009957A9" w:rsidRPr="008C7364">
              <w:rPr>
                <w:rFonts w:cs="Arial"/>
                <w:kern w:val="0"/>
                <w:sz w:val="22"/>
                <w:szCs w:val="19"/>
                <w:lang w:val="ro-RO"/>
              </w:rPr>
              <w:t xml:space="preserve"> profit</w:t>
            </w:r>
            <w:r w:rsidR="00DC1F6D" w:rsidRPr="008C7364">
              <w:rPr>
                <w:rFonts w:cs="Arial"/>
                <w:kern w:val="0"/>
                <w:sz w:val="22"/>
                <w:szCs w:val="19"/>
                <w:lang w:val="ro-RO"/>
              </w:rPr>
              <w:t>ul</w:t>
            </w:r>
            <w:r w:rsidR="009957A9" w:rsidRPr="008C7364">
              <w:rPr>
                <w:rFonts w:cs="Arial"/>
                <w:kern w:val="0"/>
                <w:sz w:val="22"/>
                <w:szCs w:val="19"/>
                <w:lang w:val="ro-RO"/>
              </w:rPr>
              <w:t xml:space="preserve"> partenerilor privați</w:t>
            </w:r>
            <w:r w:rsidR="008A73B1" w:rsidRPr="008C7364">
              <w:rPr>
                <w:rFonts w:cs="Arial"/>
                <w:kern w:val="0"/>
                <w:sz w:val="22"/>
                <w:szCs w:val="19"/>
                <w:lang w:val="ro-RO"/>
              </w:rPr>
              <w:t xml:space="preserve">. În plus, </w:t>
            </w:r>
            <w:r w:rsidR="009957A9" w:rsidRPr="008C7364">
              <w:rPr>
                <w:rFonts w:cs="Arial"/>
                <w:kern w:val="0"/>
                <w:sz w:val="22"/>
                <w:szCs w:val="19"/>
                <w:lang w:val="ro-RO"/>
              </w:rPr>
              <w:t xml:space="preserve">eficacitatea </w:t>
            </w:r>
            <w:r w:rsidR="00DC1F6D" w:rsidRPr="008C7364">
              <w:rPr>
                <w:rFonts w:cs="Arial"/>
                <w:kern w:val="0"/>
                <w:sz w:val="22"/>
                <w:szCs w:val="19"/>
                <w:lang w:val="ro-RO"/>
              </w:rPr>
              <w:t xml:space="preserve">acestei </w:t>
            </w:r>
            <w:r w:rsidR="009957A9" w:rsidRPr="008C7364">
              <w:rPr>
                <w:rFonts w:cs="Arial"/>
                <w:kern w:val="0"/>
                <w:sz w:val="22"/>
                <w:szCs w:val="19"/>
                <w:lang w:val="ro-RO"/>
              </w:rPr>
              <w:t>alinieri</w:t>
            </w:r>
            <w:r w:rsidR="00DC1F6D" w:rsidRPr="008C7364">
              <w:rPr>
                <w:rFonts w:cs="Arial"/>
                <w:kern w:val="0"/>
                <w:sz w:val="22"/>
                <w:szCs w:val="19"/>
                <w:lang w:val="ro-RO"/>
              </w:rPr>
              <w:t xml:space="preserve"> de interese</w:t>
            </w:r>
            <w:r w:rsidR="009957A9" w:rsidRPr="008C7364">
              <w:rPr>
                <w:rFonts w:cs="Arial"/>
                <w:kern w:val="0"/>
                <w:sz w:val="22"/>
                <w:szCs w:val="19"/>
                <w:lang w:val="ro-RO"/>
              </w:rPr>
              <w:t xml:space="preserve"> depinde de un transfer suficient de risc către partenerii privați.</w:t>
            </w:r>
          </w:p>
          <w:p w14:paraId="12427EE9" w14:textId="77777777" w:rsidR="009957A9" w:rsidRPr="008C7364" w:rsidRDefault="009957A9" w:rsidP="009957A9">
            <w:pPr>
              <w:widowControl/>
              <w:autoSpaceDE w:val="0"/>
              <w:autoSpaceDN w:val="0"/>
              <w:adjustRightInd w:val="0"/>
              <w:rPr>
                <w:rFonts w:cs="Arial"/>
                <w:kern w:val="0"/>
                <w:sz w:val="22"/>
                <w:szCs w:val="19"/>
                <w:lang w:val="ro-RO"/>
              </w:rPr>
            </w:pPr>
          </w:p>
          <w:p w14:paraId="1C0B71D6" w14:textId="432D9D2B" w:rsidR="00B40024" w:rsidRPr="008C7364" w:rsidRDefault="00430138">
            <w:pPr>
              <w:widowControl/>
              <w:autoSpaceDE w:val="0"/>
              <w:autoSpaceDN w:val="0"/>
              <w:adjustRightInd w:val="0"/>
              <w:rPr>
                <w:rFonts w:cs="Arial"/>
                <w:kern w:val="0"/>
                <w:sz w:val="22"/>
                <w:szCs w:val="19"/>
                <w:lang w:val="ro-RO"/>
              </w:rPr>
            </w:pPr>
            <w:r w:rsidRPr="008C7364">
              <w:rPr>
                <w:rFonts w:cs="Arial"/>
                <w:kern w:val="0"/>
                <w:sz w:val="22"/>
                <w:szCs w:val="19"/>
                <w:lang w:val="ro-RO"/>
              </w:rPr>
              <w:t xml:space="preserve">Potrivit Fondului Monetar Internațional, PPP-urile se referă la </w:t>
            </w:r>
            <w:r w:rsidR="005C14D7" w:rsidRPr="008C7364">
              <w:rPr>
                <w:rFonts w:cs="Arial"/>
                <w:kern w:val="0"/>
                <w:sz w:val="22"/>
                <w:szCs w:val="19"/>
                <w:lang w:val="ro-RO"/>
              </w:rPr>
              <w:t xml:space="preserve">acorduri </w:t>
            </w:r>
            <w:r w:rsidR="002D2FE7" w:rsidRPr="008C7364">
              <w:rPr>
                <w:rFonts w:cs="Arial"/>
                <w:kern w:val="0"/>
                <w:sz w:val="22"/>
                <w:szCs w:val="19"/>
                <w:lang w:val="ro-RO"/>
              </w:rPr>
              <w:t xml:space="preserve">prin care </w:t>
            </w:r>
            <w:r w:rsidRPr="008C7364">
              <w:rPr>
                <w:rFonts w:cs="Arial"/>
                <w:kern w:val="0"/>
                <w:sz w:val="22"/>
                <w:szCs w:val="19"/>
                <w:lang w:val="ro-RO"/>
              </w:rPr>
              <w:t xml:space="preserve">sectorul privat furnizează bunuri și servicii de infrastructură care, în mod tradițional, au fost furnizate de către guvern. Pe lângă execuția și finanțarea privată a investițiilor publice, PPP-urile </w:t>
            </w:r>
            <w:r w:rsidR="00DC1F6D" w:rsidRPr="008C7364">
              <w:rPr>
                <w:rFonts w:cs="Arial"/>
                <w:kern w:val="0"/>
                <w:sz w:val="22"/>
                <w:szCs w:val="19"/>
                <w:lang w:val="ro-RO"/>
              </w:rPr>
              <w:t>prezintă</w:t>
            </w:r>
            <w:r w:rsidRPr="008C7364">
              <w:rPr>
                <w:rFonts w:cs="Arial"/>
                <w:kern w:val="0"/>
                <w:sz w:val="22"/>
                <w:szCs w:val="19"/>
                <w:lang w:val="ro-RO"/>
              </w:rPr>
              <w:t xml:space="preserve"> alte două caracteristici importante: </w:t>
            </w:r>
            <w:r w:rsidR="00C8335B" w:rsidRPr="008C7364">
              <w:rPr>
                <w:rFonts w:cs="Arial"/>
                <w:kern w:val="0"/>
                <w:sz w:val="22"/>
                <w:szCs w:val="19"/>
                <w:lang w:val="ro-RO"/>
              </w:rPr>
              <w:t xml:space="preserve">o importanță sporită acordată furnizării </w:t>
            </w:r>
            <w:r w:rsidRPr="008C7364">
              <w:rPr>
                <w:rFonts w:cs="Arial"/>
                <w:kern w:val="0"/>
                <w:sz w:val="22"/>
                <w:szCs w:val="19"/>
                <w:lang w:val="ro-RO"/>
              </w:rPr>
              <w:t xml:space="preserve">de servicii </w:t>
            </w:r>
            <w:r w:rsidR="007C188D" w:rsidRPr="008C7364">
              <w:rPr>
                <w:rFonts w:cs="Arial"/>
                <w:kern w:val="0"/>
                <w:sz w:val="22"/>
                <w:szCs w:val="19"/>
                <w:lang w:val="ro-RO"/>
              </w:rPr>
              <w:t xml:space="preserve">și </w:t>
            </w:r>
            <w:r w:rsidR="00466909" w:rsidRPr="008C7364">
              <w:rPr>
                <w:rFonts w:cs="Arial"/>
                <w:kern w:val="0"/>
                <w:sz w:val="22"/>
                <w:szCs w:val="19"/>
                <w:lang w:val="ro-RO"/>
              </w:rPr>
              <w:t xml:space="preserve">de </w:t>
            </w:r>
            <w:r w:rsidRPr="008C7364">
              <w:rPr>
                <w:rFonts w:cs="Arial"/>
                <w:kern w:val="0"/>
                <w:sz w:val="22"/>
                <w:szCs w:val="19"/>
                <w:lang w:val="ro-RO"/>
              </w:rPr>
              <w:t>investiții din partea sectorului privat</w:t>
            </w:r>
            <w:r w:rsidR="002D2FE7" w:rsidRPr="008C7364">
              <w:rPr>
                <w:rFonts w:cs="Arial"/>
                <w:kern w:val="0"/>
                <w:sz w:val="22"/>
                <w:szCs w:val="19"/>
                <w:lang w:val="ro-RO"/>
              </w:rPr>
              <w:t xml:space="preserve">. În acest </w:t>
            </w:r>
            <w:r w:rsidR="00C8335B" w:rsidRPr="008C7364">
              <w:rPr>
                <w:rFonts w:cs="Arial"/>
                <w:kern w:val="0"/>
                <w:sz w:val="22"/>
                <w:szCs w:val="19"/>
                <w:lang w:val="ro-RO"/>
              </w:rPr>
              <w:t>mod</w:t>
            </w:r>
            <w:r w:rsidR="007C188D" w:rsidRPr="008C7364">
              <w:rPr>
                <w:rFonts w:cs="Arial"/>
                <w:kern w:val="0"/>
                <w:sz w:val="22"/>
                <w:szCs w:val="19"/>
                <w:lang w:val="ro-RO"/>
              </w:rPr>
              <w:t xml:space="preserve">, un </w:t>
            </w:r>
            <w:r w:rsidRPr="008C7364">
              <w:rPr>
                <w:rFonts w:cs="Arial"/>
                <w:kern w:val="0"/>
                <w:sz w:val="22"/>
                <w:szCs w:val="19"/>
                <w:lang w:val="ro-RO"/>
              </w:rPr>
              <w:t>risc semnificativ este transferat de la guvern la sectorul privat.</w:t>
            </w:r>
          </w:p>
          <w:p w14:paraId="7E1AD343" w14:textId="77777777" w:rsidR="007C188D" w:rsidRPr="008C7364" w:rsidRDefault="007C188D" w:rsidP="007C188D">
            <w:pPr>
              <w:widowControl/>
              <w:autoSpaceDE w:val="0"/>
              <w:autoSpaceDN w:val="0"/>
              <w:adjustRightInd w:val="0"/>
              <w:rPr>
                <w:rFonts w:cs="Arial"/>
                <w:kern w:val="0"/>
                <w:sz w:val="22"/>
                <w:szCs w:val="19"/>
                <w:lang w:val="ro-RO"/>
              </w:rPr>
            </w:pPr>
          </w:p>
          <w:p w14:paraId="6627BE34" w14:textId="0A776808" w:rsidR="00B40024" w:rsidRPr="008C7364" w:rsidRDefault="00430138">
            <w:pPr>
              <w:widowControl/>
              <w:autoSpaceDE w:val="0"/>
              <w:autoSpaceDN w:val="0"/>
              <w:adjustRightInd w:val="0"/>
              <w:rPr>
                <w:rFonts w:cs="Arial"/>
                <w:kern w:val="0"/>
                <w:sz w:val="22"/>
                <w:szCs w:val="19"/>
                <w:lang w:val="ro-RO"/>
              </w:rPr>
            </w:pPr>
            <w:r w:rsidRPr="008C7364">
              <w:rPr>
                <w:rFonts w:cs="Arial"/>
                <w:kern w:val="0"/>
                <w:sz w:val="22"/>
                <w:szCs w:val="19"/>
                <w:lang w:val="ro-RO"/>
              </w:rPr>
              <w:t xml:space="preserve">PPP-urile sunt </w:t>
            </w:r>
            <w:r w:rsidR="00CB0D9D" w:rsidRPr="008C7364">
              <w:rPr>
                <w:rFonts w:cs="Arial"/>
                <w:kern w:val="0"/>
                <w:sz w:val="22"/>
                <w:szCs w:val="19"/>
                <w:lang w:val="ro-RO"/>
              </w:rPr>
              <w:t xml:space="preserve">relevante pentru o </w:t>
            </w:r>
            <w:r w:rsidRPr="008C7364">
              <w:rPr>
                <w:rFonts w:cs="Arial"/>
                <w:kern w:val="0"/>
                <w:sz w:val="22"/>
                <w:szCs w:val="19"/>
                <w:lang w:val="ro-RO"/>
              </w:rPr>
              <w:t>gamă largă de proiecte de infrastructură socială și economică</w:t>
            </w:r>
            <w:r w:rsidR="00371EEA" w:rsidRPr="008C7364">
              <w:rPr>
                <w:rFonts w:cs="Arial"/>
                <w:kern w:val="0"/>
                <w:sz w:val="22"/>
                <w:szCs w:val="19"/>
                <w:lang w:val="ro-RO"/>
              </w:rPr>
              <w:t xml:space="preserve">. Cu toate acestea, </w:t>
            </w:r>
            <w:r w:rsidRPr="008C7364">
              <w:rPr>
                <w:rFonts w:cs="Arial"/>
                <w:kern w:val="0"/>
                <w:sz w:val="22"/>
                <w:szCs w:val="19"/>
                <w:lang w:val="ro-RO"/>
              </w:rPr>
              <w:t xml:space="preserve">ele sunt utilizate în principal pentru construirea și </w:t>
            </w:r>
            <w:r w:rsidR="004D0FC6" w:rsidRPr="008C7364">
              <w:rPr>
                <w:rFonts w:cs="Arial"/>
                <w:kern w:val="0"/>
                <w:sz w:val="22"/>
                <w:szCs w:val="19"/>
                <w:lang w:val="ro-RO"/>
              </w:rPr>
              <w:t xml:space="preserve">operarea </w:t>
            </w:r>
            <w:r w:rsidRPr="008C7364">
              <w:rPr>
                <w:rFonts w:cs="Arial"/>
                <w:kern w:val="0"/>
                <w:sz w:val="22"/>
                <w:szCs w:val="19"/>
                <w:lang w:val="ro-RO"/>
              </w:rPr>
              <w:t>spitalelor, școlilor, închisorilor, drumurilor, podurilor și tunelurilor, rețelelor de cale ferată ușoară, sistemelor de control al traficului aerian și instalațiilor de apă și canalizare.</w:t>
            </w:r>
          </w:p>
          <w:p w14:paraId="1DB8BD50" w14:textId="77777777" w:rsidR="009957A9" w:rsidRPr="008C7364" w:rsidRDefault="009957A9" w:rsidP="009957A9">
            <w:pPr>
              <w:widowControl/>
              <w:autoSpaceDE w:val="0"/>
              <w:autoSpaceDN w:val="0"/>
              <w:adjustRightInd w:val="0"/>
              <w:rPr>
                <w:rFonts w:cs="Arial"/>
                <w:kern w:val="0"/>
                <w:sz w:val="22"/>
                <w:szCs w:val="19"/>
                <w:lang w:val="ro-RO"/>
              </w:rPr>
            </w:pPr>
          </w:p>
          <w:p w14:paraId="53437988" w14:textId="4BDA3E0D" w:rsidR="00B40024" w:rsidRPr="008C7364" w:rsidRDefault="00CB0D9D">
            <w:pPr>
              <w:widowControl/>
              <w:autoSpaceDE w:val="0"/>
              <w:autoSpaceDN w:val="0"/>
              <w:adjustRightInd w:val="0"/>
              <w:rPr>
                <w:rFonts w:cs="Arial"/>
                <w:kern w:val="0"/>
                <w:sz w:val="22"/>
                <w:szCs w:val="19"/>
                <w:lang w:val="ro-RO"/>
              </w:rPr>
            </w:pPr>
            <w:r w:rsidRPr="008C7364">
              <w:rPr>
                <w:rFonts w:cs="Arial"/>
                <w:kern w:val="0"/>
                <w:sz w:val="22"/>
                <w:szCs w:val="19"/>
                <w:lang w:val="ro-RO"/>
              </w:rPr>
              <w:t>Conform Comisiei</w:t>
            </w:r>
            <w:r w:rsidR="00430138" w:rsidRPr="008C7364">
              <w:rPr>
                <w:rFonts w:cs="Arial"/>
                <w:kern w:val="0"/>
                <w:sz w:val="22"/>
                <w:szCs w:val="19"/>
                <w:lang w:val="ro-RO"/>
              </w:rPr>
              <w:t xml:space="preserve"> European</w:t>
            </w:r>
            <w:r w:rsidRPr="008C7364">
              <w:rPr>
                <w:rFonts w:cs="Arial"/>
                <w:kern w:val="0"/>
                <w:sz w:val="22"/>
                <w:szCs w:val="19"/>
                <w:lang w:val="ro-RO"/>
              </w:rPr>
              <w:t>e</w:t>
            </w:r>
            <w:r w:rsidR="00430138" w:rsidRPr="008C7364">
              <w:rPr>
                <w:rFonts w:cs="Arial"/>
                <w:kern w:val="0"/>
                <w:sz w:val="22"/>
                <w:szCs w:val="19"/>
                <w:lang w:val="ro-RO"/>
              </w:rPr>
              <w:t xml:space="preserve">, termenul de </w:t>
            </w:r>
            <w:r w:rsidR="00C8335B" w:rsidRPr="008C7364">
              <w:rPr>
                <w:rFonts w:cs="Arial"/>
                <w:kern w:val="0"/>
                <w:sz w:val="22"/>
                <w:szCs w:val="19"/>
                <w:lang w:val="ro-RO"/>
              </w:rPr>
              <w:t>P</w:t>
            </w:r>
            <w:r w:rsidR="005E6AFE" w:rsidRPr="008C7364">
              <w:rPr>
                <w:rFonts w:cs="Arial"/>
                <w:kern w:val="0"/>
                <w:sz w:val="22"/>
                <w:szCs w:val="19"/>
                <w:lang w:val="ro-RO"/>
              </w:rPr>
              <w:t xml:space="preserve">arteneriat </w:t>
            </w:r>
            <w:r w:rsidR="00C8335B" w:rsidRPr="008C7364">
              <w:rPr>
                <w:rFonts w:cs="Arial"/>
                <w:kern w:val="0"/>
                <w:sz w:val="22"/>
                <w:szCs w:val="19"/>
                <w:lang w:val="ro-RO"/>
              </w:rPr>
              <w:t>P</w:t>
            </w:r>
            <w:r w:rsidR="005E6AFE" w:rsidRPr="008C7364">
              <w:rPr>
                <w:rFonts w:cs="Arial"/>
                <w:kern w:val="0"/>
                <w:sz w:val="22"/>
                <w:szCs w:val="19"/>
                <w:lang w:val="ro-RO"/>
              </w:rPr>
              <w:t>ublic-</w:t>
            </w:r>
            <w:r w:rsidR="00C8335B" w:rsidRPr="008C7364">
              <w:rPr>
                <w:rFonts w:cs="Arial"/>
                <w:kern w:val="0"/>
                <w:sz w:val="22"/>
                <w:szCs w:val="19"/>
                <w:lang w:val="ro-RO"/>
              </w:rPr>
              <w:t>P</w:t>
            </w:r>
            <w:r w:rsidR="005E6AFE" w:rsidRPr="008C7364">
              <w:rPr>
                <w:rFonts w:cs="Arial"/>
                <w:kern w:val="0"/>
                <w:sz w:val="22"/>
                <w:szCs w:val="19"/>
                <w:lang w:val="ro-RO"/>
              </w:rPr>
              <w:t xml:space="preserve">rivat </w:t>
            </w:r>
            <w:r w:rsidR="00A66D36" w:rsidRPr="008C7364">
              <w:rPr>
                <w:rFonts w:cs="Arial"/>
                <w:kern w:val="0"/>
                <w:sz w:val="22"/>
                <w:szCs w:val="19"/>
                <w:lang w:val="ro-RO"/>
              </w:rPr>
              <w:t xml:space="preserve">nu </w:t>
            </w:r>
            <w:r w:rsidR="00430138" w:rsidRPr="008C7364">
              <w:rPr>
                <w:rFonts w:cs="Arial"/>
                <w:kern w:val="0"/>
                <w:sz w:val="22"/>
                <w:szCs w:val="19"/>
                <w:lang w:val="ro-RO"/>
              </w:rPr>
              <w:t xml:space="preserve">este </w:t>
            </w:r>
            <w:r w:rsidR="00A66D36" w:rsidRPr="008C7364">
              <w:rPr>
                <w:rFonts w:cs="Arial"/>
                <w:kern w:val="0"/>
                <w:sz w:val="22"/>
                <w:szCs w:val="19"/>
                <w:lang w:val="ro-RO"/>
              </w:rPr>
              <w:t xml:space="preserve">definit </w:t>
            </w:r>
            <w:r w:rsidR="00430138" w:rsidRPr="008C7364">
              <w:rPr>
                <w:rFonts w:cs="Arial"/>
                <w:kern w:val="0"/>
                <w:sz w:val="22"/>
                <w:szCs w:val="19"/>
                <w:lang w:val="ro-RO"/>
              </w:rPr>
              <w:t xml:space="preserve">la nivel </w:t>
            </w:r>
            <w:r w:rsidRPr="008C7364">
              <w:rPr>
                <w:rFonts w:cs="Arial"/>
                <w:kern w:val="0"/>
                <w:sz w:val="22"/>
                <w:szCs w:val="19"/>
                <w:lang w:val="ro-RO"/>
              </w:rPr>
              <w:t>unional</w:t>
            </w:r>
            <w:r w:rsidR="00430138" w:rsidRPr="008C7364">
              <w:rPr>
                <w:rFonts w:cs="Arial"/>
                <w:kern w:val="0"/>
                <w:sz w:val="22"/>
                <w:szCs w:val="19"/>
                <w:lang w:val="ro-RO"/>
              </w:rPr>
              <w:t xml:space="preserve">. În general, termenul se referă la formele de cooperare între autoritățile publice și mediul de afaceri care au ca scop asigurarea finanțării, construcției, renovării, gestionării și </w:t>
            </w:r>
            <w:r w:rsidR="00D8241D" w:rsidRPr="008C7364">
              <w:rPr>
                <w:rFonts w:cs="Arial"/>
                <w:kern w:val="0"/>
                <w:sz w:val="22"/>
                <w:szCs w:val="19"/>
                <w:lang w:val="ro-RO"/>
              </w:rPr>
              <w:t>mentenanței</w:t>
            </w:r>
            <w:r w:rsidR="00430138" w:rsidRPr="008C7364">
              <w:rPr>
                <w:rFonts w:cs="Arial"/>
                <w:kern w:val="0"/>
                <w:sz w:val="22"/>
                <w:szCs w:val="19"/>
                <w:lang w:val="ro-RO"/>
              </w:rPr>
              <w:t xml:space="preserve"> infrastructurii </w:t>
            </w:r>
            <w:r w:rsidR="003014FC" w:rsidRPr="008C7364">
              <w:rPr>
                <w:rFonts w:cs="Arial"/>
                <w:kern w:val="0"/>
                <w:sz w:val="22"/>
                <w:szCs w:val="19"/>
                <w:lang w:val="ro-RO"/>
              </w:rPr>
              <w:t xml:space="preserve">pentru </w:t>
            </w:r>
            <w:r w:rsidR="00430138" w:rsidRPr="008C7364">
              <w:rPr>
                <w:rFonts w:cs="Arial"/>
                <w:kern w:val="0"/>
                <w:sz w:val="22"/>
                <w:szCs w:val="19"/>
                <w:lang w:val="ro-RO"/>
              </w:rPr>
              <w:t>furnizarea unui serviciu.</w:t>
            </w:r>
          </w:p>
          <w:p w14:paraId="5E9A3D95" w14:textId="77777777" w:rsidR="009957A9" w:rsidRPr="008C7364" w:rsidRDefault="009957A9" w:rsidP="009957A9">
            <w:pPr>
              <w:widowControl/>
              <w:autoSpaceDE w:val="0"/>
              <w:autoSpaceDN w:val="0"/>
              <w:adjustRightInd w:val="0"/>
              <w:rPr>
                <w:rFonts w:cs="Arial"/>
                <w:kern w:val="0"/>
                <w:sz w:val="22"/>
                <w:szCs w:val="19"/>
                <w:lang w:val="ro-RO"/>
              </w:rPr>
            </w:pPr>
          </w:p>
          <w:p w14:paraId="5E395B89" w14:textId="47F35FB3" w:rsidR="00B40024" w:rsidRPr="008C7364" w:rsidRDefault="00430138">
            <w:pPr>
              <w:widowControl/>
              <w:autoSpaceDE w:val="0"/>
              <w:autoSpaceDN w:val="0"/>
              <w:adjustRightInd w:val="0"/>
              <w:rPr>
                <w:rFonts w:cs="Arial"/>
                <w:kern w:val="0"/>
                <w:sz w:val="22"/>
                <w:szCs w:val="19"/>
                <w:lang w:val="ro-RO"/>
              </w:rPr>
            </w:pPr>
            <w:r w:rsidRPr="008C7364">
              <w:rPr>
                <w:rFonts w:cs="Arial"/>
                <w:i/>
                <w:iCs/>
                <w:kern w:val="0"/>
                <w:sz w:val="22"/>
                <w:szCs w:val="19"/>
                <w:lang w:val="ro-RO"/>
              </w:rPr>
              <w:t xml:space="preserve">Standard </w:t>
            </w:r>
            <w:r w:rsidR="005C14D7" w:rsidRPr="008C7364">
              <w:rPr>
                <w:rFonts w:cs="Arial"/>
                <w:i/>
                <w:iCs/>
                <w:kern w:val="0"/>
                <w:sz w:val="22"/>
                <w:szCs w:val="19"/>
                <w:lang w:val="ro-RO"/>
              </w:rPr>
              <w:t xml:space="preserve">&amp; </w:t>
            </w:r>
            <w:r w:rsidRPr="008C7364">
              <w:rPr>
                <w:rFonts w:cs="Arial"/>
                <w:i/>
                <w:iCs/>
                <w:kern w:val="0"/>
                <w:sz w:val="22"/>
                <w:szCs w:val="19"/>
                <w:lang w:val="ro-RO"/>
              </w:rPr>
              <w:t>Poor's</w:t>
            </w:r>
            <w:r w:rsidRPr="008C7364">
              <w:rPr>
                <w:rFonts w:cs="Arial"/>
                <w:kern w:val="0"/>
                <w:sz w:val="22"/>
                <w:szCs w:val="19"/>
                <w:lang w:val="ro-RO"/>
              </w:rPr>
              <w:t xml:space="preserve"> definește PPP ca fiind orice </w:t>
            </w:r>
            <w:r w:rsidR="005C14D7" w:rsidRPr="008C7364">
              <w:rPr>
                <w:rFonts w:cs="Arial"/>
                <w:kern w:val="0"/>
                <w:sz w:val="22"/>
                <w:szCs w:val="19"/>
                <w:lang w:val="ro-RO"/>
              </w:rPr>
              <w:t xml:space="preserve">relație pe </w:t>
            </w:r>
            <w:r w:rsidRPr="008C7364">
              <w:rPr>
                <w:rFonts w:cs="Arial"/>
                <w:kern w:val="0"/>
                <w:sz w:val="22"/>
                <w:szCs w:val="19"/>
                <w:lang w:val="ro-RO"/>
              </w:rPr>
              <w:t xml:space="preserve">termen mediu și lung </w:t>
            </w:r>
            <w:r w:rsidR="005C14D7" w:rsidRPr="008C7364">
              <w:rPr>
                <w:rFonts w:cs="Arial"/>
                <w:kern w:val="0"/>
                <w:sz w:val="22"/>
                <w:szCs w:val="19"/>
                <w:lang w:val="ro-RO"/>
              </w:rPr>
              <w:t xml:space="preserve">între </w:t>
            </w:r>
            <w:r w:rsidRPr="008C7364">
              <w:rPr>
                <w:rFonts w:cs="Arial"/>
                <w:kern w:val="0"/>
                <w:sz w:val="22"/>
                <w:szCs w:val="19"/>
                <w:lang w:val="ro-RO"/>
              </w:rPr>
              <w:t xml:space="preserve">sectorul public și cel privat, care implică partajarea riscurilor și a </w:t>
            </w:r>
            <w:r w:rsidR="00641093" w:rsidRPr="008C7364">
              <w:rPr>
                <w:rFonts w:cs="Arial"/>
                <w:kern w:val="0"/>
                <w:sz w:val="22"/>
                <w:szCs w:val="19"/>
                <w:lang w:val="ro-RO"/>
              </w:rPr>
              <w:t>câștigurilor</w:t>
            </w:r>
            <w:r w:rsidRPr="008C7364">
              <w:rPr>
                <w:rFonts w:cs="Arial"/>
                <w:kern w:val="0"/>
                <w:sz w:val="22"/>
                <w:szCs w:val="19"/>
                <w:lang w:val="ro-RO"/>
              </w:rPr>
              <w:t>, precum și a competențelor, expertizei și finanțării multisectoriale, în vederea obținerii rezultatelor politice dorite.</w:t>
            </w:r>
          </w:p>
          <w:p w14:paraId="597991E0" w14:textId="77777777" w:rsidR="009957A9" w:rsidRPr="008C7364" w:rsidRDefault="009957A9" w:rsidP="009957A9">
            <w:pPr>
              <w:widowControl/>
              <w:autoSpaceDE w:val="0"/>
              <w:autoSpaceDN w:val="0"/>
              <w:adjustRightInd w:val="0"/>
              <w:rPr>
                <w:rFonts w:cs="Arial"/>
                <w:kern w:val="0"/>
                <w:sz w:val="22"/>
                <w:szCs w:val="19"/>
                <w:lang w:val="ro-RO"/>
              </w:rPr>
            </w:pPr>
          </w:p>
          <w:p w14:paraId="27DE28ED" w14:textId="4C1884E9" w:rsidR="00B40024" w:rsidRPr="008C7364" w:rsidRDefault="00430138">
            <w:pPr>
              <w:widowControl/>
              <w:autoSpaceDE w:val="0"/>
              <w:autoSpaceDN w:val="0"/>
              <w:adjustRightInd w:val="0"/>
              <w:rPr>
                <w:rFonts w:cs="Arial"/>
                <w:kern w:val="0"/>
                <w:sz w:val="20"/>
                <w:szCs w:val="19"/>
                <w:lang w:val="ro-RO"/>
              </w:rPr>
            </w:pPr>
            <w:r w:rsidRPr="008C7364">
              <w:rPr>
                <w:rFonts w:cs="Arial"/>
                <w:kern w:val="0"/>
                <w:sz w:val="22"/>
                <w:szCs w:val="19"/>
                <w:lang w:val="ro-RO"/>
              </w:rPr>
              <w:t xml:space="preserve">Pentru Banca Europeană de Investiții, </w:t>
            </w:r>
            <w:r w:rsidR="00C8335B" w:rsidRPr="008C7364">
              <w:rPr>
                <w:rFonts w:cs="Arial"/>
                <w:kern w:val="0"/>
                <w:sz w:val="22"/>
                <w:szCs w:val="19"/>
                <w:lang w:val="ro-RO"/>
              </w:rPr>
              <w:t>P</w:t>
            </w:r>
            <w:r w:rsidR="005E6AFE" w:rsidRPr="008C7364">
              <w:rPr>
                <w:rFonts w:cs="Arial"/>
                <w:kern w:val="0"/>
                <w:sz w:val="22"/>
                <w:szCs w:val="19"/>
                <w:lang w:val="ro-RO"/>
              </w:rPr>
              <w:t xml:space="preserve">arteneriatul </w:t>
            </w:r>
            <w:r w:rsidR="00C8335B" w:rsidRPr="008C7364">
              <w:rPr>
                <w:rFonts w:cs="Arial"/>
                <w:kern w:val="0"/>
                <w:sz w:val="22"/>
                <w:szCs w:val="19"/>
                <w:lang w:val="ro-RO"/>
              </w:rPr>
              <w:t>P</w:t>
            </w:r>
            <w:r w:rsidR="005E6AFE" w:rsidRPr="008C7364">
              <w:rPr>
                <w:rFonts w:cs="Arial"/>
                <w:kern w:val="0"/>
                <w:sz w:val="22"/>
                <w:szCs w:val="19"/>
                <w:lang w:val="ro-RO"/>
              </w:rPr>
              <w:t>ublic-</w:t>
            </w:r>
            <w:r w:rsidR="00C8335B" w:rsidRPr="008C7364">
              <w:rPr>
                <w:rFonts w:cs="Arial"/>
                <w:kern w:val="0"/>
                <w:sz w:val="22"/>
                <w:szCs w:val="19"/>
                <w:lang w:val="ro-RO"/>
              </w:rPr>
              <w:t>P</w:t>
            </w:r>
            <w:r w:rsidR="005E6AFE" w:rsidRPr="008C7364">
              <w:rPr>
                <w:rFonts w:cs="Arial"/>
                <w:kern w:val="0"/>
                <w:sz w:val="22"/>
                <w:szCs w:val="19"/>
                <w:lang w:val="ro-RO"/>
              </w:rPr>
              <w:t xml:space="preserve">rivat </w:t>
            </w:r>
            <w:r w:rsidRPr="008C7364">
              <w:rPr>
                <w:rFonts w:cs="Arial"/>
                <w:kern w:val="0"/>
                <w:sz w:val="22"/>
                <w:szCs w:val="19"/>
                <w:lang w:val="ro-RO"/>
              </w:rPr>
              <w:t xml:space="preserve">este un termen </w:t>
            </w:r>
            <w:r w:rsidR="00A66D36" w:rsidRPr="008C7364">
              <w:rPr>
                <w:rFonts w:cs="Arial"/>
                <w:kern w:val="0"/>
                <w:sz w:val="22"/>
                <w:szCs w:val="19"/>
                <w:lang w:val="ro-RO"/>
              </w:rPr>
              <w:t>generic</w:t>
            </w:r>
            <w:r w:rsidR="00C8335B" w:rsidRPr="008C7364">
              <w:rPr>
                <w:rFonts w:cs="Arial"/>
                <w:kern w:val="0"/>
                <w:sz w:val="22"/>
                <w:szCs w:val="19"/>
                <w:lang w:val="ro-RO"/>
              </w:rPr>
              <w:t xml:space="preserve"> ce desemnează</w:t>
            </w:r>
            <w:r w:rsidR="00A66D36" w:rsidRPr="008C7364">
              <w:rPr>
                <w:rFonts w:cs="Arial"/>
                <w:kern w:val="0"/>
                <w:sz w:val="22"/>
                <w:szCs w:val="19"/>
                <w:lang w:val="ro-RO"/>
              </w:rPr>
              <w:t xml:space="preserve"> </w:t>
            </w:r>
            <w:r w:rsidRPr="008C7364">
              <w:rPr>
                <w:rFonts w:cs="Arial"/>
                <w:kern w:val="0"/>
                <w:sz w:val="22"/>
                <w:szCs w:val="19"/>
                <w:lang w:val="ro-RO"/>
              </w:rPr>
              <w:t>relațiile formate între sectorul privat și organismele publice</w:t>
            </w:r>
            <w:r w:rsidR="00A66D36" w:rsidRPr="008C7364">
              <w:rPr>
                <w:rFonts w:cs="Arial"/>
                <w:kern w:val="0"/>
                <w:sz w:val="22"/>
                <w:szCs w:val="19"/>
                <w:lang w:val="ro-RO"/>
              </w:rPr>
              <w:t xml:space="preserve">, </w:t>
            </w:r>
            <w:r w:rsidRPr="008C7364">
              <w:rPr>
                <w:rFonts w:cs="Arial"/>
                <w:kern w:val="0"/>
                <w:sz w:val="22"/>
                <w:szCs w:val="19"/>
                <w:lang w:val="ro-RO"/>
              </w:rPr>
              <w:t xml:space="preserve">adesea cu scopul </w:t>
            </w:r>
            <w:r w:rsidRPr="008C7364">
              <w:rPr>
                <w:rFonts w:cs="Arial"/>
                <w:kern w:val="0"/>
                <w:sz w:val="22"/>
                <w:szCs w:val="19"/>
                <w:lang w:val="ro-RO"/>
              </w:rPr>
              <w:lastRenderedPageBreak/>
              <w:t xml:space="preserve">de a </w:t>
            </w:r>
            <w:r w:rsidR="00C8335B" w:rsidRPr="008C7364">
              <w:rPr>
                <w:rFonts w:cs="Arial"/>
                <w:kern w:val="0"/>
                <w:sz w:val="22"/>
                <w:szCs w:val="19"/>
                <w:lang w:val="ro-RO"/>
              </w:rPr>
              <w:t>aduce</w:t>
            </w:r>
            <w:r w:rsidRPr="008C7364">
              <w:rPr>
                <w:rFonts w:cs="Arial"/>
                <w:kern w:val="0"/>
                <w:sz w:val="22"/>
                <w:szCs w:val="19"/>
                <w:lang w:val="ro-RO"/>
              </w:rPr>
              <w:t xml:space="preserve"> resurse și/sau expertiză din sectorul privat pentru a contribui la furnizarea și livrarea de bunuri și servicii public</w:t>
            </w:r>
            <w:r w:rsidR="00C8335B" w:rsidRPr="008C7364">
              <w:rPr>
                <w:rFonts w:cs="Arial"/>
                <w:kern w:val="0"/>
                <w:sz w:val="22"/>
                <w:szCs w:val="19"/>
                <w:lang w:val="ro-RO"/>
              </w:rPr>
              <w:t>e</w:t>
            </w:r>
            <w:r w:rsidRPr="008C7364">
              <w:rPr>
                <w:rFonts w:cs="Arial"/>
                <w:kern w:val="0"/>
                <w:sz w:val="22"/>
                <w:szCs w:val="19"/>
                <w:lang w:val="ro-RO"/>
              </w:rPr>
              <w:t>. Astfel, termenul PPP este utilizat pentru a descrie o varietate</w:t>
            </w:r>
            <w:r w:rsidR="00C8335B" w:rsidRPr="008C7364">
              <w:rPr>
                <w:rFonts w:cs="Arial"/>
                <w:kern w:val="0"/>
                <w:sz w:val="22"/>
                <w:szCs w:val="19"/>
                <w:lang w:val="ro-RO"/>
              </w:rPr>
              <w:t xml:space="preserve"> largă</w:t>
            </w:r>
            <w:r w:rsidRPr="008C7364">
              <w:rPr>
                <w:rFonts w:cs="Arial"/>
                <w:kern w:val="0"/>
                <w:sz w:val="22"/>
                <w:szCs w:val="19"/>
                <w:lang w:val="ro-RO"/>
              </w:rPr>
              <w:t xml:space="preserve"> de acorduri de lucru, de la parteneriate libere, informale și strategice, până la contracte de servicii de </w:t>
            </w:r>
            <w:r w:rsidR="002D2FE7" w:rsidRPr="008C7364">
              <w:rPr>
                <w:rFonts w:cs="Arial"/>
                <w:kern w:val="0"/>
                <w:sz w:val="22"/>
                <w:szCs w:val="19"/>
                <w:lang w:val="ro-RO"/>
              </w:rPr>
              <w:t>tip</w:t>
            </w:r>
            <w:r w:rsidRPr="008C7364">
              <w:rPr>
                <w:rFonts w:cs="Arial"/>
                <w:kern w:val="0"/>
                <w:sz w:val="22"/>
                <w:szCs w:val="19"/>
                <w:lang w:val="ro-RO"/>
              </w:rPr>
              <w:t xml:space="preserve"> proiectare-</w:t>
            </w:r>
            <w:r w:rsidR="00C8335B" w:rsidRPr="008C7364">
              <w:rPr>
                <w:rFonts w:cs="Arial"/>
                <w:kern w:val="0"/>
                <w:sz w:val="22"/>
                <w:szCs w:val="19"/>
                <w:lang w:val="ro-RO"/>
              </w:rPr>
              <w:t>execuție</w:t>
            </w:r>
            <w:r w:rsidRPr="008C7364">
              <w:rPr>
                <w:rFonts w:cs="Arial"/>
                <w:kern w:val="0"/>
                <w:sz w:val="22"/>
                <w:szCs w:val="19"/>
                <w:lang w:val="ro-RO"/>
              </w:rPr>
              <w:t>-finanțare-operare (</w:t>
            </w:r>
            <w:r w:rsidR="00C8335B" w:rsidRPr="008C7364">
              <w:rPr>
                <w:rFonts w:cs="Arial"/>
                <w:kern w:val="0"/>
                <w:sz w:val="22"/>
                <w:szCs w:val="19"/>
                <w:lang w:val="ro-RO"/>
              </w:rPr>
              <w:t>PEFO</w:t>
            </w:r>
            <w:r w:rsidRPr="008C7364">
              <w:rPr>
                <w:rFonts w:cs="Arial"/>
                <w:kern w:val="0"/>
                <w:sz w:val="22"/>
                <w:szCs w:val="19"/>
                <w:lang w:val="ro-RO"/>
              </w:rPr>
              <w:t xml:space="preserve">) și </w:t>
            </w:r>
            <w:r w:rsidR="00C8335B" w:rsidRPr="008C7364">
              <w:rPr>
                <w:rFonts w:cs="Arial"/>
                <w:kern w:val="0"/>
                <w:sz w:val="22"/>
                <w:szCs w:val="19"/>
                <w:lang w:val="ro-RO"/>
              </w:rPr>
              <w:t>asociații în participațiune mixte formale.</w:t>
            </w:r>
          </w:p>
          <w:p w14:paraId="10D4CAD1" w14:textId="77777777" w:rsidR="005C14D7" w:rsidRPr="008C7364" w:rsidRDefault="005C14D7" w:rsidP="002D2FE7">
            <w:pPr>
              <w:widowControl/>
              <w:autoSpaceDE w:val="0"/>
              <w:autoSpaceDN w:val="0"/>
              <w:adjustRightInd w:val="0"/>
              <w:rPr>
                <w:rFonts w:cs="Arial"/>
                <w:kern w:val="0"/>
                <w:sz w:val="20"/>
                <w:szCs w:val="19"/>
                <w:lang w:val="ro-RO"/>
              </w:rPr>
            </w:pPr>
          </w:p>
          <w:p w14:paraId="4E7568AD" w14:textId="64E8B805" w:rsidR="00B40024" w:rsidRPr="008C7364" w:rsidRDefault="00430138">
            <w:pPr>
              <w:widowControl/>
              <w:autoSpaceDE w:val="0"/>
              <w:autoSpaceDN w:val="0"/>
              <w:adjustRightInd w:val="0"/>
              <w:rPr>
                <w:rFonts w:cs="Arial"/>
                <w:szCs w:val="24"/>
                <w:lang w:val="ro-RO"/>
              </w:rPr>
            </w:pPr>
            <w:r w:rsidRPr="008C7364">
              <w:rPr>
                <w:rFonts w:cs="Arial"/>
                <w:i/>
                <w:kern w:val="0"/>
                <w:sz w:val="20"/>
                <w:szCs w:val="19"/>
                <w:lang w:val="ro-RO"/>
              </w:rPr>
              <w:t>Sursa</w:t>
            </w:r>
            <w:r w:rsidRPr="008C7364">
              <w:rPr>
                <w:rFonts w:cs="Arial"/>
                <w:kern w:val="0"/>
                <w:sz w:val="20"/>
                <w:szCs w:val="19"/>
                <w:lang w:val="ro-RO"/>
              </w:rPr>
              <w:t xml:space="preserve">: </w:t>
            </w:r>
            <w:r w:rsidRPr="008C7364">
              <w:rPr>
                <w:rFonts w:cs="Arial"/>
                <w:sz w:val="20"/>
                <w:szCs w:val="20"/>
                <w:lang w:val="ro-RO"/>
              </w:rPr>
              <w:t>Din O</w:t>
            </w:r>
            <w:r w:rsidR="00C8335B" w:rsidRPr="008C7364">
              <w:rPr>
                <w:rFonts w:cs="Arial"/>
                <w:sz w:val="20"/>
                <w:szCs w:val="20"/>
                <w:lang w:val="ro-RO"/>
              </w:rPr>
              <w:t>CDE</w:t>
            </w:r>
            <w:r w:rsidRPr="008C7364">
              <w:rPr>
                <w:rFonts w:cs="Arial"/>
                <w:sz w:val="20"/>
                <w:szCs w:val="20"/>
                <w:lang w:val="ro-RO"/>
              </w:rPr>
              <w:t xml:space="preserve"> (2008)</w:t>
            </w:r>
            <w:r w:rsidR="00C8335B" w:rsidRPr="008C7364">
              <w:rPr>
                <w:rFonts w:cs="Arial"/>
                <w:sz w:val="20"/>
                <w:szCs w:val="20"/>
                <w:lang w:val="ro-RO"/>
              </w:rPr>
              <w:t xml:space="preserve"> Parteneriate Public-Private</w:t>
            </w:r>
            <w:r w:rsidRPr="008C7364">
              <w:rPr>
                <w:rFonts w:cs="Arial"/>
                <w:kern w:val="0"/>
                <w:sz w:val="20"/>
                <w:szCs w:val="12"/>
                <w:lang w:val="ro-RO"/>
              </w:rPr>
              <w:t xml:space="preserve">: În căutarea împărțirii riscurilor și a </w:t>
            </w:r>
            <w:r w:rsidR="00C8335B" w:rsidRPr="008C7364">
              <w:rPr>
                <w:rFonts w:cs="Arial"/>
                <w:kern w:val="0"/>
                <w:sz w:val="20"/>
                <w:szCs w:val="12"/>
                <w:lang w:val="ro-RO"/>
              </w:rPr>
              <w:t>Raportului Calitate Preț.</w:t>
            </w:r>
          </w:p>
        </w:tc>
      </w:tr>
    </w:tbl>
    <w:p w14:paraId="18DFCFE4" w14:textId="77777777" w:rsidR="005C14D7" w:rsidRPr="008C7364" w:rsidRDefault="005C14D7" w:rsidP="00F271A3">
      <w:pPr>
        <w:spacing w:line="240" w:lineRule="auto"/>
        <w:rPr>
          <w:rFonts w:cs="Arial"/>
          <w:szCs w:val="24"/>
          <w:lang w:val="ro-RO"/>
        </w:rPr>
      </w:pPr>
    </w:p>
    <w:p w14:paraId="5D370C0F" w14:textId="00F5EE63" w:rsidR="00B40024" w:rsidRPr="008C7364" w:rsidRDefault="000B74A5">
      <w:pPr>
        <w:spacing w:line="240" w:lineRule="auto"/>
        <w:rPr>
          <w:rFonts w:cs="Arial"/>
          <w:szCs w:val="24"/>
          <w:lang w:val="ro-RO"/>
        </w:rPr>
      </w:pPr>
      <w:r w:rsidRPr="008C7364">
        <w:rPr>
          <w:rFonts w:cs="Arial"/>
          <w:szCs w:val="24"/>
          <w:lang w:val="ro-RO"/>
        </w:rPr>
        <w:t>P</w:t>
      </w:r>
      <w:r w:rsidR="00C8335B" w:rsidRPr="008C7364">
        <w:rPr>
          <w:rFonts w:cs="Arial"/>
          <w:szCs w:val="24"/>
          <w:lang w:val="ro-RO"/>
        </w:rPr>
        <w:t>lecând de la definiția</w:t>
      </w:r>
      <w:r w:rsidR="006D2D8A" w:rsidRPr="008C7364">
        <w:rPr>
          <w:rFonts w:cs="Arial"/>
          <w:szCs w:val="24"/>
          <w:lang w:val="ro-RO"/>
        </w:rPr>
        <w:t xml:space="preserve"> din </w:t>
      </w:r>
      <w:r w:rsidRPr="008C7364">
        <w:rPr>
          <w:rFonts w:cs="Arial"/>
          <w:i/>
          <w:szCs w:val="24"/>
          <w:lang w:val="ro-RO"/>
        </w:rPr>
        <w:t xml:space="preserve">Ghidul de </w:t>
      </w:r>
      <w:r w:rsidR="00C8335B" w:rsidRPr="008C7364">
        <w:rPr>
          <w:rFonts w:cs="Arial"/>
          <w:i/>
          <w:szCs w:val="24"/>
          <w:lang w:val="ro-RO"/>
        </w:rPr>
        <w:t>R</w:t>
      </w:r>
      <w:r w:rsidRPr="008C7364">
        <w:rPr>
          <w:rFonts w:cs="Arial"/>
          <w:i/>
          <w:szCs w:val="24"/>
          <w:lang w:val="ro-RO"/>
        </w:rPr>
        <w:t xml:space="preserve">eferință pentru </w:t>
      </w:r>
      <w:r w:rsidR="00C8335B" w:rsidRPr="008C7364">
        <w:rPr>
          <w:rFonts w:cs="Arial"/>
          <w:i/>
          <w:szCs w:val="24"/>
          <w:lang w:val="ro-RO"/>
        </w:rPr>
        <w:t>P</w:t>
      </w:r>
      <w:r w:rsidRPr="008C7364">
        <w:rPr>
          <w:rFonts w:cs="Arial"/>
          <w:i/>
          <w:szCs w:val="24"/>
          <w:lang w:val="ro-RO"/>
        </w:rPr>
        <w:t xml:space="preserve">arteneriatele </w:t>
      </w:r>
      <w:r w:rsidR="00C8335B" w:rsidRPr="008C7364">
        <w:rPr>
          <w:rFonts w:cs="Arial"/>
          <w:i/>
          <w:szCs w:val="24"/>
          <w:lang w:val="ro-RO"/>
        </w:rPr>
        <w:t>P</w:t>
      </w:r>
      <w:r w:rsidRPr="008C7364">
        <w:rPr>
          <w:rFonts w:cs="Arial"/>
          <w:i/>
          <w:szCs w:val="24"/>
          <w:lang w:val="ro-RO"/>
        </w:rPr>
        <w:t>ublic-</w:t>
      </w:r>
      <w:r w:rsidR="00C8335B" w:rsidRPr="008C7364">
        <w:rPr>
          <w:rFonts w:cs="Arial"/>
          <w:i/>
          <w:szCs w:val="24"/>
          <w:lang w:val="ro-RO"/>
        </w:rPr>
        <w:t>P</w:t>
      </w:r>
      <w:r w:rsidRPr="008C7364">
        <w:rPr>
          <w:rFonts w:cs="Arial"/>
          <w:i/>
          <w:szCs w:val="24"/>
          <w:lang w:val="ro-RO"/>
        </w:rPr>
        <w:t>rivat</w:t>
      </w:r>
      <w:r w:rsidR="00FB5CF8" w:rsidRPr="008C7364">
        <w:rPr>
          <w:rFonts w:cs="Arial"/>
          <w:i/>
          <w:szCs w:val="24"/>
          <w:lang w:val="ro-RO"/>
        </w:rPr>
        <w:t xml:space="preserve">, V 2.0 </w:t>
      </w:r>
      <w:r w:rsidRPr="008C7364">
        <w:rPr>
          <w:rFonts w:cs="Arial"/>
          <w:szCs w:val="24"/>
          <w:lang w:val="ro-RO"/>
        </w:rPr>
        <w:t>(</w:t>
      </w:r>
      <w:r w:rsidR="002D2FE7" w:rsidRPr="008C7364">
        <w:rPr>
          <w:rFonts w:cs="Arial"/>
          <w:szCs w:val="24"/>
          <w:lang w:val="ro-RO"/>
        </w:rPr>
        <w:t xml:space="preserve">Banca Mondială </w:t>
      </w:r>
      <w:r w:rsidR="00C10D64" w:rsidRPr="008C7364">
        <w:rPr>
          <w:rFonts w:cs="Arial"/>
          <w:szCs w:val="24"/>
          <w:lang w:val="ro-RO"/>
        </w:rPr>
        <w:t>2014</w:t>
      </w:r>
      <w:r w:rsidRPr="008C7364">
        <w:rPr>
          <w:rFonts w:cs="Arial"/>
          <w:szCs w:val="24"/>
          <w:lang w:val="ro-RO"/>
        </w:rPr>
        <w:t xml:space="preserve">), </w:t>
      </w:r>
      <w:r w:rsidR="006D2D8A" w:rsidRPr="008C7364">
        <w:rPr>
          <w:rFonts w:cs="Arial"/>
          <w:szCs w:val="24"/>
          <w:lang w:val="ro-RO"/>
        </w:rPr>
        <w:t xml:space="preserve">un PPP, </w:t>
      </w:r>
      <w:r w:rsidRPr="008C7364">
        <w:rPr>
          <w:rFonts w:cs="Arial"/>
          <w:szCs w:val="24"/>
          <w:lang w:val="ro-RO"/>
        </w:rPr>
        <w:t xml:space="preserve">ca un concept larg care poate fi aplicat </w:t>
      </w:r>
      <w:r w:rsidR="006D2D8A" w:rsidRPr="008C7364">
        <w:rPr>
          <w:rFonts w:cs="Arial"/>
          <w:szCs w:val="24"/>
          <w:lang w:val="ro-RO"/>
        </w:rPr>
        <w:t>pentru</w:t>
      </w:r>
      <w:r w:rsidRPr="008C7364">
        <w:rPr>
          <w:rFonts w:cs="Arial"/>
          <w:szCs w:val="24"/>
          <w:lang w:val="ro-RO"/>
        </w:rPr>
        <w:t xml:space="preserve"> infrastructura și servicii</w:t>
      </w:r>
      <w:r w:rsidR="00641093" w:rsidRPr="008C7364">
        <w:rPr>
          <w:rFonts w:cs="Arial"/>
          <w:szCs w:val="24"/>
          <w:lang w:val="ro-RO"/>
        </w:rPr>
        <w:t>, atât</w:t>
      </w:r>
      <w:r w:rsidRPr="008C7364">
        <w:rPr>
          <w:rFonts w:cs="Arial"/>
          <w:szCs w:val="24"/>
          <w:lang w:val="ro-RO"/>
        </w:rPr>
        <w:t xml:space="preserve"> noi</w:t>
      </w:r>
      <w:r w:rsidR="00641093" w:rsidRPr="008C7364">
        <w:rPr>
          <w:rFonts w:cs="Arial"/>
          <w:szCs w:val="24"/>
          <w:lang w:val="ro-RO"/>
        </w:rPr>
        <w:t>, cât și</w:t>
      </w:r>
      <w:r w:rsidRPr="008C7364">
        <w:rPr>
          <w:rFonts w:cs="Arial"/>
          <w:szCs w:val="24"/>
          <w:lang w:val="ro-RO"/>
        </w:rPr>
        <w:t xml:space="preserve"> existente, poate fi definit ca: </w:t>
      </w:r>
    </w:p>
    <w:p w14:paraId="23D67810" w14:textId="618469E7" w:rsidR="00B40024" w:rsidRPr="008C7364" w:rsidRDefault="00430138">
      <w:pPr>
        <w:spacing w:line="240" w:lineRule="auto"/>
        <w:ind w:left="3" w:firstLine="1"/>
        <w:rPr>
          <w:rFonts w:cs="Arial"/>
          <w:i/>
          <w:szCs w:val="24"/>
          <w:lang w:val="ro-RO"/>
        </w:rPr>
      </w:pPr>
      <w:r w:rsidRPr="008C7364">
        <w:rPr>
          <w:rFonts w:cs="Arial"/>
          <w:i/>
          <w:szCs w:val="24"/>
          <w:lang w:val="ro-RO"/>
        </w:rPr>
        <w:t xml:space="preserve">"Un contract pe termen lung încheiat între o </w:t>
      </w:r>
      <w:r w:rsidR="0033384D" w:rsidRPr="008C7364">
        <w:rPr>
          <w:rFonts w:cs="Arial"/>
          <w:i/>
          <w:szCs w:val="24"/>
          <w:lang w:val="ro-RO"/>
        </w:rPr>
        <w:t xml:space="preserve">parte </w:t>
      </w:r>
      <w:r w:rsidR="00AF17FA" w:rsidRPr="008C7364">
        <w:rPr>
          <w:rFonts w:cs="Arial"/>
          <w:i/>
          <w:szCs w:val="24"/>
          <w:lang w:val="ro-RO"/>
        </w:rPr>
        <w:t xml:space="preserve">publică </w:t>
      </w:r>
      <w:r w:rsidRPr="008C7364">
        <w:rPr>
          <w:rFonts w:cs="Arial"/>
          <w:i/>
          <w:szCs w:val="24"/>
          <w:lang w:val="ro-RO"/>
        </w:rPr>
        <w:t xml:space="preserve">și o </w:t>
      </w:r>
      <w:r w:rsidR="00A8498B" w:rsidRPr="008C7364">
        <w:rPr>
          <w:rFonts w:cs="Arial"/>
          <w:i/>
          <w:szCs w:val="24"/>
          <w:lang w:val="ro-RO"/>
        </w:rPr>
        <w:t xml:space="preserve">parte </w:t>
      </w:r>
      <w:r w:rsidR="00AC24A6" w:rsidRPr="008C7364">
        <w:rPr>
          <w:rFonts w:cs="Arial"/>
          <w:i/>
          <w:szCs w:val="24"/>
          <w:lang w:val="ro-RO"/>
        </w:rPr>
        <w:t>privată</w:t>
      </w:r>
      <w:r w:rsidR="00C761D5" w:rsidRPr="008C7364">
        <w:rPr>
          <w:rFonts w:cs="Arial"/>
          <w:i/>
          <w:szCs w:val="24"/>
          <w:lang w:val="ro-RO"/>
        </w:rPr>
        <w:t>,</w:t>
      </w:r>
      <w:r w:rsidR="00A8498B" w:rsidRPr="008C7364">
        <w:rPr>
          <w:rStyle w:val="FootnoteReference"/>
          <w:rFonts w:cs="Arial"/>
          <w:i/>
          <w:szCs w:val="24"/>
          <w:lang w:val="ro-RO"/>
        </w:rPr>
        <w:footnoteReference w:id="2"/>
      </w:r>
      <w:r w:rsidRPr="008C7364">
        <w:rPr>
          <w:rFonts w:cs="Arial"/>
          <w:i/>
          <w:szCs w:val="24"/>
          <w:lang w:val="ro-RO"/>
        </w:rPr>
        <w:t xml:space="preserve"> pentru dezvoltarea și/sau </w:t>
      </w:r>
      <w:r w:rsidR="00911EA0" w:rsidRPr="008C7364">
        <w:rPr>
          <w:rFonts w:cs="Arial"/>
          <w:i/>
          <w:szCs w:val="24"/>
          <w:lang w:val="ro-RO"/>
        </w:rPr>
        <w:t>managementul</w:t>
      </w:r>
      <w:r w:rsidRPr="008C7364">
        <w:rPr>
          <w:rFonts w:cs="Arial"/>
          <w:i/>
          <w:szCs w:val="24"/>
          <w:lang w:val="ro-RO"/>
        </w:rPr>
        <w:t xml:space="preserve"> unui bun sau serviciu public, în care agentul privat își asumă un risc semnificativ și o responsabilitate de</w:t>
      </w:r>
      <w:r w:rsidR="00911EA0" w:rsidRPr="008C7364">
        <w:rPr>
          <w:rFonts w:cs="Arial"/>
          <w:i/>
          <w:szCs w:val="24"/>
          <w:lang w:val="ro-RO"/>
        </w:rPr>
        <w:t xml:space="preserve"> management</w:t>
      </w:r>
      <w:r w:rsidRPr="008C7364">
        <w:rPr>
          <w:rFonts w:cs="Arial"/>
          <w:i/>
          <w:szCs w:val="24"/>
          <w:lang w:val="ro-RO"/>
        </w:rPr>
        <w:t xml:space="preserve"> </w:t>
      </w:r>
      <w:r w:rsidR="000B74A5" w:rsidRPr="008C7364">
        <w:rPr>
          <w:rFonts w:cs="Arial"/>
          <w:i/>
          <w:szCs w:val="24"/>
          <w:lang w:val="ro-RO"/>
        </w:rPr>
        <w:t xml:space="preserve">pe toată </w:t>
      </w:r>
      <w:r w:rsidRPr="008C7364">
        <w:rPr>
          <w:rFonts w:cs="Arial"/>
          <w:i/>
          <w:szCs w:val="24"/>
          <w:lang w:val="ro-RO"/>
        </w:rPr>
        <w:t>durata contractului</w:t>
      </w:r>
      <w:r w:rsidR="001253D8" w:rsidRPr="008C7364">
        <w:rPr>
          <w:rFonts w:cs="Arial"/>
          <w:i/>
          <w:szCs w:val="24"/>
          <w:lang w:val="ro-RO"/>
        </w:rPr>
        <w:t>,</w:t>
      </w:r>
      <w:r w:rsidRPr="008C7364">
        <w:rPr>
          <w:rFonts w:cs="Arial"/>
          <w:i/>
          <w:szCs w:val="24"/>
          <w:lang w:val="ro-RO"/>
        </w:rPr>
        <w:t xml:space="preserve"> iar remunerația este legată în mod semnificativ de performanță și/sau de cererea sau utilizarea bunului sau serviciului".</w:t>
      </w:r>
    </w:p>
    <w:p w14:paraId="75C8C4C4" w14:textId="6FD214AB" w:rsidR="00B40024" w:rsidRPr="008C7364" w:rsidRDefault="000B5ED6">
      <w:pPr>
        <w:spacing w:line="240" w:lineRule="auto"/>
        <w:rPr>
          <w:rFonts w:cs="Arial"/>
          <w:szCs w:val="24"/>
          <w:lang w:val="ro-RO"/>
        </w:rPr>
      </w:pPr>
      <w:r w:rsidRPr="008C7364">
        <w:rPr>
          <w:rFonts w:cs="Arial"/>
          <w:szCs w:val="24"/>
          <w:lang w:val="ro-RO"/>
        </w:rPr>
        <w:t xml:space="preserve">Aceasta </w:t>
      </w:r>
      <w:r w:rsidR="00CC718B" w:rsidRPr="008C7364">
        <w:rPr>
          <w:rFonts w:cs="Arial"/>
          <w:szCs w:val="24"/>
          <w:lang w:val="ro-RO"/>
        </w:rPr>
        <w:t xml:space="preserve">este </w:t>
      </w:r>
      <w:r w:rsidRPr="008C7364">
        <w:rPr>
          <w:rFonts w:cs="Arial"/>
          <w:szCs w:val="24"/>
          <w:lang w:val="ro-RO"/>
        </w:rPr>
        <w:t xml:space="preserve">definiția generală </w:t>
      </w:r>
      <w:r w:rsidR="00F641F1" w:rsidRPr="008C7364">
        <w:rPr>
          <w:rFonts w:cs="Arial"/>
          <w:szCs w:val="24"/>
          <w:lang w:val="ro-RO"/>
        </w:rPr>
        <w:t xml:space="preserve">utilizată în cadrul </w:t>
      </w:r>
      <w:r w:rsidR="005C14D7" w:rsidRPr="008C7364">
        <w:rPr>
          <w:rFonts w:cs="Arial"/>
          <w:szCs w:val="24"/>
          <w:lang w:val="ro-RO"/>
        </w:rPr>
        <w:t xml:space="preserve">prezentului </w:t>
      </w:r>
      <w:r w:rsidR="0036585A" w:rsidRPr="008C7364">
        <w:rPr>
          <w:rFonts w:cs="Arial"/>
          <w:szCs w:val="24"/>
          <w:lang w:val="ro-RO"/>
        </w:rPr>
        <w:t xml:space="preserve">Ghid </w:t>
      </w:r>
      <w:r w:rsidR="005C14D7" w:rsidRPr="008C7364">
        <w:rPr>
          <w:rFonts w:cs="Arial"/>
          <w:szCs w:val="24"/>
          <w:lang w:val="ro-RO"/>
        </w:rPr>
        <w:t xml:space="preserve">PPP cu </w:t>
      </w:r>
      <w:r w:rsidRPr="008C7364">
        <w:rPr>
          <w:rFonts w:cs="Arial"/>
          <w:szCs w:val="24"/>
          <w:lang w:val="ro-RO"/>
        </w:rPr>
        <w:t xml:space="preserve">referire la conceptul de PPP </w:t>
      </w:r>
      <w:r w:rsidR="006D2D8A" w:rsidRPr="008C7364">
        <w:rPr>
          <w:rFonts w:cs="Arial"/>
          <w:szCs w:val="24"/>
          <w:lang w:val="ro-RO"/>
        </w:rPr>
        <w:t>drept</w:t>
      </w:r>
      <w:r w:rsidRPr="008C7364">
        <w:rPr>
          <w:rFonts w:cs="Arial"/>
          <w:szCs w:val="24"/>
          <w:lang w:val="ro-RO"/>
        </w:rPr>
        <w:t xml:space="preserve"> metodă </w:t>
      </w:r>
      <w:r w:rsidR="00641093" w:rsidRPr="008C7364">
        <w:rPr>
          <w:rFonts w:cs="Arial"/>
          <w:szCs w:val="24"/>
          <w:lang w:val="ro-RO"/>
        </w:rPr>
        <w:t>pentru</w:t>
      </w:r>
      <w:r w:rsidR="00CE4508" w:rsidRPr="008C7364">
        <w:rPr>
          <w:rFonts w:cs="Arial"/>
          <w:szCs w:val="24"/>
          <w:lang w:val="ro-RO"/>
        </w:rPr>
        <w:t xml:space="preserve"> </w:t>
      </w:r>
      <w:r w:rsidR="00C10D64" w:rsidRPr="008C7364">
        <w:rPr>
          <w:rFonts w:cs="Arial"/>
          <w:szCs w:val="24"/>
          <w:lang w:val="ro-RO"/>
        </w:rPr>
        <w:t>furniza</w:t>
      </w:r>
      <w:r w:rsidR="00641093" w:rsidRPr="008C7364">
        <w:rPr>
          <w:rFonts w:cs="Arial"/>
          <w:szCs w:val="24"/>
          <w:lang w:val="ro-RO"/>
        </w:rPr>
        <w:t xml:space="preserve">rea de </w:t>
      </w:r>
      <w:r w:rsidRPr="008C7364">
        <w:rPr>
          <w:rFonts w:cs="Arial"/>
          <w:szCs w:val="24"/>
          <w:lang w:val="ro-RO"/>
        </w:rPr>
        <w:t>infrastructur</w:t>
      </w:r>
      <w:r w:rsidR="00641093" w:rsidRPr="008C7364">
        <w:rPr>
          <w:rFonts w:cs="Arial"/>
          <w:szCs w:val="24"/>
          <w:lang w:val="ro-RO"/>
        </w:rPr>
        <w:t>ă</w:t>
      </w:r>
      <w:r w:rsidRPr="008C7364">
        <w:rPr>
          <w:rFonts w:cs="Arial"/>
          <w:szCs w:val="24"/>
          <w:lang w:val="ro-RO"/>
        </w:rPr>
        <w:t xml:space="preserve"> </w:t>
      </w:r>
      <w:r w:rsidR="00721BA6" w:rsidRPr="008C7364">
        <w:rPr>
          <w:rFonts w:cs="Arial"/>
          <w:szCs w:val="24"/>
          <w:lang w:val="ro-RO"/>
        </w:rPr>
        <w:t xml:space="preserve">și/sau </w:t>
      </w:r>
      <w:r w:rsidRPr="008C7364">
        <w:rPr>
          <w:rFonts w:cs="Arial"/>
          <w:szCs w:val="24"/>
          <w:lang w:val="ro-RO"/>
        </w:rPr>
        <w:t>servicii publice</w:t>
      </w:r>
      <w:r w:rsidR="006D2D8A" w:rsidRPr="008C7364">
        <w:rPr>
          <w:rFonts w:cs="Arial"/>
          <w:szCs w:val="24"/>
          <w:lang w:val="ro-RO"/>
        </w:rPr>
        <w:t xml:space="preserve">, alternativă a </w:t>
      </w:r>
      <w:r w:rsidRPr="008C7364">
        <w:rPr>
          <w:rFonts w:cs="Arial"/>
          <w:szCs w:val="24"/>
          <w:lang w:val="ro-RO"/>
        </w:rPr>
        <w:t>"</w:t>
      </w:r>
      <w:r w:rsidRPr="008C7364">
        <w:rPr>
          <w:rFonts w:cs="Arial"/>
          <w:i/>
          <w:iCs/>
          <w:szCs w:val="24"/>
          <w:lang w:val="ro-RO"/>
        </w:rPr>
        <w:t>achizițiil</w:t>
      </w:r>
      <w:r w:rsidR="006D2D8A" w:rsidRPr="008C7364">
        <w:rPr>
          <w:rFonts w:cs="Arial"/>
          <w:i/>
          <w:iCs/>
          <w:szCs w:val="24"/>
          <w:lang w:val="ro-RO"/>
        </w:rPr>
        <w:t>or</w:t>
      </w:r>
      <w:r w:rsidRPr="008C7364">
        <w:rPr>
          <w:rFonts w:cs="Arial"/>
          <w:i/>
          <w:iCs/>
          <w:szCs w:val="24"/>
          <w:lang w:val="ro-RO"/>
        </w:rPr>
        <w:t xml:space="preserve"> publice convenționale</w:t>
      </w:r>
      <w:r w:rsidRPr="008C7364">
        <w:rPr>
          <w:rFonts w:cs="Arial"/>
          <w:szCs w:val="24"/>
          <w:lang w:val="ro-RO"/>
        </w:rPr>
        <w:t>".</w:t>
      </w:r>
    </w:p>
    <w:p w14:paraId="323193EE" w14:textId="058738D5" w:rsidR="00B40024" w:rsidRPr="008C7364" w:rsidRDefault="000D472B">
      <w:pPr>
        <w:spacing w:line="240" w:lineRule="auto"/>
        <w:rPr>
          <w:rFonts w:eastAsiaTheme="minorHAnsi" w:cs="Arial"/>
          <w:kern w:val="0"/>
          <w:szCs w:val="24"/>
          <w:lang w:val="ro-RO" w:eastAsia="en-US"/>
        </w:rPr>
      </w:pPr>
      <w:r w:rsidRPr="008C7364">
        <w:rPr>
          <w:rFonts w:cs="Arial"/>
          <w:szCs w:val="24"/>
          <w:lang w:val="ro-RO"/>
        </w:rPr>
        <w:t xml:space="preserve">Statele </w:t>
      </w:r>
      <w:r w:rsidR="00430138" w:rsidRPr="008C7364">
        <w:rPr>
          <w:rFonts w:cs="Arial"/>
          <w:szCs w:val="24"/>
          <w:lang w:val="ro-RO"/>
        </w:rPr>
        <w:t xml:space="preserve">vor </w:t>
      </w:r>
      <w:r w:rsidRPr="008C7364">
        <w:rPr>
          <w:rFonts w:cs="Arial"/>
          <w:szCs w:val="24"/>
          <w:lang w:val="ro-RO"/>
        </w:rPr>
        <w:t>face</w:t>
      </w:r>
      <w:r w:rsidR="008B4D00" w:rsidRPr="008C7364">
        <w:rPr>
          <w:rFonts w:cs="Arial"/>
          <w:szCs w:val="24"/>
          <w:lang w:val="ro-RO"/>
        </w:rPr>
        <w:t xml:space="preserve"> o distincție</w:t>
      </w:r>
      <w:r w:rsidR="00430138" w:rsidRPr="008C7364">
        <w:rPr>
          <w:rFonts w:cs="Arial"/>
          <w:szCs w:val="24"/>
          <w:lang w:val="ro-RO"/>
        </w:rPr>
        <w:t xml:space="preserve"> în ceea ce privește formele </w:t>
      </w:r>
      <w:r w:rsidR="00C761D5" w:rsidRPr="008C7364">
        <w:rPr>
          <w:rFonts w:cs="Arial"/>
          <w:szCs w:val="24"/>
          <w:lang w:val="ro-RO"/>
        </w:rPr>
        <w:t xml:space="preserve">sau tipurile de proceduri </w:t>
      </w:r>
      <w:r w:rsidR="00430138" w:rsidRPr="008C7364">
        <w:rPr>
          <w:rFonts w:cs="Arial"/>
          <w:szCs w:val="24"/>
          <w:lang w:val="ro-RO"/>
        </w:rPr>
        <w:t>de achiziții publice pe care le consideră "</w:t>
      </w:r>
      <w:r w:rsidR="00430138" w:rsidRPr="008C7364">
        <w:rPr>
          <w:rFonts w:cs="Arial"/>
          <w:i/>
          <w:iCs/>
          <w:szCs w:val="24"/>
          <w:lang w:val="ro-RO"/>
        </w:rPr>
        <w:t>convenționale</w:t>
      </w:r>
      <w:r w:rsidR="00430138" w:rsidRPr="008C7364">
        <w:rPr>
          <w:rFonts w:cs="Arial"/>
          <w:szCs w:val="24"/>
          <w:lang w:val="ro-RO"/>
        </w:rPr>
        <w:t xml:space="preserve">", în funcție de tradiția lor în materie de achiziții publice. În plus, unele țări </w:t>
      </w:r>
      <w:r w:rsidR="002A167B" w:rsidRPr="008C7364">
        <w:rPr>
          <w:rFonts w:cs="Arial"/>
          <w:szCs w:val="24"/>
          <w:lang w:val="ro-RO"/>
        </w:rPr>
        <w:t xml:space="preserve">vor </w:t>
      </w:r>
      <w:r w:rsidR="00430138" w:rsidRPr="008C7364">
        <w:rPr>
          <w:rFonts w:cs="Arial"/>
          <w:szCs w:val="24"/>
          <w:lang w:val="ro-RO"/>
        </w:rPr>
        <w:t>introduce</w:t>
      </w:r>
      <w:r w:rsidR="006D2D8A" w:rsidRPr="008C7364">
        <w:rPr>
          <w:rFonts w:cs="Arial"/>
          <w:szCs w:val="24"/>
          <w:lang w:val="ro-RO"/>
        </w:rPr>
        <w:t>,</w:t>
      </w:r>
      <w:r w:rsidR="00430138" w:rsidRPr="008C7364">
        <w:rPr>
          <w:rFonts w:cs="Arial"/>
          <w:szCs w:val="24"/>
          <w:lang w:val="ro-RO"/>
        </w:rPr>
        <w:t xml:space="preserve"> </w:t>
      </w:r>
      <w:r w:rsidR="002A167B" w:rsidRPr="008C7364">
        <w:rPr>
          <w:rFonts w:cs="Arial"/>
          <w:szCs w:val="24"/>
          <w:lang w:val="ro-RO"/>
        </w:rPr>
        <w:t>uneori</w:t>
      </w:r>
      <w:r w:rsidR="006D2D8A" w:rsidRPr="008C7364">
        <w:rPr>
          <w:rFonts w:cs="Arial"/>
          <w:szCs w:val="24"/>
          <w:lang w:val="ro-RO"/>
        </w:rPr>
        <w:t>,</w:t>
      </w:r>
      <w:r w:rsidR="002A167B" w:rsidRPr="008C7364">
        <w:rPr>
          <w:rFonts w:cs="Arial"/>
          <w:szCs w:val="24"/>
          <w:lang w:val="ro-RO"/>
        </w:rPr>
        <w:t xml:space="preserve"> </w:t>
      </w:r>
      <w:r w:rsidR="00430138" w:rsidRPr="008C7364">
        <w:rPr>
          <w:rFonts w:cs="Arial"/>
          <w:szCs w:val="24"/>
          <w:lang w:val="ro-RO"/>
        </w:rPr>
        <w:t xml:space="preserve">noi </w:t>
      </w:r>
      <w:r w:rsidR="00C761D5" w:rsidRPr="008C7364">
        <w:rPr>
          <w:rFonts w:cs="Arial"/>
          <w:szCs w:val="24"/>
          <w:lang w:val="ro-RO"/>
        </w:rPr>
        <w:t xml:space="preserve">metode </w:t>
      </w:r>
      <w:r w:rsidR="00430138" w:rsidRPr="008C7364">
        <w:rPr>
          <w:rFonts w:cs="Arial"/>
          <w:szCs w:val="24"/>
          <w:lang w:val="ro-RO"/>
        </w:rPr>
        <w:t xml:space="preserve">de achiziții publice (sau noi tipuri de contracte) care nu sunt tradiționale în țara respectivă, dar care, de asemenea, nu sunt considerate PPP-uri </w:t>
      </w:r>
      <w:r w:rsidR="005D7758" w:rsidRPr="008C7364">
        <w:rPr>
          <w:rFonts w:cs="Arial"/>
          <w:szCs w:val="24"/>
          <w:lang w:val="ro-RO"/>
        </w:rPr>
        <w:t>conform</w:t>
      </w:r>
      <w:r w:rsidR="00430138" w:rsidRPr="008C7364">
        <w:rPr>
          <w:rFonts w:cs="Arial"/>
          <w:szCs w:val="24"/>
          <w:lang w:val="ro-RO"/>
        </w:rPr>
        <w:t xml:space="preserve"> </w:t>
      </w:r>
      <w:r w:rsidR="005C14D7" w:rsidRPr="008C7364">
        <w:rPr>
          <w:rFonts w:cs="Arial"/>
          <w:szCs w:val="24"/>
          <w:lang w:val="ro-RO"/>
        </w:rPr>
        <w:t>prezentul</w:t>
      </w:r>
      <w:r w:rsidR="005D7758" w:rsidRPr="008C7364">
        <w:rPr>
          <w:rFonts w:cs="Arial"/>
          <w:szCs w:val="24"/>
          <w:lang w:val="ro-RO"/>
        </w:rPr>
        <w:t>ui</w:t>
      </w:r>
      <w:r w:rsidR="005C14D7" w:rsidRPr="008C7364">
        <w:rPr>
          <w:rFonts w:cs="Arial"/>
          <w:szCs w:val="24"/>
          <w:lang w:val="ro-RO"/>
        </w:rPr>
        <w:t xml:space="preserve"> </w:t>
      </w:r>
      <w:r w:rsidR="003F7025" w:rsidRPr="008C7364">
        <w:rPr>
          <w:rFonts w:cs="Arial"/>
          <w:szCs w:val="24"/>
          <w:lang w:val="ro-RO"/>
        </w:rPr>
        <w:t xml:space="preserve">Ghid </w:t>
      </w:r>
      <w:r w:rsidR="005C14D7" w:rsidRPr="008C7364">
        <w:rPr>
          <w:rFonts w:cs="Arial"/>
          <w:szCs w:val="24"/>
          <w:lang w:val="ro-RO"/>
        </w:rPr>
        <w:t xml:space="preserve">PPP. </w:t>
      </w:r>
      <w:r w:rsidR="006D2D8A" w:rsidRPr="008C7364">
        <w:rPr>
          <w:rFonts w:cs="Arial"/>
          <w:szCs w:val="24"/>
          <w:lang w:val="ro-RO"/>
        </w:rPr>
        <w:t>Din motive de conveniență</w:t>
      </w:r>
      <w:r w:rsidR="00430138" w:rsidRPr="008C7364">
        <w:rPr>
          <w:rFonts w:cs="Arial"/>
          <w:szCs w:val="24"/>
          <w:lang w:val="ro-RO"/>
        </w:rPr>
        <w:t xml:space="preserve">, </w:t>
      </w:r>
      <w:r w:rsidR="005C14D7" w:rsidRPr="008C7364">
        <w:rPr>
          <w:rFonts w:cs="Arial"/>
          <w:szCs w:val="24"/>
          <w:lang w:val="ro-RO"/>
        </w:rPr>
        <w:t xml:space="preserve">prezentul </w:t>
      </w:r>
      <w:r w:rsidR="003F7025" w:rsidRPr="008C7364">
        <w:rPr>
          <w:rFonts w:cs="Arial"/>
          <w:szCs w:val="24"/>
          <w:lang w:val="ro-RO"/>
        </w:rPr>
        <w:t xml:space="preserve">Ghid </w:t>
      </w:r>
      <w:r w:rsidR="005C14D7" w:rsidRPr="008C7364">
        <w:rPr>
          <w:rFonts w:cs="Arial"/>
          <w:szCs w:val="24"/>
          <w:lang w:val="ro-RO"/>
        </w:rPr>
        <w:t xml:space="preserve">PPP se </w:t>
      </w:r>
      <w:r w:rsidR="00430138" w:rsidRPr="008C7364">
        <w:rPr>
          <w:rFonts w:cs="Arial"/>
          <w:szCs w:val="24"/>
          <w:lang w:val="ro-RO"/>
        </w:rPr>
        <w:t xml:space="preserve">va referi la orice contract de achiziție de bunuri (inclusiv lucrări) și </w:t>
      </w:r>
      <w:r w:rsidR="00F641F1" w:rsidRPr="008C7364">
        <w:rPr>
          <w:rFonts w:cs="Arial"/>
          <w:szCs w:val="24"/>
          <w:lang w:val="ro-RO"/>
        </w:rPr>
        <w:t xml:space="preserve">servicii </w:t>
      </w:r>
      <w:r w:rsidR="00430138" w:rsidRPr="008C7364">
        <w:rPr>
          <w:rFonts w:cs="Arial"/>
          <w:szCs w:val="24"/>
          <w:lang w:val="ro-RO"/>
        </w:rPr>
        <w:t>de către sectorul public</w:t>
      </w:r>
      <w:r w:rsidR="00F641F1" w:rsidRPr="008C7364">
        <w:rPr>
          <w:rFonts w:cs="Arial"/>
          <w:szCs w:val="24"/>
          <w:lang w:val="ro-RO"/>
        </w:rPr>
        <w:t xml:space="preserve">, care </w:t>
      </w:r>
      <w:r w:rsidR="00430138" w:rsidRPr="008C7364">
        <w:rPr>
          <w:rFonts w:cs="Arial"/>
          <w:szCs w:val="24"/>
          <w:lang w:val="ro-RO"/>
        </w:rPr>
        <w:t xml:space="preserve">nu se încadrează în definiția de mai sus a unui PPP, </w:t>
      </w:r>
      <w:r w:rsidR="00F641F1" w:rsidRPr="008C7364">
        <w:rPr>
          <w:rFonts w:cs="Arial"/>
          <w:szCs w:val="24"/>
          <w:lang w:val="ro-RO"/>
        </w:rPr>
        <w:t xml:space="preserve">ca fiind </w:t>
      </w:r>
      <w:r w:rsidR="006D2D8A" w:rsidRPr="008C7364">
        <w:rPr>
          <w:rFonts w:cs="Arial"/>
          <w:szCs w:val="24"/>
          <w:lang w:val="ro-RO"/>
        </w:rPr>
        <w:t xml:space="preserve">o metodă de </w:t>
      </w:r>
      <w:r w:rsidR="00F641F1" w:rsidRPr="008C7364">
        <w:rPr>
          <w:rFonts w:cs="Arial"/>
          <w:szCs w:val="24"/>
          <w:lang w:val="ro-RO"/>
        </w:rPr>
        <w:t>achiziți</w:t>
      </w:r>
      <w:r w:rsidR="006D2D8A" w:rsidRPr="008C7364">
        <w:rPr>
          <w:rFonts w:cs="Arial"/>
          <w:szCs w:val="24"/>
          <w:lang w:val="ro-RO"/>
        </w:rPr>
        <w:t>e publică</w:t>
      </w:r>
      <w:r w:rsidR="00F641F1" w:rsidRPr="008C7364">
        <w:rPr>
          <w:rFonts w:cs="Arial"/>
          <w:szCs w:val="24"/>
          <w:lang w:val="ro-RO"/>
        </w:rPr>
        <w:t xml:space="preserve"> tradițional</w:t>
      </w:r>
      <w:r w:rsidR="006D2D8A" w:rsidRPr="008C7364">
        <w:rPr>
          <w:rFonts w:cs="Arial"/>
          <w:szCs w:val="24"/>
          <w:lang w:val="ro-RO"/>
        </w:rPr>
        <w:t xml:space="preserve">ă </w:t>
      </w:r>
      <w:r w:rsidR="00F641F1" w:rsidRPr="008C7364">
        <w:rPr>
          <w:rFonts w:cs="Arial"/>
          <w:szCs w:val="24"/>
          <w:lang w:val="ro-RO"/>
        </w:rPr>
        <w:t>sau convențional</w:t>
      </w:r>
      <w:r w:rsidR="006D2D8A" w:rsidRPr="008C7364">
        <w:rPr>
          <w:rFonts w:cs="Arial"/>
          <w:szCs w:val="24"/>
          <w:lang w:val="ro-RO"/>
        </w:rPr>
        <w:t>ă</w:t>
      </w:r>
      <w:r w:rsidR="00430138" w:rsidRPr="008C7364">
        <w:rPr>
          <w:rFonts w:cs="Arial"/>
          <w:szCs w:val="24"/>
          <w:lang w:val="ro-RO"/>
        </w:rPr>
        <w:t>.</w:t>
      </w:r>
    </w:p>
    <w:p w14:paraId="3304EDB3" w14:textId="25C5982E" w:rsidR="00B40024" w:rsidRPr="008C7364" w:rsidRDefault="00430138">
      <w:pPr>
        <w:spacing w:line="240" w:lineRule="auto"/>
        <w:rPr>
          <w:rFonts w:cs="Arial"/>
          <w:szCs w:val="24"/>
          <w:lang w:val="ro-RO"/>
        </w:rPr>
      </w:pPr>
      <w:r w:rsidRPr="008C7364">
        <w:rPr>
          <w:rFonts w:cs="Arial"/>
          <w:szCs w:val="24"/>
          <w:lang w:val="ro-RO"/>
        </w:rPr>
        <w:t>Definiția</w:t>
      </w:r>
      <w:r w:rsidR="006D2D8A" w:rsidRPr="008C7364">
        <w:rPr>
          <w:rFonts w:cs="Arial"/>
          <w:szCs w:val="24"/>
          <w:lang w:val="ro-RO"/>
        </w:rPr>
        <w:t xml:space="preserve"> în sens larg</w:t>
      </w:r>
      <w:r w:rsidR="008065D0" w:rsidRPr="008C7364">
        <w:rPr>
          <w:rFonts w:cs="Arial"/>
          <w:szCs w:val="24"/>
          <w:lang w:val="ro-RO"/>
        </w:rPr>
        <w:t xml:space="preserve"> </w:t>
      </w:r>
      <w:r w:rsidR="00CC718B" w:rsidRPr="008C7364">
        <w:rPr>
          <w:rFonts w:cs="Arial"/>
          <w:szCs w:val="24"/>
          <w:lang w:val="ro-RO"/>
        </w:rPr>
        <w:t xml:space="preserve">a </w:t>
      </w:r>
      <w:r w:rsidR="000B5ED6" w:rsidRPr="008C7364">
        <w:rPr>
          <w:rFonts w:cs="Arial"/>
          <w:szCs w:val="24"/>
          <w:lang w:val="ro-RO"/>
        </w:rPr>
        <w:t xml:space="preserve">unui </w:t>
      </w:r>
      <w:r w:rsidR="00CC718B" w:rsidRPr="008C7364">
        <w:rPr>
          <w:rFonts w:cs="Arial"/>
          <w:szCs w:val="24"/>
          <w:lang w:val="ro-RO"/>
        </w:rPr>
        <w:t xml:space="preserve">PPP </w:t>
      </w:r>
      <w:r w:rsidRPr="008C7364">
        <w:rPr>
          <w:rFonts w:cs="Arial"/>
          <w:szCs w:val="24"/>
          <w:lang w:val="ro-RO"/>
        </w:rPr>
        <w:t xml:space="preserve">presupune </w:t>
      </w:r>
      <w:r w:rsidR="000D138D" w:rsidRPr="008C7364">
        <w:rPr>
          <w:rFonts w:cs="Arial"/>
          <w:szCs w:val="24"/>
          <w:lang w:val="ro-RO"/>
        </w:rPr>
        <w:t xml:space="preserve">că </w:t>
      </w:r>
      <w:r w:rsidR="000B74A5" w:rsidRPr="008C7364">
        <w:rPr>
          <w:rFonts w:cs="Arial"/>
          <w:szCs w:val="24"/>
          <w:lang w:val="ro-RO"/>
        </w:rPr>
        <w:t xml:space="preserve">există </w:t>
      </w:r>
      <w:r w:rsidR="000D138D" w:rsidRPr="008C7364">
        <w:rPr>
          <w:rFonts w:cs="Arial"/>
          <w:szCs w:val="24"/>
          <w:lang w:val="ro-RO"/>
        </w:rPr>
        <w:t xml:space="preserve">riscuri și responsabilități semnificative asumate de agentul privat </w:t>
      </w:r>
      <w:r w:rsidR="00A63037" w:rsidRPr="008C7364">
        <w:rPr>
          <w:rFonts w:cs="Arial"/>
          <w:szCs w:val="24"/>
          <w:lang w:val="ro-RO"/>
        </w:rPr>
        <w:t>în cadrul unei relații pe termen lung</w:t>
      </w:r>
      <w:r w:rsidR="002A167B" w:rsidRPr="008C7364">
        <w:rPr>
          <w:rFonts w:cs="Arial"/>
          <w:szCs w:val="24"/>
          <w:lang w:val="ro-RO"/>
        </w:rPr>
        <w:t>. Ace</w:t>
      </w:r>
      <w:r w:rsidR="008065D0" w:rsidRPr="008C7364">
        <w:rPr>
          <w:rFonts w:cs="Arial"/>
          <w:szCs w:val="24"/>
          <w:lang w:val="ro-RO"/>
        </w:rPr>
        <w:t>st aspect</w:t>
      </w:r>
      <w:r w:rsidR="002A167B" w:rsidRPr="008C7364">
        <w:rPr>
          <w:rFonts w:cs="Arial"/>
          <w:szCs w:val="24"/>
          <w:lang w:val="ro-RO"/>
        </w:rPr>
        <w:t xml:space="preserve"> nu </w:t>
      </w:r>
      <w:r w:rsidR="009F129D" w:rsidRPr="008C7364">
        <w:rPr>
          <w:rFonts w:cs="Arial"/>
          <w:szCs w:val="24"/>
          <w:lang w:val="ro-RO"/>
        </w:rPr>
        <w:t xml:space="preserve">implică </w:t>
      </w:r>
      <w:r w:rsidR="00A63037" w:rsidRPr="008C7364">
        <w:rPr>
          <w:rFonts w:cs="Arial"/>
          <w:szCs w:val="24"/>
          <w:lang w:val="ro-RO"/>
        </w:rPr>
        <w:t xml:space="preserve">neapărat că </w:t>
      </w:r>
      <w:r w:rsidR="000B74A5" w:rsidRPr="008C7364">
        <w:rPr>
          <w:rFonts w:cs="Arial"/>
          <w:szCs w:val="24"/>
          <w:lang w:val="ro-RO"/>
        </w:rPr>
        <w:t xml:space="preserve">agentul </w:t>
      </w:r>
      <w:r w:rsidR="00A63037" w:rsidRPr="008C7364">
        <w:rPr>
          <w:rFonts w:cs="Arial"/>
          <w:szCs w:val="24"/>
          <w:lang w:val="ro-RO"/>
        </w:rPr>
        <w:t xml:space="preserve">privat va finanța o parte sau toate lucrările atunci când PPP-ul se referă la dezvoltarea infrastructurii </w:t>
      </w:r>
      <w:r w:rsidR="00721BA6" w:rsidRPr="008C7364">
        <w:rPr>
          <w:rFonts w:cs="Arial"/>
          <w:szCs w:val="24"/>
          <w:lang w:val="ro-RO"/>
        </w:rPr>
        <w:t>(PPP-uri de infrastructură)</w:t>
      </w:r>
      <w:r w:rsidR="00B961CC" w:rsidRPr="008C7364">
        <w:rPr>
          <w:rFonts w:cs="Arial"/>
          <w:szCs w:val="24"/>
          <w:lang w:val="ro-RO"/>
        </w:rPr>
        <w:t>. Mai degrabă, ace</w:t>
      </w:r>
      <w:r w:rsidR="008065D0" w:rsidRPr="008C7364">
        <w:rPr>
          <w:rFonts w:cs="Arial"/>
          <w:szCs w:val="24"/>
          <w:lang w:val="ro-RO"/>
        </w:rPr>
        <w:t>st aspect</w:t>
      </w:r>
      <w:r w:rsidR="00B961CC" w:rsidRPr="008C7364">
        <w:rPr>
          <w:rFonts w:cs="Arial"/>
          <w:szCs w:val="24"/>
          <w:lang w:val="ro-RO"/>
        </w:rPr>
        <w:t xml:space="preserve"> </w:t>
      </w:r>
      <w:r w:rsidR="00935402" w:rsidRPr="008C7364">
        <w:rPr>
          <w:rFonts w:cs="Arial"/>
          <w:szCs w:val="24"/>
          <w:lang w:val="ro-RO"/>
        </w:rPr>
        <w:t xml:space="preserve">presupune că </w:t>
      </w:r>
      <w:r w:rsidR="008065D0" w:rsidRPr="008C7364">
        <w:rPr>
          <w:rFonts w:cs="Arial"/>
          <w:szCs w:val="24"/>
          <w:lang w:val="ro-RO"/>
        </w:rPr>
        <w:t xml:space="preserve">atât </w:t>
      </w:r>
      <w:r w:rsidR="00935402" w:rsidRPr="008C7364">
        <w:rPr>
          <w:rFonts w:cs="Arial"/>
          <w:szCs w:val="24"/>
          <w:lang w:val="ro-RO"/>
        </w:rPr>
        <w:t>construcția/dezvoltarea</w:t>
      </w:r>
      <w:r w:rsidR="008065D0" w:rsidRPr="008C7364">
        <w:rPr>
          <w:rFonts w:cs="Arial"/>
          <w:szCs w:val="24"/>
          <w:lang w:val="ro-RO"/>
        </w:rPr>
        <w:t>, cât</w:t>
      </w:r>
      <w:r w:rsidR="00935402" w:rsidRPr="008C7364">
        <w:rPr>
          <w:rFonts w:cs="Arial"/>
          <w:szCs w:val="24"/>
          <w:lang w:val="ro-RO"/>
        </w:rPr>
        <w:t xml:space="preserve"> și </w:t>
      </w:r>
      <w:r w:rsidR="00911EA0" w:rsidRPr="008C7364">
        <w:rPr>
          <w:rFonts w:cs="Arial"/>
          <w:szCs w:val="24"/>
          <w:lang w:val="ro-RO"/>
        </w:rPr>
        <w:t>managementul</w:t>
      </w:r>
      <w:r w:rsidR="00935402" w:rsidRPr="008C7364">
        <w:rPr>
          <w:rFonts w:cs="Arial"/>
          <w:szCs w:val="24"/>
          <w:lang w:val="ro-RO"/>
        </w:rPr>
        <w:t xml:space="preserve"> (</w:t>
      </w:r>
      <w:r w:rsidR="00D8241D" w:rsidRPr="008C7364">
        <w:rPr>
          <w:rFonts w:cs="Arial"/>
          <w:szCs w:val="24"/>
          <w:lang w:val="ro-RO"/>
        </w:rPr>
        <w:t>mentenanța</w:t>
      </w:r>
      <w:r w:rsidR="00935402" w:rsidRPr="008C7364">
        <w:rPr>
          <w:rFonts w:cs="Arial"/>
          <w:szCs w:val="24"/>
          <w:lang w:val="ro-RO"/>
        </w:rPr>
        <w:t xml:space="preserve"> și</w:t>
      </w:r>
      <w:r w:rsidR="006D2D8A" w:rsidRPr="008C7364">
        <w:rPr>
          <w:rFonts w:cs="Arial"/>
          <w:szCs w:val="24"/>
          <w:lang w:val="ro-RO"/>
        </w:rPr>
        <w:t xml:space="preserve"> operarea</w:t>
      </w:r>
      <w:r w:rsidR="00935402" w:rsidRPr="008C7364">
        <w:rPr>
          <w:rFonts w:cs="Arial"/>
          <w:szCs w:val="24"/>
          <w:lang w:val="ro-RO"/>
        </w:rPr>
        <w:t>) sunt grupate împreună</w:t>
      </w:r>
      <w:r w:rsidR="00A63037" w:rsidRPr="008C7364">
        <w:rPr>
          <w:rFonts w:cs="Arial"/>
          <w:szCs w:val="24"/>
          <w:lang w:val="ro-RO"/>
        </w:rPr>
        <w:t xml:space="preserve">. </w:t>
      </w:r>
      <w:r w:rsidR="006D2D8A" w:rsidRPr="008C7364">
        <w:rPr>
          <w:rFonts w:cs="Arial"/>
          <w:szCs w:val="24"/>
          <w:lang w:val="ro-RO"/>
        </w:rPr>
        <w:t>Această definiție, p</w:t>
      </w:r>
      <w:r w:rsidR="009F129D" w:rsidRPr="008C7364">
        <w:rPr>
          <w:rFonts w:cs="Arial"/>
          <w:szCs w:val="24"/>
          <w:lang w:val="ro-RO"/>
        </w:rPr>
        <w:t xml:space="preserve">resupune, de asemenea, </w:t>
      </w:r>
      <w:r w:rsidRPr="008C7364">
        <w:rPr>
          <w:rFonts w:cs="Arial"/>
          <w:szCs w:val="24"/>
          <w:lang w:val="ro-RO"/>
        </w:rPr>
        <w:t>că există un contract care acționează ca instrument juridic ce conține obligațiile și drepturile ambelor părți. Acesta este destinat să acopere nu numai achiziția de infrastructur</w:t>
      </w:r>
      <w:r w:rsidR="003F3C31" w:rsidRPr="008C7364">
        <w:rPr>
          <w:rFonts w:cs="Arial"/>
          <w:szCs w:val="24"/>
          <w:lang w:val="ro-RO"/>
        </w:rPr>
        <w:t xml:space="preserve">ă </w:t>
      </w:r>
      <w:r w:rsidR="000D052F" w:rsidRPr="008C7364">
        <w:rPr>
          <w:rFonts w:cs="Arial"/>
          <w:szCs w:val="24"/>
          <w:lang w:val="ro-RO"/>
        </w:rPr>
        <w:t>no</w:t>
      </w:r>
      <w:r w:rsidR="003F3C31" w:rsidRPr="008C7364">
        <w:rPr>
          <w:rFonts w:cs="Arial"/>
          <w:szCs w:val="24"/>
          <w:lang w:val="ro-RO"/>
        </w:rPr>
        <w:t>uă</w:t>
      </w:r>
      <w:r w:rsidR="000D052F" w:rsidRPr="008C7364">
        <w:rPr>
          <w:rFonts w:cs="Arial"/>
          <w:szCs w:val="24"/>
          <w:lang w:val="ro-RO"/>
        </w:rPr>
        <w:t xml:space="preserve"> sau modernizat</w:t>
      </w:r>
      <w:r w:rsidR="003F3C31" w:rsidRPr="008C7364">
        <w:rPr>
          <w:rFonts w:cs="Arial"/>
          <w:szCs w:val="24"/>
          <w:lang w:val="ro-RO"/>
        </w:rPr>
        <w:t>ă</w:t>
      </w:r>
      <w:r w:rsidR="00B961CC" w:rsidRPr="008C7364">
        <w:rPr>
          <w:rFonts w:cs="Arial"/>
          <w:szCs w:val="24"/>
          <w:lang w:val="ro-RO"/>
        </w:rPr>
        <w:t xml:space="preserve">, </w:t>
      </w:r>
      <w:r w:rsidRPr="008C7364">
        <w:rPr>
          <w:rFonts w:cs="Arial"/>
          <w:szCs w:val="24"/>
          <w:lang w:val="ro-RO"/>
        </w:rPr>
        <w:t>ci și achiziția de servicii de</w:t>
      </w:r>
      <w:r w:rsidR="00911EA0" w:rsidRPr="008C7364">
        <w:rPr>
          <w:rFonts w:cs="Arial"/>
          <w:szCs w:val="24"/>
          <w:lang w:val="ro-RO"/>
        </w:rPr>
        <w:t xml:space="preserve"> management</w:t>
      </w:r>
      <w:r w:rsidRPr="008C7364">
        <w:rPr>
          <w:rFonts w:cs="Arial"/>
          <w:szCs w:val="24"/>
          <w:lang w:val="ro-RO"/>
        </w:rPr>
        <w:t xml:space="preserve"> a </w:t>
      </w:r>
      <w:r w:rsidR="000D052F" w:rsidRPr="008C7364">
        <w:rPr>
          <w:rFonts w:cs="Arial"/>
          <w:szCs w:val="24"/>
          <w:lang w:val="ro-RO"/>
        </w:rPr>
        <w:t xml:space="preserve">infrastructurii pentru </w:t>
      </w:r>
      <w:r w:rsidRPr="008C7364">
        <w:rPr>
          <w:rFonts w:cs="Arial"/>
          <w:szCs w:val="24"/>
          <w:lang w:val="ro-RO"/>
        </w:rPr>
        <w:t xml:space="preserve">activele deja finanțate și </w:t>
      </w:r>
      <w:r w:rsidRPr="008C7364">
        <w:rPr>
          <w:rFonts w:cs="Arial"/>
          <w:szCs w:val="24"/>
          <w:lang w:val="ro-RO"/>
        </w:rPr>
        <w:lastRenderedPageBreak/>
        <w:t>construite</w:t>
      </w:r>
      <w:r w:rsidR="00C5178D" w:rsidRPr="008C7364">
        <w:rPr>
          <w:rFonts w:cs="Arial"/>
          <w:szCs w:val="24"/>
          <w:lang w:val="ro-RO"/>
        </w:rPr>
        <w:t>, precum</w:t>
      </w:r>
      <w:r w:rsidRPr="008C7364">
        <w:rPr>
          <w:rFonts w:cs="Arial"/>
          <w:szCs w:val="24"/>
          <w:lang w:val="ro-RO"/>
        </w:rPr>
        <w:t xml:space="preserve"> și chiar servicii în sensul restrâns al cuvântului </w:t>
      </w:r>
      <w:r w:rsidR="005C14D7" w:rsidRPr="008C7364">
        <w:rPr>
          <w:rFonts w:cs="Arial"/>
          <w:szCs w:val="24"/>
          <w:lang w:val="ro-RO"/>
        </w:rPr>
        <w:t>(</w:t>
      </w:r>
      <w:r w:rsidR="00B961CC" w:rsidRPr="008C7364">
        <w:rPr>
          <w:rFonts w:cs="Arial"/>
          <w:szCs w:val="24"/>
          <w:lang w:val="ro-RO"/>
        </w:rPr>
        <w:t xml:space="preserve">adică </w:t>
      </w:r>
      <w:r w:rsidRPr="008C7364">
        <w:rPr>
          <w:rFonts w:cs="Arial"/>
          <w:szCs w:val="24"/>
          <w:lang w:val="ro-RO"/>
        </w:rPr>
        <w:t>servicii publice</w:t>
      </w:r>
      <w:r w:rsidR="00B961CC" w:rsidRPr="008C7364">
        <w:rPr>
          <w:rFonts w:cs="Arial"/>
          <w:szCs w:val="24"/>
          <w:lang w:val="ro-RO"/>
        </w:rPr>
        <w:t xml:space="preserve">, cum ar fi </w:t>
      </w:r>
      <w:r w:rsidRPr="008C7364">
        <w:rPr>
          <w:rFonts w:cs="Arial"/>
          <w:szCs w:val="24"/>
          <w:lang w:val="ro-RO"/>
        </w:rPr>
        <w:t xml:space="preserve">utilitățile, transportul de persoane, alimentarea cu apă a locuințelor </w:t>
      </w:r>
      <w:r w:rsidR="00B961CC" w:rsidRPr="008C7364">
        <w:rPr>
          <w:rFonts w:cs="Arial"/>
          <w:szCs w:val="24"/>
          <w:lang w:val="ro-RO"/>
        </w:rPr>
        <w:t xml:space="preserve">și așa mai departe, </w:t>
      </w:r>
      <w:r w:rsidR="00721BA6" w:rsidRPr="008C7364">
        <w:rPr>
          <w:rFonts w:cs="Arial"/>
          <w:szCs w:val="24"/>
          <w:lang w:val="ro-RO"/>
        </w:rPr>
        <w:t xml:space="preserve">care </w:t>
      </w:r>
      <w:r w:rsidR="00834D2A" w:rsidRPr="008C7364">
        <w:rPr>
          <w:rFonts w:cs="Arial"/>
          <w:szCs w:val="24"/>
          <w:lang w:val="ro-RO"/>
        </w:rPr>
        <w:t xml:space="preserve">pot fi </w:t>
      </w:r>
      <w:r w:rsidR="00B961CC" w:rsidRPr="008C7364">
        <w:rPr>
          <w:rFonts w:cs="Arial"/>
          <w:szCs w:val="24"/>
          <w:lang w:val="ro-RO"/>
        </w:rPr>
        <w:t xml:space="preserve">denumite </w:t>
      </w:r>
      <w:r w:rsidR="00721BA6" w:rsidRPr="008C7364">
        <w:rPr>
          <w:rFonts w:cs="Arial"/>
          <w:szCs w:val="24"/>
          <w:lang w:val="ro-RO"/>
        </w:rPr>
        <w:t>PPP-uri de servicii</w:t>
      </w:r>
      <w:r w:rsidRPr="008C7364">
        <w:rPr>
          <w:rFonts w:cs="Arial"/>
          <w:szCs w:val="24"/>
          <w:lang w:val="ro-RO"/>
        </w:rPr>
        <w:t xml:space="preserve">). </w:t>
      </w:r>
    </w:p>
    <w:p w14:paraId="5F1FB681" w14:textId="309BFF87" w:rsidR="00B40024" w:rsidRPr="008C7364" w:rsidRDefault="00430138">
      <w:pPr>
        <w:spacing w:line="240" w:lineRule="auto"/>
        <w:rPr>
          <w:rFonts w:cs="Arial"/>
          <w:szCs w:val="24"/>
          <w:lang w:val="ro-RO"/>
        </w:rPr>
      </w:pPr>
      <w:r w:rsidRPr="008C7364">
        <w:rPr>
          <w:rFonts w:cs="Arial"/>
          <w:szCs w:val="24"/>
          <w:lang w:val="ro-RO"/>
        </w:rPr>
        <w:t xml:space="preserve">Cu toate acestea, </w:t>
      </w:r>
      <w:r w:rsidR="003F7025" w:rsidRPr="008C7364">
        <w:rPr>
          <w:rFonts w:cs="Arial"/>
          <w:szCs w:val="24"/>
          <w:lang w:val="ro-RO"/>
        </w:rPr>
        <w:t xml:space="preserve">Ghidul </w:t>
      </w:r>
      <w:r w:rsidR="005C14D7" w:rsidRPr="008C7364">
        <w:rPr>
          <w:rFonts w:cs="Arial"/>
          <w:szCs w:val="24"/>
          <w:lang w:val="ro-RO"/>
        </w:rPr>
        <w:t xml:space="preserve">PPP </w:t>
      </w:r>
      <w:r w:rsidR="007A77E3" w:rsidRPr="008C7364">
        <w:rPr>
          <w:rFonts w:cs="Arial"/>
          <w:szCs w:val="24"/>
          <w:lang w:val="ro-RO"/>
        </w:rPr>
        <w:t xml:space="preserve">se concentrează </w:t>
      </w:r>
      <w:r w:rsidR="00B961CC" w:rsidRPr="008C7364">
        <w:rPr>
          <w:rFonts w:cs="Arial"/>
          <w:szCs w:val="24"/>
          <w:lang w:val="ro-RO"/>
        </w:rPr>
        <w:t xml:space="preserve">asupra </w:t>
      </w:r>
      <w:r w:rsidR="007A77E3" w:rsidRPr="008C7364">
        <w:rPr>
          <w:rFonts w:cs="Arial"/>
          <w:szCs w:val="24"/>
          <w:lang w:val="ro-RO"/>
        </w:rPr>
        <w:t xml:space="preserve">PPP-urilor ca </w:t>
      </w:r>
      <w:r w:rsidR="00F641F1" w:rsidRPr="008C7364">
        <w:rPr>
          <w:rFonts w:cs="Arial"/>
          <w:szCs w:val="24"/>
          <w:lang w:val="ro-RO"/>
        </w:rPr>
        <w:t>m</w:t>
      </w:r>
      <w:r w:rsidR="00BD1006" w:rsidRPr="008C7364">
        <w:rPr>
          <w:rFonts w:cs="Arial"/>
          <w:szCs w:val="24"/>
          <w:lang w:val="ro-RO"/>
        </w:rPr>
        <w:t>etodă</w:t>
      </w:r>
      <w:r w:rsidR="00F641F1" w:rsidRPr="008C7364">
        <w:rPr>
          <w:rFonts w:cs="Arial"/>
          <w:szCs w:val="24"/>
          <w:lang w:val="ro-RO"/>
        </w:rPr>
        <w:t xml:space="preserve"> </w:t>
      </w:r>
      <w:r w:rsidR="007A77E3" w:rsidRPr="008C7364">
        <w:rPr>
          <w:rFonts w:cs="Arial"/>
          <w:szCs w:val="24"/>
          <w:lang w:val="ro-RO"/>
        </w:rPr>
        <w:t>alternativ</w:t>
      </w:r>
      <w:r w:rsidR="00BD1006" w:rsidRPr="008C7364">
        <w:rPr>
          <w:rFonts w:cs="Arial"/>
          <w:szCs w:val="24"/>
          <w:lang w:val="ro-RO"/>
        </w:rPr>
        <w:t>ă</w:t>
      </w:r>
      <w:r w:rsidR="007A77E3" w:rsidRPr="008C7364">
        <w:rPr>
          <w:rFonts w:cs="Arial"/>
          <w:szCs w:val="24"/>
          <w:lang w:val="ro-RO"/>
        </w:rPr>
        <w:t xml:space="preserve"> de a achiziționa proiecte de infrastructură cu utilizare intensivă de capital </w:t>
      </w:r>
      <w:r w:rsidR="00BD1006" w:rsidRPr="008C7364">
        <w:rPr>
          <w:rFonts w:cs="Arial"/>
          <w:szCs w:val="24"/>
          <w:lang w:val="ro-RO"/>
        </w:rPr>
        <w:t xml:space="preserve">bazat </w:t>
      </w:r>
      <w:r w:rsidR="000B74A5" w:rsidRPr="008C7364">
        <w:rPr>
          <w:rFonts w:cs="Arial"/>
          <w:szCs w:val="24"/>
          <w:lang w:val="ro-RO"/>
        </w:rPr>
        <w:t xml:space="preserve">pe </w:t>
      </w:r>
      <w:r w:rsidR="000D138D" w:rsidRPr="008C7364">
        <w:rPr>
          <w:rFonts w:cs="Arial"/>
          <w:szCs w:val="24"/>
          <w:lang w:val="ro-RO"/>
        </w:rPr>
        <w:t>finanțare din sectorul privat</w:t>
      </w:r>
      <w:r w:rsidR="007A77E3" w:rsidRPr="008C7364">
        <w:rPr>
          <w:rFonts w:cs="Arial"/>
          <w:szCs w:val="24"/>
          <w:lang w:val="ro-RO"/>
        </w:rPr>
        <w:t xml:space="preserve">. </w:t>
      </w:r>
      <w:r w:rsidR="002A167B" w:rsidRPr="008C7364">
        <w:rPr>
          <w:rFonts w:cs="Arial"/>
          <w:szCs w:val="24"/>
          <w:lang w:val="ro-RO"/>
        </w:rPr>
        <w:t xml:space="preserve">Poate fi vorba fie de infrastructură nouă, fie de modernizări și reînnoiri </w:t>
      </w:r>
      <w:r w:rsidR="0026768C" w:rsidRPr="008C7364">
        <w:rPr>
          <w:rFonts w:cs="Arial"/>
          <w:szCs w:val="24"/>
          <w:lang w:val="ro-RO"/>
        </w:rPr>
        <w:t xml:space="preserve">semnificative ale </w:t>
      </w:r>
      <w:r w:rsidR="002A167B" w:rsidRPr="008C7364">
        <w:rPr>
          <w:rFonts w:cs="Arial"/>
          <w:szCs w:val="24"/>
          <w:lang w:val="ro-RO"/>
        </w:rPr>
        <w:t xml:space="preserve">infrastructurii existente. Prin </w:t>
      </w:r>
      <w:r w:rsidR="007A77E3" w:rsidRPr="008C7364">
        <w:rPr>
          <w:rFonts w:cs="Arial"/>
          <w:szCs w:val="24"/>
          <w:lang w:val="ro-RO"/>
        </w:rPr>
        <w:t xml:space="preserve">urmare, acest </w:t>
      </w:r>
      <w:r w:rsidRPr="008C7364">
        <w:rPr>
          <w:rFonts w:cs="Arial"/>
          <w:szCs w:val="24"/>
          <w:lang w:val="ro-RO"/>
        </w:rPr>
        <w:t xml:space="preserve">capitol </w:t>
      </w:r>
      <w:r w:rsidR="007A77E3" w:rsidRPr="008C7364">
        <w:rPr>
          <w:rFonts w:cs="Arial"/>
          <w:szCs w:val="24"/>
          <w:lang w:val="ro-RO"/>
        </w:rPr>
        <w:t xml:space="preserve">va propune, de asemenea, o definiție </w:t>
      </w:r>
      <w:r w:rsidR="00BD1006" w:rsidRPr="008C7364">
        <w:rPr>
          <w:rFonts w:cs="Arial"/>
          <w:szCs w:val="24"/>
          <w:lang w:val="ro-RO"/>
        </w:rPr>
        <w:t xml:space="preserve">în sens restrâns </w:t>
      </w:r>
      <w:r w:rsidR="007A77E3" w:rsidRPr="008C7364">
        <w:rPr>
          <w:rFonts w:cs="Arial"/>
          <w:szCs w:val="24"/>
          <w:lang w:val="ro-RO"/>
        </w:rPr>
        <w:t>a PPP-urilor</w:t>
      </w:r>
      <w:r w:rsidR="00B961CC" w:rsidRPr="008C7364">
        <w:rPr>
          <w:rFonts w:cs="Arial"/>
          <w:szCs w:val="24"/>
          <w:lang w:val="ro-RO"/>
        </w:rPr>
        <w:t xml:space="preserve">, în </w:t>
      </w:r>
      <w:r w:rsidR="007A77E3" w:rsidRPr="008C7364">
        <w:rPr>
          <w:rFonts w:cs="Arial"/>
          <w:szCs w:val="24"/>
          <w:lang w:val="ro-RO"/>
        </w:rPr>
        <w:t>special ca opțiune de achiziționare de infrastructur</w:t>
      </w:r>
      <w:r w:rsidR="00BD1006" w:rsidRPr="008C7364">
        <w:rPr>
          <w:rFonts w:cs="Arial"/>
          <w:szCs w:val="24"/>
          <w:lang w:val="ro-RO"/>
        </w:rPr>
        <w:t>ă</w:t>
      </w:r>
      <w:r w:rsidR="007A77E3" w:rsidRPr="008C7364">
        <w:rPr>
          <w:rFonts w:cs="Arial"/>
          <w:szCs w:val="24"/>
          <w:lang w:val="ro-RO"/>
        </w:rPr>
        <w:t xml:space="preserve"> no</w:t>
      </w:r>
      <w:r w:rsidR="00BD1006" w:rsidRPr="008C7364">
        <w:rPr>
          <w:rFonts w:cs="Arial"/>
          <w:szCs w:val="24"/>
          <w:lang w:val="ro-RO"/>
        </w:rPr>
        <w:t xml:space="preserve">uă </w:t>
      </w:r>
      <w:r w:rsidR="007A77E3" w:rsidRPr="008C7364">
        <w:rPr>
          <w:rFonts w:cs="Arial"/>
          <w:szCs w:val="24"/>
          <w:lang w:val="ro-RO"/>
        </w:rPr>
        <w:t>sau de modernizare a cel</w:t>
      </w:r>
      <w:r w:rsidR="00BD1006" w:rsidRPr="008C7364">
        <w:rPr>
          <w:rFonts w:cs="Arial"/>
          <w:szCs w:val="24"/>
          <w:lang w:val="ro-RO"/>
        </w:rPr>
        <w:t>ei</w:t>
      </w:r>
      <w:r w:rsidR="007A77E3" w:rsidRPr="008C7364">
        <w:rPr>
          <w:rFonts w:cs="Arial"/>
          <w:szCs w:val="24"/>
          <w:lang w:val="ro-RO"/>
        </w:rPr>
        <w:t xml:space="preserve"> </w:t>
      </w:r>
      <w:r w:rsidR="00B961CC" w:rsidRPr="008C7364">
        <w:rPr>
          <w:rFonts w:cs="Arial"/>
          <w:szCs w:val="24"/>
          <w:lang w:val="ro-RO"/>
        </w:rPr>
        <w:t xml:space="preserve">existente </w:t>
      </w:r>
      <w:r w:rsidR="00BD1006" w:rsidRPr="008C7364">
        <w:rPr>
          <w:rFonts w:cs="Arial"/>
          <w:szCs w:val="24"/>
          <w:lang w:val="ro-RO"/>
        </w:rPr>
        <w:t xml:space="preserve">cu </w:t>
      </w:r>
      <w:r w:rsidR="000D138D" w:rsidRPr="008C7364">
        <w:rPr>
          <w:rFonts w:cs="Arial"/>
          <w:szCs w:val="24"/>
          <w:lang w:val="ro-RO"/>
        </w:rPr>
        <w:t>resurse de capital privat</w:t>
      </w:r>
      <w:r w:rsidR="007A77E3" w:rsidRPr="008C7364">
        <w:rPr>
          <w:rFonts w:cs="Arial"/>
          <w:szCs w:val="24"/>
          <w:lang w:val="ro-RO"/>
        </w:rPr>
        <w:t>.</w:t>
      </w:r>
      <w:r w:rsidR="002547FE" w:rsidRPr="008C7364">
        <w:rPr>
          <w:rFonts w:cs="Arial"/>
          <w:szCs w:val="24"/>
          <w:lang w:val="ro-RO"/>
        </w:rPr>
        <w:t xml:space="preserve"> P</w:t>
      </w:r>
      <w:r w:rsidR="005C14D7" w:rsidRPr="008C7364">
        <w:rPr>
          <w:rFonts w:cs="Arial"/>
          <w:szCs w:val="24"/>
          <w:lang w:val="ro-RO"/>
        </w:rPr>
        <w:t xml:space="preserve">rezentul </w:t>
      </w:r>
      <w:r w:rsidR="003F7025" w:rsidRPr="008C7364">
        <w:rPr>
          <w:rFonts w:cs="Arial"/>
          <w:szCs w:val="24"/>
          <w:lang w:val="ro-RO"/>
        </w:rPr>
        <w:t xml:space="preserve">Ghid </w:t>
      </w:r>
      <w:r w:rsidR="005C14D7" w:rsidRPr="008C7364">
        <w:rPr>
          <w:rFonts w:cs="Arial"/>
          <w:szCs w:val="24"/>
          <w:lang w:val="ro-RO"/>
        </w:rPr>
        <w:t xml:space="preserve">PPP </w:t>
      </w:r>
      <w:r w:rsidR="00D75632" w:rsidRPr="008C7364">
        <w:rPr>
          <w:rFonts w:cs="Arial"/>
          <w:szCs w:val="24"/>
          <w:lang w:val="ro-RO"/>
        </w:rPr>
        <w:t xml:space="preserve">se va referi </w:t>
      </w:r>
      <w:r w:rsidR="007A77E3" w:rsidRPr="008C7364">
        <w:rPr>
          <w:rFonts w:cs="Arial"/>
          <w:szCs w:val="24"/>
          <w:lang w:val="ro-RO"/>
        </w:rPr>
        <w:t xml:space="preserve">la aceste PPP-uri ca PPP-uri cu </w:t>
      </w:r>
      <w:r w:rsidR="00362840" w:rsidRPr="008C7364">
        <w:rPr>
          <w:rFonts w:cs="Arial"/>
          <w:szCs w:val="24"/>
          <w:lang w:val="ro-RO"/>
        </w:rPr>
        <w:t xml:space="preserve">finanțare privată </w:t>
      </w:r>
      <w:r w:rsidR="007A77E3" w:rsidRPr="008C7364">
        <w:rPr>
          <w:rFonts w:cs="Arial"/>
          <w:szCs w:val="24"/>
          <w:lang w:val="ro-RO"/>
        </w:rPr>
        <w:t>sau pur și simplu ca PPP-uri.</w:t>
      </w:r>
      <w:r w:rsidR="00B961CC" w:rsidRPr="008C7364">
        <w:rPr>
          <w:rFonts w:cs="Arial"/>
          <w:szCs w:val="24"/>
          <w:lang w:val="ro-RO"/>
        </w:rPr>
        <w:t xml:space="preserve"> A se vedea, de asemenea, caseta 1.4.</w:t>
      </w:r>
    </w:p>
    <w:p w14:paraId="5EA961D5" w14:textId="77777777" w:rsidR="00520653" w:rsidRPr="008C7364" w:rsidRDefault="00520653" w:rsidP="00F271A3">
      <w:pPr>
        <w:spacing w:line="240" w:lineRule="auto"/>
        <w:rPr>
          <w:rFonts w:cs="Arial"/>
          <w:szCs w:val="24"/>
          <w:lang w:val="ro-RO"/>
        </w:rPr>
      </w:pPr>
    </w:p>
    <w:p w14:paraId="231B0298" w14:textId="77777777" w:rsidR="007A77E3" w:rsidRPr="008C7364" w:rsidRDefault="009222E7" w:rsidP="00F271A3">
      <w:pPr>
        <w:spacing w:line="240" w:lineRule="auto"/>
        <w:rPr>
          <w:rFonts w:cs="Arial"/>
          <w:lang w:val="ro-RO"/>
        </w:rPr>
      </w:pPr>
      <w:r w:rsidRPr="008C7364">
        <w:rPr>
          <w:rFonts w:cs="Arial"/>
          <w:noProof/>
          <w:lang w:val="ro-RO" w:eastAsia="en-GB"/>
        </w:rPr>
        <mc:AlternateContent>
          <mc:Choice Requires="wps">
            <w:drawing>
              <wp:inline distT="0" distB="0" distL="0" distR="0" wp14:anchorId="3AAB009B" wp14:editId="4D42FD12">
                <wp:extent cx="5584190" cy="2252980"/>
                <wp:effectExtent l="9525" t="9525" r="6985" b="13970"/>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2237105"/>
                        </a:xfrm>
                        <a:prstGeom prst="rect">
                          <a:avLst/>
                        </a:prstGeom>
                        <a:solidFill>
                          <a:schemeClr val="bg1">
                            <a:lumMod val="85000"/>
                            <a:lumOff val="0"/>
                            <a:alpha val="72940"/>
                          </a:schemeClr>
                        </a:solidFill>
                        <a:ln w="9525">
                          <a:solidFill>
                            <a:srgbClr val="000000"/>
                          </a:solidFill>
                          <a:miter lim="800000"/>
                          <a:headEnd/>
                          <a:tailEnd/>
                        </a:ln>
                      </wps:spPr>
                      <wps:txbx>
                        <w:txbxContent>
                          <w:p w14:paraId="44592B8F" w14:textId="2C328386" w:rsidR="00B40024" w:rsidRPr="000C535C" w:rsidRDefault="00430138">
                            <w:pPr>
                              <w:pStyle w:val="title-box"/>
                              <w:rPr>
                                <w:lang w:val="es-ES"/>
                              </w:rPr>
                            </w:pPr>
                            <w:bookmarkStart w:id="17" w:name="_Toc523148534"/>
                            <w:r w:rsidRPr="000C535C">
                              <w:rPr>
                                <w:lang w:val="es-ES"/>
                              </w:rPr>
                              <w:t>CASETA 1.4: Definiția unui contract PPP cu "finanțare privată" (ca metodă alternativă de achiziție de infrastructură în sensul prezentului Ghid PPP)</w:t>
                            </w:r>
                            <w:bookmarkEnd w:id="17"/>
                          </w:p>
                          <w:p w14:paraId="2BE8F22E" w14:textId="06F837AB" w:rsidR="00B40024" w:rsidRPr="000C535C" w:rsidRDefault="00430138">
                            <w:pPr>
                              <w:spacing w:line="240" w:lineRule="auto"/>
                              <w:rPr>
                                <w:rFonts w:cs="Arial"/>
                                <w:sz w:val="22"/>
                                <w:szCs w:val="24"/>
                                <w:lang w:val="es-ES"/>
                              </w:rPr>
                            </w:pPr>
                            <w:r w:rsidRPr="000C535C">
                              <w:rPr>
                                <w:rFonts w:cs="Arial"/>
                                <w:sz w:val="22"/>
                                <w:szCs w:val="24"/>
                                <w:lang w:val="es-ES"/>
                              </w:rPr>
                              <w:t xml:space="preserve">Un contract pe termen lung încheiat între o parte publică și o parte privată pentru dezvoltarea (sau modernizarea </w:t>
                            </w:r>
                            <w:r w:rsidR="00BD1006" w:rsidRPr="000C535C">
                              <w:rPr>
                                <w:rFonts w:cs="Arial"/>
                                <w:sz w:val="22"/>
                                <w:szCs w:val="24"/>
                                <w:lang w:val="es-ES"/>
                              </w:rPr>
                              <w:t>ori</w:t>
                            </w:r>
                            <w:r w:rsidRPr="000C535C">
                              <w:rPr>
                                <w:rFonts w:cs="Arial"/>
                                <w:sz w:val="22"/>
                                <w:szCs w:val="24"/>
                                <w:lang w:val="es-ES"/>
                              </w:rPr>
                              <w:t xml:space="preserve"> renovarea semnificativă) și </w:t>
                            </w:r>
                            <w:r w:rsidR="00911EA0" w:rsidRPr="000C535C">
                              <w:rPr>
                                <w:rFonts w:cs="Arial"/>
                                <w:sz w:val="22"/>
                                <w:szCs w:val="24"/>
                                <w:lang w:val="es-ES"/>
                              </w:rPr>
                              <w:t>managementul</w:t>
                            </w:r>
                            <w:r w:rsidRPr="000C535C">
                              <w:rPr>
                                <w:rFonts w:cs="Arial"/>
                                <w:sz w:val="22"/>
                                <w:szCs w:val="24"/>
                                <w:lang w:val="es-ES"/>
                              </w:rPr>
                              <w:t xml:space="preserve"> unui bun public (inclusiv, eventual, </w:t>
                            </w:r>
                            <w:r w:rsidR="00911EA0" w:rsidRPr="000C535C">
                              <w:rPr>
                                <w:rFonts w:cs="Arial"/>
                                <w:sz w:val="22"/>
                                <w:szCs w:val="24"/>
                                <w:lang w:val="es-ES"/>
                              </w:rPr>
                              <w:t>managementul</w:t>
                            </w:r>
                            <w:r w:rsidRPr="000C535C">
                              <w:rPr>
                                <w:rFonts w:cs="Arial"/>
                                <w:sz w:val="22"/>
                                <w:szCs w:val="24"/>
                                <w:lang w:val="es-ES"/>
                              </w:rPr>
                              <w:t xml:space="preserve"> unui serviciu public conex), în care partea privată își asumă riscuri semnificative și o </w:t>
                            </w:r>
                            <w:r w:rsidR="00A228DA" w:rsidRPr="000C535C">
                              <w:rPr>
                                <w:rFonts w:cs="Arial"/>
                                <w:sz w:val="22"/>
                                <w:szCs w:val="24"/>
                                <w:lang w:val="es-ES"/>
                              </w:rPr>
                              <w:t xml:space="preserve">răspundere </w:t>
                            </w:r>
                            <w:r w:rsidRPr="000C535C">
                              <w:rPr>
                                <w:rFonts w:cs="Arial"/>
                                <w:sz w:val="22"/>
                                <w:szCs w:val="24"/>
                                <w:lang w:val="es-ES"/>
                              </w:rPr>
                              <w:t xml:space="preserve">semnificativă în materie </w:t>
                            </w:r>
                            <w:r w:rsidR="00911EA0" w:rsidRPr="000C535C">
                              <w:rPr>
                                <w:rFonts w:cs="Arial"/>
                                <w:sz w:val="22"/>
                                <w:szCs w:val="24"/>
                                <w:lang w:val="es-ES"/>
                              </w:rPr>
                              <w:t>de management</w:t>
                            </w:r>
                            <w:r w:rsidRPr="000C535C">
                              <w:rPr>
                                <w:rFonts w:cs="Arial"/>
                                <w:sz w:val="22"/>
                                <w:szCs w:val="24"/>
                                <w:lang w:val="es-ES"/>
                              </w:rPr>
                              <w:t xml:space="preserve"> pe toată durata contractului,</w:t>
                            </w:r>
                            <w:r w:rsidR="001E6DB5" w:rsidRPr="000C535C">
                              <w:rPr>
                                <w:rFonts w:cs="Arial"/>
                                <w:sz w:val="22"/>
                                <w:szCs w:val="24"/>
                                <w:lang w:val="es-ES"/>
                              </w:rPr>
                              <w:t xml:space="preserve"> </w:t>
                            </w:r>
                            <w:r w:rsidR="00A228DA" w:rsidRPr="000C535C">
                              <w:rPr>
                                <w:rFonts w:cs="Arial"/>
                                <w:sz w:val="22"/>
                                <w:szCs w:val="24"/>
                                <w:lang w:val="es-ES"/>
                              </w:rPr>
                              <w:t>și asigură</w:t>
                            </w:r>
                            <w:r w:rsidRPr="000C535C">
                              <w:rPr>
                                <w:rFonts w:cs="Arial"/>
                                <w:sz w:val="22"/>
                                <w:szCs w:val="24"/>
                                <w:lang w:val="es-ES"/>
                              </w:rPr>
                              <w:t xml:space="preserve"> o parte semnificativă a finanțării pe propriul risc, iar remunerația </w:t>
                            </w:r>
                            <w:r w:rsidR="00A228DA" w:rsidRPr="000C535C">
                              <w:rPr>
                                <w:rFonts w:cs="Arial"/>
                                <w:sz w:val="22"/>
                                <w:szCs w:val="24"/>
                                <w:lang w:val="es-ES"/>
                              </w:rPr>
                              <w:t>depinde</w:t>
                            </w:r>
                            <w:r w:rsidRPr="000C535C">
                              <w:rPr>
                                <w:rFonts w:cs="Arial"/>
                                <w:sz w:val="22"/>
                                <w:szCs w:val="24"/>
                                <w:lang w:val="es-ES"/>
                              </w:rPr>
                              <w:t xml:space="preserve"> în mod semnificativ de performanță și/sau de cererea sau utilizarea bunului sau serviciului, astfel încât interesele ambelor părț</w:t>
                            </w:r>
                            <w:r w:rsidR="00BD1006" w:rsidRPr="000C535C">
                              <w:rPr>
                                <w:rFonts w:cs="Arial"/>
                                <w:sz w:val="22"/>
                                <w:szCs w:val="24"/>
                                <w:lang w:val="es-ES"/>
                              </w:rPr>
                              <w:t>i să se alinieze.</w:t>
                            </w:r>
                          </w:p>
                        </w:txbxContent>
                      </wps:txbx>
                      <wps:bodyPr rot="0" vert="horz" wrap="square" lIns="91440" tIns="45720" rIns="91440" bIns="45720" anchor="t" anchorCtr="0" upright="1">
                        <a:spAutoFit/>
                      </wps:bodyPr>
                    </wps:wsp>
                  </a:graphicData>
                </a:graphic>
              </wp:inline>
            </w:drawing>
          </mc:Choice>
          <mc:Fallback>
            <w:pict>
              <v:shapetype w14:anchorId="3AAB009B" id="_x0000_t202" coordsize="21600,21600" o:spt="202" path="m,l,21600r21600,l21600,xe">
                <v:stroke joinstyle="miter"/>
                <v:path gradientshapeok="t" o:connecttype="rect"/>
              </v:shapetype>
              <v:shape id="Cuadro de texto 2" o:spid="_x0000_s1026" type="#_x0000_t202" style="width:439.7pt;height:1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hxQAIAAHgEAAAOAAAAZHJzL2Uyb0RvYy54bWysVNuO0zAQfUfiHyy/06ShYdto09XSpQhp&#10;uUgLHzBxnMTCsY3tNilfv2Mn2+3CG+LFsmcmZy7nTK5vxl6SI7dOaFXS5SKlhCuma6Hakv74vn+z&#10;psR5UDVIrXhJT9zRm+3rV9eDKXimOy1rbgmCKFcMpqSd96ZIEsc63oNbaMMVOhtte/D4tG1SWxgQ&#10;vZdJlqbvkkHb2ljNuHNovZucdBvxm4Yz/7VpHPdElhRr8/G08azCmWyvoWgtmE6wuQz4hyp6EAqT&#10;nqHuwAM5WPEXVC+Y1U43fsF0n+imEYzHHrCbZfpHNw8dGB57weE4cx6T+3+w7MvxwXyzxI/v9YgE&#10;xiacudfspyNK7zpQLb+1Vg8dhxoTL8PIksG4Yv40jNoVLoBUw2ddI8lw8DoCjY3tw1SwT4LoSMDp&#10;PHQ+esLQmOfr1XKDLoa+LHt7tUzzmAOKp8+Ndf4j1z0Jl5JaZDXCw/He+VAOFE8hIZvTUtR7IWV8&#10;BCXxnbTkCKiBqp1alIcea51s6zxNZyWgGfUymWcTSNPBZLnKNqtoxYRRoQE3pn+RUioylHSTZ/k0&#10;zRfl2LY6F4Np58wB8DKsFx7XQoq+pOtzEBSBgw+qjqL1IOR0x4+lmkkJPEyM+LEaMTCQU+n6hPRY&#10;Pckf1xUvnba/KRlQ+iV1vw5gOSXyk0KKN8sVtkl8fKzyqwwf9tJTXXpAMYQqqadkuu78tF8HY0Xb&#10;YaYnUd2iLPYiEvZc1Vw3yjsOcl7FsD+X7xj1/MPYPgIAAP//AwBQSwMEFAAGAAgAAAAhAP8rx93c&#10;AAAABQEAAA8AAABkcnMvZG93bnJldi54bWxMj0FLxDAQhe+C/yGM4M1N1XWttemyCIuC7MGuoMdp&#10;MybFZlKadLf+e6MXvQw83uO9b8r17HpxoDF0nhVcLjIQxK3XHRsFr/vtRQ4iRGSNvWdS8EUB1tXp&#10;SYmF9kd+oUMdjUglHApUYGMcCilDa8lhWPiBOHkffnQYkxyN1CMeU7nr5VWWraTDjtOCxYEeLLWf&#10;9eQUvJlnXk3RDNvp6bF5323qPdlOqfOzeXMPItIc/8Lwg5/QoUpMjZ9YB9ErSI/E35u8/PZuCaJR&#10;cH2zzEFWpfxPX30DAAD//wMAUEsBAi0AFAAGAAgAAAAhALaDOJL+AAAA4QEAABMAAAAAAAAAAAAA&#10;AAAAAAAAAFtDb250ZW50X1R5cGVzXS54bWxQSwECLQAUAAYACAAAACEAOP0h/9YAAACUAQAACwAA&#10;AAAAAAAAAAAAAAAvAQAAX3JlbHMvLnJlbHNQSwECLQAUAAYACAAAACEAy5NIcUACAAB4BAAADgAA&#10;AAAAAAAAAAAAAAAuAgAAZHJzL2Uyb0RvYy54bWxQSwECLQAUAAYACAAAACEA/yvH3dwAAAAFAQAA&#10;DwAAAAAAAAAAAAAAAACaBAAAZHJzL2Rvd25yZXYueG1sUEsFBgAAAAAEAAQA8wAAAKMFAAAAAA==&#10;" fillcolor="#d8d8d8 [2732]">
                <v:fill opacity="47802f"/>
                <v:textbox style="mso-fit-shape-to-text:t">
                  <w:txbxContent>
                    <w:p w14:paraId="44592B8F" w14:textId="2C328386" w:rsidR="00B40024" w:rsidRPr="000C535C" w:rsidRDefault="00430138">
                      <w:pPr>
                        <w:pStyle w:val="title-box"/>
                        <w:rPr>
                          <w:lang w:val="es-ES"/>
                        </w:rPr>
                      </w:pPr>
                      <w:bookmarkStart w:id="18" w:name="_Toc523148534"/>
                      <w:r w:rsidRPr="000C535C">
                        <w:rPr>
                          <w:lang w:val="es-ES"/>
                        </w:rPr>
                        <w:t>CASETA 1.4: Definiția unui contract PPP cu "finanțare privată" (ca metodă alternativă de achiziție de infrastructură în sensul prezentului Ghid PPP)</w:t>
                      </w:r>
                      <w:bookmarkEnd w:id="18"/>
                    </w:p>
                    <w:p w14:paraId="2BE8F22E" w14:textId="06F837AB" w:rsidR="00B40024" w:rsidRPr="000C535C" w:rsidRDefault="00430138">
                      <w:pPr>
                        <w:spacing w:line="240" w:lineRule="auto"/>
                        <w:rPr>
                          <w:rFonts w:cs="Arial"/>
                          <w:sz w:val="22"/>
                          <w:szCs w:val="24"/>
                          <w:lang w:val="es-ES"/>
                        </w:rPr>
                      </w:pPr>
                      <w:r w:rsidRPr="000C535C">
                        <w:rPr>
                          <w:rFonts w:cs="Arial"/>
                          <w:sz w:val="22"/>
                          <w:szCs w:val="24"/>
                          <w:lang w:val="es-ES"/>
                        </w:rPr>
                        <w:t xml:space="preserve">Un contract pe termen lung încheiat între o parte publică și o parte privată pentru dezvoltarea (sau modernizarea </w:t>
                      </w:r>
                      <w:r w:rsidR="00BD1006" w:rsidRPr="000C535C">
                        <w:rPr>
                          <w:rFonts w:cs="Arial"/>
                          <w:sz w:val="22"/>
                          <w:szCs w:val="24"/>
                          <w:lang w:val="es-ES"/>
                        </w:rPr>
                        <w:t>ori</w:t>
                      </w:r>
                      <w:r w:rsidRPr="000C535C">
                        <w:rPr>
                          <w:rFonts w:cs="Arial"/>
                          <w:sz w:val="22"/>
                          <w:szCs w:val="24"/>
                          <w:lang w:val="es-ES"/>
                        </w:rPr>
                        <w:t xml:space="preserve"> renovarea semnificativă) și </w:t>
                      </w:r>
                      <w:r w:rsidR="00911EA0" w:rsidRPr="000C535C">
                        <w:rPr>
                          <w:rFonts w:cs="Arial"/>
                          <w:sz w:val="22"/>
                          <w:szCs w:val="24"/>
                          <w:lang w:val="es-ES"/>
                        </w:rPr>
                        <w:t>managementul</w:t>
                      </w:r>
                      <w:r w:rsidRPr="000C535C">
                        <w:rPr>
                          <w:rFonts w:cs="Arial"/>
                          <w:sz w:val="22"/>
                          <w:szCs w:val="24"/>
                          <w:lang w:val="es-ES"/>
                        </w:rPr>
                        <w:t xml:space="preserve"> unui bun public (inclusiv, eventual, </w:t>
                      </w:r>
                      <w:r w:rsidR="00911EA0" w:rsidRPr="000C535C">
                        <w:rPr>
                          <w:rFonts w:cs="Arial"/>
                          <w:sz w:val="22"/>
                          <w:szCs w:val="24"/>
                          <w:lang w:val="es-ES"/>
                        </w:rPr>
                        <w:t>managementul</w:t>
                      </w:r>
                      <w:r w:rsidRPr="000C535C">
                        <w:rPr>
                          <w:rFonts w:cs="Arial"/>
                          <w:sz w:val="22"/>
                          <w:szCs w:val="24"/>
                          <w:lang w:val="es-ES"/>
                        </w:rPr>
                        <w:t xml:space="preserve"> unui serviciu public conex), în care partea privată își asumă riscuri semnificative și o </w:t>
                      </w:r>
                      <w:r w:rsidR="00A228DA" w:rsidRPr="000C535C">
                        <w:rPr>
                          <w:rFonts w:cs="Arial"/>
                          <w:sz w:val="22"/>
                          <w:szCs w:val="24"/>
                          <w:lang w:val="es-ES"/>
                        </w:rPr>
                        <w:t xml:space="preserve">răspundere </w:t>
                      </w:r>
                      <w:r w:rsidRPr="000C535C">
                        <w:rPr>
                          <w:rFonts w:cs="Arial"/>
                          <w:sz w:val="22"/>
                          <w:szCs w:val="24"/>
                          <w:lang w:val="es-ES"/>
                        </w:rPr>
                        <w:t xml:space="preserve">semnificativă în materie </w:t>
                      </w:r>
                      <w:r w:rsidR="00911EA0" w:rsidRPr="000C535C">
                        <w:rPr>
                          <w:rFonts w:cs="Arial"/>
                          <w:sz w:val="22"/>
                          <w:szCs w:val="24"/>
                          <w:lang w:val="es-ES"/>
                        </w:rPr>
                        <w:t>de management</w:t>
                      </w:r>
                      <w:r w:rsidRPr="000C535C">
                        <w:rPr>
                          <w:rFonts w:cs="Arial"/>
                          <w:sz w:val="22"/>
                          <w:szCs w:val="24"/>
                          <w:lang w:val="es-ES"/>
                        </w:rPr>
                        <w:t xml:space="preserve"> pe toată durata contractului,</w:t>
                      </w:r>
                      <w:r w:rsidR="001E6DB5" w:rsidRPr="000C535C">
                        <w:rPr>
                          <w:rFonts w:cs="Arial"/>
                          <w:sz w:val="22"/>
                          <w:szCs w:val="24"/>
                          <w:lang w:val="es-ES"/>
                        </w:rPr>
                        <w:t xml:space="preserve"> </w:t>
                      </w:r>
                      <w:r w:rsidR="00A228DA" w:rsidRPr="000C535C">
                        <w:rPr>
                          <w:rFonts w:cs="Arial"/>
                          <w:sz w:val="22"/>
                          <w:szCs w:val="24"/>
                          <w:lang w:val="es-ES"/>
                        </w:rPr>
                        <w:t>și asigură</w:t>
                      </w:r>
                      <w:r w:rsidRPr="000C535C">
                        <w:rPr>
                          <w:rFonts w:cs="Arial"/>
                          <w:sz w:val="22"/>
                          <w:szCs w:val="24"/>
                          <w:lang w:val="es-ES"/>
                        </w:rPr>
                        <w:t xml:space="preserve"> o parte semnificativă a finanțării pe propriul risc, iar remunerația </w:t>
                      </w:r>
                      <w:r w:rsidR="00A228DA" w:rsidRPr="000C535C">
                        <w:rPr>
                          <w:rFonts w:cs="Arial"/>
                          <w:sz w:val="22"/>
                          <w:szCs w:val="24"/>
                          <w:lang w:val="es-ES"/>
                        </w:rPr>
                        <w:t>depinde</w:t>
                      </w:r>
                      <w:r w:rsidRPr="000C535C">
                        <w:rPr>
                          <w:rFonts w:cs="Arial"/>
                          <w:sz w:val="22"/>
                          <w:szCs w:val="24"/>
                          <w:lang w:val="es-ES"/>
                        </w:rPr>
                        <w:t xml:space="preserve"> în mod semnificativ de performanță și/sau de cererea sau utilizarea bunului sau serviciului, astfel încât interesele ambelor părț</w:t>
                      </w:r>
                      <w:r w:rsidR="00BD1006" w:rsidRPr="000C535C">
                        <w:rPr>
                          <w:rFonts w:cs="Arial"/>
                          <w:sz w:val="22"/>
                          <w:szCs w:val="24"/>
                          <w:lang w:val="es-ES"/>
                        </w:rPr>
                        <w:t>i să se alinieze.</w:t>
                      </w:r>
                    </w:p>
                  </w:txbxContent>
                </v:textbox>
                <w10:anchorlock/>
              </v:shape>
            </w:pict>
          </mc:Fallback>
        </mc:AlternateContent>
      </w:r>
    </w:p>
    <w:p w14:paraId="5E3F4F5E" w14:textId="77777777" w:rsidR="00520653" w:rsidRPr="008C7364" w:rsidRDefault="00520653" w:rsidP="00F271A3">
      <w:pPr>
        <w:spacing w:line="240" w:lineRule="auto"/>
        <w:rPr>
          <w:rFonts w:cs="Arial"/>
          <w:lang w:val="ro-RO"/>
        </w:rPr>
      </w:pPr>
    </w:p>
    <w:p w14:paraId="3DD4B44C" w14:textId="4C335E9D" w:rsidR="00B40024" w:rsidRPr="008C7364" w:rsidRDefault="00F641F1">
      <w:pPr>
        <w:spacing w:line="240" w:lineRule="auto"/>
        <w:rPr>
          <w:rFonts w:cs="Arial"/>
          <w:szCs w:val="24"/>
          <w:lang w:val="ro-RO"/>
        </w:rPr>
      </w:pPr>
      <w:r w:rsidRPr="008C7364">
        <w:rPr>
          <w:rFonts w:cs="Arial"/>
          <w:szCs w:val="24"/>
          <w:lang w:val="ro-RO"/>
        </w:rPr>
        <w:t>Această definiție ur</w:t>
      </w:r>
      <w:r w:rsidR="00BD1006" w:rsidRPr="008C7364">
        <w:rPr>
          <w:rFonts w:cs="Arial"/>
          <w:szCs w:val="24"/>
          <w:lang w:val="ro-RO"/>
        </w:rPr>
        <w:t>mărește</w:t>
      </w:r>
      <w:r w:rsidRPr="008C7364">
        <w:rPr>
          <w:rFonts w:cs="Arial"/>
          <w:szCs w:val="24"/>
          <w:lang w:val="ro-RO"/>
        </w:rPr>
        <w:t xml:space="preserve"> în mare măsură definiția </w:t>
      </w:r>
      <w:r w:rsidR="00BD1006" w:rsidRPr="008C7364">
        <w:rPr>
          <w:rFonts w:cs="Arial"/>
          <w:szCs w:val="24"/>
          <w:lang w:val="ro-RO"/>
        </w:rPr>
        <w:t xml:space="preserve">în sens larg </w:t>
      </w:r>
      <w:r w:rsidRPr="008C7364">
        <w:rPr>
          <w:rFonts w:cs="Arial"/>
          <w:szCs w:val="24"/>
          <w:lang w:val="ro-RO"/>
        </w:rPr>
        <w:t xml:space="preserve">din </w:t>
      </w:r>
      <w:r w:rsidRPr="008C7364">
        <w:rPr>
          <w:rFonts w:cs="Arial"/>
          <w:i/>
          <w:szCs w:val="24"/>
          <w:lang w:val="ro-RO"/>
        </w:rPr>
        <w:t xml:space="preserve">Ghidul de referință PPP </w:t>
      </w:r>
      <w:r w:rsidR="00C10D64" w:rsidRPr="008C7364">
        <w:rPr>
          <w:rFonts w:cs="Arial"/>
          <w:i/>
          <w:szCs w:val="24"/>
          <w:lang w:val="ro-RO"/>
        </w:rPr>
        <w:t xml:space="preserve">2.0 </w:t>
      </w:r>
      <w:r w:rsidR="00C10D64" w:rsidRPr="008C7364">
        <w:rPr>
          <w:rFonts w:cs="Arial"/>
          <w:szCs w:val="24"/>
          <w:lang w:val="ro-RO"/>
        </w:rPr>
        <w:t>(</w:t>
      </w:r>
      <w:r w:rsidR="00B27302" w:rsidRPr="008C7364">
        <w:rPr>
          <w:rFonts w:cs="Arial"/>
          <w:szCs w:val="24"/>
          <w:lang w:val="ro-RO"/>
        </w:rPr>
        <w:t xml:space="preserve">Banca Mondială </w:t>
      </w:r>
      <w:r w:rsidR="00C10D64" w:rsidRPr="008C7364">
        <w:rPr>
          <w:rFonts w:cs="Arial"/>
          <w:szCs w:val="24"/>
          <w:lang w:val="ro-RO"/>
        </w:rPr>
        <w:t xml:space="preserve">2014), </w:t>
      </w:r>
      <w:r w:rsidR="00BD1006" w:rsidRPr="008C7364">
        <w:rPr>
          <w:rFonts w:cs="Arial"/>
          <w:szCs w:val="24"/>
          <w:lang w:val="ro-RO"/>
        </w:rPr>
        <w:t xml:space="preserve">introducând </w:t>
      </w:r>
      <w:r w:rsidR="00721BA6" w:rsidRPr="008C7364">
        <w:rPr>
          <w:rFonts w:cs="Arial"/>
          <w:szCs w:val="24"/>
          <w:lang w:val="ro-RO"/>
        </w:rPr>
        <w:t xml:space="preserve">ipoteza existenței unei </w:t>
      </w:r>
      <w:r w:rsidRPr="008C7364">
        <w:rPr>
          <w:rFonts w:cs="Arial"/>
          <w:szCs w:val="24"/>
          <w:lang w:val="ro-RO"/>
        </w:rPr>
        <w:t xml:space="preserve">finanțări </w:t>
      </w:r>
      <w:r w:rsidR="00D75632" w:rsidRPr="008C7364">
        <w:rPr>
          <w:rFonts w:cs="Arial"/>
          <w:szCs w:val="24"/>
          <w:lang w:val="ro-RO"/>
        </w:rPr>
        <w:t>private de</w:t>
      </w:r>
      <w:r w:rsidR="00BD1006" w:rsidRPr="008C7364">
        <w:rPr>
          <w:rFonts w:cs="Arial"/>
          <w:szCs w:val="24"/>
          <w:lang w:val="ro-RO"/>
        </w:rPr>
        <w:t xml:space="preserve"> la</w:t>
      </w:r>
      <w:r w:rsidR="00721BA6" w:rsidRPr="008C7364">
        <w:rPr>
          <w:rFonts w:cs="Arial"/>
          <w:szCs w:val="24"/>
          <w:lang w:val="ro-RO"/>
        </w:rPr>
        <w:t xml:space="preserve"> partea privată</w:t>
      </w:r>
      <w:r w:rsidR="00520653" w:rsidRPr="008C7364">
        <w:rPr>
          <w:rFonts w:cs="Arial"/>
          <w:szCs w:val="24"/>
          <w:lang w:val="ro-RO"/>
        </w:rPr>
        <w:t xml:space="preserve">. </w:t>
      </w:r>
    </w:p>
    <w:p w14:paraId="241597B6" w14:textId="0F1AC037" w:rsidR="00B40024" w:rsidRPr="008C7364" w:rsidRDefault="00430138">
      <w:pPr>
        <w:spacing w:line="240" w:lineRule="auto"/>
        <w:rPr>
          <w:rFonts w:cs="Arial"/>
          <w:szCs w:val="24"/>
          <w:lang w:val="ro-RO"/>
        </w:rPr>
      </w:pPr>
      <w:r w:rsidRPr="008C7364">
        <w:rPr>
          <w:rFonts w:cs="Arial"/>
          <w:szCs w:val="24"/>
          <w:lang w:val="ro-RO"/>
        </w:rPr>
        <w:t xml:space="preserve">Prezența și includerea unei prevederi </w:t>
      </w:r>
      <w:r w:rsidR="00BD1006" w:rsidRPr="008C7364">
        <w:rPr>
          <w:rFonts w:cs="Arial"/>
          <w:szCs w:val="24"/>
          <w:lang w:val="ro-RO"/>
        </w:rPr>
        <w:t>privind</w:t>
      </w:r>
      <w:r w:rsidRPr="008C7364">
        <w:rPr>
          <w:rFonts w:cs="Arial"/>
          <w:szCs w:val="24"/>
          <w:lang w:val="ro-RO"/>
        </w:rPr>
        <w:t xml:space="preserve"> </w:t>
      </w:r>
      <w:r w:rsidR="00746609" w:rsidRPr="008C7364">
        <w:rPr>
          <w:rFonts w:cs="Arial"/>
          <w:szCs w:val="24"/>
          <w:lang w:val="ro-RO"/>
        </w:rPr>
        <w:t>finanțare</w:t>
      </w:r>
      <w:r w:rsidR="007A77E3" w:rsidRPr="008C7364">
        <w:rPr>
          <w:rFonts w:cs="Arial"/>
          <w:szCs w:val="24"/>
          <w:lang w:val="ro-RO"/>
        </w:rPr>
        <w:t xml:space="preserve"> privată </w:t>
      </w:r>
      <w:r w:rsidRPr="008C7364">
        <w:rPr>
          <w:rFonts w:cs="Arial"/>
          <w:szCs w:val="24"/>
          <w:lang w:val="ro-RO"/>
        </w:rPr>
        <w:t xml:space="preserve">în lista de obligații ale </w:t>
      </w:r>
      <w:r w:rsidR="00D75632" w:rsidRPr="008C7364">
        <w:rPr>
          <w:rFonts w:cs="Arial"/>
          <w:szCs w:val="24"/>
          <w:lang w:val="ro-RO"/>
        </w:rPr>
        <w:t xml:space="preserve">părții </w:t>
      </w:r>
      <w:r w:rsidRPr="008C7364">
        <w:rPr>
          <w:rFonts w:cs="Arial"/>
          <w:szCs w:val="24"/>
          <w:lang w:val="ro-RO"/>
        </w:rPr>
        <w:t xml:space="preserve">private </w:t>
      </w:r>
      <w:r w:rsidR="00D75632" w:rsidRPr="008C7364">
        <w:rPr>
          <w:rFonts w:cs="Arial"/>
          <w:szCs w:val="24"/>
          <w:lang w:val="ro-RO"/>
        </w:rPr>
        <w:t xml:space="preserve">nu reprezintă </w:t>
      </w:r>
      <w:r w:rsidRPr="008C7364">
        <w:rPr>
          <w:rFonts w:cs="Arial"/>
          <w:szCs w:val="24"/>
          <w:lang w:val="ro-RO"/>
        </w:rPr>
        <w:t>o condiție necesară pentru a beneficia de avantajele unei abordări PPP</w:t>
      </w:r>
      <w:r w:rsidR="00CE4508" w:rsidRPr="008C7364">
        <w:rPr>
          <w:rFonts w:cs="Arial"/>
          <w:szCs w:val="24"/>
          <w:lang w:val="ro-RO"/>
        </w:rPr>
        <w:t>. Cu toate acestea</w:t>
      </w:r>
      <w:r w:rsidR="00F97DB2" w:rsidRPr="008C7364">
        <w:rPr>
          <w:rFonts w:cs="Arial"/>
          <w:szCs w:val="24"/>
          <w:lang w:val="ro-RO"/>
        </w:rPr>
        <w:t xml:space="preserve">, </w:t>
      </w:r>
      <w:r w:rsidR="00834D2A" w:rsidRPr="008C7364">
        <w:rPr>
          <w:rFonts w:cs="Arial"/>
          <w:szCs w:val="24"/>
          <w:lang w:val="ro-RO"/>
        </w:rPr>
        <w:t>transferul de risc este mai ef</w:t>
      </w:r>
      <w:r w:rsidR="00BD1006" w:rsidRPr="008C7364">
        <w:rPr>
          <w:rFonts w:cs="Arial"/>
          <w:szCs w:val="24"/>
          <w:lang w:val="ro-RO"/>
        </w:rPr>
        <w:t>ectiv</w:t>
      </w:r>
      <w:r w:rsidR="00834D2A" w:rsidRPr="008C7364">
        <w:rPr>
          <w:rFonts w:cs="Arial"/>
          <w:szCs w:val="24"/>
          <w:lang w:val="ro-RO"/>
        </w:rPr>
        <w:t xml:space="preserve"> (</w:t>
      </w:r>
      <w:r w:rsidR="00CE4508" w:rsidRPr="008C7364">
        <w:rPr>
          <w:rFonts w:cs="Arial"/>
          <w:szCs w:val="24"/>
          <w:lang w:val="ro-RO"/>
        </w:rPr>
        <w:t xml:space="preserve">deși </w:t>
      </w:r>
      <w:r w:rsidR="00834D2A" w:rsidRPr="008C7364">
        <w:rPr>
          <w:rFonts w:cs="Arial"/>
          <w:szCs w:val="24"/>
          <w:lang w:val="ro-RO"/>
        </w:rPr>
        <w:t>nu neapărat mai eficient</w:t>
      </w:r>
      <w:r w:rsidR="00E00D54" w:rsidRPr="008C7364">
        <w:rPr>
          <w:rStyle w:val="FootnoteReference"/>
          <w:rFonts w:cs="Arial"/>
          <w:szCs w:val="24"/>
          <w:lang w:val="ro-RO"/>
        </w:rPr>
        <w:footnoteReference w:id="3"/>
      </w:r>
      <w:r w:rsidR="00834D2A" w:rsidRPr="008C7364">
        <w:rPr>
          <w:rFonts w:cs="Arial"/>
          <w:szCs w:val="24"/>
          <w:lang w:val="ro-RO"/>
        </w:rPr>
        <w:t xml:space="preserve">) atunci când agentul privat furnizează resurse de capital care </w:t>
      </w:r>
      <w:r w:rsidR="002F6AB2" w:rsidRPr="008C7364">
        <w:rPr>
          <w:rFonts w:cs="Arial"/>
          <w:szCs w:val="24"/>
          <w:lang w:val="ro-RO"/>
        </w:rPr>
        <w:t>sunt supuse unor</w:t>
      </w:r>
      <w:r w:rsidR="00834D2A" w:rsidRPr="008C7364">
        <w:rPr>
          <w:rFonts w:cs="Arial"/>
          <w:szCs w:val="24"/>
          <w:lang w:val="ro-RO"/>
        </w:rPr>
        <w:t xml:space="preserve"> risc</w:t>
      </w:r>
      <w:r w:rsidR="002F6AB2" w:rsidRPr="008C7364">
        <w:rPr>
          <w:rFonts w:cs="Arial"/>
          <w:szCs w:val="24"/>
          <w:lang w:val="ro-RO"/>
        </w:rPr>
        <w:t>uri</w:t>
      </w:r>
      <w:r w:rsidR="00834D2A" w:rsidRPr="008C7364">
        <w:rPr>
          <w:rFonts w:cs="Arial"/>
          <w:szCs w:val="24"/>
          <w:lang w:val="ro-RO"/>
        </w:rPr>
        <w:t xml:space="preserve">, </w:t>
      </w:r>
      <w:r w:rsidR="00664E4F" w:rsidRPr="008C7364">
        <w:rPr>
          <w:rFonts w:cs="Arial"/>
          <w:szCs w:val="24"/>
          <w:lang w:val="ro-RO"/>
        </w:rPr>
        <w:t>spre deosebire de</w:t>
      </w:r>
      <w:r w:rsidR="00C91DAF" w:rsidRPr="008C7364">
        <w:rPr>
          <w:rFonts w:cs="Arial"/>
          <w:szCs w:val="24"/>
          <w:lang w:val="ro-RO"/>
        </w:rPr>
        <w:t xml:space="preserve"> situația</w:t>
      </w:r>
      <w:r w:rsidR="00834D2A" w:rsidRPr="008C7364">
        <w:rPr>
          <w:rFonts w:cs="Arial"/>
          <w:szCs w:val="24"/>
          <w:lang w:val="ro-RO"/>
        </w:rPr>
        <w:t xml:space="preserve"> </w:t>
      </w:r>
      <w:r w:rsidR="002274AE" w:rsidRPr="008C7364">
        <w:rPr>
          <w:rFonts w:cs="Arial"/>
          <w:szCs w:val="24"/>
          <w:lang w:val="ro-RO"/>
        </w:rPr>
        <w:t xml:space="preserve">in care </w:t>
      </w:r>
      <w:r w:rsidR="00834D2A" w:rsidRPr="008C7364">
        <w:rPr>
          <w:rFonts w:cs="Arial"/>
          <w:szCs w:val="24"/>
          <w:lang w:val="ro-RO"/>
        </w:rPr>
        <w:t xml:space="preserve">agentul </w:t>
      </w:r>
      <w:r w:rsidR="002F6AB2" w:rsidRPr="008C7364">
        <w:rPr>
          <w:rFonts w:cs="Arial"/>
          <w:szCs w:val="24"/>
          <w:lang w:val="ro-RO"/>
        </w:rPr>
        <w:t>riscă doar penalități</w:t>
      </w:r>
      <w:r w:rsidR="000B74A5" w:rsidRPr="008C7364">
        <w:rPr>
          <w:rFonts w:cs="Arial"/>
          <w:szCs w:val="24"/>
          <w:lang w:val="ro-RO"/>
        </w:rPr>
        <w:t xml:space="preserve">. </w:t>
      </w:r>
      <w:r w:rsidR="000413BD" w:rsidRPr="008C7364">
        <w:rPr>
          <w:rFonts w:cs="Arial"/>
          <w:szCs w:val="24"/>
          <w:lang w:val="ro-RO"/>
        </w:rPr>
        <w:t>În același timp</w:t>
      </w:r>
      <w:r w:rsidR="00F97DB2" w:rsidRPr="008C7364">
        <w:rPr>
          <w:rFonts w:cs="Arial"/>
          <w:szCs w:val="24"/>
          <w:lang w:val="ro-RO"/>
        </w:rPr>
        <w:t xml:space="preserve">, </w:t>
      </w:r>
      <w:r w:rsidR="001173A8" w:rsidRPr="008C7364">
        <w:rPr>
          <w:rFonts w:cs="Arial"/>
          <w:szCs w:val="24"/>
          <w:lang w:val="ro-RO"/>
        </w:rPr>
        <w:t xml:space="preserve">atragerea </w:t>
      </w:r>
      <w:r w:rsidR="00362840" w:rsidRPr="008C7364">
        <w:rPr>
          <w:rFonts w:cs="Arial"/>
          <w:szCs w:val="24"/>
          <w:lang w:val="ro-RO"/>
        </w:rPr>
        <w:t xml:space="preserve">finanțării private </w:t>
      </w:r>
      <w:r w:rsidR="001173A8" w:rsidRPr="008C7364">
        <w:rPr>
          <w:rFonts w:cs="Arial"/>
          <w:szCs w:val="24"/>
          <w:lang w:val="ro-RO"/>
        </w:rPr>
        <w:t xml:space="preserve">către </w:t>
      </w:r>
      <w:r w:rsidR="00834D2A" w:rsidRPr="008C7364">
        <w:rPr>
          <w:rFonts w:cs="Arial"/>
          <w:szCs w:val="24"/>
          <w:lang w:val="ro-RO"/>
        </w:rPr>
        <w:t xml:space="preserve">PPP-uri </w:t>
      </w:r>
      <w:r w:rsidR="008C4DB7" w:rsidRPr="008C7364">
        <w:rPr>
          <w:rFonts w:cs="Arial"/>
          <w:szCs w:val="24"/>
          <w:lang w:val="ro-RO"/>
        </w:rPr>
        <w:t xml:space="preserve">reprezintă </w:t>
      </w:r>
      <w:r w:rsidR="00834D2A" w:rsidRPr="008C7364">
        <w:rPr>
          <w:rFonts w:cs="Arial"/>
          <w:szCs w:val="24"/>
          <w:lang w:val="ro-RO"/>
        </w:rPr>
        <w:t xml:space="preserve">o provocare </w:t>
      </w:r>
      <w:r w:rsidR="000B74A5" w:rsidRPr="008C7364">
        <w:rPr>
          <w:rFonts w:cs="Arial"/>
          <w:szCs w:val="24"/>
          <w:lang w:val="ro-RO"/>
        </w:rPr>
        <w:t xml:space="preserve">semnificativă </w:t>
      </w:r>
      <w:r w:rsidR="00834D2A" w:rsidRPr="008C7364">
        <w:rPr>
          <w:rFonts w:cs="Arial"/>
          <w:szCs w:val="24"/>
          <w:lang w:val="ro-RO"/>
        </w:rPr>
        <w:t xml:space="preserve">pentru </w:t>
      </w:r>
      <w:r w:rsidR="001173A8" w:rsidRPr="008C7364">
        <w:rPr>
          <w:rFonts w:cs="Arial"/>
          <w:szCs w:val="24"/>
          <w:lang w:val="ro-RO"/>
        </w:rPr>
        <w:t xml:space="preserve">țările </w:t>
      </w:r>
      <w:r w:rsidR="00E050BE" w:rsidRPr="008C7364">
        <w:rPr>
          <w:rFonts w:cs="Arial"/>
          <w:szCs w:val="24"/>
          <w:lang w:val="ro-RO"/>
        </w:rPr>
        <w:t>PEECD</w:t>
      </w:r>
      <w:r w:rsidR="001173A8" w:rsidRPr="008C7364">
        <w:rPr>
          <w:rFonts w:cs="Arial"/>
          <w:szCs w:val="24"/>
          <w:lang w:val="ro-RO"/>
        </w:rPr>
        <w:t xml:space="preserve"> care se </w:t>
      </w:r>
      <w:r w:rsidR="00834D2A" w:rsidRPr="008C7364">
        <w:rPr>
          <w:rFonts w:cs="Arial"/>
          <w:szCs w:val="24"/>
          <w:lang w:val="ro-RO"/>
        </w:rPr>
        <w:t xml:space="preserve">confruntă cu </w:t>
      </w:r>
      <w:r w:rsidR="000413BD" w:rsidRPr="008C7364">
        <w:rPr>
          <w:rFonts w:cs="Arial"/>
          <w:szCs w:val="24"/>
          <w:lang w:val="ro-RO"/>
        </w:rPr>
        <w:t>deficite de</w:t>
      </w:r>
      <w:r w:rsidR="00834D2A" w:rsidRPr="008C7364">
        <w:rPr>
          <w:rFonts w:cs="Arial"/>
          <w:szCs w:val="24"/>
          <w:lang w:val="ro-RO"/>
        </w:rPr>
        <w:t xml:space="preserve"> infrastructură. </w:t>
      </w:r>
    </w:p>
    <w:p w14:paraId="6B69DB42" w14:textId="6AAAD6E1" w:rsidR="00B40024" w:rsidRPr="008C7364" w:rsidRDefault="00430138">
      <w:pPr>
        <w:spacing w:line="240" w:lineRule="auto"/>
        <w:rPr>
          <w:rFonts w:cs="Arial"/>
          <w:szCs w:val="24"/>
          <w:lang w:val="ro-RO"/>
        </w:rPr>
      </w:pPr>
      <w:r w:rsidRPr="008C7364">
        <w:rPr>
          <w:rFonts w:cs="Arial"/>
          <w:szCs w:val="24"/>
          <w:lang w:val="ro-RO"/>
        </w:rPr>
        <w:t xml:space="preserve">Această definiție este, de asemenea, menită să cuprindă cele două tipuri principale de PPP-uri </w:t>
      </w:r>
      <w:r w:rsidR="002F6AB2" w:rsidRPr="008C7364">
        <w:rPr>
          <w:rFonts w:cs="Arial"/>
          <w:szCs w:val="24"/>
          <w:lang w:val="ro-RO"/>
        </w:rPr>
        <w:t xml:space="preserve">pe care </w:t>
      </w:r>
      <w:r w:rsidR="005C14D7" w:rsidRPr="008C7364">
        <w:rPr>
          <w:rFonts w:cs="Arial"/>
          <w:szCs w:val="24"/>
          <w:lang w:val="ro-RO"/>
        </w:rPr>
        <w:t xml:space="preserve">prezentul </w:t>
      </w:r>
      <w:r w:rsidR="003F7025" w:rsidRPr="008C7364">
        <w:rPr>
          <w:rFonts w:cs="Arial"/>
          <w:szCs w:val="24"/>
          <w:lang w:val="ro-RO"/>
        </w:rPr>
        <w:t xml:space="preserve">Ghid </w:t>
      </w:r>
      <w:r w:rsidR="005C14D7" w:rsidRPr="008C7364">
        <w:rPr>
          <w:rFonts w:cs="Arial"/>
          <w:szCs w:val="24"/>
          <w:lang w:val="ro-RO"/>
        </w:rPr>
        <w:t>PPP</w:t>
      </w:r>
      <w:r w:rsidR="002F6AB2" w:rsidRPr="008C7364">
        <w:rPr>
          <w:rFonts w:cs="Arial"/>
          <w:szCs w:val="24"/>
          <w:lang w:val="ro-RO"/>
        </w:rPr>
        <w:t xml:space="preserve"> le ia în considerare</w:t>
      </w:r>
      <w:r w:rsidRPr="008C7364">
        <w:rPr>
          <w:rFonts w:cs="Arial"/>
          <w:szCs w:val="24"/>
          <w:lang w:val="ro-RO"/>
        </w:rPr>
        <w:t xml:space="preserve">: PPP-urile </w:t>
      </w:r>
      <w:r w:rsidR="00202EA2" w:rsidRPr="008C7364">
        <w:rPr>
          <w:rFonts w:cs="Arial"/>
          <w:szCs w:val="24"/>
          <w:lang w:val="ro-RO"/>
        </w:rPr>
        <w:t xml:space="preserve">ale căror venituri se </w:t>
      </w:r>
      <w:r w:rsidRPr="008C7364">
        <w:rPr>
          <w:rFonts w:cs="Arial"/>
          <w:szCs w:val="24"/>
          <w:lang w:val="ro-RO"/>
        </w:rPr>
        <w:t xml:space="preserve">bazează pe plățile utilizatorilor (PPP-urile </w:t>
      </w:r>
      <w:r w:rsidR="002F6AB2" w:rsidRPr="008C7364">
        <w:rPr>
          <w:rFonts w:cs="Arial"/>
          <w:szCs w:val="24"/>
          <w:lang w:val="ro-RO"/>
        </w:rPr>
        <w:t xml:space="preserve">de tipul </w:t>
      </w:r>
      <w:r w:rsidR="00357355" w:rsidRPr="008C7364">
        <w:rPr>
          <w:rFonts w:cs="Arial"/>
          <w:i/>
          <w:iCs/>
          <w:szCs w:val="24"/>
          <w:lang w:val="ro-RO"/>
        </w:rPr>
        <w:t>’’</w:t>
      </w:r>
      <w:r w:rsidR="002F6AB2" w:rsidRPr="008C7364">
        <w:rPr>
          <w:rFonts w:cs="Arial"/>
          <w:i/>
          <w:iCs/>
          <w:szCs w:val="24"/>
          <w:lang w:val="ro-RO"/>
        </w:rPr>
        <w:t>utilizatorul</w:t>
      </w:r>
      <w:r w:rsidR="00357355" w:rsidRPr="008C7364">
        <w:rPr>
          <w:rFonts w:cs="Arial"/>
          <w:i/>
          <w:iCs/>
          <w:szCs w:val="24"/>
          <w:lang w:val="ro-RO"/>
        </w:rPr>
        <w:t>-</w:t>
      </w:r>
      <w:r w:rsidR="002F6AB2" w:rsidRPr="008C7364">
        <w:rPr>
          <w:rFonts w:cs="Arial"/>
          <w:i/>
          <w:iCs/>
          <w:szCs w:val="24"/>
          <w:lang w:val="ro-RO"/>
        </w:rPr>
        <w:t>plătește</w:t>
      </w:r>
      <w:r w:rsidR="00357355" w:rsidRPr="008C7364">
        <w:rPr>
          <w:rFonts w:cs="Arial"/>
          <w:i/>
          <w:iCs/>
          <w:szCs w:val="24"/>
          <w:lang w:val="ro-RO"/>
        </w:rPr>
        <w:t>”</w:t>
      </w:r>
      <w:r w:rsidR="00E82066" w:rsidRPr="008C7364">
        <w:rPr>
          <w:rFonts w:cs="Arial"/>
          <w:i/>
          <w:iCs/>
          <w:szCs w:val="24"/>
          <w:lang w:val="ro-RO"/>
        </w:rPr>
        <w:t>,</w:t>
      </w:r>
      <w:r w:rsidR="00E82066" w:rsidRPr="008C7364">
        <w:rPr>
          <w:rFonts w:cs="Arial"/>
          <w:szCs w:val="24"/>
          <w:lang w:val="ro-RO"/>
        </w:rPr>
        <w:t xml:space="preserve"> cunoscute</w:t>
      </w:r>
      <w:r w:rsidR="002F6AB2" w:rsidRPr="008C7364">
        <w:rPr>
          <w:rFonts w:cs="Arial"/>
          <w:szCs w:val="24"/>
          <w:lang w:val="ro-RO"/>
        </w:rPr>
        <w:t xml:space="preserve"> în multe țări </w:t>
      </w:r>
      <w:r w:rsidR="00E82066" w:rsidRPr="008C7364">
        <w:rPr>
          <w:rFonts w:cs="Arial"/>
          <w:szCs w:val="24"/>
          <w:lang w:val="ro-RO"/>
        </w:rPr>
        <w:t>și sub denumirea de "</w:t>
      </w:r>
      <w:r w:rsidR="00E82066" w:rsidRPr="008C7364">
        <w:rPr>
          <w:rFonts w:cs="Arial"/>
          <w:i/>
          <w:iCs/>
          <w:szCs w:val="24"/>
          <w:lang w:val="ro-RO"/>
        </w:rPr>
        <w:t>concesiuni</w:t>
      </w:r>
      <w:r w:rsidR="00E82066" w:rsidRPr="008C7364">
        <w:rPr>
          <w:rFonts w:cs="Arial"/>
          <w:szCs w:val="24"/>
          <w:lang w:val="ro-RO"/>
        </w:rPr>
        <w:t>"</w:t>
      </w:r>
      <w:r w:rsidRPr="008C7364">
        <w:rPr>
          <w:rFonts w:cs="Arial"/>
          <w:szCs w:val="24"/>
          <w:lang w:val="ro-RO"/>
        </w:rPr>
        <w:t xml:space="preserve">) și cele </w:t>
      </w:r>
      <w:r w:rsidR="00202EA2" w:rsidRPr="008C7364">
        <w:rPr>
          <w:rFonts w:cs="Arial"/>
          <w:szCs w:val="24"/>
          <w:lang w:val="ro-RO"/>
        </w:rPr>
        <w:t xml:space="preserve">ale căror venituri se bazează </w:t>
      </w:r>
      <w:r w:rsidRPr="008C7364">
        <w:rPr>
          <w:rFonts w:cs="Arial"/>
          <w:szCs w:val="24"/>
          <w:lang w:val="ro-RO"/>
        </w:rPr>
        <w:t>pe plăți publice sau bugetare (PPP-urile</w:t>
      </w:r>
      <w:r w:rsidR="002F6AB2" w:rsidRPr="008C7364">
        <w:rPr>
          <w:rFonts w:cs="Arial"/>
          <w:szCs w:val="24"/>
          <w:lang w:val="ro-RO"/>
        </w:rPr>
        <w:t xml:space="preserve"> de tipul </w:t>
      </w:r>
      <w:r w:rsidR="00C91DAF" w:rsidRPr="008C7364">
        <w:rPr>
          <w:rFonts w:cs="Arial"/>
          <w:szCs w:val="24"/>
          <w:lang w:val="ro-RO"/>
        </w:rPr>
        <w:t>“</w:t>
      </w:r>
      <w:r w:rsidR="00664E4F" w:rsidRPr="008C7364">
        <w:rPr>
          <w:rFonts w:cs="Arial"/>
          <w:i/>
          <w:iCs/>
          <w:szCs w:val="24"/>
          <w:lang w:val="ro-RO"/>
        </w:rPr>
        <w:t>autoritatea publică</w:t>
      </w:r>
      <w:r w:rsidR="00C91DAF" w:rsidRPr="008C7364">
        <w:rPr>
          <w:rFonts w:cs="Arial"/>
          <w:i/>
          <w:iCs/>
          <w:szCs w:val="24"/>
          <w:lang w:val="ro-RO"/>
        </w:rPr>
        <w:t>-</w:t>
      </w:r>
      <w:r w:rsidR="002F6AB2" w:rsidRPr="008C7364">
        <w:rPr>
          <w:rFonts w:cs="Arial"/>
          <w:i/>
          <w:iCs/>
          <w:szCs w:val="24"/>
          <w:lang w:val="ro-RO"/>
        </w:rPr>
        <w:lastRenderedPageBreak/>
        <w:t>plătește</w:t>
      </w:r>
      <w:r w:rsidR="00C91DAF" w:rsidRPr="008C7364">
        <w:rPr>
          <w:rFonts w:cs="Arial"/>
          <w:szCs w:val="24"/>
          <w:lang w:val="ro-RO"/>
        </w:rPr>
        <w:t>”</w:t>
      </w:r>
      <w:r w:rsidR="00E82066" w:rsidRPr="008C7364">
        <w:rPr>
          <w:rFonts w:cs="Arial"/>
          <w:szCs w:val="24"/>
          <w:lang w:val="ro-RO"/>
        </w:rPr>
        <w:t>, cunoscute</w:t>
      </w:r>
      <w:r w:rsidR="002F6AB2" w:rsidRPr="008C7364">
        <w:rPr>
          <w:rFonts w:cs="Arial"/>
          <w:szCs w:val="24"/>
          <w:lang w:val="ro-RO"/>
        </w:rPr>
        <w:t xml:space="preserve"> în multe țări</w:t>
      </w:r>
      <w:r w:rsidR="00E82066" w:rsidRPr="008C7364">
        <w:rPr>
          <w:rFonts w:cs="Arial"/>
          <w:szCs w:val="24"/>
          <w:lang w:val="ro-RO"/>
        </w:rPr>
        <w:t xml:space="preserve"> și sub denumirea de </w:t>
      </w:r>
      <w:r w:rsidR="00CB1A49" w:rsidRPr="008C7364">
        <w:rPr>
          <w:rFonts w:cs="Arial"/>
          <w:szCs w:val="24"/>
          <w:lang w:val="ro-RO"/>
        </w:rPr>
        <w:t>’’</w:t>
      </w:r>
      <w:r w:rsidR="00CE4508" w:rsidRPr="008C7364">
        <w:rPr>
          <w:rFonts w:cs="Arial"/>
          <w:szCs w:val="24"/>
          <w:lang w:val="ro-RO"/>
        </w:rPr>
        <w:t xml:space="preserve">Inițiative </w:t>
      </w:r>
      <w:r w:rsidR="002F6AB2" w:rsidRPr="008C7364">
        <w:rPr>
          <w:rFonts w:cs="Arial"/>
          <w:szCs w:val="24"/>
          <w:lang w:val="ro-RO"/>
        </w:rPr>
        <w:t>privind</w:t>
      </w:r>
      <w:r w:rsidR="00CE4508" w:rsidRPr="008C7364">
        <w:rPr>
          <w:rFonts w:cs="Arial"/>
          <w:szCs w:val="24"/>
          <w:lang w:val="ro-RO"/>
        </w:rPr>
        <w:t xml:space="preserve"> </w:t>
      </w:r>
      <w:r w:rsidR="002F6AB2" w:rsidRPr="008C7364">
        <w:rPr>
          <w:rFonts w:cs="Arial"/>
          <w:szCs w:val="24"/>
          <w:lang w:val="ro-RO"/>
        </w:rPr>
        <w:t>F</w:t>
      </w:r>
      <w:r w:rsidR="00CE4508" w:rsidRPr="008C7364">
        <w:rPr>
          <w:rFonts w:cs="Arial"/>
          <w:szCs w:val="24"/>
          <w:lang w:val="ro-RO"/>
        </w:rPr>
        <w:t>inanțare</w:t>
      </w:r>
      <w:r w:rsidR="002F6AB2" w:rsidRPr="008C7364">
        <w:rPr>
          <w:rFonts w:cs="Arial"/>
          <w:szCs w:val="24"/>
          <w:lang w:val="ro-RO"/>
        </w:rPr>
        <w:t>a</w:t>
      </w:r>
      <w:r w:rsidR="00CE4508" w:rsidRPr="008C7364">
        <w:rPr>
          <w:rFonts w:cs="Arial"/>
          <w:szCs w:val="24"/>
          <w:lang w:val="ro-RO"/>
        </w:rPr>
        <w:t xml:space="preserve"> </w:t>
      </w:r>
      <w:r w:rsidR="002F6AB2" w:rsidRPr="008C7364">
        <w:rPr>
          <w:rFonts w:cs="Arial"/>
          <w:szCs w:val="24"/>
          <w:lang w:val="ro-RO"/>
        </w:rPr>
        <w:t>P</w:t>
      </w:r>
      <w:r w:rsidR="00CE4508" w:rsidRPr="008C7364">
        <w:rPr>
          <w:rFonts w:cs="Arial"/>
          <w:szCs w:val="24"/>
          <w:lang w:val="ro-RO"/>
        </w:rPr>
        <w:t xml:space="preserve">ublică sau </w:t>
      </w:r>
      <w:r w:rsidR="00E82066" w:rsidRPr="008C7364">
        <w:rPr>
          <w:rFonts w:cs="Arial"/>
          <w:szCs w:val="24"/>
          <w:lang w:val="ro-RO"/>
        </w:rPr>
        <w:t>IFP</w:t>
      </w:r>
      <w:r w:rsidR="00C91DAF" w:rsidRPr="008C7364">
        <w:rPr>
          <w:rFonts w:cs="Arial"/>
          <w:szCs w:val="24"/>
          <w:lang w:val="ro-RO"/>
        </w:rPr>
        <w:t>-uri</w:t>
      </w:r>
      <w:r w:rsidR="00CB1A49" w:rsidRPr="008C7364">
        <w:rPr>
          <w:rFonts w:cs="Arial"/>
          <w:szCs w:val="24"/>
          <w:lang w:val="ro-RO"/>
        </w:rPr>
        <w:t>”</w:t>
      </w:r>
      <w:r w:rsidRPr="008C7364">
        <w:rPr>
          <w:rFonts w:cs="Arial"/>
          <w:szCs w:val="24"/>
          <w:lang w:val="ro-RO"/>
        </w:rPr>
        <w:t xml:space="preserve">). </w:t>
      </w:r>
    </w:p>
    <w:p w14:paraId="570D7161" w14:textId="77777777" w:rsidR="00FC44F5" w:rsidRPr="008C7364" w:rsidRDefault="00FC44F5" w:rsidP="00F271A3">
      <w:pPr>
        <w:spacing w:line="240" w:lineRule="auto"/>
        <w:rPr>
          <w:rFonts w:cs="Arial"/>
          <w:szCs w:val="24"/>
          <w:lang w:val="ro-RO"/>
        </w:rPr>
      </w:pPr>
    </w:p>
    <w:p w14:paraId="39C38090" w14:textId="13CEDE2F" w:rsidR="00B40024" w:rsidRPr="008C7364" w:rsidRDefault="002F6AB2" w:rsidP="007A6DE6">
      <w:pPr>
        <w:pStyle w:val="Heading3"/>
        <w:rPr>
          <w:lang w:val="ro-RO"/>
        </w:rPr>
      </w:pPr>
      <w:bookmarkStart w:id="19" w:name="_Toc120214868"/>
      <w:r w:rsidRPr="008C7364">
        <w:rPr>
          <w:lang w:val="ro-RO"/>
        </w:rPr>
        <w:t>În unele jurisdicții PPP reprezintă un termen juridic</w:t>
      </w:r>
      <w:bookmarkEnd w:id="19"/>
      <w:r w:rsidRPr="008C7364">
        <w:rPr>
          <w:lang w:val="ro-RO"/>
        </w:rPr>
        <w:t xml:space="preserve"> </w:t>
      </w:r>
    </w:p>
    <w:p w14:paraId="1C27E47D" w14:textId="1BA7222C" w:rsidR="00B40024" w:rsidRPr="008C7364" w:rsidRDefault="002F6AB2">
      <w:pPr>
        <w:widowControl/>
        <w:spacing w:after="0" w:line="240" w:lineRule="auto"/>
        <w:rPr>
          <w:rFonts w:cs="Arial"/>
          <w:iCs/>
          <w:szCs w:val="24"/>
          <w:lang w:val="ro-RO"/>
        </w:rPr>
      </w:pPr>
      <w:r w:rsidRPr="008C7364">
        <w:rPr>
          <w:rFonts w:cs="Arial"/>
          <w:iCs/>
          <w:szCs w:val="24"/>
          <w:lang w:val="ro-RO"/>
        </w:rPr>
        <w:t>În unele jurisdicții, PPP poate reprezenta un termen definit din punct de vedere juridic (</w:t>
      </w:r>
      <w:r w:rsidR="00F841B7" w:rsidRPr="008C7364">
        <w:rPr>
          <w:rFonts w:cs="Arial"/>
          <w:iCs/>
          <w:szCs w:val="24"/>
          <w:lang w:val="ro-RO"/>
        </w:rPr>
        <w:t xml:space="preserve">adică </w:t>
      </w:r>
      <w:r w:rsidRPr="008C7364">
        <w:rPr>
          <w:rFonts w:cs="Arial"/>
          <w:iCs/>
          <w:szCs w:val="24"/>
          <w:lang w:val="ro-RO"/>
        </w:rPr>
        <w:t>un tip de contract/achiziție publică</w:t>
      </w:r>
      <w:r w:rsidR="002547FE" w:rsidRPr="008C7364">
        <w:rPr>
          <w:rFonts w:cs="Arial"/>
          <w:iCs/>
          <w:szCs w:val="24"/>
          <w:lang w:val="ro-RO"/>
        </w:rPr>
        <w:t xml:space="preserve"> </w:t>
      </w:r>
      <w:r w:rsidRPr="008C7364">
        <w:rPr>
          <w:rFonts w:cs="Arial"/>
          <w:iCs/>
          <w:szCs w:val="24"/>
          <w:lang w:val="ro-RO"/>
        </w:rPr>
        <w:t>definit în legislație)</w:t>
      </w:r>
      <w:r w:rsidR="000F12E8" w:rsidRPr="008C7364">
        <w:rPr>
          <w:rFonts w:cs="Arial"/>
          <w:iCs/>
          <w:szCs w:val="24"/>
          <w:lang w:val="ro-RO"/>
        </w:rPr>
        <w:t xml:space="preserve">. </w:t>
      </w:r>
      <w:r w:rsidRPr="008C7364">
        <w:rPr>
          <w:rFonts w:cs="Arial"/>
          <w:iCs/>
          <w:szCs w:val="24"/>
          <w:lang w:val="ro-RO"/>
        </w:rPr>
        <w:t xml:space="preserve">În alte </w:t>
      </w:r>
      <w:r w:rsidR="000F12E8" w:rsidRPr="008C7364">
        <w:rPr>
          <w:rFonts w:cs="Arial"/>
          <w:iCs/>
          <w:szCs w:val="24"/>
          <w:lang w:val="ro-RO"/>
        </w:rPr>
        <w:t xml:space="preserve">jurisdicții, </w:t>
      </w:r>
      <w:r w:rsidRPr="008C7364">
        <w:rPr>
          <w:rFonts w:cs="Arial"/>
          <w:iCs/>
          <w:szCs w:val="24"/>
          <w:lang w:val="ro-RO"/>
        </w:rPr>
        <w:t xml:space="preserve">PPP rămâne un concept pentru a </w:t>
      </w:r>
      <w:r w:rsidR="005C14D7" w:rsidRPr="008C7364">
        <w:rPr>
          <w:rFonts w:cs="Arial"/>
          <w:iCs/>
          <w:szCs w:val="24"/>
          <w:lang w:val="ro-RO"/>
        </w:rPr>
        <w:t xml:space="preserve">descrie o </w:t>
      </w:r>
      <w:r w:rsidRPr="008C7364">
        <w:rPr>
          <w:rFonts w:cs="Arial"/>
          <w:iCs/>
          <w:szCs w:val="24"/>
          <w:lang w:val="ro-RO"/>
        </w:rPr>
        <w:t>modalitate diferită de achiziționare a infrastructurii sau a serviciilor, care poate fi pusă în aplicare în cadrul unuia sau mai multor tipuri diferite de contracte.</w:t>
      </w:r>
    </w:p>
    <w:p w14:paraId="41755086" w14:textId="77777777" w:rsidR="00F641F1" w:rsidRPr="008C7364" w:rsidRDefault="00F641F1">
      <w:pPr>
        <w:widowControl/>
        <w:spacing w:after="0" w:line="240" w:lineRule="auto"/>
        <w:rPr>
          <w:rFonts w:eastAsiaTheme="minorHAnsi" w:cs="Arial"/>
          <w:iCs/>
          <w:kern w:val="0"/>
          <w:szCs w:val="24"/>
          <w:lang w:val="ro-RO" w:eastAsia="en-US"/>
        </w:rPr>
      </w:pPr>
    </w:p>
    <w:p w14:paraId="4C9EF899" w14:textId="38258CEC" w:rsidR="00B40024" w:rsidRPr="008C7364" w:rsidRDefault="003F2956">
      <w:pPr>
        <w:spacing w:line="240" w:lineRule="auto"/>
        <w:rPr>
          <w:rFonts w:cs="Arial"/>
          <w:szCs w:val="24"/>
          <w:lang w:val="ro-RO"/>
        </w:rPr>
      </w:pPr>
      <w:r w:rsidRPr="008C7364">
        <w:rPr>
          <w:rFonts w:cs="Arial"/>
          <w:szCs w:val="24"/>
          <w:lang w:val="ro-RO"/>
        </w:rPr>
        <w:t xml:space="preserve">Într-un număr de </w:t>
      </w:r>
      <w:r w:rsidR="00CA21C9" w:rsidRPr="008C7364">
        <w:rPr>
          <w:rFonts w:cs="Arial"/>
          <w:szCs w:val="24"/>
          <w:lang w:val="ro-RO"/>
        </w:rPr>
        <w:t xml:space="preserve">jurisdicții în care </w:t>
      </w:r>
      <w:r w:rsidR="002F6AB2" w:rsidRPr="008C7364">
        <w:rPr>
          <w:rFonts w:cs="Arial"/>
          <w:szCs w:val="24"/>
          <w:lang w:val="ro-RO"/>
        </w:rPr>
        <w:t xml:space="preserve">definiția </w:t>
      </w:r>
      <w:r w:rsidR="00F271A3" w:rsidRPr="008C7364">
        <w:rPr>
          <w:rFonts w:cs="Arial"/>
          <w:szCs w:val="24"/>
          <w:lang w:val="ro-RO"/>
        </w:rPr>
        <w:t>PPP-u</w:t>
      </w:r>
      <w:r w:rsidR="002547FE" w:rsidRPr="008C7364">
        <w:rPr>
          <w:rFonts w:cs="Arial"/>
          <w:szCs w:val="24"/>
          <w:lang w:val="ro-RO"/>
        </w:rPr>
        <w:t>lui</w:t>
      </w:r>
      <w:r w:rsidR="002F6AB2" w:rsidRPr="008C7364">
        <w:rPr>
          <w:rFonts w:cs="Arial"/>
          <w:szCs w:val="24"/>
          <w:lang w:val="ro-RO"/>
        </w:rPr>
        <w:t xml:space="preserve"> se regăsește în cadrul legislativ,</w:t>
      </w:r>
      <w:r w:rsidR="00F641F1" w:rsidRPr="008C7364">
        <w:rPr>
          <w:rFonts w:cs="Arial"/>
          <w:szCs w:val="24"/>
          <w:lang w:val="ro-RO"/>
        </w:rPr>
        <w:t xml:space="preserve"> </w:t>
      </w:r>
      <w:r w:rsidRPr="008C7364">
        <w:rPr>
          <w:rFonts w:cs="Arial"/>
          <w:szCs w:val="24"/>
          <w:lang w:val="ro-RO"/>
        </w:rPr>
        <w:t xml:space="preserve">termenul este rezervat (din punct de vedere juridic) </w:t>
      </w:r>
      <w:r w:rsidR="00CA21C9" w:rsidRPr="008C7364">
        <w:rPr>
          <w:rFonts w:cs="Arial"/>
          <w:szCs w:val="24"/>
          <w:lang w:val="ro-RO"/>
        </w:rPr>
        <w:t xml:space="preserve">pentru </w:t>
      </w:r>
      <w:r w:rsidRPr="008C7364">
        <w:rPr>
          <w:rFonts w:cs="Arial"/>
          <w:szCs w:val="24"/>
          <w:lang w:val="ro-RO"/>
        </w:rPr>
        <w:t xml:space="preserve">PPP-urile </w:t>
      </w:r>
      <w:r w:rsidR="00CA21C9" w:rsidRPr="008C7364">
        <w:rPr>
          <w:rFonts w:cs="Arial"/>
          <w:szCs w:val="24"/>
          <w:lang w:val="ro-RO"/>
        </w:rPr>
        <w:t xml:space="preserve">în care </w:t>
      </w:r>
      <w:r w:rsidRPr="008C7364">
        <w:rPr>
          <w:rFonts w:cs="Arial"/>
          <w:szCs w:val="24"/>
          <w:lang w:val="ro-RO"/>
        </w:rPr>
        <w:t xml:space="preserve">veniturile </w:t>
      </w:r>
      <w:r w:rsidR="00CA21C9" w:rsidRPr="008C7364">
        <w:rPr>
          <w:rFonts w:cs="Arial"/>
          <w:szCs w:val="24"/>
          <w:lang w:val="ro-RO"/>
        </w:rPr>
        <w:t xml:space="preserve">constau în </w:t>
      </w:r>
      <w:r w:rsidRPr="008C7364">
        <w:rPr>
          <w:rFonts w:cs="Arial"/>
          <w:szCs w:val="24"/>
          <w:lang w:val="ro-RO"/>
        </w:rPr>
        <w:t xml:space="preserve">plăți publice sau </w:t>
      </w:r>
      <w:r w:rsidR="00CA21C9" w:rsidRPr="008C7364">
        <w:rPr>
          <w:rFonts w:cs="Arial"/>
          <w:szCs w:val="24"/>
          <w:lang w:val="ro-RO"/>
        </w:rPr>
        <w:t xml:space="preserve">în care </w:t>
      </w:r>
      <w:r w:rsidRPr="008C7364">
        <w:rPr>
          <w:rFonts w:cs="Arial"/>
          <w:szCs w:val="24"/>
          <w:lang w:val="ro-RO"/>
        </w:rPr>
        <w:t>aceste plăți reprezintă majoritatea veniturilor societății PPP (</w:t>
      </w:r>
      <w:r w:rsidR="00F841B7" w:rsidRPr="008C7364">
        <w:rPr>
          <w:rFonts w:cs="Arial"/>
          <w:szCs w:val="24"/>
          <w:lang w:val="ro-RO"/>
        </w:rPr>
        <w:t xml:space="preserve">de exemplu, </w:t>
      </w:r>
      <w:r w:rsidR="00F26E98" w:rsidRPr="008C7364">
        <w:rPr>
          <w:rFonts w:cs="Arial"/>
          <w:szCs w:val="24"/>
          <w:lang w:val="ro-RO"/>
        </w:rPr>
        <w:t xml:space="preserve">definiția </w:t>
      </w:r>
      <w:r w:rsidR="00F841B7" w:rsidRPr="008C7364">
        <w:rPr>
          <w:rFonts w:cs="Arial"/>
          <w:szCs w:val="24"/>
          <w:lang w:val="ro-RO"/>
        </w:rPr>
        <w:t>Sistemului European de Conturi</w:t>
      </w:r>
      <w:r w:rsidR="00834D2A" w:rsidRPr="008C7364">
        <w:rPr>
          <w:rFonts w:cs="Arial"/>
          <w:szCs w:val="24"/>
          <w:lang w:val="ro-RO"/>
        </w:rPr>
        <w:t>)</w:t>
      </w:r>
      <w:r w:rsidR="000F12E8" w:rsidRPr="008C7364">
        <w:rPr>
          <w:rFonts w:cs="Arial"/>
          <w:szCs w:val="24"/>
          <w:lang w:val="ro-RO"/>
        </w:rPr>
        <w:t>. Acest</w:t>
      </w:r>
      <w:r w:rsidR="002F6AB2" w:rsidRPr="008C7364">
        <w:rPr>
          <w:rFonts w:cs="Arial"/>
          <w:szCs w:val="24"/>
          <w:lang w:val="ro-RO"/>
        </w:rPr>
        <w:t xml:space="preserve"> termen </w:t>
      </w:r>
      <w:r w:rsidR="000F12E8" w:rsidRPr="008C7364">
        <w:rPr>
          <w:rFonts w:cs="Arial"/>
          <w:szCs w:val="24"/>
          <w:lang w:val="ro-RO"/>
        </w:rPr>
        <w:t xml:space="preserve">poate fi utilizat </w:t>
      </w:r>
      <w:r w:rsidRPr="008C7364">
        <w:rPr>
          <w:rFonts w:cs="Arial"/>
          <w:szCs w:val="24"/>
          <w:lang w:val="ro-RO"/>
        </w:rPr>
        <w:t xml:space="preserve">chiar și </w:t>
      </w:r>
      <w:r w:rsidR="000F12E8" w:rsidRPr="008C7364">
        <w:rPr>
          <w:rFonts w:cs="Arial"/>
          <w:szCs w:val="24"/>
          <w:lang w:val="ro-RO"/>
        </w:rPr>
        <w:t xml:space="preserve">pentru </w:t>
      </w:r>
      <w:r w:rsidRPr="008C7364">
        <w:rPr>
          <w:rFonts w:cs="Arial"/>
          <w:szCs w:val="24"/>
          <w:lang w:val="ro-RO"/>
        </w:rPr>
        <w:t xml:space="preserve">proiectele de tip PPP cu orice nivel sau valoare a plăților </w:t>
      </w:r>
      <w:r w:rsidR="00834D2A" w:rsidRPr="008C7364">
        <w:rPr>
          <w:rFonts w:cs="Arial"/>
          <w:szCs w:val="24"/>
          <w:lang w:val="ro-RO"/>
        </w:rPr>
        <w:t>publice (</w:t>
      </w:r>
      <w:r w:rsidR="00F841B7" w:rsidRPr="008C7364">
        <w:rPr>
          <w:rFonts w:cs="Arial"/>
          <w:szCs w:val="24"/>
          <w:lang w:val="ro-RO"/>
        </w:rPr>
        <w:t xml:space="preserve">de exemplu, în </w:t>
      </w:r>
      <w:r w:rsidRPr="008C7364">
        <w:rPr>
          <w:rFonts w:cs="Arial"/>
          <w:szCs w:val="24"/>
          <w:lang w:val="ro-RO"/>
        </w:rPr>
        <w:t>Brazilia).</w:t>
      </w:r>
    </w:p>
    <w:p w14:paraId="09B3F035" w14:textId="7D284E5E" w:rsidR="00B40024" w:rsidRPr="008C7364" w:rsidRDefault="00430138">
      <w:pPr>
        <w:spacing w:line="240" w:lineRule="auto"/>
        <w:rPr>
          <w:rFonts w:cs="Arial"/>
          <w:szCs w:val="24"/>
          <w:lang w:val="ro-RO"/>
        </w:rPr>
      </w:pPr>
      <w:r w:rsidRPr="008C7364">
        <w:rPr>
          <w:rFonts w:cs="Arial"/>
          <w:szCs w:val="24"/>
          <w:lang w:val="ro-RO"/>
        </w:rPr>
        <w:t xml:space="preserve">În aceste jurisdicții pot exista contracte publice care se încadrează în definiția </w:t>
      </w:r>
      <w:r w:rsidR="00CA21C9" w:rsidRPr="008C7364">
        <w:rPr>
          <w:rFonts w:cs="Arial"/>
          <w:szCs w:val="24"/>
          <w:lang w:val="ro-RO"/>
        </w:rPr>
        <w:t xml:space="preserve">de </w:t>
      </w:r>
      <w:r w:rsidRPr="008C7364">
        <w:rPr>
          <w:rFonts w:cs="Arial"/>
          <w:szCs w:val="24"/>
          <w:lang w:val="ro-RO"/>
        </w:rPr>
        <w:t xml:space="preserve">PPP </w:t>
      </w:r>
      <w:r w:rsidR="005C14D7" w:rsidRPr="008C7364">
        <w:rPr>
          <w:rFonts w:cs="Arial"/>
          <w:szCs w:val="24"/>
          <w:lang w:val="ro-RO"/>
        </w:rPr>
        <w:t xml:space="preserve">din </w:t>
      </w:r>
      <w:r w:rsidR="003F7025" w:rsidRPr="008C7364">
        <w:rPr>
          <w:rFonts w:cs="Arial"/>
          <w:szCs w:val="24"/>
          <w:lang w:val="ro-RO"/>
        </w:rPr>
        <w:t xml:space="preserve">Ghidul </w:t>
      </w:r>
      <w:r w:rsidR="005C14D7" w:rsidRPr="008C7364">
        <w:rPr>
          <w:rFonts w:cs="Arial"/>
          <w:szCs w:val="24"/>
          <w:lang w:val="ro-RO"/>
        </w:rPr>
        <w:t>PPP</w:t>
      </w:r>
      <w:r w:rsidR="00F841B7" w:rsidRPr="008C7364">
        <w:rPr>
          <w:rFonts w:cs="Arial"/>
          <w:szCs w:val="24"/>
          <w:lang w:val="ro-RO"/>
        </w:rPr>
        <w:t xml:space="preserve">, </w:t>
      </w:r>
      <w:r w:rsidRPr="008C7364">
        <w:rPr>
          <w:rFonts w:cs="Arial"/>
          <w:szCs w:val="24"/>
          <w:lang w:val="ro-RO"/>
        </w:rPr>
        <w:t xml:space="preserve">dar care nu se încadrează în definiția </w:t>
      </w:r>
      <w:r w:rsidR="002F6AB2" w:rsidRPr="008C7364">
        <w:rPr>
          <w:rFonts w:cs="Arial"/>
          <w:szCs w:val="24"/>
          <w:lang w:val="ro-RO"/>
        </w:rPr>
        <w:t>legală</w:t>
      </w:r>
      <w:r w:rsidR="004F6784" w:rsidRPr="008C7364">
        <w:rPr>
          <w:rFonts w:cs="Arial"/>
          <w:szCs w:val="24"/>
          <w:lang w:val="ro-RO"/>
        </w:rPr>
        <w:t>,</w:t>
      </w:r>
      <w:r w:rsidRPr="008C7364">
        <w:rPr>
          <w:rFonts w:cs="Arial"/>
          <w:szCs w:val="24"/>
          <w:lang w:val="ro-RO"/>
        </w:rPr>
        <w:t xml:space="preserve"> locală a PPP-urilor</w:t>
      </w:r>
      <w:r w:rsidR="000F12E8" w:rsidRPr="008C7364">
        <w:rPr>
          <w:rFonts w:cs="Arial"/>
          <w:szCs w:val="24"/>
          <w:lang w:val="ro-RO"/>
        </w:rPr>
        <w:t xml:space="preserve">. </w:t>
      </w:r>
      <w:r w:rsidR="0073066B" w:rsidRPr="008C7364">
        <w:rPr>
          <w:rFonts w:cs="Arial"/>
          <w:szCs w:val="24"/>
          <w:lang w:val="ro-RO"/>
        </w:rPr>
        <w:t xml:space="preserve">În </w:t>
      </w:r>
      <w:r w:rsidR="000F12E8" w:rsidRPr="008C7364">
        <w:rPr>
          <w:rFonts w:cs="Arial"/>
          <w:szCs w:val="24"/>
          <w:lang w:val="ro-RO"/>
        </w:rPr>
        <w:t xml:space="preserve">aceste </w:t>
      </w:r>
      <w:r w:rsidR="0073066B" w:rsidRPr="008C7364">
        <w:rPr>
          <w:rFonts w:cs="Arial"/>
          <w:szCs w:val="24"/>
          <w:lang w:val="ro-RO"/>
        </w:rPr>
        <w:t>cazuri</w:t>
      </w:r>
      <w:r w:rsidR="000F12E8" w:rsidRPr="008C7364">
        <w:rPr>
          <w:rFonts w:cs="Arial"/>
          <w:szCs w:val="24"/>
          <w:lang w:val="ro-RO"/>
        </w:rPr>
        <w:t>,</w:t>
      </w:r>
      <w:r w:rsidR="002F6AB2" w:rsidRPr="008C7364">
        <w:rPr>
          <w:rFonts w:cs="Arial"/>
          <w:szCs w:val="24"/>
          <w:lang w:val="ro-RO"/>
        </w:rPr>
        <w:t xml:space="preserve"> de obicei,</w:t>
      </w:r>
      <w:r w:rsidR="000F12E8" w:rsidRPr="008C7364">
        <w:rPr>
          <w:rFonts w:cs="Arial"/>
          <w:szCs w:val="24"/>
          <w:lang w:val="ro-RO"/>
        </w:rPr>
        <w:t xml:space="preserve"> </w:t>
      </w:r>
      <w:r w:rsidR="006468EB" w:rsidRPr="008C7364">
        <w:rPr>
          <w:rFonts w:cs="Arial"/>
          <w:szCs w:val="24"/>
          <w:lang w:val="ro-RO"/>
        </w:rPr>
        <w:t>termenul de "</w:t>
      </w:r>
      <w:r w:rsidR="0073066B" w:rsidRPr="008C7364">
        <w:rPr>
          <w:rFonts w:cs="Arial"/>
          <w:i/>
          <w:iCs/>
          <w:szCs w:val="24"/>
          <w:lang w:val="ro-RO"/>
        </w:rPr>
        <w:t>concesiune</w:t>
      </w:r>
      <w:r w:rsidR="006468EB" w:rsidRPr="008C7364">
        <w:rPr>
          <w:rFonts w:cs="Arial"/>
          <w:szCs w:val="24"/>
          <w:lang w:val="ro-RO"/>
        </w:rPr>
        <w:t xml:space="preserve">" </w:t>
      </w:r>
      <w:r w:rsidR="0073066B" w:rsidRPr="008C7364">
        <w:rPr>
          <w:rFonts w:cs="Arial"/>
          <w:szCs w:val="24"/>
          <w:lang w:val="ro-RO"/>
        </w:rPr>
        <w:t>este utilizat pentru PPP-urile bazate pe plăți</w:t>
      </w:r>
      <w:r w:rsidR="002F6AB2" w:rsidRPr="008C7364">
        <w:rPr>
          <w:rFonts w:cs="Arial"/>
          <w:szCs w:val="24"/>
          <w:lang w:val="ro-RO"/>
        </w:rPr>
        <w:t>le utilizatorilor</w:t>
      </w:r>
      <w:r w:rsidRPr="008C7364">
        <w:rPr>
          <w:rFonts w:cs="Arial"/>
          <w:szCs w:val="24"/>
          <w:lang w:val="ro-RO"/>
        </w:rPr>
        <w:t>.</w:t>
      </w:r>
    </w:p>
    <w:p w14:paraId="5712E6F0" w14:textId="217744C4" w:rsidR="00B40024" w:rsidRPr="008C7364" w:rsidRDefault="00430138">
      <w:pPr>
        <w:spacing w:line="240" w:lineRule="auto"/>
        <w:rPr>
          <w:rFonts w:cs="Arial"/>
          <w:szCs w:val="24"/>
          <w:lang w:val="ro-RO"/>
        </w:rPr>
      </w:pPr>
      <w:r w:rsidRPr="008C7364">
        <w:rPr>
          <w:rFonts w:cs="Arial"/>
          <w:szCs w:val="24"/>
          <w:lang w:val="ro-RO"/>
        </w:rPr>
        <w:t>Aceste</w:t>
      </w:r>
      <w:r w:rsidR="002F6AB2" w:rsidRPr="008C7364">
        <w:rPr>
          <w:rFonts w:cs="Arial"/>
          <w:szCs w:val="24"/>
          <w:lang w:val="ro-RO"/>
        </w:rPr>
        <w:t>a</w:t>
      </w:r>
      <w:r w:rsidRPr="008C7364">
        <w:rPr>
          <w:rFonts w:cs="Arial"/>
          <w:szCs w:val="24"/>
          <w:lang w:val="ro-RO"/>
        </w:rPr>
        <w:t xml:space="preserve"> și alte nuanțe legate de terminologia </w:t>
      </w:r>
      <w:r w:rsidR="001D6BA6" w:rsidRPr="008C7364">
        <w:rPr>
          <w:rFonts w:cs="Arial"/>
          <w:szCs w:val="24"/>
          <w:lang w:val="ro-RO"/>
        </w:rPr>
        <w:t>utilizată pentru</w:t>
      </w:r>
      <w:r w:rsidR="002F6AB2" w:rsidRPr="008C7364">
        <w:rPr>
          <w:rFonts w:cs="Arial"/>
          <w:szCs w:val="24"/>
          <w:lang w:val="ro-RO"/>
        </w:rPr>
        <w:t xml:space="preserve"> a desemna</w:t>
      </w:r>
      <w:r w:rsidR="001D6BA6" w:rsidRPr="008C7364">
        <w:rPr>
          <w:rFonts w:cs="Arial"/>
          <w:szCs w:val="24"/>
          <w:lang w:val="ro-RO"/>
        </w:rPr>
        <w:t xml:space="preserve"> </w:t>
      </w:r>
      <w:r w:rsidR="00F271A3" w:rsidRPr="008C7364">
        <w:rPr>
          <w:rFonts w:cs="Arial"/>
          <w:szCs w:val="24"/>
          <w:lang w:val="ro-RO"/>
        </w:rPr>
        <w:t xml:space="preserve">contractele </w:t>
      </w:r>
      <w:r w:rsidRPr="008C7364">
        <w:rPr>
          <w:rFonts w:cs="Arial"/>
          <w:szCs w:val="24"/>
          <w:lang w:val="ro-RO"/>
        </w:rPr>
        <w:t xml:space="preserve">PPP </w:t>
      </w:r>
      <w:r w:rsidR="00F271A3" w:rsidRPr="008C7364">
        <w:rPr>
          <w:rFonts w:cs="Arial"/>
          <w:szCs w:val="24"/>
          <w:lang w:val="ro-RO"/>
        </w:rPr>
        <w:t xml:space="preserve">sunt </w:t>
      </w:r>
      <w:r w:rsidRPr="008C7364">
        <w:rPr>
          <w:rFonts w:cs="Arial"/>
          <w:szCs w:val="24"/>
          <w:lang w:val="ro-RO"/>
        </w:rPr>
        <w:t xml:space="preserve">explicate în </w:t>
      </w:r>
      <w:r w:rsidR="00A86BEC" w:rsidRPr="008C7364">
        <w:rPr>
          <w:rFonts w:cs="Arial"/>
          <w:szCs w:val="24"/>
          <w:lang w:val="ro-RO"/>
        </w:rPr>
        <w:t xml:space="preserve">secțiunea </w:t>
      </w:r>
      <w:r w:rsidR="00FF67E0" w:rsidRPr="008C7364">
        <w:rPr>
          <w:rFonts w:cs="Arial"/>
          <w:szCs w:val="24"/>
          <w:lang w:val="ro-RO"/>
        </w:rPr>
        <w:t>3.2. "</w:t>
      </w:r>
      <w:r w:rsidR="00FF67E0" w:rsidRPr="008C7364">
        <w:rPr>
          <w:rFonts w:cs="Arial"/>
          <w:i/>
          <w:iCs/>
          <w:szCs w:val="24"/>
          <w:lang w:val="ro-RO"/>
        </w:rPr>
        <w:t xml:space="preserve">Nomenclatură - alte denumiri utilizate </w:t>
      </w:r>
      <w:r w:rsidR="00413298" w:rsidRPr="008C7364">
        <w:rPr>
          <w:rFonts w:cs="Arial"/>
          <w:i/>
          <w:iCs/>
          <w:szCs w:val="24"/>
          <w:lang w:val="ro-RO"/>
        </w:rPr>
        <w:t xml:space="preserve">pentru </w:t>
      </w:r>
      <w:r w:rsidR="00FF67E0" w:rsidRPr="008C7364">
        <w:rPr>
          <w:rFonts w:cs="Arial"/>
          <w:i/>
          <w:iCs/>
          <w:szCs w:val="24"/>
          <w:lang w:val="ro-RO"/>
        </w:rPr>
        <w:t>conceptul de PPP</w:t>
      </w:r>
      <w:r w:rsidRPr="008C7364">
        <w:rPr>
          <w:rFonts w:cs="Arial"/>
          <w:szCs w:val="24"/>
          <w:lang w:val="ro-RO"/>
        </w:rPr>
        <w:t>".</w:t>
      </w:r>
    </w:p>
    <w:p w14:paraId="0B325C2F" w14:textId="77777777" w:rsidR="00FC44F5" w:rsidRPr="008C7364" w:rsidRDefault="00FC44F5" w:rsidP="00F271A3">
      <w:pPr>
        <w:spacing w:line="240" w:lineRule="auto"/>
        <w:rPr>
          <w:rFonts w:cs="Arial"/>
          <w:szCs w:val="24"/>
          <w:lang w:val="ro-RO"/>
        </w:rPr>
      </w:pPr>
    </w:p>
    <w:p w14:paraId="26072622" w14:textId="4DE45EE9" w:rsidR="00B40024" w:rsidRPr="008C7364" w:rsidRDefault="00430138" w:rsidP="007A6DE6">
      <w:pPr>
        <w:pStyle w:val="Heading3"/>
        <w:rPr>
          <w:lang w:val="ro-RO"/>
        </w:rPr>
      </w:pPr>
      <w:bookmarkStart w:id="20" w:name="_Toc120214869"/>
      <w:r w:rsidRPr="008C7364">
        <w:rPr>
          <w:lang w:val="ro-RO"/>
        </w:rPr>
        <w:t xml:space="preserve">PPP </w:t>
      </w:r>
      <w:r w:rsidR="00834D2A" w:rsidRPr="008C7364">
        <w:rPr>
          <w:lang w:val="ro-RO"/>
        </w:rPr>
        <w:t xml:space="preserve">nu </w:t>
      </w:r>
      <w:r w:rsidR="00C91DAF" w:rsidRPr="008C7364">
        <w:rPr>
          <w:lang w:val="ro-RO"/>
        </w:rPr>
        <w:t xml:space="preserve">este </w:t>
      </w:r>
      <w:r w:rsidR="002F6AB2" w:rsidRPr="008C7364">
        <w:rPr>
          <w:lang w:val="ro-RO"/>
        </w:rPr>
        <w:t>P</w:t>
      </w:r>
      <w:r w:rsidR="00834D2A" w:rsidRPr="008C7364">
        <w:rPr>
          <w:lang w:val="ro-RO"/>
        </w:rPr>
        <w:t>rivatizare</w:t>
      </w:r>
      <w:bookmarkEnd w:id="20"/>
      <w:r w:rsidR="00834D2A" w:rsidRPr="008C7364">
        <w:rPr>
          <w:lang w:val="ro-RO"/>
        </w:rPr>
        <w:t xml:space="preserve"> </w:t>
      </w:r>
    </w:p>
    <w:p w14:paraId="7B4E9C85" w14:textId="4A6BA66C" w:rsidR="00B40024" w:rsidRPr="008C7364" w:rsidRDefault="00430138">
      <w:pPr>
        <w:spacing w:line="240" w:lineRule="auto"/>
        <w:rPr>
          <w:rFonts w:cs="Arial"/>
          <w:szCs w:val="24"/>
          <w:lang w:val="ro-RO"/>
        </w:rPr>
      </w:pPr>
      <w:r w:rsidRPr="008C7364">
        <w:rPr>
          <w:rFonts w:cs="Arial"/>
          <w:szCs w:val="24"/>
          <w:lang w:val="ro-RO"/>
        </w:rPr>
        <w:t xml:space="preserve">Deseori există o confuzie între privatizare și PPP-uri. Cu toate </w:t>
      </w:r>
      <w:r w:rsidR="006E6FA9" w:rsidRPr="008C7364">
        <w:rPr>
          <w:rFonts w:cs="Arial"/>
          <w:szCs w:val="24"/>
          <w:lang w:val="ro-RO"/>
        </w:rPr>
        <w:t xml:space="preserve">acestea, </w:t>
      </w:r>
      <w:r w:rsidRPr="008C7364">
        <w:rPr>
          <w:rFonts w:cs="Arial"/>
          <w:szCs w:val="24"/>
          <w:lang w:val="ro-RO"/>
        </w:rPr>
        <w:t>există o diferență clară între aceste două forme de implicare a sectorului privat</w:t>
      </w:r>
      <w:r w:rsidR="006E6FA9" w:rsidRPr="008C7364">
        <w:rPr>
          <w:rFonts w:cs="Arial"/>
          <w:szCs w:val="24"/>
          <w:lang w:val="ro-RO"/>
        </w:rPr>
        <w:t xml:space="preserve">. </w:t>
      </w:r>
      <w:r w:rsidRPr="008C7364">
        <w:rPr>
          <w:rFonts w:cs="Arial"/>
          <w:szCs w:val="24"/>
          <w:lang w:val="ro-RO"/>
        </w:rPr>
        <w:t xml:space="preserve">În adevăratul sens al cuvântului, privatizarea implică transferul permanent </w:t>
      </w:r>
      <w:r w:rsidR="00C91DAF" w:rsidRPr="008C7364">
        <w:rPr>
          <w:rFonts w:cs="Arial"/>
          <w:szCs w:val="24"/>
          <w:lang w:val="ro-RO"/>
        </w:rPr>
        <w:t xml:space="preserve">al unui bun care anterior a fost proprietate publică </w:t>
      </w:r>
      <w:r w:rsidRPr="008C7364">
        <w:rPr>
          <w:rFonts w:cs="Arial"/>
          <w:szCs w:val="24"/>
          <w:lang w:val="ro-RO"/>
        </w:rPr>
        <w:t xml:space="preserve">către </w:t>
      </w:r>
      <w:r w:rsidR="00843BF4" w:rsidRPr="008C7364">
        <w:rPr>
          <w:rFonts w:cs="Arial"/>
          <w:szCs w:val="24"/>
          <w:lang w:val="ro-RO"/>
        </w:rPr>
        <w:t xml:space="preserve">sectorul privat și </w:t>
      </w:r>
      <w:r w:rsidR="00C91DAF" w:rsidRPr="008C7364">
        <w:rPr>
          <w:rFonts w:cs="Arial"/>
          <w:szCs w:val="24"/>
          <w:lang w:val="ro-RO"/>
        </w:rPr>
        <w:t>transferul</w:t>
      </w:r>
      <w:r w:rsidR="002F6AB2" w:rsidRPr="008C7364">
        <w:rPr>
          <w:rFonts w:cs="Arial"/>
          <w:szCs w:val="24"/>
          <w:lang w:val="ro-RO"/>
        </w:rPr>
        <w:t xml:space="preserve"> </w:t>
      </w:r>
      <w:r w:rsidR="00843BF4" w:rsidRPr="008C7364">
        <w:rPr>
          <w:rFonts w:cs="Arial"/>
          <w:szCs w:val="24"/>
          <w:lang w:val="ro-RO"/>
        </w:rPr>
        <w:t>responsabilit</w:t>
      </w:r>
      <w:r w:rsidR="002F6AB2" w:rsidRPr="008C7364">
        <w:rPr>
          <w:rFonts w:cs="Arial"/>
          <w:szCs w:val="24"/>
          <w:lang w:val="ro-RO"/>
        </w:rPr>
        <w:t>ății</w:t>
      </w:r>
      <w:r w:rsidR="00843BF4" w:rsidRPr="008C7364">
        <w:rPr>
          <w:rFonts w:cs="Arial"/>
          <w:szCs w:val="24"/>
          <w:lang w:val="ro-RO"/>
        </w:rPr>
        <w:t xml:space="preserve"> pentru furnizarea unui serviciu către utilizatorul final</w:t>
      </w:r>
      <w:r w:rsidR="00D02C33" w:rsidRPr="008C7364">
        <w:rPr>
          <w:rFonts w:cs="Arial"/>
          <w:szCs w:val="24"/>
          <w:lang w:val="ro-RO"/>
        </w:rPr>
        <w:t xml:space="preserve">. Cu toate acestea, </w:t>
      </w:r>
      <w:r w:rsidRPr="008C7364">
        <w:rPr>
          <w:rFonts w:cs="Arial"/>
          <w:szCs w:val="24"/>
          <w:lang w:val="ro-RO"/>
        </w:rPr>
        <w:t xml:space="preserve">un PPP implică în mod </w:t>
      </w:r>
      <w:r w:rsidR="002F6AB2" w:rsidRPr="008C7364">
        <w:rPr>
          <w:rFonts w:cs="Arial"/>
          <w:szCs w:val="24"/>
          <w:lang w:val="ro-RO"/>
        </w:rPr>
        <w:t xml:space="preserve">obligatoriu existența </w:t>
      </w:r>
      <w:r w:rsidRPr="008C7364">
        <w:rPr>
          <w:rFonts w:cs="Arial"/>
          <w:szCs w:val="24"/>
          <w:lang w:val="ro-RO"/>
        </w:rPr>
        <w:t>un</w:t>
      </w:r>
      <w:r w:rsidR="002F6AB2" w:rsidRPr="008C7364">
        <w:rPr>
          <w:rFonts w:cs="Arial"/>
          <w:szCs w:val="24"/>
          <w:lang w:val="ro-RO"/>
        </w:rPr>
        <w:t>ui</w:t>
      </w:r>
      <w:r w:rsidRPr="008C7364">
        <w:rPr>
          <w:rFonts w:cs="Arial"/>
          <w:szCs w:val="24"/>
          <w:lang w:val="ro-RO"/>
        </w:rPr>
        <w:t xml:space="preserve"> rol continuu al sectorului public ca "</w:t>
      </w:r>
      <w:r w:rsidRPr="008C7364">
        <w:rPr>
          <w:rFonts w:cs="Arial"/>
          <w:i/>
          <w:iCs/>
          <w:szCs w:val="24"/>
          <w:lang w:val="ro-RO"/>
        </w:rPr>
        <w:t>partener</w:t>
      </w:r>
      <w:r w:rsidRPr="008C7364">
        <w:rPr>
          <w:rFonts w:cs="Arial"/>
          <w:szCs w:val="24"/>
          <w:lang w:val="ro-RO"/>
        </w:rPr>
        <w:t xml:space="preserve">" într-o relație </w:t>
      </w:r>
      <w:r w:rsidR="002F6AB2" w:rsidRPr="008C7364">
        <w:rPr>
          <w:rFonts w:cs="Arial"/>
          <w:szCs w:val="24"/>
          <w:lang w:val="ro-RO"/>
        </w:rPr>
        <w:t xml:space="preserve">în desfășurare </w:t>
      </w:r>
      <w:r w:rsidRPr="008C7364">
        <w:rPr>
          <w:rFonts w:cs="Arial"/>
          <w:szCs w:val="24"/>
          <w:lang w:val="ro-RO"/>
        </w:rPr>
        <w:t>cu sectorul privat (</w:t>
      </w:r>
      <w:r w:rsidR="008C1F73" w:rsidRPr="008C7364">
        <w:rPr>
          <w:rFonts w:cs="Arial"/>
          <w:lang w:val="ro-RO"/>
        </w:rPr>
        <w:t xml:space="preserve">Banca Mondială - Farquharson, Torres de Mästle și Yescombe, </w:t>
      </w:r>
      <w:r w:rsidR="00E758CD" w:rsidRPr="008C7364">
        <w:rPr>
          <w:rFonts w:cs="Arial"/>
          <w:lang w:val="ro-RO"/>
        </w:rPr>
        <w:t xml:space="preserve">cu </w:t>
      </w:r>
      <w:r w:rsidR="008C1F73" w:rsidRPr="008C7364">
        <w:rPr>
          <w:rFonts w:cs="Arial"/>
          <w:lang w:val="ro-RO"/>
        </w:rPr>
        <w:t>Encinas 2011</w:t>
      </w:r>
      <w:r w:rsidRPr="008C7364">
        <w:rPr>
          <w:rFonts w:cs="Arial"/>
          <w:szCs w:val="24"/>
          <w:lang w:val="ro-RO"/>
        </w:rPr>
        <w:t xml:space="preserve">). </w:t>
      </w:r>
    </w:p>
    <w:p w14:paraId="11D7A709" w14:textId="62A3D751" w:rsidR="00B40024" w:rsidRPr="008C7364" w:rsidRDefault="002F6AB2">
      <w:pPr>
        <w:spacing w:line="240" w:lineRule="auto"/>
        <w:rPr>
          <w:rFonts w:cs="Arial"/>
          <w:szCs w:val="24"/>
          <w:lang w:val="ro-RO"/>
        </w:rPr>
      </w:pPr>
      <w:r w:rsidRPr="008C7364">
        <w:rPr>
          <w:rFonts w:cs="Arial"/>
          <w:szCs w:val="24"/>
          <w:lang w:val="ro-RO"/>
        </w:rPr>
        <w:t>Această confuzie poate apărea deoarece uneori termenul "</w:t>
      </w:r>
      <w:r w:rsidR="006E6FA9" w:rsidRPr="008C7364">
        <w:rPr>
          <w:rFonts w:cs="Arial"/>
          <w:i/>
          <w:iCs/>
          <w:szCs w:val="24"/>
          <w:lang w:val="ro-RO"/>
        </w:rPr>
        <w:t>privatizare</w:t>
      </w:r>
      <w:r w:rsidR="006E6FA9" w:rsidRPr="008C7364">
        <w:rPr>
          <w:rFonts w:cs="Arial"/>
          <w:szCs w:val="24"/>
          <w:lang w:val="ro-RO"/>
        </w:rPr>
        <w:t xml:space="preserve">" este </w:t>
      </w:r>
      <w:r w:rsidRPr="008C7364">
        <w:rPr>
          <w:rFonts w:cs="Arial"/>
          <w:szCs w:val="24"/>
          <w:lang w:val="ro-RO"/>
        </w:rPr>
        <w:t>utilizat</w:t>
      </w:r>
      <w:r w:rsidR="006E6FA9" w:rsidRPr="008C7364">
        <w:rPr>
          <w:rFonts w:cs="Arial"/>
          <w:szCs w:val="24"/>
          <w:lang w:val="ro-RO"/>
        </w:rPr>
        <w:t xml:space="preserve"> în sens </w:t>
      </w:r>
      <w:r w:rsidRPr="008C7364">
        <w:rPr>
          <w:rFonts w:cs="Arial"/>
          <w:szCs w:val="24"/>
          <w:lang w:val="ro-RO"/>
        </w:rPr>
        <w:t>mai larg</w:t>
      </w:r>
      <w:r w:rsidR="00B652FF" w:rsidRPr="008C7364">
        <w:rPr>
          <w:rFonts w:cs="Arial"/>
          <w:szCs w:val="24"/>
          <w:lang w:val="ro-RO"/>
        </w:rPr>
        <w:t xml:space="preserve">, de </w:t>
      </w:r>
      <w:r w:rsidRPr="008C7364">
        <w:rPr>
          <w:rFonts w:cs="Arial"/>
          <w:szCs w:val="24"/>
          <w:lang w:val="ro-RO"/>
        </w:rPr>
        <w:t>exemplu, pentru a desemna orice formă de management privat. Atunci când este utilizat în acest mod, termenul se poate aplica unei game largi de a</w:t>
      </w:r>
      <w:r w:rsidR="00A67B15" w:rsidRPr="008C7364">
        <w:rPr>
          <w:rFonts w:cs="Arial"/>
          <w:szCs w:val="24"/>
          <w:lang w:val="ro-RO"/>
        </w:rPr>
        <w:t>corduri</w:t>
      </w:r>
      <w:r w:rsidRPr="008C7364">
        <w:rPr>
          <w:rFonts w:cs="Arial"/>
          <w:szCs w:val="24"/>
          <w:lang w:val="ro-RO"/>
        </w:rPr>
        <w:t xml:space="preserve">, inclusiv PPP-urilor. Cu toate acestea, în sensul </w:t>
      </w:r>
      <w:r w:rsidR="005C14D7" w:rsidRPr="008C7364">
        <w:rPr>
          <w:rFonts w:cs="Arial"/>
          <w:szCs w:val="24"/>
          <w:lang w:val="ro-RO"/>
        </w:rPr>
        <w:t xml:space="preserve">prezentului </w:t>
      </w:r>
      <w:r w:rsidR="003F7025" w:rsidRPr="008C7364">
        <w:rPr>
          <w:rFonts w:cs="Arial"/>
          <w:szCs w:val="24"/>
          <w:lang w:val="ro-RO"/>
        </w:rPr>
        <w:t xml:space="preserve">Ghid </w:t>
      </w:r>
      <w:r w:rsidR="005C14D7" w:rsidRPr="008C7364">
        <w:rPr>
          <w:rFonts w:cs="Arial"/>
          <w:szCs w:val="24"/>
          <w:lang w:val="ro-RO"/>
        </w:rPr>
        <w:t>PPP</w:t>
      </w:r>
      <w:r w:rsidRPr="008C7364">
        <w:rPr>
          <w:rFonts w:cs="Arial"/>
          <w:szCs w:val="24"/>
          <w:lang w:val="ro-RO"/>
        </w:rPr>
        <w:t xml:space="preserve">, </w:t>
      </w:r>
      <w:r w:rsidR="006E6FA9" w:rsidRPr="008C7364">
        <w:rPr>
          <w:rFonts w:cs="Arial"/>
          <w:szCs w:val="24"/>
          <w:lang w:val="ro-RO"/>
        </w:rPr>
        <w:t xml:space="preserve">privatizarea </w:t>
      </w:r>
      <w:r w:rsidRPr="008C7364">
        <w:rPr>
          <w:rFonts w:cs="Arial"/>
          <w:szCs w:val="24"/>
          <w:lang w:val="ro-RO"/>
        </w:rPr>
        <w:t>este definită în adevăratul său sens, a</w:t>
      </w:r>
      <w:r w:rsidR="00A67B15" w:rsidRPr="008C7364">
        <w:rPr>
          <w:rFonts w:cs="Arial"/>
          <w:szCs w:val="24"/>
          <w:lang w:val="ro-RO"/>
        </w:rPr>
        <w:t>stfel</w:t>
      </w:r>
      <w:r w:rsidRPr="008C7364">
        <w:rPr>
          <w:rFonts w:cs="Arial"/>
          <w:szCs w:val="24"/>
          <w:lang w:val="ro-RO"/>
        </w:rPr>
        <w:t xml:space="preserve"> cum este </w:t>
      </w:r>
      <w:r w:rsidR="00A67B15" w:rsidRPr="008C7364">
        <w:rPr>
          <w:rFonts w:cs="Arial"/>
          <w:szCs w:val="24"/>
          <w:lang w:val="ro-RO"/>
        </w:rPr>
        <w:t xml:space="preserve">prezentat </w:t>
      </w:r>
      <w:r w:rsidRPr="008C7364">
        <w:rPr>
          <w:rFonts w:cs="Arial"/>
          <w:szCs w:val="24"/>
          <w:lang w:val="ro-RO"/>
        </w:rPr>
        <w:t xml:space="preserve">mai sus, iar conform acestei definiții PPP-urile nu sunt privatizări. Prin definiție, privatizarea în adevăratul său sens nu reprezintă o opțiune pentru </w:t>
      </w:r>
      <w:r w:rsidR="00B652FF" w:rsidRPr="008C7364">
        <w:rPr>
          <w:rFonts w:cs="Arial"/>
          <w:szCs w:val="24"/>
          <w:lang w:val="ro-RO"/>
        </w:rPr>
        <w:t xml:space="preserve">guverne în vederea </w:t>
      </w:r>
      <w:r w:rsidRPr="008C7364">
        <w:rPr>
          <w:rFonts w:cs="Arial"/>
          <w:szCs w:val="24"/>
          <w:lang w:val="ro-RO"/>
        </w:rPr>
        <w:t>achiziționării de</w:t>
      </w:r>
      <w:r w:rsidR="00A67B15" w:rsidRPr="008C7364">
        <w:rPr>
          <w:rFonts w:cs="Arial"/>
          <w:szCs w:val="24"/>
          <w:lang w:val="ro-RO"/>
        </w:rPr>
        <w:t xml:space="preserve"> </w:t>
      </w:r>
      <w:r w:rsidRPr="008C7364">
        <w:rPr>
          <w:rFonts w:cs="Arial"/>
          <w:szCs w:val="24"/>
          <w:lang w:val="ro-RO"/>
        </w:rPr>
        <w:t>infrastructur</w:t>
      </w:r>
      <w:r w:rsidR="00A67B15" w:rsidRPr="008C7364">
        <w:rPr>
          <w:rFonts w:cs="Arial"/>
          <w:szCs w:val="24"/>
          <w:lang w:val="ro-RO"/>
        </w:rPr>
        <w:t>ă nouă</w:t>
      </w:r>
      <w:r w:rsidRPr="008C7364">
        <w:rPr>
          <w:rFonts w:cs="Arial"/>
          <w:szCs w:val="24"/>
          <w:lang w:val="ro-RO"/>
        </w:rPr>
        <w:t xml:space="preserve">, deoarece privatizarea presupune că infrastructura a fost deja construită. </w:t>
      </w:r>
    </w:p>
    <w:p w14:paraId="192FBC8B" w14:textId="090D62A9" w:rsidR="00B40024" w:rsidRPr="008C7364" w:rsidRDefault="00430138">
      <w:pPr>
        <w:spacing w:line="240" w:lineRule="auto"/>
        <w:rPr>
          <w:rFonts w:cs="Arial"/>
          <w:lang w:val="ro-RO"/>
        </w:rPr>
      </w:pPr>
      <w:r w:rsidRPr="008C7364">
        <w:rPr>
          <w:rFonts w:cs="Arial"/>
          <w:szCs w:val="24"/>
          <w:lang w:val="ro-RO"/>
        </w:rPr>
        <w:t xml:space="preserve">În mod similar, contractarea </w:t>
      </w:r>
      <w:r w:rsidR="00E758CD" w:rsidRPr="008C7364">
        <w:rPr>
          <w:rFonts w:cs="Arial"/>
          <w:szCs w:val="24"/>
          <w:lang w:val="ro-RO"/>
        </w:rPr>
        <w:t xml:space="preserve">managementului </w:t>
      </w:r>
      <w:r w:rsidRPr="008C7364">
        <w:rPr>
          <w:rFonts w:cs="Arial"/>
          <w:szCs w:val="24"/>
          <w:lang w:val="ro-RO"/>
        </w:rPr>
        <w:t xml:space="preserve">infrastructurii existente nu este o </w:t>
      </w:r>
      <w:r w:rsidRPr="008C7364">
        <w:rPr>
          <w:rFonts w:cs="Arial"/>
          <w:szCs w:val="24"/>
          <w:lang w:val="ro-RO"/>
        </w:rPr>
        <w:lastRenderedPageBreak/>
        <w:t xml:space="preserve">privatizare, </w:t>
      </w:r>
      <w:r w:rsidR="00B652FF" w:rsidRPr="008C7364">
        <w:rPr>
          <w:rFonts w:cs="Arial"/>
          <w:szCs w:val="24"/>
          <w:lang w:val="ro-RO"/>
        </w:rPr>
        <w:t xml:space="preserve">deoarece </w:t>
      </w:r>
      <w:r w:rsidRPr="008C7364">
        <w:rPr>
          <w:rFonts w:cs="Arial"/>
          <w:szCs w:val="24"/>
          <w:lang w:val="ro-RO"/>
        </w:rPr>
        <w:t>nu implică un transfer permanent al infrastructurii respective către sectorul privat</w:t>
      </w:r>
      <w:r w:rsidR="0011533C" w:rsidRPr="008C7364">
        <w:rPr>
          <w:rFonts w:cs="Arial"/>
          <w:szCs w:val="24"/>
          <w:lang w:val="ro-RO"/>
        </w:rPr>
        <w:t xml:space="preserve">. În plus, </w:t>
      </w:r>
      <w:r w:rsidRPr="008C7364">
        <w:rPr>
          <w:rFonts w:cs="Arial"/>
          <w:szCs w:val="24"/>
          <w:lang w:val="ro-RO"/>
        </w:rPr>
        <w:t xml:space="preserve">există un rol continuu </w:t>
      </w:r>
      <w:r w:rsidR="00A67B15" w:rsidRPr="008C7364">
        <w:rPr>
          <w:rFonts w:cs="Arial"/>
          <w:szCs w:val="24"/>
          <w:lang w:val="ro-RO"/>
        </w:rPr>
        <w:t xml:space="preserve">al </w:t>
      </w:r>
      <w:r w:rsidRPr="008C7364">
        <w:rPr>
          <w:rFonts w:cs="Arial"/>
          <w:szCs w:val="24"/>
          <w:lang w:val="ro-RO"/>
        </w:rPr>
        <w:t>sectorul</w:t>
      </w:r>
      <w:r w:rsidR="00A67B15" w:rsidRPr="008C7364">
        <w:rPr>
          <w:rFonts w:cs="Arial"/>
          <w:szCs w:val="24"/>
          <w:lang w:val="ro-RO"/>
        </w:rPr>
        <w:t>ui</w:t>
      </w:r>
      <w:r w:rsidRPr="008C7364">
        <w:rPr>
          <w:rFonts w:cs="Arial"/>
          <w:szCs w:val="24"/>
          <w:lang w:val="ro-RO"/>
        </w:rPr>
        <w:t xml:space="preserve"> public ca "</w:t>
      </w:r>
      <w:r w:rsidRPr="008C7364">
        <w:rPr>
          <w:rFonts w:cs="Arial"/>
          <w:i/>
          <w:iCs/>
          <w:szCs w:val="24"/>
          <w:lang w:val="ro-RO"/>
        </w:rPr>
        <w:t>partener</w:t>
      </w:r>
      <w:r w:rsidRPr="008C7364">
        <w:rPr>
          <w:rFonts w:cs="Arial"/>
          <w:szCs w:val="24"/>
          <w:lang w:val="ro-RO"/>
        </w:rPr>
        <w:t xml:space="preserve">" într-o relație </w:t>
      </w:r>
      <w:r w:rsidR="00A67B15" w:rsidRPr="008C7364">
        <w:rPr>
          <w:rFonts w:cs="Arial"/>
          <w:szCs w:val="24"/>
          <w:lang w:val="ro-RO"/>
        </w:rPr>
        <w:t xml:space="preserve">în desfășurare </w:t>
      </w:r>
      <w:r w:rsidRPr="008C7364">
        <w:rPr>
          <w:rFonts w:cs="Arial"/>
          <w:szCs w:val="24"/>
          <w:lang w:val="ro-RO"/>
        </w:rPr>
        <w:t>cu sectorul privat</w:t>
      </w:r>
      <w:r w:rsidRPr="008C7364">
        <w:rPr>
          <w:rFonts w:cs="Arial"/>
          <w:lang w:val="ro-RO"/>
        </w:rPr>
        <w:t>.</w:t>
      </w:r>
    </w:p>
    <w:p w14:paraId="5760E3C8" w14:textId="02F07404" w:rsidR="00B40024" w:rsidRPr="008C7364" w:rsidRDefault="00430138">
      <w:pPr>
        <w:spacing w:line="240" w:lineRule="auto"/>
        <w:rPr>
          <w:rFonts w:cs="Arial"/>
          <w:lang w:val="ro-RO"/>
        </w:rPr>
      </w:pPr>
      <w:r w:rsidRPr="008C7364">
        <w:rPr>
          <w:rFonts w:cs="Arial"/>
          <w:lang w:val="ro-RO"/>
        </w:rPr>
        <w:t>Secțiunea 2.</w:t>
      </w:r>
      <w:r w:rsidR="00B372B2" w:rsidRPr="008C7364">
        <w:rPr>
          <w:rFonts w:cs="Arial"/>
          <w:lang w:val="ro-RO"/>
        </w:rPr>
        <w:t xml:space="preserve">4 </w:t>
      </w:r>
      <w:r w:rsidRPr="008C7364">
        <w:rPr>
          <w:rFonts w:cs="Arial"/>
          <w:lang w:val="ro-RO"/>
        </w:rPr>
        <w:t xml:space="preserve">explică în </w:t>
      </w:r>
      <w:r w:rsidR="00A67B15" w:rsidRPr="008C7364">
        <w:rPr>
          <w:rFonts w:cs="Arial"/>
          <w:lang w:val="ro-RO"/>
        </w:rPr>
        <w:t xml:space="preserve">detaliu </w:t>
      </w:r>
      <w:r w:rsidRPr="008C7364">
        <w:rPr>
          <w:rFonts w:cs="Arial"/>
          <w:lang w:val="ro-RO"/>
        </w:rPr>
        <w:t>această distincție</w:t>
      </w:r>
      <w:r w:rsidR="00A67B15" w:rsidRPr="008C7364">
        <w:rPr>
          <w:rFonts w:cs="Arial"/>
          <w:lang w:val="ro-RO"/>
        </w:rPr>
        <w:t xml:space="preserve"> precum</w:t>
      </w:r>
      <w:r w:rsidRPr="008C7364">
        <w:rPr>
          <w:rFonts w:cs="Arial"/>
          <w:lang w:val="ro-RO"/>
        </w:rPr>
        <w:t xml:space="preserve"> și </w:t>
      </w:r>
      <w:r w:rsidR="000B74A5" w:rsidRPr="008C7364">
        <w:rPr>
          <w:rFonts w:cs="Arial"/>
          <w:lang w:val="ro-RO"/>
        </w:rPr>
        <w:t xml:space="preserve">caracteristicile </w:t>
      </w:r>
      <w:r w:rsidRPr="008C7364">
        <w:rPr>
          <w:rFonts w:cs="Arial"/>
          <w:lang w:val="ro-RO"/>
        </w:rPr>
        <w:t xml:space="preserve">privatizării. </w:t>
      </w:r>
    </w:p>
    <w:p w14:paraId="3B0F4DD7" w14:textId="77777777" w:rsidR="00C02DDC" w:rsidRPr="008C7364" w:rsidRDefault="00C02DDC" w:rsidP="00EC7900">
      <w:pPr>
        <w:spacing w:line="240" w:lineRule="auto"/>
        <w:rPr>
          <w:rFonts w:cs="Arial"/>
          <w:kern w:val="0"/>
          <w:szCs w:val="24"/>
          <w:lang w:val="ro-RO"/>
        </w:rPr>
      </w:pPr>
    </w:p>
    <w:p w14:paraId="552A174F" w14:textId="0C3BFE8C" w:rsidR="00B40024" w:rsidRPr="008C7364" w:rsidRDefault="00430138" w:rsidP="008C7364">
      <w:pPr>
        <w:pStyle w:val="Heading2"/>
        <w:rPr>
          <w:lang w:val="ro-RO"/>
        </w:rPr>
      </w:pPr>
      <w:bookmarkStart w:id="21" w:name="_Toc120214870"/>
      <w:bookmarkStart w:id="22" w:name="_Toc415072942"/>
      <w:r w:rsidRPr="008C7364">
        <w:rPr>
          <w:lang w:val="ro-RO"/>
        </w:rPr>
        <w:t xml:space="preserve">1.2 </w:t>
      </w:r>
      <w:r w:rsidR="00A2303E" w:rsidRPr="008C7364">
        <w:rPr>
          <w:lang w:val="ro-RO"/>
        </w:rPr>
        <w:t xml:space="preserve">Analiza definiției propuse de </w:t>
      </w:r>
      <w:r w:rsidR="005C14D7" w:rsidRPr="008C7364">
        <w:rPr>
          <w:lang w:val="ro-RO"/>
        </w:rPr>
        <w:t xml:space="preserve">prezentul </w:t>
      </w:r>
      <w:r w:rsidR="00A67B15" w:rsidRPr="008C7364">
        <w:rPr>
          <w:lang w:val="ro-RO"/>
        </w:rPr>
        <w:t>G</w:t>
      </w:r>
      <w:r w:rsidR="003F7025" w:rsidRPr="008C7364">
        <w:rPr>
          <w:lang w:val="ro-RO"/>
        </w:rPr>
        <w:t xml:space="preserve">hid </w:t>
      </w:r>
      <w:r w:rsidR="005C14D7" w:rsidRPr="008C7364">
        <w:rPr>
          <w:lang w:val="ro-RO"/>
        </w:rPr>
        <w:t>PPP</w:t>
      </w:r>
      <w:r w:rsidR="00A2303E" w:rsidRPr="008C7364">
        <w:rPr>
          <w:lang w:val="ro-RO"/>
        </w:rPr>
        <w:t xml:space="preserve">. </w:t>
      </w:r>
      <w:r w:rsidR="007A77E3" w:rsidRPr="008C7364">
        <w:rPr>
          <w:lang w:val="ro-RO"/>
        </w:rPr>
        <w:t xml:space="preserve">Descrierea </w:t>
      </w:r>
      <w:r w:rsidR="00A2303E" w:rsidRPr="008C7364">
        <w:rPr>
          <w:lang w:val="ro-RO"/>
        </w:rPr>
        <w:t xml:space="preserve">și explicarea </w:t>
      </w:r>
      <w:r w:rsidR="007A77E3" w:rsidRPr="008C7364">
        <w:rPr>
          <w:lang w:val="ro-RO"/>
        </w:rPr>
        <w:t xml:space="preserve">caracteristicilor unui </w:t>
      </w:r>
      <w:r w:rsidR="00A67B15" w:rsidRPr="008C7364">
        <w:rPr>
          <w:lang w:val="ro-RO"/>
        </w:rPr>
        <w:t>Co</w:t>
      </w:r>
      <w:r w:rsidR="007A77E3" w:rsidRPr="008C7364">
        <w:rPr>
          <w:lang w:val="ro-RO"/>
        </w:rPr>
        <w:t xml:space="preserve">ntract PPP ca instrument de achiziție de </w:t>
      </w:r>
      <w:r w:rsidR="00A67B15" w:rsidRPr="008C7364">
        <w:rPr>
          <w:lang w:val="ro-RO"/>
        </w:rPr>
        <w:t>infrastructură nouă</w:t>
      </w:r>
      <w:bookmarkEnd w:id="21"/>
      <w:r w:rsidR="007A77E3" w:rsidRPr="008C7364">
        <w:rPr>
          <w:lang w:val="ro-RO"/>
        </w:rPr>
        <w:t xml:space="preserve"> </w:t>
      </w:r>
      <w:bookmarkEnd w:id="22"/>
    </w:p>
    <w:p w14:paraId="4ACD023F" w14:textId="308767A5" w:rsidR="00B40024" w:rsidRPr="008C7364" w:rsidRDefault="00430138">
      <w:pPr>
        <w:spacing w:line="240" w:lineRule="auto"/>
        <w:rPr>
          <w:rFonts w:cs="Arial"/>
          <w:szCs w:val="24"/>
          <w:lang w:val="ro-RO" w:eastAsia="en-US"/>
        </w:rPr>
      </w:pPr>
      <w:r w:rsidRPr="008C7364">
        <w:rPr>
          <w:rFonts w:cs="Arial"/>
          <w:szCs w:val="24"/>
          <w:lang w:val="ro-RO"/>
        </w:rPr>
        <w:t xml:space="preserve">Prezentul </w:t>
      </w:r>
      <w:r w:rsidR="003F7025" w:rsidRPr="008C7364">
        <w:rPr>
          <w:rFonts w:cs="Arial"/>
          <w:szCs w:val="24"/>
          <w:lang w:val="ro-RO"/>
        </w:rPr>
        <w:t xml:space="preserve">Ghid </w:t>
      </w:r>
      <w:r w:rsidRPr="008C7364">
        <w:rPr>
          <w:rFonts w:cs="Arial"/>
          <w:szCs w:val="24"/>
          <w:lang w:val="ro-RO"/>
        </w:rPr>
        <w:t xml:space="preserve">PPP se </w:t>
      </w:r>
      <w:r w:rsidR="007A77E3" w:rsidRPr="008C7364">
        <w:rPr>
          <w:rFonts w:cs="Arial"/>
          <w:szCs w:val="24"/>
          <w:lang w:val="ro-RO"/>
        </w:rPr>
        <w:t xml:space="preserve">concentrează asupra PPP-urilor ca metodă </w:t>
      </w:r>
      <w:r w:rsidR="00B64118" w:rsidRPr="008C7364">
        <w:rPr>
          <w:rFonts w:cs="Arial"/>
          <w:szCs w:val="24"/>
          <w:lang w:val="ro-RO"/>
        </w:rPr>
        <w:t xml:space="preserve">de </w:t>
      </w:r>
      <w:r w:rsidR="007A77E3" w:rsidRPr="008C7364">
        <w:rPr>
          <w:rFonts w:cs="Arial"/>
          <w:szCs w:val="24"/>
          <w:lang w:val="ro-RO"/>
        </w:rPr>
        <w:t xml:space="preserve">achiziție </w:t>
      </w:r>
      <w:r w:rsidR="00E758CD" w:rsidRPr="008C7364">
        <w:rPr>
          <w:rFonts w:cs="Arial"/>
          <w:szCs w:val="24"/>
          <w:lang w:val="ro-RO"/>
        </w:rPr>
        <w:t>pentru</w:t>
      </w:r>
      <w:r w:rsidR="007A77E3" w:rsidRPr="008C7364">
        <w:rPr>
          <w:rFonts w:cs="Arial"/>
          <w:szCs w:val="24"/>
          <w:lang w:val="ro-RO"/>
        </w:rPr>
        <w:t xml:space="preserve"> dezvolt</w:t>
      </w:r>
      <w:r w:rsidR="00E758CD" w:rsidRPr="008C7364">
        <w:rPr>
          <w:rFonts w:cs="Arial"/>
          <w:szCs w:val="24"/>
          <w:lang w:val="ro-RO"/>
        </w:rPr>
        <w:t>a</w:t>
      </w:r>
      <w:r w:rsidR="007A77E3" w:rsidRPr="008C7364">
        <w:rPr>
          <w:rFonts w:cs="Arial"/>
          <w:szCs w:val="24"/>
          <w:lang w:val="ro-RO"/>
        </w:rPr>
        <w:t>r</w:t>
      </w:r>
      <w:r w:rsidR="00E758CD" w:rsidRPr="008C7364">
        <w:rPr>
          <w:rFonts w:cs="Arial"/>
          <w:szCs w:val="24"/>
          <w:lang w:val="ro-RO"/>
        </w:rPr>
        <w:t>ea</w:t>
      </w:r>
      <w:r w:rsidR="007A77E3" w:rsidRPr="008C7364">
        <w:rPr>
          <w:rFonts w:cs="Arial"/>
          <w:szCs w:val="24"/>
          <w:lang w:val="ro-RO"/>
        </w:rPr>
        <w:t xml:space="preserve"> și </w:t>
      </w:r>
      <w:r w:rsidR="00E758CD" w:rsidRPr="008C7364">
        <w:rPr>
          <w:rFonts w:cs="Arial"/>
          <w:szCs w:val="24"/>
          <w:lang w:val="ro-RO"/>
        </w:rPr>
        <w:t xml:space="preserve">managementul </w:t>
      </w:r>
      <w:r w:rsidR="007A77E3" w:rsidRPr="008C7364">
        <w:rPr>
          <w:rFonts w:cs="Arial"/>
          <w:szCs w:val="24"/>
          <w:lang w:val="ro-RO"/>
        </w:rPr>
        <w:t xml:space="preserve">infrastructurii </w:t>
      </w:r>
      <w:r w:rsidR="00834D2A" w:rsidRPr="008C7364">
        <w:rPr>
          <w:rFonts w:cs="Arial"/>
          <w:szCs w:val="24"/>
          <w:lang w:val="ro-RO"/>
        </w:rPr>
        <w:t xml:space="preserve">pe baza </w:t>
      </w:r>
      <w:r w:rsidR="00E758CD" w:rsidRPr="008C7364">
        <w:rPr>
          <w:rFonts w:cs="Arial"/>
          <w:szCs w:val="24"/>
          <w:lang w:val="ro-RO"/>
        </w:rPr>
        <w:t xml:space="preserve">unei </w:t>
      </w:r>
      <w:r w:rsidR="00834D2A" w:rsidRPr="008C7364">
        <w:rPr>
          <w:rFonts w:cs="Arial"/>
          <w:szCs w:val="24"/>
          <w:lang w:val="ro-RO"/>
        </w:rPr>
        <w:t>finanțări private</w:t>
      </w:r>
      <w:r w:rsidR="00A54BCF" w:rsidRPr="008C7364">
        <w:rPr>
          <w:rFonts w:cs="Arial"/>
          <w:szCs w:val="24"/>
          <w:lang w:val="ro-RO"/>
        </w:rPr>
        <w:t xml:space="preserve">, </w:t>
      </w:r>
      <w:r w:rsidR="007A77E3" w:rsidRPr="008C7364">
        <w:rPr>
          <w:rFonts w:cs="Arial"/>
          <w:szCs w:val="24"/>
          <w:lang w:val="ro-RO"/>
        </w:rPr>
        <w:t xml:space="preserve">așa cum este prezentat </w:t>
      </w:r>
      <w:r w:rsidR="00A54BCF" w:rsidRPr="008C7364">
        <w:rPr>
          <w:rFonts w:cs="Arial"/>
          <w:szCs w:val="24"/>
          <w:lang w:val="ro-RO"/>
        </w:rPr>
        <w:t xml:space="preserve">în </w:t>
      </w:r>
      <w:r w:rsidR="00BF0ADA" w:rsidRPr="008C7364">
        <w:rPr>
          <w:rFonts w:cs="Arial"/>
          <w:szCs w:val="24"/>
          <w:lang w:val="ro-RO"/>
        </w:rPr>
        <w:t xml:space="preserve">caseta </w:t>
      </w:r>
      <w:r w:rsidR="0011533C" w:rsidRPr="008C7364">
        <w:rPr>
          <w:rFonts w:cs="Arial"/>
          <w:szCs w:val="24"/>
          <w:lang w:val="ro-RO"/>
        </w:rPr>
        <w:t xml:space="preserve">1.3. </w:t>
      </w:r>
      <w:r w:rsidR="0000073C" w:rsidRPr="008C7364">
        <w:rPr>
          <w:rFonts w:cs="Arial"/>
          <w:szCs w:val="24"/>
          <w:lang w:val="ro-RO" w:eastAsia="en-US"/>
        </w:rPr>
        <w:t xml:space="preserve">Definiția </w:t>
      </w:r>
      <w:r w:rsidR="00362840" w:rsidRPr="008C7364">
        <w:rPr>
          <w:rFonts w:cs="Arial"/>
          <w:szCs w:val="24"/>
          <w:lang w:val="ro-RO" w:eastAsia="en-US"/>
        </w:rPr>
        <w:t xml:space="preserve">unui </w:t>
      </w:r>
      <w:r w:rsidR="00834D2A" w:rsidRPr="008C7364">
        <w:rPr>
          <w:rFonts w:cs="Arial"/>
          <w:szCs w:val="24"/>
          <w:lang w:val="ro-RO" w:eastAsia="en-US"/>
        </w:rPr>
        <w:t xml:space="preserve">PPP cu </w:t>
      </w:r>
      <w:r w:rsidR="00362840" w:rsidRPr="008C7364">
        <w:rPr>
          <w:rFonts w:cs="Arial"/>
          <w:szCs w:val="24"/>
          <w:lang w:val="ro-RO" w:eastAsia="en-US"/>
        </w:rPr>
        <w:t xml:space="preserve">finanțare privată </w:t>
      </w:r>
      <w:r w:rsidR="00A67B15" w:rsidRPr="008C7364">
        <w:rPr>
          <w:rFonts w:cs="Arial"/>
          <w:szCs w:val="24"/>
          <w:lang w:val="ro-RO" w:eastAsia="en-US"/>
        </w:rPr>
        <w:t>oferită de</w:t>
      </w:r>
      <w:r w:rsidR="0000073C" w:rsidRPr="008C7364">
        <w:rPr>
          <w:rFonts w:cs="Arial"/>
          <w:szCs w:val="24"/>
          <w:lang w:val="ro-RO" w:eastAsia="en-US"/>
        </w:rPr>
        <w:t xml:space="preserve"> </w:t>
      </w:r>
      <w:r w:rsidRPr="008C7364">
        <w:rPr>
          <w:rFonts w:cs="Arial"/>
          <w:szCs w:val="24"/>
          <w:lang w:val="ro-RO" w:eastAsia="en-US"/>
        </w:rPr>
        <w:t xml:space="preserve">prezentul </w:t>
      </w:r>
      <w:r w:rsidR="00650311" w:rsidRPr="008C7364">
        <w:rPr>
          <w:rFonts w:cs="Arial"/>
          <w:szCs w:val="24"/>
          <w:lang w:val="ro-RO" w:eastAsia="en-US"/>
        </w:rPr>
        <w:t xml:space="preserve">Ghid PPP </w:t>
      </w:r>
      <w:r w:rsidR="007A77E3" w:rsidRPr="008C7364">
        <w:rPr>
          <w:rFonts w:cs="Arial"/>
          <w:szCs w:val="24"/>
          <w:lang w:val="ro-RO" w:eastAsia="en-US"/>
        </w:rPr>
        <w:t xml:space="preserve">implică </w:t>
      </w:r>
      <w:r w:rsidR="00834D2A" w:rsidRPr="008C7364">
        <w:rPr>
          <w:rFonts w:cs="Arial"/>
          <w:szCs w:val="24"/>
          <w:lang w:val="ro-RO" w:eastAsia="en-US"/>
        </w:rPr>
        <w:t xml:space="preserve">o serie de caracteristici care trebuie să </w:t>
      </w:r>
      <w:r w:rsidR="00A67B15" w:rsidRPr="008C7364">
        <w:rPr>
          <w:rFonts w:cs="Arial"/>
          <w:szCs w:val="24"/>
          <w:lang w:val="ro-RO" w:eastAsia="en-US"/>
        </w:rPr>
        <w:t xml:space="preserve">se regăsească </w:t>
      </w:r>
      <w:r w:rsidR="00834D2A" w:rsidRPr="008C7364">
        <w:rPr>
          <w:rFonts w:cs="Arial"/>
          <w:szCs w:val="24"/>
          <w:lang w:val="ro-RO" w:eastAsia="en-US"/>
        </w:rPr>
        <w:t xml:space="preserve">într-un contract PPP pentru a fi considerat în mod corespunzător un PPP cu </w:t>
      </w:r>
      <w:r w:rsidR="00362840" w:rsidRPr="008C7364">
        <w:rPr>
          <w:rFonts w:cs="Arial"/>
          <w:szCs w:val="24"/>
          <w:lang w:val="ro-RO" w:eastAsia="en-US"/>
        </w:rPr>
        <w:t>finanțare privată</w:t>
      </w:r>
      <w:r w:rsidR="0011533C" w:rsidRPr="008C7364">
        <w:rPr>
          <w:rFonts w:cs="Arial"/>
          <w:szCs w:val="24"/>
          <w:lang w:val="ro-RO" w:eastAsia="en-US"/>
        </w:rPr>
        <w:t xml:space="preserve">. </w:t>
      </w:r>
      <w:r w:rsidR="00834D2A" w:rsidRPr="008C7364">
        <w:rPr>
          <w:rFonts w:cs="Arial"/>
          <w:szCs w:val="24"/>
          <w:lang w:val="ro-RO" w:eastAsia="en-US"/>
        </w:rPr>
        <w:t xml:space="preserve">Această secțiune va descrie și </w:t>
      </w:r>
      <w:r w:rsidR="002B25A9" w:rsidRPr="008C7364">
        <w:rPr>
          <w:rFonts w:cs="Arial"/>
          <w:szCs w:val="24"/>
          <w:lang w:val="ro-RO" w:eastAsia="en-US"/>
        </w:rPr>
        <w:t xml:space="preserve">va </w:t>
      </w:r>
      <w:r w:rsidR="00834D2A" w:rsidRPr="008C7364">
        <w:rPr>
          <w:rFonts w:cs="Arial"/>
          <w:szCs w:val="24"/>
          <w:lang w:val="ro-RO" w:eastAsia="en-US"/>
        </w:rPr>
        <w:t>explica fiecare dintre aceste caracteristici</w:t>
      </w:r>
      <w:r w:rsidR="0000073C" w:rsidRPr="008C7364">
        <w:rPr>
          <w:rFonts w:cs="Arial"/>
          <w:szCs w:val="24"/>
          <w:lang w:val="ro-RO" w:eastAsia="en-US"/>
        </w:rPr>
        <w:t xml:space="preserve">. Cele mai multe dintre </w:t>
      </w:r>
      <w:r w:rsidR="0011533C" w:rsidRPr="008C7364">
        <w:rPr>
          <w:rFonts w:cs="Arial"/>
          <w:szCs w:val="24"/>
          <w:lang w:val="ro-RO" w:eastAsia="en-US"/>
        </w:rPr>
        <w:t xml:space="preserve">acestea, </w:t>
      </w:r>
      <w:r w:rsidR="0000073C" w:rsidRPr="008C7364">
        <w:rPr>
          <w:rFonts w:cs="Arial"/>
          <w:szCs w:val="24"/>
          <w:lang w:val="ro-RO" w:eastAsia="en-US"/>
        </w:rPr>
        <w:t xml:space="preserve">cu excepția prezenței finanțării private, sunt, de asemenea, caracteristici necesare care trebuie îndeplinite de orice contract de infrastructură pentru a fi considerat </w:t>
      </w:r>
      <w:r w:rsidR="00CC135F" w:rsidRPr="008C7364">
        <w:rPr>
          <w:rFonts w:cs="Arial"/>
          <w:szCs w:val="24"/>
          <w:lang w:val="ro-RO" w:eastAsia="en-US"/>
        </w:rPr>
        <w:t xml:space="preserve">un </w:t>
      </w:r>
      <w:r w:rsidR="0000073C" w:rsidRPr="008C7364">
        <w:rPr>
          <w:rFonts w:cs="Arial"/>
          <w:szCs w:val="24"/>
          <w:lang w:val="ro-RO" w:eastAsia="en-US"/>
        </w:rPr>
        <w:t>PPP conform definiției generale</w:t>
      </w:r>
      <w:r w:rsidR="00CC135F" w:rsidRPr="008C7364">
        <w:rPr>
          <w:rFonts w:cs="Arial"/>
          <w:szCs w:val="24"/>
          <w:lang w:val="ro-RO" w:eastAsia="en-US"/>
        </w:rPr>
        <w:t>.</w:t>
      </w:r>
    </w:p>
    <w:p w14:paraId="35DC0ED8" w14:textId="77777777" w:rsidR="002A0595" w:rsidRPr="008C7364" w:rsidRDefault="002A0595" w:rsidP="00527226">
      <w:pPr>
        <w:spacing w:line="240" w:lineRule="auto"/>
        <w:rPr>
          <w:rFonts w:cs="Arial"/>
          <w:szCs w:val="24"/>
          <w:lang w:val="ro-RO" w:eastAsia="en-US"/>
        </w:rPr>
      </w:pPr>
    </w:p>
    <w:p w14:paraId="563233C8" w14:textId="0ED0B712" w:rsidR="00B40024" w:rsidRPr="008C7364" w:rsidRDefault="00CF318A">
      <w:pPr>
        <w:pStyle w:val="ListParagraph"/>
        <w:numPr>
          <w:ilvl w:val="0"/>
          <w:numId w:val="54"/>
        </w:numPr>
        <w:spacing w:line="240" w:lineRule="auto"/>
        <w:rPr>
          <w:rFonts w:cs="Arial"/>
          <w:b/>
          <w:szCs w:val="24"/>
          <w:lang w:val="ro-RO"/>
        </w:rPr>
      </w:pPr>
      <w:r w:rsidRPr="008C7364">
        <w:rPr>
          <w:rFonts w:cs="Arial"/>
          <w:b/>
          <w:szCs w:val="24"/>
          <w:lang w:val="ro-RO"/>
        </w:rPr>
        <w:t xml:space="preserve"> "</w:t>
      </w:r>
      <w:r w:rsidRPr="008C7364">
        <w:rPr>
          <w:rFonts w:cs="Arial"/>
          <w:b/>
          <w:i/>
          <w:iCs/>
          <w:szCs w:val="24"/>
          <w:lang w:val="ro-RO"/>
        </w:rPr>
        <w:t xml:space="preserve">Un contract pe </w:t>
      </w:r>
      <w:r w:rsidR="000B74A5" w:rsidRPr="008C7364">
        <w:rPr>
          <w:rFonts w:cs="Arial"/>
          <w:b/>
          <w:i/>
          <w:iCs/>
          <w:szCs w:val="24"/>
          <w:lang w:val="ro-RO"/>
        </w:rPr>
        <w:t>termen lung</w:t>
      </w:r>
      <w:r w:rsidR="00A67B15" w:rsidRPr="008C7364">
        <w:rPr>
          <w:rFonts w:cs="Arial"/>
          <w:b/>
          <w:i/>
          <w:iCs/>
          <w:szCs w:val="24"/>
          <w:lang w:val="ro-RO"/>
        </w:rPr>
        <w:t xml:space="preserve"> încheiat</w:t>
      </w:r>
      <w:r w:rsidR="000B74A5" w:rsidRPr="008C7364">
        <w:rPr>
          <w:rFonts w:cs="Arial"/>
          <w:b/>
          <w:i/>
          <w:iCs/>
          <w:szCs w:val="24"/>
          <w:lang w:val="ro-RO"/>
        </w:rPr>
        <w:t xml:space="preserve"> </w:t>
      </w:r>
      <w:r w:rsidRPr="008C7364">
        <w:rPr>
          <w:rFonts w:cs="Arial"/>
          <w:b/>
          <w:i/>
          <w:iCs/>
          <w:szCs w:val="24"/>
          <w:lang w:val="ro-RO"/>
        </w:rPr>
        <w:t>între o parte publică și o parte privată</w:t>
      </w:r>
      <w:r w:rsidRPr="008C7364">
        <w:rPr>
          <w:rFonts w:cs="Arial"/>
          <w:b/>
          <w:szCs w:val="24"/>
          <w:lang w:val="ro-RO"/>
        </w:rPr>
        <w:t xml:space="preserve">" </w:t>
      </w:r>
    </w:p>
    <w:p w14:paraId="5EF96C27" w14:textId="0B84B44F" w:rsidR="00B40024" w:rsidRPr="008C7364" w:rsidRDefault="00430138">
      <w:pPr>
        <w:spacing w:line="240" w:lineRule="auto"/>
        <w:rPr>
          <w:rFonts w:cs="Arial"/>
          <w:szCs w:val="24"/>
          <w:lang w:val="ro-RO"/>
        </w:rPr>
      </w:pPr>
      <w:r w:rsidRPr="008C7364">
        <w:rPr>
          <w:rFonts w:cs="Arial"/>
          <w:b/>
          <w:szCs w:val="24"/>
          <w:lang w:val="ro-RO"/>
        </w:rPr>
        <w:t>Pe termen lung</w:t>
      </w:r>
      <w:r w:rsidR="001D0C6C" w:rsidRPr="008C7364">
        <w:rPr>
          <w:rFonts w:cs="Arial"/>
          <w:b/>
          <w:szCs w:val="24"/>
          <w:lang w:val="ro-RO"/>
        </w:rPr>
        <w:t xml:space="preserve">: </w:t>
      </w:r>
      <w:r w:rsidR="00AB7AAF" w:rsidRPr="008C7364">
        <w:rPr>
          <w:rFonts w:cs="Arial"/>
          <w:szCs w:val="24"/>
          <w:lang w:val="ro-RO"/>
        </w:rPr>
        <w:t>Caracteristica</w:t>
      </w:r>
      <w:r w:rsidR="001D0C6C" w:rsidRPr="008C7364">
        <w:rPr>
          <w:rFonts w:cs="Arial"/>
          <w:szCs w:val="24"/>
          <w:lang w:val="ro-RO"/>
        </w:rPr>
        <w:t xml:space="preserve"> sau condiția </w:t>
      </w:r>
      <w:r w:rsidR="00AB7AAF" w:rsidRPr="008C7364">
        <w:rPr>
          <w:rFonts w:cs="Arial"/>
          <w:i/>
          <w:iCs/>
          <w:szCs w:val="24"/>
          <w:lang w:val="ro-RO"/>
        </w:rPr>
        <w:t>p</w:t>
      </w:r>
      <w:r w:rsidR="001D0C6C" w:rsidRPr="008C7364">
        <w:rPr>
          <w:rFonts w:cs="Arial"/>
          <w:i/>
          <w:iCs/>
          <w:szCs w:val="24"/>
          <w:lang w:val="ro-RO"/>
        </w:rPr>
        <w:t xml:space="preserve">e termen lung a unui PPP </w:t>
      </w:r>
      <w:r w:rsidR="001D0C6C" w:rsidRPr="008C7364">
        <w:rPr>
          <w:rFonts w:cs="Arial"/>
          <w:szCs w:val="24"/>
          <w:lang w:val="ro-RO"/>
        </w:rPr>
        <w:t xml:space="preserve">se referă în mod natural </w:t>
      </w:r>
      <w:r w:rsidR="000B74A5" w:rsidRPr="008C7364">
        <w:rPr>
          <w:rFonts w:cs="Arial"/>
          <w:szCs w:val="24"/>
          <w:lang w:val="ro-RO"/>
        </w:rPr>
        <w:t xml:space="preserve">la </w:t>
      </w:r>
      <w:r w:rsidR="00A05CAE" w:rsidRPr="008C7364">
        <w:rPr>
          <w:rFonts w:cs="Arial"/>
          <w:szCs w:val="24"/>
          <w:lang w:val="ro-RO"/>
        </w:rPr>
        <w:t xml:space="preserve">una </w:t>
      </w:r>
      <w:r w:rsidR="001D0C6C" w:rsidRPr="008C7364">
        <w:rPr>
          <w:rFonts w:cs="Arial"/>
          <w:szCs w:val="24"/>
          <w:lang w:val="ro-RO"/>
        </w:rPr>
        <w:t>dintre caracteristicile esențiale ale oricărui PPP</w:t>
      </w:r>
      <w:r w:rsidR="00A05CAE" w:rsidRPr="008C7364">
        <w:rPr>
          <w:rFonts w:cs="Arial"/>
          <w:szCs w:val="24"/>
          <w:lang w:val="ro-RO"/>
        </w:rPr>
        <w:t xml:space="preserve">, și </w:t>
      </w:r>
      <w:r w:rsidR="001568D7" w:rsidRPr="008C7364">
        <w:rPr>
          <w:rFonts w:cs="Arial"/>
          <w:szCs w:val="24"/>
          <w:lang w:val="ro-RO"/>
        </w:rPr>
        <w:t xml:space="preserve">anume </w:t>
      </w:r>
      <w:r w:rsidR="001D0C6C" w:rsidRPr="008C7364">
        <w:rPr>
          <w:rFonts w:cs="Arial"/>
          <w:szCs w:val="24"/>
          <w:lang w:val="ro-RO"/>
        </w:rPr>
        <w:t>transferul efectiv al riscurilor și</w:t>
      </w:r>
      <w:r w:rsidR="002B25A9" w:rsidRPr="008C7364">
        <w:rPr>
          <w:rFonts w:cs="Arial"/>
          <w:szCs w:val="24"/>
          <w:lang w:val="ro-RO"/>
        </w:rPr>
        <w:t xml:space="preserve"> al</w:t>
      </w:r>
      <w:r w:rsidR="001D0C6C" w:rsidRPr="008C7364">
        <w:rPr>
          <w:rFonts w:cs="Arial"/>
          <w:szCs w:val="24"/>
          <w:lang w:val="ro-RO"/>
        </w:rPr>
        <w:t xml:space="preserve"> responsabilităților </w:t>
      </w:r>
      <w:r w:rsidR="00A05CAE" w:rsidRPr="008C7364">
        <w:rPr>
          <w:rFonts w:cs="Arial"/>
          <w:szCs w:val="24"/>
          <w:lang w:val="ro-RO"/>
        </w:rPr>
        <w:t xml:space="preserve">către </w:t>
      </w:r>
      <w:r w:rsidR="003E7A04" w:rsidRPr="008C7364">
        <w:rPr>
          <w:rFonts w:cs="Arial"/>
          <w:szCs w:val="24"/>
          <w:lang w:val="ro-RO"/>
        </w:rPr>
        <w:t xml:space="preserve">partea </w:t>
      </w:r>
      <w:r w:rsidR="00A05CAE" w:rsidRPr="008C7364">
        <w:rPr>
          <w:rFonts w:cs="Arial"/>
          <w:szCs w:val="24"/>
          <w:lang w:val="ro-RO"/>
        </w:rPr>
        <w:t xml:space="preserve">privată </w:t>
      </w:r>
      <w:r w:rsidR="00E758CD" w:rsidRPr="008C7364">
        <w:rPr>
          <w:rFonts w:cs="Arial"/>
          <w:szCs w:val="24"/>
          <w:lang w:val="ro-RO"/>
        </w:rPr>
        <w:t>pe o durată</w:t>
      </w:r>
      <w:r w:rsidR="001D0C6C" w:rsidRPr="008C7364">
        <w:rPr>
          <w:rFonts w:cs="Arial"/>
          <w:szCs w:val="24"/>
          <w:lang w:val="ro-RO"/>
        </w:rPr>
        <w:t xml:space="preserve"> semnificativă </w:t>
      </w:r>
      <w:r w:rsidR="00E758CD" w:rsidRPr="008C7364">
        <w:rPr>
          <w:rFonts w:cs="Arial"/>
          <w:szCs w:val="24"/>
          <w:lang w:val="ro-RO"/>
        </w:rPr>
        <w:t>din</w:t>
      </w:r>
      <w:r w:rsidR="001D0C6C" w:rsidRPr="008C7364">
        <w:rPr>
          <w:rFonts w:cs="Arial"/>
          <w:szCs w:val="24"/>
          <w:lang w:val="ro-RO"/>
        </w:rPr>
        <w:t xml:space="preserve"> viaț</w:t>
      </w:r>
      <w:r w:rsidR="00E758CD" w:rsidRPr="008C7364">
        <w:rPr>
          <w:rFonts w:cs="Arial"/>
          <w:szCs w:val="24"/>
          <w:lang w:val="ro-RO"/>
        </w:rPr>
        <w:t>a</w:t>
      </w:r>
      <w:r w:rsidR="001D0C6C" w:rsidRPr="008C7364">
        <w:rPr>
          <w:rFonts w:cs="Arial"/>
          <w:szCs w:val="24"/>
          <w:lang w:val="ro-RO"/>
        </w:rPr>
        <w:t xml:space="preserve"> activului de infrastructură</w:t>
      </w:r>
      <w:r w:rsidR="000B74A5" w:rsidRPr="008C7364">
        <w:rPr>
          <w:rFonts w:cs="Arial"/>
          <w:szCs w:val="24"/>
          <w:lang w:val="ro-RO"/>
        </w:rPr>
        <w:t>. De asemenea,</w:t>
      </w:r>
      <w:r w:rsidR="00AB7AAF" w:rsidRPr="008C7364">
        <w:rPr>
          <w:rFonts w:cs="Arial"/>
          <w:szCs w:val="24"/>
          <w:lang w:val="ro-RO"/>
        </w:rPr>
        <w:t xml:space="preserve"> după cum vom explica mai jos, </w:t>
      </w:r>
      <w:r w:rsidR="000B74A5" w:rsidRPr="008C7364">
        <w:rPr>
          <w:rFonts w:cs="Arial"/>
          <w:szCs w:val="24"/>
          <w:lang w:val="ro-RO"/>
        </w:rPr>
        <w:t xml:space="preserve">termenul </w:t>
      </w:r>
      <w:r w:rsidR="00AB7AAF" w:rsidRPr="008C7364">
        <w:rPr>
          <w:rFonts w:cs="Arial"/>
          <w:szCs w:val="24"/>
          <w:lang w:val="ro-RO"/>
        </w:rPr>
        <w:t>înde</w:t>
      </w:r>
      <w:r w:rsidR="000B74A5" w:rsidRPr="008C7364">
        <w:rPr>
          <w:rFonts w:cs="Arial"/>
          <w:szCs w:val="24"/>
          <w:lang w:val="ro-RO"/>
        </w:rPr>
        <w:t>lung</w:t>
      </w:r>
      <w:r w:rsidR="00AB7AAF" w:rsidRPr="008C7364">
        <w:rPr>
          <w:rFonts w:cs="Arial"/>
          <w:szCs w:val="24"/>
          <w:lang w:val="ro-RO"/>
        </w:rPr>
        <w:t>at</w:t>
      </w:r>
      <w:r w:rsidR="000B74A5" w:rsidRPr="008C7364">
        <w:rPr>
          <w:rFonts w:cs="Arial"/>
          <w:szCs w:val="24"/>
          <w:lang w:val="ro-RO"/>
        </w:rPr>
        <w:t xml:space="preserve"> are </w:t>
      </w:r>
      <w:r w:rsidR="00A05CAE" w:rsidRPr="008C7364">
        <w:rPr>
          <w:rFonts w:cs="Arial"/>
          <w:szCs w:val="24"/>
          <w:lang w:val="ro-RO"/>
        </w:rPr>
        <w:t xml:space="preserve">legătură </w:t>
      </w:r>
      <w:r w:rsidR="00AB7AAF" w:rsidRPr="008C7364">
        <w:rPr>
          <w:rFonts w:cs="Arial"/>
          <w:szCs w:val="24"/>
          <w:lang w:val="ro-RO"/>
        </w:rPr>
        <w:t xml:space="preserve">și </w:t>
      </w:r>
      <w:r w:rsidR="00A05CAE" w:rsidRPr="008C7364">
        <w:rPr>
          <w:rFonts w:cs="Arial"/>
          <w:szCs w:val="24"/>
          <w:lang w:val="ro-RO"/>
        </w:rPr>
        <w:t>cu structura financiară</w:t>
      </w:r>
      <w:r w:rsidR="00AB7AAF" w:rsidRPr="008C7364">
        <w:rPr>
          <w:rFonts w:cs="Arial"/>
          <w:szCs w:val="24"/>
          <w:lang w:val="ro-RO"/>
        </w:rPr>
        <w:t>.</w:t>
      </w:r>
    </w:p>
    <w:p w14:paraId="21B6EE9C" w14:textId="193DE5C3" w:rsidR="00B40024" w:rsidRPr="008C7364" w:rsidRDefault="00430138">
      <w:pPr>
        <w:spacing w:line="240" w:lineRule="auto"/>
        <w:rPr>
          <w:rFonts w:cs="Arial"/>
          <w:szCs w:val="24"/>
          <w:lang w:val="ro-RO"/>
        </w:rPr>
      </w:pPr>
      <w:r w:rsidRPr="008C7364">
        <w:rPr>
          <w:rFonts w:cs="Arial"/>
          <w:b/>
          <w:szCs w:val="24"/>
          <w:lang w:val="ro-RO"/>
        </w:rPr>
        <w:t>Contract</w:t>
      </w:r>
      <w:r w:rsidR="003E7A04" w:rsidRPr="008C7364">
        <w:rPr>
          <w:rFonts w:cs="Arial"/>
          <w:szCs w:val="24"/>
          <w:lang w:val="ro-RO"/>
        </w:rPr>
        <w:t xml:space="preserve">: </w:t>
      </w:r>
      <w:r w:rsidRPr="008C7364">
        <w:rPr>
          <w:rFonts w:cs="Arial"/>
          <w:szCs w:val="24"/>
          <w:lang w:val="ro-RO"/>
        </w:rPr>
        <w:t xml:space="preserve">Relația și/sau delegarea gestiunii de </w:t>
      </w:r>
      <w:r w:rsidR="00B87626" w:rsidRPr="008C7364">
        <w:rPr>
          <w:rFonts w:cs="Arial"/>
          <w:szCs w:val="24"/>
          <w:lang w:val="ro-RO"/>
        </w:rPr>
        <w:t xml:space="preserve">către sectorul </w:t>
      </w:r>
      <w:r w:rsidRPr="008C7364">
        <w:rPr>
          <w:rFonts w:cs="Arial"/>
          <w:szCs w:val="24"/>
          <w:lang w:val="ro-RO"/>
        </w:rPr>
        <w:t xml:space="preserve">public </w:t>
      </w:r>
      <w:r w:rsidR="00B87626" w:rsidRPr="008C7364">
        <w:rPr>
          <w:rFonts w:cs="Arial"/>
          <w:szCs w:val="24"/>
          <w:lang w:val="ro-RO"/>
        </w:rPr>
        <w:t xml:space="preserve">către </w:t>
      </w:r>
      <w:r w:rsidRPr="008C7364">
        <w:rPr>
          <w:rFonts w:cs="Arial"/>
          <w:szCs w:val="24"/>
          <w:lang w:val="ro-RO"/>
        </w:rPr>
        <w:t xml:space="preserve">sectorul privat </w:t>
      </w:r>
      <w:r w:rsidR="003E7A04" w:rsidRPr="008C7364">
        <w:rPr>
          <w:rFonts w:cs="Arial"/>
          <w:szCs w:val="24"/>
          <w:lang w:val="ro-RO"/>
        </w:rPr>
        <w:t xml:space="preserve">necesită, de </w:t>
      </w:r>
      <w:r w:rsidRPr="008C7364">
        <w:rPr>
          <w:rFonts w:cs="Arial"/>
          <w:szCs w:val="24"/>
          <w:lang w:val="ro-RO"/>
        </w:rPr>
        <w:t>obicei, utilizarea unui contract</w:t>
      </w:r>
      <w:r w:rsidR="0011533C" w:rsidRPr="008C7364">
        <w:rPr>
          <w:rFonts w:cs="Arial"/>
          <w:szCs w:val="24"/>
          <w:lang w:val="ro-RO"/>
        </w:rPr>
        <w:t xml:space="preserve">, adică </w:t>
      </w:r>
      <w:r w:rsidR="00B87626" w:rsidRPr="008C7364">
        <w:rPr>
          <w:rFonts w:cs="Arial"/>
          <w:szCs w:val="24"/>
          <w:lang w:val="ro-RO"/>
        </w:rPr>
        <w:t xml:space="preserve">un </w:t>
      </w:r>
      <w:r w:rsidRPr="008C7364">
        <w:rPr>
          <w:rFonts w:cs="Arial"/>
          <w:szCs w:val="24"/>
          <w:lang w:val="ro-RO"/>
        </w:rPr>
        <w:t xml:space="preserve">document </w:t>
      </w:r>
      <w:r w:rsidR="00B87626" w:rsidRPr="008C7364">
        <w:rPr>
          <w:rFonts w:cs="Arial"/>
          <w:szCs w:val="24"/>
          <w:lang w:val="ro-RO"/>
        </w:rPr>
        <w:t xml:space="preserve">scris care </w:t>
      </w:r>
      <w:r w:rsidR="0011533C" w:rsidRPr="008C7364">
        <w:rPr>
          <w:rFonts w:cs="Arial"/>
          <w:szCs w:val="24"/>
          <w:lang w:val="ro-RO"/>
        </w:rPr>
        <w:t xml:space="preserve">cuprinde </w:t>
      </w:r>
      <w:r w:rsidRPr="008C7364">
        <w:rPr>
          <w:rFonts w:cs="Arial"/>
          <w:szCs w:val="24"/>
          <w:lang w:val="ro-RO"/>
        </w:rPr>
        <w:t>drepturile și obligațiile părți</w:t>
      </w:r>
      <w:r w:rsidR="008F172D" w:rsidRPr="008C7364">
        <w:rPr>
          <w:rFonts w:cs="Arial"/>
          <w:szCs w:val="24"/>
          <w:lang w:val="ro-RO"/>
        </w:rPr>
        <w:t>lor</w:t>
      </w:r>
      <w:r w:rsidRPr="008C7364">
        <w:rPr>
          <w:rFonts w:cs="Arial"/>
          <w:szCs w:val="24"/>
          <w:lang w:val="ro-RO"/>
        </w:rPr>
        <w:t xml:space="preserve">. În mod </w:t>
      </w:r>
      <w:r w:rsidR="00CF318A" w:rsidRPr="008C7364">
        <w:rPr>
          <w:rFonts w:cs="Arial"/>
          <w:szCs w:val="24"/>
          <w:lang w:val="ro-RO"/>
        </w:rPr>
        <w:t>normal, contractul este un document unic</w:t>
      </w:r>
      <w:r w:rsidR="006468EB" w:rsidRPr="008C7364">
        <w:rPr>
          <w:rFonts w:cs="Arial"/>
          <w:szCs w:val="24"/>
          <w:lang w:val="ro-RO"/>
        </w:rPr>
        <w:t xml:space="preserve">, </w:t>
      </w:r>
      <w:r w:rsidR="00CF318A" w:rsidRPr="008C7364">
        <w:rPr>
          <w:rFonts w:cs="Arial"/>
          <w:szCs w:val="24"/>
          <w:lang w:val="ro-RO"/>
        </w:rPr>
        <w:t>cu anexe</w:t>
      </w:r>
      <w:r w:rsidR="006468EB" w:rsidRPr="008C7364">
        <w:rPr>
          <w:rFonts w:cs="Arial"/>
          <w:szCs w:val="24"/>
          <w:lang w:val="ro-RO"/>
        </w:rPr>
        <w:t>,</w:t>
      </w:r>
      <w:r w:rsidR="008F172D" w:rsidRPr="008C7364">
        <w:rPr>
          <w:rFonts w:cs="Arial"/>
          <w:szCs w:val="24"/>
          <w:lang w:val="ro-RO"/>
        </w:rPr>
        <w:t xml:space="preserve"> </w:t>
      </w:r>
      <w:r w:rsidR="00E758CD" w:rsidRPr="008C7364">
        <w:rPr>
          <w:rFonts w:cs="Arial"/>
          <w:szCs w:val="24"/>
          <w:lang w:val="ro-RO"/>
        </w:rPr>
        <w:t>cu caracter</w:t>
      </w:r>
      <w:r w:rsidR="00CF318A" w:rsidRPr="008C7364">
        <w:rPr>
          <w:rFonts w:cs="Arial"/>
          <w:szCs w:val="24"/>
          <w:lang w:val="ro-RO"/>
        </w:rPr>
        <w:t xml:space="preserve"> </w:t>
      </w:r>
      <w:r w:rsidR="00273A74" w:rsidRPr="008C7364">
        <w:rPr>
          <w:rFonts w:cs="Arial"/>
          <w:szCs w:val="24"/>
          <w:lang w:val="ro-RO"/>
        </w:rPr>
        <w:t>obligatoriu</w:t>
      </w:r>
      <w:r w:rsidR="006468EB" w:rsidRPr="008C7364">
        <w:rPr>
          <w:rFonts w:cs="Arial"/>
          <w:szCs w:val="24"/>
          <w:lang w:val="ro-RO"/>
        </w:rPr>
        <w:t xml:space="preserve">. </w:t>
      </w:r>
      <w:r w:rsidR="00273A74" w:rsidRPr="008C7364">
        <w:rPr>
          <w:rFonts w:cs="Arial"/>
          <w:szCs w:val="24"/>
          <w:lang w:val="ro-RO"/>
        </w:rPr>
        <w:t>Uneori, relația contractuală poate fi mai complexă</w:t>
      </w:r>
      <w:r w:rsidR="006468EB" w:rsidRPr="008C7364">
        <w:rPr>
          <w:rFonts w:cs="Arial"/>
          <w:szCs w:val="24"/>
          <w:lang w:val="ro-RO"/>
        </w:rPr>
        <w:t xml:space="preserve">, </w:t>
      </w:r>
      <w:r w:rsidR="00273A74" w:rsidRPr="008C7364">
        <w:rPr>
          <w:rFonts w:cs="Arial"/>
          <w:szCs w:val="24"/>
          <w:lang w:val="ro-RO"/>
        </w:rPr>
        <w:t>incluzând diferite documente contractuale care leagă partea privată de diferite instituții publice (</w:t>
      </w:r>
      <w:r w:rsidR="0011533C" w:rsidRPr="008C7364">
        <w:rPr>
          <w:rFonts w:cs="Arial"/>
          <w:szCs w:val="24"/>
          <w:lang w:val="ro-RO"/>
        </w:rPr>
        <w:t xml:space="preserve">de exemplu, </w:t>
      </w:r>
      <w:r w:rsidR="00753D2E" w:rsidRPr="008C7364">
        <w:rPr>
          <w:rFonts w:cs="Arial"/>
          <w:szCs w:val="24"/>
          <w:lang w:val="ro-RO"/>
        </w:rPr>
        <w:t xml:space="preserve">un PPP pentru </w:t>
      </w:r>
      <w:r w:rsidR="006468EB" w:rsidRPr="008C7364">
        <w:rPr>
          <w:rFonts w:cs="Arial"/>
          <w:szCs w:val="24"/>
          <w:lang w:val="ro-RO"/>
        </w:rPr>
        <w:t>o</w:t>
      </w:r>
      <w:r w:rsidR="00753D2E" w:rsidRPr="008C7364">
        <w:rPr>
          <w:rFonts w:cs="Arial"/>
          <w:szCs w:val="24"/>
          <w:lang w:val="ro-RO"/>
        </w:rPr>
        <w:t xml:space="preserve"> nouă centrală electrică poate fi reglementat de </w:t>
      </w:r>
      <w:r w:rsidR="00273A74" w:rsidRPr="008C7364">
        <w:rPr>
          <w:rFonts w:cs="Arial"/>
          <w:szCs w:val="24"/>
          <w:lang w:val="ro-RO"/>
        </w:rPr>
        <w:t xml:space="preserve">o </w:t>
      </w:r>
      <w:r w:rsidR="005B3B56" w:rsidRPr="008C7364">
        <w:rPr>
          <w:rFonts w:cs="Arial"/>
          <w:szCs w:val="24"/>
          <w:lang w:val="ro-RO"/>
        </w:rPr>
        <w:t xml:space="preserve">licență sau o autorizație acordată </w:t>
      </w:r>
      <w:r w:rsidR="00753D2E" w:rsidRPr="008C7364">
        <w:rPr>
          <w:rFonts w:cs="Arial"/>
          <w:szCs w:val="24"/>
          <w:lang w:val="ro-RO"/>
        </w:rPr>
        <w:t xml:space="preserve">de ministerul </w:t>
      </w:r>
      <w:r w:rsidR="008F172D" w:rsidRPr="008C7364">
        <w:rPr>
          <w:rFonts w:cs="Arial"/>
          <w:szCs w:val="24"/>
          <w:lang w:val="ro-RO"/>
        </w:rPr>
        <w:t xml:space="preserve">relevant </w:t>
      </w:r>
      <w:r w:rsidR="00273A74" w:rsidRPr="008C7364">
        <w:rPr>
          <w:rFonts w:cs="Arial"/>
          <w:szCs w:val="24"/>
          <w:lang w:val="ro-RO"/>
        </w:rPr>
        <w:t>pentru centrală</w:t>
      </w:r>
      <w:r w:rsidR="006468EB" w:rsidRPr="008C7364">
        <w:rPr>
          <w:rFonts w:cs="Arial"/>
          <w:szCs w:val="24"/>
          <w:lang w:val="ro-RO"/>
        </w:rPr>
        <w:t xml:space="preserve">, </w:t>
      </w:r>
      <w:r w:rsidR="00273A74" w:rsidRPr="008C7364">
        <w:rPr>
          <w:rFonts w:cs="Arial"/>
          <w:szCs w:val="24"/>
          <w:lang w:val="ro-RO"/>
        </w:rPr>
        <w:t xml:space="preserve">împreună cu </w:t>
      </w:r>
      <w:r w:rsidR="005B3B56" w:rsidRPr="008C7364">
        <w:rPr>
          <w:rFonts w:cs="Arial"/>
          <w:szCs w:val="24"/>
          <w:lang w:val="ro-RO"/>
        </w:rPr>
        <w:t xml:space="preserve">un </w:t>
      </w:r>
      <w:r w:rsidR="008F172D" w:rsidRPr="008C7364">
        <w:rPr>
          <w:rFonts w:cs="Arial"/>
          <w:szCs w:val="24"/>
          <w:lang w:val="ro-RO"/>
        </w:rPr>
        <w:t>C</w:t>
      </w:r>
      <w:r w:rsidR="005B3B56" w:rsidRPr="008C7364">
        <w:rPr>
          <w:rFonts w:cs="Arial"/>
          <w:szCs w:val="24"/>
          <w:lang w:val="ro-RO"/>
        </w:rPr>
        <w:t xml:space="preserve">ontract de </w:t>
      </w:r>
      <w:r w:rsidR="008F172D" w:rsidRPr="008C7364">
        <w:rPr>
          <w:rFonts w:cs="Arial"/>
          <w:szCs w:val="24"/>
          <w:lang w:val="ro-RO"/>
        </w:rPr>
        <w:t>A</w:t>
      </w:r>
      <w:r w:rsidR="005B3B56" w:rsidRPr="008C7364">
        <w:rPr>
          <w:rFonts w:cs="Arial"/>
          <w:szCs w:val="24"/>
          <w:lang w:val="ro-RO"/>
        </w:rPr>
        <w:t xml:space="preserve">chiziție de </w:t>
      </w:r>
      <w:r w:rsidR="008F172D" w:rsidRPr="008C7364">
        <w:rPr>
          <w:rFonts w:cs="Arial"/>
          <w:szCs w:val="24"/>
          <w:lang w:val="ro-RO"/>
        </w:rPr>
        <w:t>E</w:t>
      </w:r>
      <w:r w:rsidR="005B3B56" w:rsidRPr="008C7364">
        <w:rPr>
          <w:rFonts w:cs="Arial"/>
          <w:szCs w:val="24"/>
          <w:lang w:val="ro-RO"/>
        </w:rPr>
        <w:t xml:space="preserve">nergie </w:t>
      </w:r>
      <w:r w:rsidR="008F172D" w:rsidRPr="008C7364">
        <w:rPr>
          <w:rFonts w:cs="Arial"/>
          <w:szCs w:val="24"/>
          <w:lang w:val="ro-RO"/>
        </w:rPr>
        <w:t>E</w:t>
      </w:r>
      <w:r w:rsidR="005B3B56" w:rsidRPr="008C7364">
        <w:rPr>
          <w:rFonts w:cs="Arial"/>
          <w:szCs w:val="24"/>
          <w:lang w:val="ro-RO"/>
        </w:rPr>
        <w:t xml:space="preserve">lectrică </w:t>
      </w:r>
      <w:r w:rsidR="00753D2E" w:rsidRPr="008C7364">
        <w:rPr>
          <w:rFonts w:cs="Arial"/>
          <w:szCs w:val="24"/>
          <w:lang w:val="ro-RO"/>
        </w:rPr>
        <w:t xml:space="preserve">cu compania de </w:t>
      </w:r>
      <w:r w:rsidR="000B74A5" w:rsidRPr="008C7364">
        <w:rPr>
          <w:rFonts w:cs="Arial"/>
          <w:szCs w:val="24"/>
          <w:lang w:val="ro-RO"/>
        </w:rPr>
        <w:t xml:space="preserve">transport </w:t>
      </w:r>
      <w:r w:rsidR="00753D2E" w:rsidRPr="008C7364">
        <w:rPr>
          <w:rFonts w:cs="Arial"/>
          <w:szCs w:val="24"/>
          <w:lang w:val="ro-RO"/>
        </w:rPr>
        <w:t>deținută de stat</w:t>
      </w:r>
      <w:r w:rsidR="00273A74" w:rsidRPr="008C7364">
        <w:rPr>
          <w:rFonts w:cs="Arial"/>
          <w:szCs w:val="24"/>
          <w:lang w:val="ro-RO"/>
        </w:rPr>
        <w:t xml:space="preserve">).    </w:t>
      </w:r>
      <w:r w:rsidRPr="008C7364">
        <w:rPr>
          <w:rFonts w:cs="Arial"/>
          <w:szCs w:val="24"/>
          <w:lang w:val="ro-RO"/>
        </w:rPr>
        <w:t xml:space="preserve"> </w:t>
      </w:r>
    </w:p>
    <w:p w14:paraId="01EC935E" w14:textId="4D2D4430" w:rsidR="00B40024" w:rsidRPr="008C7364" w:rsidRDefault="00430138">
      <w:pPr>
        <w:spacing w:line="240" w:lineRule="auto"/>
        <w:rPr>
          <w:rFonts w:cs="Arial"/>
          <w:szCs w:val="24"/>
          <w:lang w:val="ro-RO"/>
        </w:rPr>
      </w:pPr>
      <w:r w:rsidRPr="008C7364">
        <w:rPr>
          <w:rFonts w:cs="Arial"/>
          <w:szCs w:val="24"/>
          <w:lang w:val="ro-RO"/>
        </w:rPr>
        <w:t xml:space="preserve">Acest contract </w:t>
      </w:r>
      <w:r w:rsidR="000541CE" w:rsidRPr="008C7364">
        <w:rPr>
          <w:rFonts w:cs="Arial"/>
          <w:szCs w:val="24"/>
          <w:lang w:val="ro-RO"/>
        </w:rPr>
        <w:t xml:space="preserve">trebuie, de </w:t>
      </w:r>
      <w:r w:rsidRPr="008C7364">
        <w:rPr>
          <w:rFonts w:cs="Arial"/>
          <w:szCs w:val="24"/>
          <w:lang w:val="ro-RO"/>
        </w:rPr>
        <w:t xml:space="preserve">obicei, </w:t>
      </w:r>
      <w:r w:rsidR="000541CE" w:rsidRPr="008C7364">
        <w:rPr>
          <w:rFonts w:cs="Arial"/>
          <w:szCs w:val="24"/>
          <w:lang w:val="ro-RO"/>
        </w:rPr>
        <w:t xml:space="preserve">să fie </w:t>
      </w:r>
      <w:r w:rsidRPr="008C7364">
        <w:rPr>
          <w:rFonts w:cs="Arial"/>
          <w:szCs w:val="24"/>
          <w:lang w:val="ro-RO"/>
        </w:rPr>
        <w:t xml:space="preserve">acordat prin intermediul unui proces public </w:t>
      </w:r>
      <w:r w:rsidR="008F172D" w:rsidRPr="008C7364">
        <w:rPr>
          <w:rFonts w:cs="Arial"/>
          <w:szCs w:val="24"/>
          <w:lang w:val="ro-RO"/>
        </w:rPr>
        <w:t>competitiv</w:t>
      </w:r>
      <w:r w:rsidRPr="008C7364">
        <w:rPr>
          <w:rFonts w:cs="Arial"/>
          <w:szCs w:val="24"/>
          <w:lang w:val="ro-RO"/>
        </w:rPr>
        <w:t xml:space="preserve">, </w:t>
      </w:r>
      <w:r w:rsidR="008F3366" w:rsidRPr="008C7364">
        <w:rPr>
          <w:rFonts w:cs="Arial"/>
          <w:szCs w:val="24"/>
          <w:lang w:val="ro-RO"/>
        </w:rPr>
        <w:t xml:space="preserve">care </w:t>
      </w:r>
      <w:r w:rsidR="00A641A3" w:rsidRPr="008C7364">
        <w:rPr>
          <w:rFonts w:cs="Arial"/>
          <w:szCs w:val="24"/>
          <w:lang w:val="ro-RO"/>
        </w:rPr>
        <w:t xml:space="preserve">poate lua </w:t>
      </w:r>
      <w:r w:rsidR="000541CE" w:rsidRPr="008C7364">
        <w:rPr>
          <w:rFonts w:cs="Arial"/>
          <w:szCs w:val="24"/>
          <w:lang w:val="ro-RO"/>
        </w:rPr>
        <w:t xml:space="preserve">forma unei varietăți </w:t>
      </w:r>
      <w:r w:rsidR="008F3366" w:rsidRPr="008C7364">
        <w:rPr>
          <w:rFonts w:cs="Arial"/>
          <w:szCs w:val="24"/>
          <w:lang w:val="ro-RO"/>
        </w:rPr>
        <w:t>de</w:t>
      </w:r>
      <w:r w:rsidR="008F172D" w:rsidRPr="008C7364">
        <w:rPr>
          <w:rFonts w:cs="Arial"/>
          <w:szCs w:val="24"/>
          <w:lang w:val="ro-RO"/>
        </w:rPr>
        <w:t xml:space="preserve"> proceduri de atribuire</w:t>
      </w:r>
      <w:r w:rsidRPr="008C7364">
        <w:rPr>
          <w:rFonts w:cs="Arial"/>
          <w:szCs w:val="24"/>
          <w:lang w:val="ro-RO"/>
        </w:rPr>
        <w:t>.</w:t>
      </w:r>
    </w:p>
    <w:p w14:paraId="6BDE3591" w14:textId="714E946E" w:rsidR="00B40024" w:rsidRPr="008C7364" w:rsidRDefault="00CF318A">
      <w:pPr>
        <w:spacing w:line="240" w:lineRule="auto"/>
        <w:rPr>
          <w:rFonts w:cs="Arial"/>
          <w:szCs w:val="24"/>
          <w:lang w:val="ro-RO"/>
        </w:rPr>
      </w:pPr>
      <w:r w:rsidRPr="008C7364">
        <w:rPr>
          <w:rFonts w:cs="Arial"/>
          <w:b/>
          <w:szCs w:val="24"/>
          <w:lang w:val="ro-RO"/>
        </w:rPr>
        <w:t>P</w:t>
      </w:r>
      <w:r w:rsidR="008F172D" w:rsidRPr="008C7364">
        <w:rPr>
          <w:rFonts w:cs="Arial"/>
          <w:b/>
          <w:szCs w:val="24"/>
          <w:lang w:val="ro-RO"/>
        </w:rPr>
        <w:t>artea</w:t>
      </w:r>
      <w:r w:rsidRPr="008C7364">
        <w:rPr>
          <w:rFonts w:cs="Arial"/>
          <w:b/>
          <w:szCs w:val="24"/>
          <w:lang w:val="ro-RO"/>
        </w:rPr>
        <w:t xml:space="preserve"> publică: </w:t>
      </w:r>
      <w:r w:rsidRPr="008C7364">
        <w:rPr>
          <w:rFonts w:cs="Arial"/>
          <w:lang w:val="ro-RO"/>
        </w:rPr>
        <w:t>Include guvernele</w:t>
      </w:r>
      <w:r w:rsidR="006E2D61" w:rsidRPr="008C7364">
        <w:rPr>
          <w:rFonts w:cs="Arial"/>
          <w:lang w:val="ro-RO"/>
        </w:rPr>
        <w:t>, autoritățile publice</w:t>
      </w:r>
      <w:r w:rsidRPr="008C7364">
        <w:rPr>
          <w:rFonts w:cs="Arial"/>
          <w:lang w:val="ro-RO"/>
        </w:rPr>
        <w:t xml:space="preserve"> (autoritatea contractantă) </w:t>
      </w:r>
      <w:r w:rsidR="003E7A04" w:rsidRPr="008C7364">
        <w:rPr>
          <w:rFonts w:cs="Arial"/>
          <w:lang w:val="ro-RO"/>
        </w:rPr>
        <w:t xml:space="preserve">sau </w:t>
      </w:r>
      <w:r w:rsidRPr="008C7364">
        <w:rPr>
          <w:rFonts w:cs="Arial"/>
          <w:lang w:val="ro-RO"/>
        </w:rPr>
        <w:t xml:space="preserve">agențiile, societățile </w:t>
      </w:r>
      <w:r w:rsidR="003E7A04" w:rsidRPr="008C7364">
        <w:rPr>
          <w:rFonts w:cs="Arial"/>
          <w:lang w:val="ro-RO"/>
        </w:rPr>
        <w:t xml:space="preserve">și </w:t>
      </w:r>
      <w:r w:rsidRPr="008C7364">
        <w:rPr>
          <w:rFonts w:cs="Arial"/>
          <w:lang w:val="ro-RO"/>
        </w:rPr>
        <w:t>entitățile care pot acționa în contractul respectiv în calitate de autorități contractante în numele guvernului</w:t>
      </w:r>
      <w:r w:rsidRPr="008C7364">
        <w:rPr>
          <w:rFonts w:cs="Arial"/>
          <w:szCs w:val="24"/>
          <w:lang w:val="ro-RO"/>
        </w:rPr>
        <w:t xml:space="preserve">. </w:t>
      </w:r>
      <w:r w:rsidR="003E7A04" w:rsidRPr="008C7364">
        <w:rPr>
          <w:rFonts w:cs="Arial"/>
          <w:szCs w:val="24"/>
          <w:lang w:val="ro-RO"/>
        </w:rPr>
        <w:t xml:space="preserve">Aceste </w:t>
      </w:r>
      <w:r w:rsidRPr="008C7364">
        <w:rPr>
          <w:rFonts w:cs="Arial"/>
          <w:szCs w:val="24"/>
          <w:lang w:val="ro-RO"/>
        </w:rPr>
        <w:t>autorități contractante pot fi naționale sau sub</w:t>
      </w:r>
      <w:r w:rsidR="008F172D" w:rsidRPr="008C7364">
        <w:rPr>
          <w:rFonts w:cs="Arial"/>
          <w:szCs w:val="24"/>
          <w:lang w:val="ro-RO"/>
        </w:rPr>
        <w:t>-</w:t>
      </w:r>
      <w:r w:rsidRPr="008C7364">
        <w:rPr>
          <w:rFonts w:cs="Arial"/>
          <w:szCs w:val="24"/>
          <w:lang w:val="ro-RO"/>
        </w:rPr>
        <w:t xml:space="preserve">suverane (state într-o țară federală, guverne regionale, municipalități </w:t>
      </w:r>
      <w:r w:rsidR="00B84D76" w:rsidRPr="008C7364">
        <w:rPr>
          <w:rFonts w:cs="Arial"/>
          <w:szCs w:val="24"/>
          <w:lang w:val="ro-RO"/>
        </w:rPr>
        <w:t xml:space="preserve">și așa mai departe). </w:t>
      </w:r>
      <w:r w:rsidR="00882E63" w:rsidRPr="008C7364">
        <w:rPr>
          <w:rFonts w:cs="Arial"/>
          <w:szCs w:val="24"/>
          <w:lang w:val="ro-RO"/>
        </w:rPr>
        <w:t xml:space="preserve">Partenerul public este, de asemenea, </w:t>
      </w:r>
      <w:r w:rsidR="00882E63" w:rsidRPr="008C7364">
        <w:rPr>
          <w:rFonts w:cs="Arial"/>
          <w:szCs w:val="24"/>
          <w:lang w:val="ro-RO"/>
        </w:rPr>
        <w:lastRenderedPageBreak/>
        <w:t xml:space="preserve">denumit </w:t>
      </w:r>
      <w:r w:rsidR="00273A74" w:rsidRPr="008C7364">
        <w:rPr>
          <w:rFonts w:cs="Arial"/>
          <w:szCs w:val="24"/>
          <w:lang w:val="ro-RO"/>
        </w:rPr>
        <w:t xml:space="preserve">în </w:t>
      </w:r>
      <w:r w:rsidR="005C14D7" w:rsidRPr="008C7364">
        <w:rPr>
          <w:rFonts w:cs="Arial"/>
          <w:szCs w:val="24"/>
          <w:lang w:val="ro-RO"/>
        </w:rPr>
        <w:t xml:space="preserve">prezentul </w:t>
      </w:r>
      <w:r w:rsidR="003F7025" w:rsidRPr="008C7364">
        <w:rPr>
          <w:rFonts w:cs="Arial"/>
          <w:szCs w:val="24"/>
          <w:lang w:val="ro-RO"/>
        </w:rPr>
        <w:t xml:space="preserve">Ghid </w:t>
      </w:r>
      <w:r w:rsidR="005C14D7" w:rsidRPr="008C7364">
        <w:rPr>
          <w:rFonts w:cs="Arial"/>
          <w:szCs w:val="24"/>
          <w:lang w:val="ro-RO"/>
        </w:rPr>
        <w:t xml:space="preserve">PPP </w:t>
      </w:r>
      <w:r w:rsidR="00882E63" w:rsidRPr="008C7364">
        <w:rPr>
          <w:rFonts w:cs="Arial"/>
          <w:szCs w:val="24"/>
          <w:lang w:val="ro-RO"/>
        </w:rPr>
        <w:t xml:space="preserve">ca </w:t>
      </w:r>
      <w:r w:rsidR="00273A74" w:rsidRPr="008C7364">
        <w:rPr>
          <w:rFonts w:cs="Arial"/>
          <w:szCs w:val="24"/>
          <w:lang w:val="ro-RO"/>
        </w:rPr>
        <w:t>autoritate contractantă</w:t>
      </w:r>
      <w:r w:rsidR="00A93D50" w:rsidRPr="008C7364">
        <w:rPr>
          <w:rFonts w:cs="Arial"/>
          <w:szCs w:val="24"/>
          <w:lang w:val="ro-RO"/>
        </w:rPr>
        <w:t>,</w:t>
      </w:r>
      <w:r w:rsidR="00CB735B" w:rsidRPr="008C7364">
        <w:rPr>
          <w:rStyle w:val="FootnoteReference"/>
          <w:rFonts w:cs="Arial"/>
          <w:szCs w:val="24"/>
          <w:lang w:val="ro-RO"/>
        </w:rPr>
        <w:footnoteReference w:id="4"/>
      </w:r>
      <w:r w:rsidR="00273A74" w:rsidRPr="008C7364">
        <w:rPr>
          <w:rFonts w:cs="Arial"/>
          <w:szCs w:val="24"/>
          <w:lang w:val="ro-RO"/>
        </w:rPr>
        <w:t xml:space="preserve"> deși alți termeni sunt acceptați la nivel internațional sau utilizați în unele jurisdicții (a se vedea </w:t>
      </w:r>
      <w:r w:rsidR="009B026C" w:rsidRPr="008C7364">
        <w:rPr>
          <w:rFonts w:cs="Arial"/>
          <w:szCs w:val="24"/>
          <w:lang w:val="ro-RO"/>
        </w:rPr>
        <w:t>glosarul)</w:t>
      </w:r>
      <w:r w:rsidR="00273A74" w:rsidRPr="008C7364">
        <w:rPr>
          <w:rFonts w:cs="Arial"/>
          <w:szCs w:val="24"/>
          <w:lang w:val="ro-RO"/>
        </w:rPr>
        <w:t>.</w:t>
      </w:r>
    </w:p>
    <w:p w14:paraId="46B9F343" w14:textId="3B89189C" w:rsidR="00B40024" w:rsidRPr="008C7364" w:rsidRDefault="00CF318A">
      <w:pPr>
        <w:spacing w:line="240" w:lineRule="auto"/>
        <w:rPr>
          <w:rFonts w:cs="Arial"/>
          <w:lang w:val="ro-RO"/>
        </w:rPr>
      </w:pPr>
      <w:r w:rsidRPr="008C7364">
        <w:rPr>
          <w:rFonts w:cs="Arial"/>
          <w:b/>
          <w:szCs w:val="24"/>
          <w:lang w:val="ro-RO"/>
        </w:rPr>
        <w:t>P</w:t>
      </w:r>
      <w:r w:rsidR="008F172D" w:rsidRPr="008C7364">
        <w:rPr>
          <w:rFonts w:cs="Arial"/>
          <w:b/>
          <w:szCs w:val="24"/>
          <w:lang w:val="ro-RO"/>
        </w:rPr>
        <w:t>artea</w:t>
      </w:r>
      <w:r w:rsidRPr="008C7364">
        <w:rPr>
          <w:rFonts w:cs="Arial"/>
          <w:b/>
          <w:szCs w:val="24"/>
          <w:lang w:val="ro-RO"/>
        </w:rPr>
        <w:t xml:space="preserve"> privată: </w:t>
      </w:r>
      <w:r w:rsidRPr="008C7364">
        <w:rPr>
          <w:rFonts w:cs="Arial"/>
          <w:bCs/>
          <w:szCs w:val="24"/>
          <w:lang w:val="ro-RO"/>
        </w:rPr>
        <w:t>În</w:t>
      </w:r>
      <w:r w:rsidRPr="008C7364">
        <w:rPr>
          <w:rFonts w:cs="Arial"/>
          <w:b/>
          <w:szCs w:val="24"/>
          <w:lang w:val="ro-RO"/>
        </w:rPr>
        <w:t xml:space="preserve"> </w:t>
      </w:r>
      <w:r w:rsidR="00882E63" w:rsidRPr="008C7364">
        <w:rPr>
          <w:rFonts w:cs="Arial"/>
          <w:lang w:val="ro-RO"/>
        </w:rPr>
        <w:t xml:space="preserve">mod obișnuit, se referă </w:t>
      </w:r>
      <w:r w:rsidR="00273A74" w:rsidRPr="008C7364">
        <w:rPr>
          <w:rFonts w:cs="Arial"/>
          <w:lang w:val="ro-RO"/>
        </w:rPr>
        <w:t xml:space="preserve">la </w:t>
      </w:r>
      <w:r w:rsidR="008F172D" w:rsidRPr="008C7364">
        <w:rPr>
          <w:rFonts w:cs="Arial"/>
          <w:lang w:val="ro-RO"/>
        </w:rPr>
        <w:t xml:space="preserve">societatea </w:t>
      </w:r>
      <w:r w:rsidR="00273A74" w:rsidRPr="008C7364">
        <w:rPr>
          <w:rFonts w:cs="Arial"/>
          <w:lang w:val="ro-RO"/>
        </w:rPr>
        <w:t xml:space="preserve">sau </w:t>
      </w:r>
      <w:r w:rsidR="008F172D" w:rsidRPr="008C7364">
        <w:rPr>
          <w:rFonts w:cs="Arial"/>
          <w:lang w:val="ro-RO"/>
        </w:rPr>
        <w:t>societățile</w:t>
      </w:r>
      <w:r w:rsidR="00273A74" w:rsidRPr="008C7364">
        <w:rPr>
          <w:rFonts w:cs="Arial"/>
          <w:lang w:val="ro-RO"/>
        </w:rPr>
        <w:t xml:space="preserve"> </w:t>
      </w:r>
      <w:r w:rsidR="00882E63" w:rsidRPr="008C7364">
        <w:rPr>
          <w:rFonts w:cs="Arial"/>
          <w:lang w:val="ro-RO"/>
        </w:rPr>
        <w:t xml:space="preserve">cheie din sectorul privat </w:t>
      </w:r>
      <w:r w:rsidR="00273A74" w:rsidRPr="008C7364">
        <w:rPr>
          <w:rFonts w:cs="Arial"/>
          <w:lang w:val="ro-RO"/>
        </w:rPr>
        <w:t xml:space="preserve">care vor </w:t>
      </w:r>
      <w:r w:rsidR="00882E63" w:rsidRPr="008C7364">
        <w:rPr>
          <w:rFonts w:cs="Arial"/>
          <w:lang w:val="ro-RO"/>
        </w:rPr>
        <w:t xml:space="preserve">fi implicate în realizarea proiectului, în </w:t>
      </w:r>
      <w:r w:rsidR="008D7409" w:rsidRPr="008C7364">
        <w:rPr>
          <w:rFonts w:cs="Arial"/>
          <w:lang w:val="ro-RO"/>
        </w:rPr>
        <w:t xml:space="preserve">timp ce </w:t>
      </w:r>
      <w:r w:rsidR="007D2F3B" w:rsidRPr="008C7364">
        <w:rPr>
          <w:rFonts w:cs="Arial"/>
          <w:lang w:val="ro-RO"/>
        </w:rPr>
        <w:t>"</w:t>
      </w:r>
      <w:r w:rsidR="00273A74" w:rsidRPr="008C7364">
        <w:rPr>
          <w:rFonts w:cs="Arial"/>
          <w:i/>
          <w:iCs/>
          <w:lang w:val="ro-RO"/>
        </w:rPr>
        <w:t>partenerul privat</w:t>
      </w:r>
      <w:r w:rsidR="007D2F3B" w:rsidRPr="008C7364">
        <w:rPr>
          <w:rFonts w:cs="Arial"/>
          <w:lang w:val="ro-RO"/>
        </w:rPr>
        <w:t xml:space="preserve">" se referă </w:t>
      </w:r>
      <w:r w:rsidR="00273A74" w:rsidRPr="008C7364">
        <w:rPr>
          <w:rFonts w:cs="Arial"/>
          <w:lang w:val="ro-RO"/>
        </w:rPr>
        <w:t xml:space="preserve">la </w:t>
      </w:r>
      <w:r w:rsidR="002C5518" w:rsidRPr="008C7364">
        <w:rPr>
          <w:rFonts w:cs="Arial"/>
          <w:lang w:val="ro-RO"/>
        </w:rPr>
        <w:t>co-contractantul</w:t>
      </w:r>
      <w:r w:rsidR="00273A74" w:rsidRPr="008C7364">
        <w:rPr>
          <w:rFonts w:cs="Arial"/>
          <w:lang w:val="ro-RO"/>
        </w:rPr>
        <w:t xml:space="preserve"> părții publice</w:t>
      </w:r>
      <w:r w:rsidR="00882E63" w:rsidRPr="008C7364">
        <w:rPr>
          <w:rFonts w:cs="Arial"/>
          <w:lang w:val="ro-RO"/>
        </w:rPr>
        <w:t xml:space="preserve">. În cadrul unui </w:t>
      </w:r>
      <w:r w:rsidR="005D5760" w:rsidRPr="008C7364">
        <w:rPr>
          <w:rFonts w:cs="Arial"/>
          <w:lang w:val="ro-RO"/>
        </w:rPr>
        <w:t xml:space="preserve">PPP, </w:t>
      </w:r>
      <w:r w:rsidR="004E2259" w:rsidRPr="008C7364">
        <w:rPr>
          <w:rFonts w:cs="Arial"/>
          <w:lang w:val="ro-RO"/>
        </w:rPr>
        <w:t xml:space="preserve">este uzual </w:t>
      </w:r>
      <w:r w:rsidR="00882E63" w:rsidRPr="008C7364">
        <w:rPr>
          <w:rFonts w:cs="Arial"/>
          <w:lang w:val="ro-RO"/>
        </w:rPr>
        <w:t xml:space="preserve">ca un grup de părți private să formeze </w:t>
      </w:r>
      <w:r w:rsidR="008F172D" w:rsidRPr="008C7364">
        <w:rPr>
          <w:rFonts w:cs="Arial"/>
          <w:lang w:val="ro-RO"/>
        </w:rPr>
        <w:t xml:space="preserve">o asociere în participațiune </w:t>
      </w:r>
      <w:r w:rsidR="005D5760" w:rsidRPr="008C7364">
        <w:rPr>
          <w:rFonts w:cs="Arial"/>
          <w:lang w:val="ro-RO"/>
        </w:rPr>
        <w:t xml:space="preserve">pentru a </w:t>
      </w:r>
      <w:r w:rsidR="007D2F3B" w:rsidRPr="008C7364">
        <w:rPr>
          <w:rFonts w:cs="Arial"/>
          <w:lang w:val="ro-RO"/>
        </w:rPr>
        <w:t xml:space="preserve">licita </w:t>
      </w:r>
      <w:r w:rsidR="00882E63" w:rsidRPr="008C7364">
        <w:rPr>
          <w:rFonts w:cs="Arial"/>
          <w:lang w:val="ro-RO"/>
        </w:rPr>
        <w:t xml:space="preserve">pentru </w:t>
      </w:r>
      <w:r w:rsidR="005D5760" w:rsidRPr="008C7364">
        <w:rPr>
          <w:rFonts w:cs="Arial"/>
          <w:lang w:val="ro-RO"/>
        </w:rPr>
        <w:t>contractul PPP</w:t>
      </w:r>
      <w:r w:rsidR="00882E63" w:rsidRPr="008C7364">
        <w:rPr>
          <w:rFonts w:cs="Arial"/>
          <w:lang w:val="ro-RO"/>
        </w:rPr>
        <w:t xml:space="preserve">. În cazul în care </w:t>
      </w:r>
      <w:r w:rsidR="008F172D" w:rsidRPr="008C7364">
        <w:rPr>
          <w:rFonts w:cs="Arial"/>
          <w:lang w:val="ro-RO"/>
        </w:rPr>
        <w:t>asocierii în participațiune</w:t>
      </w:r>
      <w:r w:rsidR="00882E63" w:rsidRPr="008C7364">
        <w:rPr>
          <w:rFonts w:cs="Arial"/>
          <w:lang w:val="ro-RO"/>
        </w:rPr>
        <w:t xml:space="preserve"> i se atribuie contractul, acesta </w:t>
      </w:r>
      <w:r w:rsidR="00B46066" w:rsidRPr="008C7364">
        <w:rPr>
          <w:rFonts w:cs="Arial"/>
          <w:lang w:val="ro-RO"/>
        </w:rPr>
        <w:t xml:space="preserve">creează </w:t>
      </w:r>
      <w:r w:rsidR="00882E63" w:rsidRPr="008C7364">
        <w:rPr>
          <w:rFonts w:cs="Arial"/>
          <w:lang w:val="ro-RO"/>
        </w:rPr>
        <w:t>o nouă societate care semne</w:t>
      </w:r>
      <w:r w:rsidR="004E2259" w:rsidRPr="008C7364">
        <w:rPr>
          <w:rFonts w:cs="Arial"/>
          <w:lang w:val="ro-RO"/>
        </w:rPr>
        <w:t>a</w:t>
      </w:r>
      <w:r w:rsidR="00882E63" w:rsidRPr="008C7364">
        <w:rPr>
          <w:rFonts w:cs="Arial"/>
          <w:lang w:val="ro-RO"/>
        </w:rPr>
        <w:t>z</w:t>
      </w:r>
      <w:r w:rsidR="004E2259" w:rsidRPr="008C7364">
        <w:rPr>
          <w:rFonts w:cs="Arial"/>
          <w:lang w:val="ro-RO"/>
        </w:rPr>
        <w:t>ă</w:t>
      </w:r>
      <w:r w:rsidR="00882E63" w:rsidRPr="008C7364">
        <w:rPr>
          <w:rFonts w:cs="Arial"/>
          <w:lang w:val="ro-RO"/>
        </w:rPr>
        <w:t xml:space="preserve"> </w:t>
      </w:r>
      <w:r w:rsidR="007D2F3B" w:rsidRPr="008C7364">
        <w:rPr>
          <w:rFonts w:cs="Arial"/>
          <w:lang w:val="ro-RO"/>
        </w:rPr>
        <w:t xml:space="preserve">contractul și </w:t>
      </w:r>
      <w:r w:rsidR="002C5518" w:rsidRPr="008C7364">
        <w:rPr>
          <w:rFonts w:cs="Arial"/>
          <w:lang w:val="ro-RO"/>
        </w:rPr>
        <w:t>acționează</w:t>
      </w:r>
      <w:r w:rsidR="007D2F3B" w:rsidRPr="008C7364">
        <w:rPr>
          <w:rFonts w:cs="Arial"/>
          <w:lang w:val="ro-RO"/>
        </w:rPr>
        <w:t xml:space="preserve"> în calitate de partener privat. Această nouă societate este, de </w:t>
      </w:r>
      <w:r w:rsidR="005D5760" w:rsidRPr="008C7364">
        <w:rPr>
          <w:rFonts w:cs="Arial"/>
          <w:lang w:val="ro-RO"/>
        </w:rPr>
        <w:t xml:space="preserve">asemenea, denumită în </w:t>
      </w:r>
      <w:r w:rsidR="005C14D7" w:rsidRPr="008C7364">
        <w:rPr>
          <w:rFonts w:cs="Arial"/>
          <w:lang w:val="ro-RO"/>
        </w:rPr>
        <w:t xml:space="preserve">prezentul </w:t>
      </w:r>
      <w:r w:rsidR="003F7025" w:rsidRPr="008C7364">
        <w:rPr>
          <w:rFonts w:cs="Arial"/>
          <w:lang w:val="ro-RO"/>
        </w:rPr>
        <w:t xml:space="preserve">Ghid </w:t>
      </w:r>
      <w:r w:rsidR="005C14D7" w:rsidRPr="008C7364">
        <w:rPr>
          <w:rFonts w:cs="Arial"/>
          <w:lang w:val="ro-RO"/>
        </w:rPr>
        <w:t xml:space="preserve">PPP </w:t>
      </w:r>
      <w:r w:rsidR="007D2F3B" w:rsidRPr="008C7364">
        <w:rPr>
          <w:rFonts w:cs="Arial"/>
          <w:lang w:val="ro-RO"/>
        </w:rPr>
        <w:t xml:space="preserve">drept </w:t>
      </w:r>
      <w:r w:rsidR="005D5760" w:rsidRPr="008C7364">
        <w:rPr>
          <w:rFonts w:cs="Arial"/>
          <w:lang w:val="ro-RO"/>
        </w:rPr>
        <w:t xml:space="preserve">societate de proiect sau </w:t>
      </w:r>
      <w:r w:rsidR="000B77F8" w:rsidRPr="008C7364">
        <w:rPr>
          <w:rFonts w:cs="Arial"/>
          <w:lang w:val="ro-RO"/>
        </w:rPr>
        <w:t xml:space="preserve">Entitate </w:t>
      </w:r>
      <w:r w:rsidR="007D2F3B" w:rsidRPr="008C7364">
        <w:rPr>
          <w:rFonts w:cs="Arial"/>
          <w:lang w:val="ro-RO"/>
        </w:rPr>
        <w:t xml:space="preserve">cu </w:t>
      </w:r>
      <w:r w:rsidR="000B77F8" w:rsidRPr="008C7364">
        <w:rPr>
          <w:rFonts w:cs="Arial"/>
          <w:lang w:val="ro-RO"/>
        </w:rPr>
        <w:t xml:space="preserve">Scop Special </w:t>
      </w:r>
      <w:r w:rsidR="008D7409" w:rsidRPr="008C7364">
        <w:rPr>
          <w:rFonts w:cs="Arial"/>
          <w:lang w:val="ro-RO"/>
        </w:rPr>
        <w:t>(</w:t>
      </w:r>
      <w:r w:rsidR="002C5518" w:rsidRPr="008C7364">
        <w:rPr>
          <w:rFonts w:cs="Arial"/>
          <w:lang w:val="ro-RO"/>
        </w:rPr>
        <w:t>´</w:t>
      </w:r>
      <w:r w:rsidR="009D6897" w:rsidRPr="008C7364">
        <w:rPr>
          <w:rFonts w:cs="Arial"/>
          <w:lang w:val="ro-RO"/>
        </w:rPr>
        <w:t>SPV</w:t>
      </w:r>
      <w:r w:rsidR="002C5518" w:rsidRPr="008C7364">
        <w:rPr>
          <w:rFonts w:cs="Arial"/>
          <w:lang w:val="ro-RO"/>
        </w:rPr>
        <w:t>´</w:t>
      </w:r>
      <w:r w:rsidR="003457D7" w:rsidRPr="008C7364">
        <w:rPr>
          <w:rStyle w:val="FootnoteReference"/>
          <w:rFonts w:cs="Arial"/>
          <w:lang w:val="ro-RO"/>
        </w:rPr>
        <w:footnoteReference w:id="5"/>
      </w:r>
      <w:r w:rsidR="008D7409" w:rsidRPr="008C7364">
        <w:rPr>
          <w:rFonts w:cs="Arial"/>
          <w:lang w:val="ro-RO"/>
        </w:rPr>
        <w:t>)</w:t>
      </w:r>
      <w:r w:rsidR="005D5760" w:rsidRPr="008C7364">
        <w:rPr>
          <w:rFonts w:cs="Arial"/>
          <w:lang w:val="ro-RO"/>
        </w:rPr>
        <w:t>.</w:t>
      </w:r>
    </w:p>
    <w:p w14:paraId="66B63E5C" w14:textId="2FF9EBA1" w:rsidR="00B40024" w:rsidRPr="008C7364" w:rsidRDefault="00430138">
      <w:pPr>
        <w:spacing w:line="240" w:lineRule="auto"/>
        <w:rPr>
          <w:rFonts w:cs="Arial"/>
          <w:lang w:val="ro-RO"/>
        </w:rPr>
      </w:pPr>
      <w:r w:rsidRPr="008C7364">
        <w:rPr>
          <w:rFonts w:cs="Arial"/>
          <w:szCs w:val="24"/>
          <w:lang w:val="ro-RO"/>
        </w:rPr>
        <w:t>O societate deținută de stat sau o întreprindere de stat</w:t>
      </w:r>
      <w:r w:rsidR="003E7E83" w:rsidRPr="008C7364">
        <w:rPr>
          <w:rFonts w:cs="Arial"/>
          <w:szCs w:val="24"/>
          <w:lang w:val="ro-RO"/>
        </w:rPr>
        <w:t xml:space="preserve"> (IS)</w:t>
      </w:r>
      <w:r w:rsidRPr="008C7364">
        <w:rPr>
          <w:rFonts w:cs="Arial"/>
          <w:szCs w:val="24"/>
          <w:lang w:val="ro-RO"/>
        </w:rPr>
        <w:t xml:space="preserve"> (inclusiv un potențial </w:t>
      </w:r>
      <w:r w:rsidR="009D6897" w:rsidRPr="008C7364">
        <w:rPr>
          <w:rFonts w:cs="Arial"/>
          <w:szCs w:val="24"/>
          <w:lang w:val="ro-RO"/>
        </w:rPr>
        <w:t>SPV</w:t>
      </w:r>
      <w:r w:rsidRPr="008C7364">
        <w:rPr>
          <w:rFonts w:cs="Arial"/>
          <w:szCs w:val="24"/>
          <w:lang w:val="ro-RO"/>
        </w:rPr>
        <w:t xml:space="preserve"> deținut de stat) poate fi considerată în unele țări drept o "entitate privată" care face obiectul reglementărilor </w:t>
      </w:r>
      <w:r w:rsidR="008F172D" w:rsidRPr="008C7364">
        <w:rPr>
          <w:rFonts w:cs="Arial"/>
          <w:szCs w:val="24"/>
          <w:lang w:val="ro-RO"/>
        </w:rPr>
        <w:t xml:space="preserve">de drept </w:t>
      </w:r>
      <w:r w:rsidRPr="008C7364">
        <w:rPr>
          <w:rFonts w:cs="Arial"/>
          <w:szCs w:val="24"/>
          <w:lang w:val="ro-RO"/>
        </w:rPr>
        <w:t xml:space="preserve">civil (mai degrabă decât </w:t>
      </w:r>
      <w:r w:rsidR="008F172D" w:rsidRPr="008C7364">
        <w:rPr>
          <w:rFonts w:cs="Arial"/>
          <w:szCs w:val="24"/>
          <w:lang w:val="ro-RO"/>
        </w:rPr>
        <w:t xml:space="preserve">reglementărilor de drept </w:t>
      </w:r>
      <w:r w:rsidRPr="008C7364">
        <w:rPr>
          <w:rFonts w:cs="Arial"/>
          <w:szCs w:val="24"/>
          <w:lang w:val="ro-RO"/>
        </w:rPr>
        <w:t xml:space="preserve">administrativ). Cu toate acestea, </w:t>
      </w:r>
      <w:r w:rsidRPr="008C7364">
        <w:rPr>
          <w:rFonts w:cs="Arial"/>
          <w:lang w:val="ro-RO"/>
        </w:rPr>
        <w:t>un contract încheiat între o autoritate contractantă și o astfel de entitate "</w:t>
      </w:r>
      <w:r w:rsidRPr="008C7364">
        <w:rPr>
          <w:rFonts w:cs="Arial"/>
          <w:i/>
          <w:iCs/>
          <w:lang w:val="ro-RO"/>
        </w:rPr>
        <w:t>privată</w:t>
      </w:r>
      <w:r w:rsidRPr="008C7364">
        <w:rPr>
          <w:rFonts w:cs="Arial"/>
          <w:lang w:val="ro-RO"/>
        </w:rPr>
        <w:t xml:space="preserve">" deținută de stat (atunci când întreprinderea de stat este deținută de </w:t>
      </w:r>
      <w:r w:rsidR="00190D9C" w:rsidRPr="008C7364">
        <w:rPr>
          <w:rFonts w:cs="Arial"/>
          <w:lang w:val="ro-RO"/>
        </w:rPr>
        <w:t>autoritatea publică</w:t>
      </w:r>
      <w:r w:rsidRPr="008C7364">
        <w:rPr>
          <w:rFonts w:cs="Arial"/>
          <w:lang w:val="ro-RO"/>
        </w:rPr>
        <w:t xml:space="preserve"> care achiziționează proiectul) nu </w:t>
      </w:r>
      <w:r w:rsidR="008F172D" w:rsidRPr="008C7364">
        <w:rPr>
          <w:rFonts w:cs="Arial"/>
          <w:lang w:val="ro-RO"/>
        </w:rPr>
        <w:t>va fi</w:t>
      </w:r>
      <w:r w:rsidRPr="008C7364">
        <w:rPr>
          <w:rFonts w:cs="Arial"/>
          <w:lang w:val="ro-RO"/>
        </w:rPr>
        <w:t xml:space="preserve"> considerat în mod normal ca fiind un PPP și nu este considerat ca atare de prezentul Ghid PPP (a se vedea secțiunea 2.2). Acest</w:t>
      </w:r>
      <w:r w:rsidR="008F172D" w:rsidRPr="008C7364">
        <w:rPr>
          <w:rFonts w:cs="Arial"/>
          <w:lang w:val="ro-RO"/>
        </w:rPr>
        <w:t xml:space="preserve"> tip de contract</w:t>
      </w:r>
      <w:r w:rsidRPr="008C7364">
        <w:rPr>
          <w:rFonts w:cs="Arial"/>
          <w:lang w:val="ro-RO"/>
        </w:rPr>
        <w:t xml:space="preserve"> nu este considerat un </w:t>
      </w:r>
      <w:r w:rsidR="008F172D" w:rsidRPr="008C7364">
        <w:rPr>
          <w:rFonts w:cs="Arial"/>
          <w:lang w:val="ro-RO"/>
        </w:rPr>
        <w:t>P</w:t>
      </w:r>
      <w:r w:rsidRPr="008C7364">
        <w:rPr>
          <w:rFonts w:cs="Arial"/>
          <w:lang w:val="ro-RO"/>
        </w:rPr>
        <w:t xml:space="preserve">arteneriat </w:t>
      </w:r>
      <w:r w:rsidR="008F172D" w:rsidRPr="008C7364">
        <w:rPr>
          <w:rFonts w:cs="Arial"/>
          <w:lang w:val="ro-RO"/>
        </w:rPr>
        <w:t>P</w:t>
      </w:r>
      <w:r w:rsidRPr="008C7364">
        <w:rPr>
          <w:rFonts w:cs="Arial"/>
          <w:lang w:val="ro-RO"/>
        </w:rPr>
        <w:t>ublic-</w:t>
      </w:r>
      <w:r w:rsidR="008F172D" w:rsidRPr="008C7364">
        <w:rPr>
          <w:rFonts w:cs="Arial"/>
          <w:lang w:val="ro-RO"/>
        </w:rPr>
        <w:t>P</w:t>
      </w:r>
      <w:r w:rsidRPr="008C7364">
        <w:rPr>
          <w:rFonts w:cs="Arial"/>
          <w:lang w:val="ro-RO"/>
        </w:rPr>
        <w:t xml:space="preserve">rivat deoarece există îndoieli rezonabile </w:t>
      </w:r>
      <w:r w:rsidR="008F172D" w:rsidRPr="008C7364">
        <w:rPr>
          <w:rFonts w:cs="Arial"/>
          <w:lang w:val="ro-RO"/>
        </w:rPr>
        <w:t xml:space="preserve">asupra existenței </w:t>
      </w:r>
      <w:r w:rsidRPr="008C7364">
        <w:rPr>
          <w:rFonts w:cs="Arial"/>
          <w:lang w:val="ro-RO"/>
        </w:rPr>
        <w:t>un</w:t>
      </w:r>
      <w:r w:rsidR="008F172D" w:rsidRPr="008C7364">
        <w:rPr>
          <w:rFonts w:cs="Arial"/>
          <w:lang w:val="ro-RO"/>
        </w:rPr>
        <w:t>ui</w:t>
      </w:r>
      <w:r w:rsidRPr="008C7364">
        <w:rPr>
          <w:rFonts w:cs="Arial"/>
          <w:lang w:val="ro-RO"/>
        </w:rPr>
        <w:t xml:space="preserve"> transfer de risc către sectorul privat</w:t>
      </w:r>
      <w:r w:rsidRPr="008C7364">
        <w:rPr>
          <w:rStyle w:val="FootnoteReference"/>
          <w:rFonts w:cs="Arial"/>
          <w:lang w:val="ro-RO"/>
        </w:rPr>
        <w:footnoteReference w:id="6"/>
      </w:r>
      <w:r w:rsidRPr="008C7364">
        <w:rPr>
          <w:rFonts w:cs="Arial"/>
          <w:lang w:val="ro-RO"/>
        </w:rPr>
        <w:t xml:space="preserve"> .</w:t>
      </w:r>
    </w:p>
    <w:p w14:paraId="78833446" w14:textId="4F0AB647" w:rsidR="00B40024" w:rsidRPr="008C7364" w:rsidRDefault="00430138">
      <w:pPr>
        <w:spacing w:line="240" w:lineRule="auto"/>
        <w:rPr>
          <w:rFonts w:cs="Arial"/>
          <w:lang w:val="ro-RO"/>
        </w:rPr>
      </w:pPr>
      <w:r w:rsidRPr="008C7364">
        <w:rPr>
          <w:rFonts w:cs="Arial"/>
          <w:lang w:val="ro-RO"/>
        </w:rPr>
        <w:t xml:space="preserve">Cu toate acestea, prezența autorității contractante, a unui guvern afiliat sau a unei </w:t>
      </w:r>
      <w:r w:rsidR="008F172D" w:rsidRPr="008C7364">
        <w:rPr>
          <w:rFonts w:cs="Arial"/>
          <w:lang w:val="ro-RO"/>
        </w:rPr>
        <w:t xml:space="preserve">societăți </w:t>
      </w:r>
      <w:r w:rsidRPr="008C7364">
        <w:rPr>
          <w:rFonts w:cs="Arial"/>
          <w:lang w:val="ro-RO"/>
        </w:rPr>
        <w:t>de stat în calitate de acționar al societății de proiect nu împiedică considerarea contractului de proiect ca fiind un PPP, indiferent dacă guvernul deține o participație minoritară sau chiar majoritară.</w:t>
      </w:r>
    </w:p>
    <w:p w14:paraId="5C794E00" w14:textId="77777777" w:rsidR="00C07BDC" w:rsidRPr="008C7364" w:rsidRDefault="00C07BDC" w:rsidP="00C10D64">
      <w:pPr>
        <w:rPr>
          <w:rFonts w:cs="Arial"/>
          <w:lang w:val="ro-RO"/>
        </w:rPr>
      </w:pPr>
    </w:p>
    <w:p w14:paraId="34B2377C" w14:textId="01353A4C" w:rsidR="00B40024" w:rsidRPr="008C7364" w:rsidRDefault="00430138">
      <w:pPr>
        <w:pStyle w:val="ListParagraph"/>
        <w:rPr>
          <w:rFonts w:cs="Arial"/>
          <w:b/>
          <w:lang w:val="ro-RO"/>
        </w:rPr>
      </w:pPr>
      <w:r w:rsidRPr="008C7364">
        <w:rPr>
          <w:rFonts w:cs="Arial"/>
          <w:b/>
          <w:lang w:val="ro-RO"/>
        </w:rPr>
        <w:t>2) "</w:t>
      </w:r>
      <w:r w:rsidR="007A77E3" w:rsidRPr="008C7364">
        <w:rPr>
          <w:rFonts w:cs="Arial"/>
          <w:b/>
          <w:i/>
          <w:iCs/>
          <w:lang w:val="ro-RO"/>
        </w:rPr>
        <w:t xml:space="preserve">Pentru dezvoltarea (sau modernizarea </w:t>
      </w:r>
      <w:r w:rsidR="008F172D" w:rsidRPr="008C7364">
        <w:rPr>
          <w:rFonts w:cs="Arial"/>
          <w:b/>
          <w:i/>
          <w:iCs/>
          <w:lang w:val="ro-RO"/>
        </w:rPr>
        <w:t>ori</w:t>
      </w:r>
      <w:r w:rsidR="007A77E3" w:rsidRPr="008C7364">
        <w:rPr>
          <w:rFonts w:cs="Arial"/>
          <w:b/>
          <w:i/>
          <w:iCs/>
          <w:lang w:val="ro-RO"/>
        </w:rPr>
        <w:t xml:space="preserve"> renovarea semnificativă) și </w:t>
      </w:r>
      <w:r w:rsidR="00911EA0" w:rsidRPr="008C7364">
        <w:rPr>
          <w:rFonts w:cs="Arial"/>
          <w:b/>
          <w:i/>
          <w:iCs/>
          <w:lang w:val="ro-RO"/>
        </w:rPr>
        <w:t>managementul</w:t>
      </w:r>
      <w:r w:rsidR="007A77E3" w:rsidRPr="008C7364">
        <w:rPr>
          <w:rFonts w:cs="Arial"/>
          <w:b/>
          <w:i/>
          <w:iCs/>
          <w:lang w:val="ro-RO"/>
        </w:rPr>
        <w:t xml:space="preserve"> unui bun public (inclusiv</w:t>
      </w:r>
      <w:r w:rsidR="00A37A06" w:rsidRPr="008C7364">
        <w:rPr>
          <w:rFonts w:cs="Arial"/>
          <w:b/>
          <w:i/>
          <w:iCs/>
          <w:lang w:val="ro-RO"/>
        </w:rPr>
        <w:t>,</w:t>
      </w:r>
      <w:r w:rsidR="007A77E3" w:rsidRPr="008C7364">
        <w:rPr>
          <w:rFonts w:cs="Arial"/>
          <w:b/>
          <w:i/>
          <w:iCs/>
          <w:lang w:val="ro-RO"/>
        </w:rPr>
        <w:t xml:space="preserve"> eventual, </w:t>
      </w:r>
      <w:r w:rsidR="00911EA0" w:rsidRPr="008C7364">
        <w:rPr>
          <w:rFonts w:cs="Arial"/>
          <w:b/>
          <w:i/>
          <w:iCs/>
          <w:lang w:val="ro-RO"/>
        </w:rPr>
        <w:t>managementul</w:t>
      </w:r>
      <w:r w:rsidR="00E6238E" w:rsidRPr="008C7364">
        <w:rPr>
          <w:rFonts w:cs="Arial"/>
          <w:b/>
          <w:i/>
          <w:iCs/>
          <w:lang w:val="ro-RO"/>
        </w:rPr>
        <w:t xml:space="preserve"> unui serviciu public conex)</w:t>
      </w:r>
      <w:r w:rsidRPr="008C7364">
        <w:rPr>
          <w:rFonts w:cs="Arial"/>
          <w:b/>
          <w:i/>
          <w:iCs/>
          <w:lang w:val="ro-RO"/>
        </w:rPr>
        <w:t>".</w:t>
      </w:r>
    </w:p>
    <w:p w14:paraId="34074F96" w14:textId="37A582C3" w:rsidR="00B40024" w:rsidRPr="008C7364" w:rsidRDefault="00430138">
      <w:pPr>
        <w:spacing w:line="240" w:lineRule="auto"/>
        <w:rPr>
          <w:rFonts w:cs="Arial"/>
          <w:szCs w:val="24"/>
          <w:lang w:val="ro-RO" w:eastAsia="en-US"/>
        </w:rPr>
      </w:pPr>
      <w:r w:rsidRPr="008C7364">
        <w:rPr>
          <w:rFonts w:cs="Arial"/>
          <w:b/>
          <w:szCs w:val="24"/>
          <w:lang w:val="ro-RO" w:eastAsia="en-US"/>
        </w:rPr>
        <w:t xml:space="preserve">Dezvoltarea și </w:t>
      </w:r>
      <w:r w:rsidR="00911EA0" w:rsidRPr="008C7364">
        <w:rPr>
          <w:rFonts w:cs="Arial"/>
          <w:b/>
          <w:szCs w:val="24"/>
          <w:lang w:val="ro-RO" w:eastAsia="en-US"/>
        </w:rPr>
        <w:t>managementul</w:t>
      </w:r>
      <w:r w:rsidRPr="008C7364">
        <w:rPr>
          <w:rFonts w:cs="Arial"/>
          <w:b/>
          <w:szCs w:val="24"/>
          <w:lang w:val="ro-RO" w:eastAsia="en-US"/>
        </w:rPr>
        <w:t xml:space="preserve"> activului</w:t>
      </w:r>
      <w:r w:rsidRPr="008C7364">
        <w:rPr>
          <w:rFonts w:cs="Arial"/>
          <w:szCs w:val="24"/>
          <w:lang w:val="ro-RO" w:eastAsia="en-US"/>
        </w:rPr>
        <w:t xml:space="preserve">: </w:t>
      </w:r>
      <w:r w:rsidR="00576C1F" w:rsidRPr="008C7364">
        <w:rPr>
          <w:rFonts w:cs="Arial"/>
          <w:szCs w:val="24"/>
          <w:lang w:val="ro-RO" w:eastAsia="en-US"/>
        </w:rPr>
        <w:t xml:space="preserve">Una </w:t>
      </w:r>
      <w:r w:rsidRPr="008C7364">
        <w:rPr>
          <w:rFonts w:cs="Arial"/>
          <w:szCs w:val="24"/>
          <w:lang w:val="ro-RO" w:eastAsia="en-US"/>
        </w:rPr>
        <w:t xml:space="preserve">dintre caracteristicile esențiale </w:t>
      </w:r>
      <w:r w:rsidR="006B5595" w:rsidRPr="008C7364">
        <w:rPr>
          <w:rFonts w:cs="Arial"/>
          <w:szCs w:val="24"/>
          <w:lang w:val="ro-RO" w:eastAsia="en-US"/>
        </w:rPr>
        <w:t xml:space="preserve">ale modelului </w:t>
      </w:r>
      <w:r w:rsidRPr="008C7364">
        <w:rPr>
          <w:rFonts w:cs="Arial"/>
          <w:szCs w:val="24"/>
          <w:lang w:val="ro-RO" w:eastAsia="en-US"/>
        </w:rPr>
        <w:t xml:space="preserve">PPP este căutarea eficienței </w:t>
      </w:r>
      <w:r w:rsidR="009D0E01" w:rsidRPr="008C7364">
        <w:rPr>
          <w:rFonts w:cs="Arial"/>
          <w:szCs w:val="24"/>
          <w:lang w:val="ro-RO" w:eastAsia="en-US"/>
        </w:rPr>
        <w:t>prin implicarea</w:t>
      </w:r>
      <w:r w:rsidR="00E4588E" w:rsidRPr="008C7364">
        <w:rPr>
          <w:rFonts w:cs="Arial"/>
          <w:szCs w:val="24"/>
          <w:lang w:val="ro-RO" w:eastAsia="en-US"/>
        </w:rPr>
        <w:t xml:space="preserve"> antreprenorului</w:t>
      </w:r>
      <w:r w:rsidR="00576C1F" w:rsidRPr="008C7364">
        <w:rPr>
          <w:rFonts w:cs="Arial"/>
          <w:szCs w:val="24"/>
          <w:lang w:val="ro-RO" w:eastAsia="en-US"/>
        </w:rPr>
        <w:t xml:space="preserve">. Acest lucru </w:t>
      </w:r>
      <w:r w:rsidR="00E4588E" w:rsidRPr="008C7364">
        <w:rPr>
          <w:rFonts w:cs="Arial"/>
          <w:szCs w:val="24"/>
          <w:lang w:val="ro-RO" w:eastAsia="en-US"/>
        </w:rPr>
        <w:t xml:space="preserve">este relevant </w:t>
      </w:r>
      <w:r w:rsidR="009D0E01" w:rsidRPr="008C7364">
        <w:rPr>
          <w:rFonts w:cs="Arial"/>
          <w:szCs w:val="24"/>
          <w:lang w:val="ro-RO" w:eastAsia="en-US"/>
        </w:rPr>
        <w:t>nu</w:t>
      </w:r>
      <w:r w:rsidR="00E4588E" w:rsidRPr="008C7364">
        <w:rPr>
          <w:rFonts w:cs="Arial"/>
          <w:szCs w:val="24"/>
          <w:lang w:val="ro-RO" w:eastAsia="en-US"/>
        </w:rPr>
        <w:t xml:space="preserve"> doar pentru </w:t>
      </w:r>
      <w:r w:rsidR="009D0E01" w:rsidRPr="008C7364">
        <w:rPr>
          <w:rFonts w:cs="Arial"/>
          <w:szCs w:val="24"/>
          <w:lang w:val="ro-RO" w:eastAsia="en-US"/>
        </w:rPr>
        <w:t xml:space="preserve">proiectarea și construcția activului, ci </w:t>
      </w:r>
      <w:r w:rsidR="005C14D7" w:rsidRPr="008C7364">
        <w:rPr>
          <w:rFonts w:cs="Arial"/>
          <w:szCs w:val="24"/>
          <w:lang w:val="ro-RO" w:eastAsia="en-US"/>
        </w:rPr>
        <w:t xml:space="preserve">și </w:t>
      </w:r>
      <w:r w:rsidR="00E4588E" w:rsidRPr="008C7364">
        <w:rPr>
          <w:rFonts w:cs="Arial"/>
          <w:szCs w:val="24"/>
          <w:lang w:val="ro-RO" w:eastAsia="en-US"/>
        </w:rPr>
        <w:t xml:space="preserve">pentru mentenanța </w:t>
      </w:r>
      <w:r w:rsidR="005C14D7" w:rsidRPr="008C7364">
        <w:rPr>
          <w:rFonts w:cs="Arial"/>
          <w:szCs w:val="24"/>
          <w:lang w:val="ro-RO" w:eastAsia="en-US"/>
        </w:rPr>
        <w:t xml:space="preserve">pe </w:t>
      </w:r>
      <w:r w:rsidR="009D0E01" w:rsidRPr="008C7364">
        <w:rPr>
          <w:rFonts w:cs="Arial"/>
          <w:szCs w:val="24"/>
          <w:lang w:val="ro-RO" w:eastAsia="en-US"/>
        </w:rPr>
        <w:t xml:space="preserve">termen lung a acestuia, </w:t>
      </w:r>
      <w:r w:rsidR="00A05CAE" w:rsidRPr="008C7364">
        <w:rPr>
          <w:rFonts w:cs="Arial"/>
          <w:szCs w:val="24"/>
          <w:lang w:val="ro-RO" w:eastAsia="en-US"/>
        </w:rPr>
        <w:t xml:space="preserve">astfel încât construcția și </w:t>
      </w:r>
      <w:r w:rsidR="00E4588E" w:rsidRPr="008C7364">
        <w:rPr>
          <w:rFonts w:cs="Arial"/>
          <w:szCs w:val="24"/>
          <w:lang w:val="ro-RO" w:eastAsia="en-US"/>
        </w:rPr>
        <w:t xml:space="preserve">mentenanța </w:t>
      </w:r>
      <w:r w:rsidR="00AD7DB8" w:rsidRPr="008C7364">
        <w:rPr>
          <w:rFonts w:cs="Arial"/>
          <w:szCs w:val="24"/>
          <w:lang w:val="ro-RO" w:eastAsia="en-US"/>
        </w:rPr>
        <w:t xml:space="preserve">să fie </w:t>
      </w:r>
      <w:r w:rsidR="00A05CAE" w:rsidRPr="008C7364">
        <w:rPr>
          <w:rFonts w:cs="Arial"/>
          <w:szCs w:val="24"/>
          <w:lang w:val="ro-RO" w:eastAsia="en-US"/>
        </w:rPr>
        <w:t xml:space="preserve">obligații </w:t>
      </w:r>
      <w:r w:rsidR="00E4588E" w:rsidRPr="008C7364">
        <w:rPr>
          <w:rFonts w:cs="Arial"/>
          <w:szCs w:val="24"/>
          <w:lang w:val="ro-RO" w:eastAsia="en-US"/>
        </w:rPr>
        <w:t xml:space="preserve">cumulate. </w:t>
      </w:r>
      <w:r w:rsidR="004322DA" w:rsidRPr="008C7364">
        <w:rPr>
          <w:rFonts w:cs="Arial"/>
          <w:szCs w:val="24"/>
          <w:lang w:val="ro-RO" w:eastAsia="en-US"/>
        </w:rPr>
        <w:t xml:space="preserve">În unele proiecte, </w:t>
      </w:r>
      <w:r w:rsidR="00911EA0" w:rsidRPr="008C7364">
        <w:rPr>
          <w:rFonts w:cs="Arial"/>
          <w:szCs w:val="24"/>
          <w:lang w:val="ro-RO" w:eastAsia="en-US"/>
        </w:rPr>
        <w:t>managementul</w:t>
      </w:r>
      <w:r w:rsidR="004322DA" w:rsidRPr="008C7364">
        <w:rPr>
          <w:rFonts w:cs="Arial"/>
          <w:szCs w:val="24"/>
          <w:lang w:val="ro-RO" w:eastAsia="en-US"/>
        </w:rPr>
        <w:t xml:space="preserve"> va include, de </w:t>
      </w:r>
      <w:r w:rsidR="00576C1F" w:rsidRPr="008C7364">
        <w:rPr>
          <w:rFonts w:cs="Arial"/>
          <w:szCs w:val="24"/>
          <w:lang w:val="ro-RO" w:eastAsia="en-US"/>
        </w:rPr>
        <w:t xml:space="preserve">asemenea, </w:t>
      </w:r>
      <w:r w:rsidR="00E4588E" w:rsidRPr="008C7364">
        <w:rPr>
          <w:rFonts w:cs="Arial"/>
          <w:szCs w:val="24"/>
          <w:lang w:val="ro-RO" w:eastAsia="en-US"/>
        </w:rPr>
        <w:t>operarea</w:t>
      </w:r>
      <w:r w:rsidR="004322DA" w:rsidRPr="008C7364">
        <w:rPr>
          <w:rFonts w:cs="Arial"/>
          <w:szCs w:val="24"/>
          <w:lang w:val="ro-RO" w:eastAsia="en-US"/>
        </w:rPr>
        <w:t xml:space="preserve"> (fie a infrastructurii, fie a unui serviciu conex)</w:t>
      </w:r>
      <w:r w:rsidR="00576C1F" w:rsidRPr="008C7364">
        <w:rPr>
          <w:rFonts w:cs="Arial"/>
          <w:szCs w:val="24"/>
          <w:lang w:val="ro-RO" w:eastAsia="en-US"/>
        </w:rPr>
        <w:t>.</w:t>
      </w:r>
    </w:p>
    <w:p w14:paraId="17850888" w14:textId="29A6D076" w:rsidR="00B40024" w:rsidRPr="008C7364" w:rsidRDefault="00430138">
      <w:pPr>
        <w:spacing w:line="240" w:lineRule="auto"/>
        <w:rPr>
          <w:rFonts w:cs="Arial"/>
          <w:szCs w:val="24"/>
          <w:lang w:val="ro-RO" w:eastAsia="en-US"/>
        </w:rPr>
      </w:pPr>
      <w:r w:rsidRPr="008C7364">
        <w:rPr>
          <w:rFonts w:cs="Arial"/>
          <w:b/>
          <w:szCs w:val="24"/>
          <w:lang w:val="ro-RO" w:eastAsia="en-US"/>
        </w:rPr>
        <w:t>Modernizare sau renovare semnificativă</w:t>
      </w:r>
      <w:r w:rsidRPr="008C7364">
        <w:rPr>
          <w:rFonts w:cs="Arial"/>
          <w:szCs w:val="24"/>
          <w:lang w:val="ro-RO" w:eastAsia="en-US"/>
        </w:rPr>
        <w:t xml:space="preserve">: </w:t>
      </w:r>
      <w:r w:rsidR="005C14D7" w:rsidRPr="008C7364">
        <w:rPr>
          <w:rFonts w:cs="Arial"/>
          <w:szCs w:val="24"/>
          <w:lang w:val="ro-RO" w:eastAsia="en-US"/>
        </w:rPr>
        <w:t xml:space="preserve">Prezentul </w:t>
      </w:r>
      <w:r w:rsidR="003A0F44" w:rsidRPr="008C7364">
        <w:rPr>
          <w:rFonts w:cs="Arial"/>
          <w:szCs w:val="24"/>
          <w:lang w:val="ro-RO" w:eastAsia="en-US"/>
        </w:rPr>
        <w:t xml:space="preserve">Ghid </w:t>
      </w:r>
      <w:r w:rsidR="005C14D7" w:rsidRPr="008C7364">
        <w:rPr>
          <w:rFonts w:cs="Arial"/>
          <w:szCs w:val="24"/>
          <w:lang w:val="ro-RO" w:eastAsia="en-US"/>
        </w:rPr>
        <w:t xml:space="preserve">PPP se referă la </w:t>
      </w:r>
      <w:r w:rsidRPr="008C7364">
        <w:rPr>
          <w:rFonts w:cs="Arial"/>
          <w:szCs w:val="24"/>
          <w:lang w:val="ro-RO" w:eastAsia="en-US"/>
        </w:rPr>
        <w:t xml:space="preserve">PPP </w:t>
      </w:r>
      <w:r w:rsidRPr="008C7364">
        <w:rPr>
          <w:rFonts w:cs="Arial"/>
          <w:szCs w:val="24"/>
          <w:lang w:val="ro-RO" w:eastAsia="en-US"/>
        </w:rPr>
        <w:lastRenderedPageBreak/>
        <w:t xml:space="preserve">ca opțiune de </w:t>
      </w:r>
      <w:r w:rsidR="00C10D64" w:rsidRPr="008C7364">
        <w:rPr>
          <w:rFonts w:cs="Arial"/>
          <w:szCs w:val="24"/>
          <w:lang w:val="ro-RO" w:eastAsia="en-US"/>
        </w:rPr>
        <w:t xml:space="preserve">realizare a </w:t>
      </w:r>
      <w:r w:rsidRPr="008C7364">
        <w:rPr>
          <w:rFonts w:cs="Arial"/>
          <w:szCs w:val="24"/>
          <w:lang w:val="ro-RO" w:eastAsia="en-US"/>
        </w:rPr>
        <w:t>proiectelor c</w:t>
      </w:r>
      <w:r w:rsidR="00E4588E" w:rsidRPr="008C7364">
        <w:rPr>
          <w:rFonts w:cs="Arial"/>
          <w:szCs w:val="24"/>
          <w:lang w:val="ro-RO" w:eastAsia="en-US"/>
        </w:rPr>
        <w:t>e necesită o</w:t>
      </w:r>
      <w:r w:rsidRPr="008C7364">
        <w:rPr>
          <w:rFonts w:cs="Arial"/>
          <w:szCs w:val="24"/>
          <w:lang w:val="ro-RO" w:eastAsia="en-US"/>
        </w:rPr>
        <w:t xml:space="preserve"> utilizare intensivă de capital. PPP-urile pot fi utilizate, de asemenea, pentru investiții intensive </w:t>
      </w:r>
      <w:r w:rsidR="00E4588E" w:rsidRPr="008C7364">
        <w:rPr>
          <w:rFonts w:cs="Arial"/>
          <w:szCs w:val="24"/>
          <w:lang w:val="ro-RO" w:eastAsia="en-US"/>
        </w:rPr>
        <w:t xml:space="preserve">suplimentare </w:t>
      </w:r>
      <w:r w:rsidRPr="008C7364">
        <w:rPr>
          <w:rFonts w:cs="Arial"/>
          <w:szCs w:val="24"/>
          <w:lang w:val="ro-RO" w:eastAsia="en-US"/>
        </w:rPr>
        <w:t xml:space="preserve">într-un activ existent. </w:t>
      </w:r>
    </w:p>
    <w:p w14:paraId="65A5177B" w14:textId="182DDF34" w:rsidR="00B40024" w:rsidRPr="008C7364" w:rsidRDefault="00430138">
      <w:pPr>
        <w:pStyle w:val="ListParagraph"/>
        <w:spacing w:line="240" w:lineRule="auto"/>
        <w:ind w:left="0"/>
        <w:rPr>
          <w:rFonts w:cs="Arial"/>
          <w:szCs w:val="24"/>
          <w:lang w:val="ro-RO" w:eastAsia="en-US"/>
        </w:rPr>
      </w:pPr>
      <w:r w:rsidRPr="008C7364">
        <w:rPr>
          <w:rFonts w:cs="Arial"/>
          <w:b/>
          <w:szCs w:val="24"/>
          <w:lang w:val="ro-RO" w:eastAsia="en-US"/>
        </w:rPr>
        <w:t xml:space="preserve">Potențial, inclusiv </w:t>
      </w:r>
      <w:r w:rsidR="00911EA0" w:rsidRPr="008C7364">
        <w:rPr>
          <w:rFonts w:cs="Arial"/>
          <w:b/>
          <w:szCs w:val="24"/>
          <w:lang w:val="ro-RO" w:eastAsia="en-US"/>
        </w:rPr>
        <w:t>managementul</w:t>
      </w:r>
      <w:r w:rsidRPr="008C7364">
        <w:rPr>
          <w:rFonts w:cs="Arial"/>
          <w:b/>
          <w:szCs w:val="24"/>
          <w:lang w:val="ro-RO" w:eastAsia="en-US"/>
        </w:rPr>
        <w:t xml:space="preserve"> unui serviciu conex</w:t>
      </w:r>
      <w:r w:rsidRPr="008C7364">
        <w:rPr>
          <w:rFonts w:cs="Arial"/>
          <w:szCs w:val="24"/>
          <w:lang w:val="ro-RO" w:eastAsia="en-US"/>
        </w:rPr>
        <w:t xml:space="preserve">: </w:t>
      </w:r>
      <w:r w:rsidR="003A0F44" w:rsidRPr="008C7364">
        <w:rPr>
          <w:rFonts w:cs="Arial"/>
          <w:szCs w:val="24"/>
          <w:lang w:val="ro-RO" w:eastAsia="en-US"/>
        </w:rPr>
        <w:t xml:space="preserve">Ghidul </w:t>
      </w:r>
      <w:r w:rsidR="005C14D7" w:rsidRPr="008C7364">
        <w:rPr>
          <w:rFonts w:cs="Arial"/>
          <w:szCs w:val="24"/>
          <w:lang w:val="ro-RO" w:eastAsia="en-US"/>
        </w:rPr>
        <w:t xml:space="preserve">PPP </w:t>
      </w:r>
      <w:r w:rsidR="00B87626" w:rsidRPr="008C7364">
        <w:rPr>
          <w:rFonts w:cs="Arial"/>
          <w:szCs w:val="24"/>
          <w:lang w:val="ro-RO" w:eastAsia="en-US"/>
        </w:rPr>
        <w:t xml:space="preserve">se </w:t>
      </w:r>
      <w:r w:rsidRPr="008C7364">
        <w:rPr>
          <w:rFonts w:cs="Arial"/>
          <w:szCs w:val="24"/>
          <w:lang w:val="ro-RO" w:eastAsia="en-US"/>
        </w:rPr>
        <w:t>axează pe dezvoltarea infrastructurii</w:t>
      </w:r>
      <w:r w:rsidR="00CA1E46" w:rsidRPr="008C7364">
        <w:rPr>
          <w:rFonts w:cs="Arial"/>
          <w:szCs w:val="24"/>
          <w:lang w:val="ro-RO" w:eastAsia="en-US"/>
        </w:rPr>
        <w:t xml:space="preserve">. Cu toate acestea, </w:t>
      </w:r>
      <w:r w:rsidRPr="008C7364">
        <w:rPr>
          <w:rFonts w:cs="Arial"/>
          <w:szCs w:val="24"/>
          <w:lang w:val="ro-RO" w:eastAsia="en-US"/>
        </w:rPr>
        <w:t xml:space="preserve">multe PPP-uri includ, de </w:t>
      </w:r>
      <w:r w:rsidR="00CA1E46" w:rsidRPr="008C7364">
        <w:rPr>
          <w:rFonts w:cs="Arial"/>
          <w:szCs w:val="24"/>
          <w:lang w:val="ro-RO" w:eastAsia="en-US"/>
        </w:rPr>
        <w:t xml:space="preserve">asemenea, </w:t>
      </w:r>
      <w:r w:rsidR="00911EA0" w:rsidRPr="008C7364">
        <w:rPr>
          <w:rFonts w:cs="Arial"/>
          <w:szCs w:val="24"/>
          <w:lang w:val="ro-RO" w:eastAsia="en-US"/>
        </w:rPr>
        <w:t>managementul</w:t>
      </w:r>
      <w:r w:rsidRPr="008C7364">
        <w:rPr>
          <w:rFonts w:cs="Arial"/>
          <w:szCs w:val="24"/>
          <w:lang w:val="ro-RO" w:eastAsia="en-US"/>
        </w:rPr>
        <w:t xml:space="preserve"> sau operarea unui serviciu public atunci când infrastructura are legătură cu un astfel de serviciu sau este o platformă care permite autorităților publice să presteze serviciul respectiv</w:t>
      </w:r>
      <w:r w:rsidR="00CA1E46" w:rsidRPr="008C7364">
        <w:rPr>
          <w:rFonts w:cs="Arial"/>
          <w:szCs w:val="24"/>
          <w:lang w:val="ro-RO" w:eastAsia="en-US"/>
        </w:rPr>
        <w:t xml:space="preserve">. De exemplu, </w:t>
      </w:r>
      <w:r w:rsidR="00A641A3" w:rsidRPr="008C7364">
        <w:rPr>
          <w:rFonts w:cs="Arial"/>
          <w:szCs w:val="24"/>
          <w:lang w:val="ro-RO" w:eastAsia="en-US"/>
        </w:rPr>
        <w:t xml:space="preserve">un </w:t>
      </w:r>
      <w:r w:rsidRPr="008C7364">
        <w:rPr>
          <w:rFonts w:cs="Arial"/>
          <w:szCs w:val="24"/>
          <w:lang w:val="ro-RO" w:eastAsia="en-US"/>
        </w:rPr>
        <w:t xml:space="preserve">PPP al unui sistem de transport </w:t>
      </w:r>
      <w:r w:rsidR="00AD7DB8" w:rsidRPr="008C7364">
        <w:rPr>
          <w:rFonts w:cs="Arial"/>
          <w:szCs w:val="24"/>
          <w:lang w:val="ro-RO" w:eastAsia="en-US"/>
        </w:rPr>
        <w:t>principal</w:t>
      </w:r>
      <w:r w:rsidRPr="008C7364">
        <w:rPr>
          <w:rFonts w:cs="Arial"/>
          <w:szCs w:val="24"/>
          <w:lang w:val="ro-RO" w:eastAsia="en-US"/>
        </w:rPr>
        <w:t xml:space="preserve">, inclusiv operarea serviciului de transport, intră în domeniul de aplicare al PPP. </w:t>
      </w:r>
    </w:p>
    <w:p w14:paraId="0982ADDE" w14:textId="77777777" w:rsidR="007A77E3" w:rsidRPr="008C7364" w:rsidRDefault="007A77E3" w:rsidP="002A0595">
      <w:pPr>
        <w:rPr>
          <w:rFonts w:cs="Arial"/>
          <w:lang w:val="ro-RO" w:eastAsia="en-US"/>
        </w:rPr>
      </w:pPr>
    </w:p>
    <w:p w14:paraId="7554CB80" w14:textId="21D13E48" w:rsidR="00B40024" w:rsidRPr="008C7364" w:rsidRDefault="00430138">
      <w:pPr>
        <w:pStyle w:val="ListParagraph"/>
        <w:numPr>
          <w:ilvl w:val="0"/>
          <w:numId w:val="55"/>
        </w:numPr>
        <w:spacing w:line="240" w:lineRule="auto"/>
        <w:rPr>
          <w:rFonts w:cs="Arial"/>
          <w:b/>
          <w:lang w:val="ro-RO"/>
        </w:rPr>
      </w:pPr>
      <w:r w:rsidRPr="008C7364">
        <w:rPr>
          <w:rFonts w:cs="Arial"/>
          <w:b/>
          <w:szCs w:val="24"/>
          <w:lang w:val="ro-RO"/>
        </w:rPr>
        <w:t>"</w:t>
      </w:r>
      <w:r w:rsidR="00C601D9" w:rsidRPr="008C7364">
        <w:rPr>
          <w:rFonts w:cs="Arial"/>
          <w:b/>
          <w:lang w:val="ro-RO"/>
        </w:rPr>
        <w:t>Î</w:t>
      </w:r>
      <w:r w:rsidR="003019FB" w:rsidRPr="008C7364">
        <w:rPr>
          <w:rFonts w:cs="Arial"/>
          <w:b/>
          <w:lang w:val="ro-RO"/>
        </w:rPr>
        <w:t>n contract,</w:t>
      </w:r>
      <w:r w:rsidR="00A228DA" w:rsidRPr="008C7364">
        <w:rPr>
          <w:rFonts w:cs="Arial"/>
          <w:b/>
          <w:lang w:val="ro-RO"/>
        </w:rPr>
        <w:t xml:space="preserve"> partea privată își asumă riscuri semnificative și o răspundere semnificativă în materie de management pe toată durata contractulu</w:t>
      </w:r>
      <w:r w:rsidR="000B273F" w:rsidRPr="008C7364">
        <w:rPr>
          <w:rFonts w:cs="Arial"/>
          <w:b/>
          <w:lang w:val="ro-RO"/>
        </w:rPr>
        <w:t>i</w:t>
      </w:r>
      <w:r w:rsidRPr="008C7364">
        <w:rPr>
          <w:rFonts w:cs="Arial"/>
          <w:b/>
          <w:lang w:val="ro-RO"/>
        </w:rPr>
        <w:t>"</w:t>
      </w:r>
    </w:p>
    <w:p w14:paraId="510FF3FF" w14:textId="4B9DD637" w:rsidR="00B40024" w:rsidRPr="008C7364" w:rsidRDefault="00430138">
      <w:pPr>
        <w:spacing w:line="240" w:lineRule="auto"/>
        <w:rPr>
          <w:rFonts w:cs="Arial"/>
          <w:szCs w:val="24"/>
          <w:lang w:val="ro-RO"/>
        </w:rPr>
      </w:pPr>
      <w:r w:rsidRPr="008C7364">
        <w:rPr>
          <w:rFonts w:cs="Arial"/>
          <w:b/>
          <w:szCs w:val="24"/>
          <w:lang w:val="ro-RO"/>
        </w:rPr>
        <w:t>R</w:t>
      </w:r>
      <w:r w:rsidR="001826A2" w:rsidRPr="008C7364">
        <w:rPr>
          <w:rFonts w:cs="Arial"/>
          <w:b/>
          <w:szCs w:val="24"/>
          <w:lang w:val="ro-RO"/>
        </w:rPr>
        <w:t>ăspundere</w:t>
      </w:r>
      <w:r w:rsidRPr="008C7364">
        <w:rPr>
          <w:rFonts w:cs="Arial"/>
          <w:b/>
          <w:szCs w:val="24"/>
          <w:lang w:val="ro-RO"/>
        </w:rPr>
        <w:t xml:space="preserve"> semnificativ</w:t>
      </w:r>
      <w:r w:rsidR="001826A2" w:rsidRPr="008C7364">
        <w:rPr>
          <w:rFonts w:cs="Arial"/>
          <w:b/>
          <w:szCs w:val="24"/>
          <w:lang w:val="ro-RO"/>
        </w:rPr>
        <w:t>ă</w:t>
      </w:r>
      <w:r w:rsidRPr="008C7364">
        <w:rPr>
          <w:rFonts w:cs="Arial"/>
          <w:b/>
          <w:szCs w:val="24"/>
          <w:lang w:val="ro-RO"/>
        </w:rPr>
        <w:t xml:space="preserve"> în materie de </w:t>
      </w:r>
      <w:r w:rsidR="00911EA0" w:rsidRPr="008C7364">
        <w:rPr>
          <w:rFonts w:cs="Arial"/>
          <w:b/>
          <w:szCs w:val="24"/>
          <w:lang w:val="ro-RO"/>
        </w:rPr>
        <w:t>management</w:t>
      </w:r>
      <w:r w:rsidRPr="008C7364">
        <w:rPr>
          <w:rFonts w:cs="Arial"/>
          <w:szCs w:val="24"/>
          <w:lang w:val="ro-RO"/>
        </w:rPr>
        <w:t xml:space="preserve">: Partea privată </w:t>
      </w:r>
      <w:r w:rsidR="001826A2" w:rsidRPr="008C7364">
        <w:rPr>
          <w:rFonts w:cs="Arial"/>
          <w:szCs w:val="24"/>
          <w:lang w:val="ro-RO"/>
        </w:rPr>
        <w:t xml:space="preserve">trebuie </w:t>
      </w:r>
      <w:r w:rsidRPr="008C7364">
        <w:rPr>
          <w:rFonts w:cs="Arial"/>
          <w:szCs w:val="24"/>
          <w:lang w:val="ro-RO"/>
        </w:rPr>
        <w:t xml:space="preserve">să fie responsabilă în mod substanțial și integral de </w:t>
      </w:r>
      <w:r w:rsidR="00911EA0" w:rsidRPr="008C7364">
        <w:rPr>
          <w:rFonts w:cs="Arial"/>
          <w:szCs w:val="24"/>
          <w:lang w:val="ro-RO"/>
        </w:rPr>
        <w:t xml:space="preserve">managementul </w:t>
      </w:r>
      <w:r w:rsidRPr="008C7364">
        <w:rPr>
          <w:rFonts w:cs="Arial"/>
          <w:szCs w:val="24"/>
          <w:lang w:val="ro-RO"/>
        </w:rPr>
        <w:t xml:space="preserve">activului (în special de </w:t>
      </w:r>
      <w:r w:rsidR="00911EA0" w:rsidRPr="008C7364">
        <w:rPr>
          <w:rFonts w:cs="Arial"/>
          <w:szCs w:val="24"/>
          <w:lang w:val="ro-RO"/>
        </w:rPr>
        <w:t>managementul</w:t>
      </w:r>
      <w:r w:rsidRPr="008C7364">
        <w:rPr>
          <w:rFonts w:cs="Arial"/>
          <w:szCs w:val="24"/>
          <w:lang w:val="ro-RO"/>
        </w:rPr>
        <w:t xml:space="preserve"> costurilor </w:t>
      </w:r>
      <w:r w:rsidR="00FF26E7" w:rsidRPr="008C7364">
        <w:rPr>
          <w:rFonts w:cs="Arial"/>
          <w:szCs w:val="24"/>
          <w:lang w:val="ro-RO"/>
        </w:rPr>
        <w:t>pe durata ciclului de viață</w:t>
      </w:r>
      <w:r w:rsidRPr="008C7364">
        <w:rPr>
          <w:rFonts w:cs="Arial"/>
          <w:szCs w:val="24"/>
          <w:lang w:val="ro-RO"/>
        </w:rPr>
        <w:t xml:space="preserve">), </w:t>
      </w:r>
      <w:r w:rsidR="00A228DA" w:rsidRPr="008C7364">
        <w:rPr>
          <w:rFonts w:cs="Arial"/>
          <w:szCs w:val="24"/>
          <w:lang w:val="ro-RO"/>
        </w:rPr>
        <w:t xml:space="preserve">spre deosebire de o atribuire </w:t>
      </w:r>
      <w:r w:rsidR="003019FB" w:rsidRPr="008C7364">
        <w:rPr>
          <w:rFonts w:cs="Arial"/>
          <w:szCs w:val="24"/>
          <w:lang w:val="ro-RO"/>
        </w:rPr>
        <w:t>către</w:t>
      </w:r>
      <w:r w:rsidR="00A228DA" w:rsidRPr="008C7364">
        <w:rPr>
          <w:rFonts w:cs="Arial"/>
          <w:szCs w:val="24"/>
          <w:lang w:val="ro-RO"/>
        </w:rPr>
        <w:t xml:space="preserve"> aceasta doar a unor</w:t>
      </w:r>
      <w:r w:rsidR="00A37A06" w:rsidRPr="008C7364">
        <w:rPr>
          <w:rFonts w:cs="Arial"/>
          <w:szCs w:val="24"/>
          <w:lang w:val="ro-RO"/>
        </w:rPr>
        <w:t xml:space="preserve"> </w:t>
      </w:r>
      <w:r w:rsidRPr="008C7364">
        <w:rPr>
          <w:rFonts w:cs="Arial"/>
          <w:szCs w:val="24"/>
          <w:lang w:val="ro-RO"/>
        </w:rPr>
        <w:t>domenii de</w:t>
      </w:r>
      <w:r w:rsidR="00911EA0" w:rsidRPr="008C7364">
        <w:rPr>
          <w:rFonts w:cs="Arial"/>
          <w:szCs w:val="24"/>
          <w:lang w:val="ro-RO"/>
        </w:rPr>
        <w:t xml:space="preserve"> management</w:t>
      </w:r>
      <w:r w:rsidRPr="008C7364">
        <w:rPr>
          <w:rFonts w:cs="Arial"/>
          <w:szCs w:val="24"/>
          <w:lang w:val="ro-RO"/>
        </w:rPr>
        <w:t xml:space="preserve"> specifice și/sau minore</w:t>
      </w:r>
      <w:r w:rsidR="00A37A06" w:rsidRPr="008C7364">
        <w:rPr>
          <w:rFonts w:cs="Arial"/>
          <w:szCs w:val="24"/>
          <w:lang w:val="ro-RO"/>
        </w:rPr>
        <w:t xml:space="preserve">. În caz </w:t>
      </w:r>
      <w:r w:rsidRPr="008C7364">
        <w:rPr>
          <w:rFonts w:cs="Arial"/>
          <w:szCs w:val="24"/>
          <w:lang w:val="ro-RO"/>
        </w:rPr>
        <w:t xml:space="preserve">contrar, nu are </w:t>
      </w:r>
      <w:r w:rsidR="001826A2" w:rsidRPr="008C7364">
        <w:rPr>
          <w:rFonts w:cs="Arial"/>
          <w:szCs w:val="24"/>
          <w:lang w:val="ro-RO"/>
        </w:rPr>
        <w:t xml:space="preserve">sens ca </w:t>
      </w:r>
      <w:r w:rsidRPr="008C7364">
        <w:rPr>
          <w:rFonts w:cs="Arial"/>
          <w:szCs w:val="24"/>
          <w:lang w:val="ro-RO"/>
        </w:rPr>
        <w:t xml:space="preserve">riscurile legate de </w:t>
      </w:r>
      <w:r w:rsidR="00FF26E7" w:rsidRPr="008C7364">
        <w:rPr>
          <w:rFonts w:cs="Arial"/>
          <w:szCs w:val="24"/>
          <w:lang w:val="ro-RO"/>
        </w:rPr>
        <w:t xml:space="preserve">ciclul de viață </w:t>
      </w:r>
      <w:r w:rsidR="001826A2" w:rsidRPr="008C7364">
        <w:rPr>
          <w:rFonts w:cs="Arial"/>
          <w:szCs w:val="24"/>
          <w:lang w:val="ro-RO"/>
        </w:rPr>
        <w:t xml:space="preserve">să fie transferate </w:t>
      </w:r>
      <w:r w:rsidR="00956820" w:rsidRPr="008C7364">
        <w:rPr>
          <w:rFonts w:cs="Arial"/>
          <w:szCs w:val="24"/>
          <w:lang w:val="ro-RO"/>
        </w:rPr>
        <w:t xml:space="preserve">și </w:t>
      </w:r>
      <w:r w:rsidR="001826A2" w:rsidRPr="008C7364">
        <w:rPr>
          <w:rFonts w:cs="Arial"/>
          <w:szCs w:val="24"/>
          <w:lang w:val="ro-RO"/>
        </w:rPr>
        <w:t xml:space="preserve">să se încheie </w:t>
      </w:r>
      <w:r w:rsidRPr="008C7364">
        <w:rPr>
          <w:rFonts w:cs="Arial"/>
          <w:szCs w:val="24"/>
          <w:lang w:val="ro-RO"/>
        </w:rPr>
        <w:t xml:space="preserve">un contract pe termen lung în cadrul </w:t>
      </w:r>
      <w:r w:rsidR="001826A2" w:rsidRPr="008C7364">
        <w:rPr>
          <w:rFonts w:cs="Arial"/>
          <w:szCs w:val="24"/>
          <w:lang w:val="ro-RO"/>
        </w:rPr>
        <w:t xml:space="preserve">unei scheme </w:t>
      </w:r>
      <w:r w:rsidRPr="008C7364">
        <w:rPr>
          <w:rFonts w:cs="Arial"/>
          <w:szCs w:val="24"/>
          <w:lang w:val="ro-RO"/>
        </w:rPr>
        <w:t xml:space="preserve">PPP. </w:t>
      </w:r>
    </w:p>
    <w:p w14:paraId="6C105946" w14:textId="5D7691D1" w:rsidR="00B40024" w:rsidRPr="008C7364" w:rsidRDefault="00430138">
      <w:pPr>
        <w:spacing w:line="240" w:lineRule="auto"/>
        <w:rPr>
          <w:rFonts w:cs="Arial"/>
          <w:szCs w:val="24"/>
          <w:lang w:val="ro-RO"/>
        </w:rPr>
      </w:pPr>
      <w:r w:rsidRPr="008C7364">
        <w:rPr>
          <w:rFonts w:cs="Arial"/>
          <w:szCs w:val="24"/>
          <w:lang w:val="ro-RO"/>
        </w:rPr>
        <w:t>De asemenea, domeniul de aplicare a r</w:t>
      </w:r>
      <w:r w:rsidR="001826A2" w:rsidRPr="008C7364">
        <w:rPr>
          <w:rFonts w:cs="Arial"/>
          <w:szCs w:val="24"/>
          <w:lang w:val="ro-RO"/>
        </w:rPr>
        <w:t>ăspunderii</w:t>
      </w:r>
      <w:r w:rsidRPr="008C7364">
        <w:rPr>
          <w:rFonts w:cs="Arial"/>
          <w:szCs w:val="24"/>
          <w:lang w:val="ro-RO"/>
        </w:rPr>
        <w:t xml:space="preserve"> va </w:t>
      </w:r>
      <w:r w:rsidR="00956820" w:rsidRPr="008C7364">
        <w:rPr>
          <w:rFonts w:cs="Arial"/>
          <w:szCs w:val="24"/>
          <w:lang w:val="ro-RO"/>
        </w:rPr>
        <w:t xml:space="preserve">determina, în </w:t>
      </w:r>
      <w:r w:rsidR="00436C64" w:rsidRPr="008C7364">
        <w:rPr>
          <w:rFonts w:cs="Arial"/>
          <w:szCs w:val="24"/>
          <w:lang w:val="ro-RO"/>
        </w:rPr>
        <w:t xml:space="preserve">mod natural, </w:t>
      </w:r>
      <w:r w:rsidR="00956820" w:rsidRPr="008C7364">
        <w:rPr>
          <w:rFonts w:cs="Arial"/>
          <w:szCs w:val="24"/>
          <w:lang w:val="ro-RO"/>
        </w:rPr>
        <w:t xml:space="preserve">gradul de transfer al </w:t>
      </w:r>
      <w:r w:rsidRPr="008C7364">
        <w:rPr>
          <w:rFonts w:cs="Arial"/>
          <w:szCs w:val="24"/>
          <w:lang w:val="ro-RO"/>
        </w:rPr>
        <w:t xml:space="preserve">riscurilor, deoarece </w:t>
      </w:r>
      <w:r w:rsidR="001826A2" w:rsidRPr="008C7364">
        <w:rPr>
          <w:rFonts w:cs="Arial"/>
          <w:szCs w:val="24"/>
          <w:lang w:val="ro-RO"/>
        </w:rPr>
        <w:t xml:space="preserve">în ceea ce privește </w:t>
      </w:r>
      <w:r w:rsidRPr="008C7364">
        <w:rPr>
          <w:rFonts w:cs="Arial"/>
          <w:szCs w:val="24"/>
          <w:lang w:val="ro-RO"/>
        </w:rPr>
        <w:t>activități</w:t>
      </w:r>
      <w:r w:rsidR="001826A2" w:rsidRPr="008C7364">
        <w:rPr>
          <w:rFonts w:cs="Arial"/>
          <w:szCs w:val="24"/>
          <w:lang w:val="ro-RO"/>
        </w:rPr>
        <w:t>le</w:t>
      </w:r>
      <w:r w:rsidRPr="008C7364">
        <w:rPr>
          <w:rFonts w:cs="Arial"/>
          <w:szCs w:val="24"/>
          <w:lang w:val="ro-RO"/>
        </w:rPr>
        <w:t xml:space="preserve"> și </w:t>
      </w:r>
      <w:r w:rsidR="005C14D7" w:rsidRPr="008C7364">
        <w:rPr>
          <w:rFonts w:cs="Arial"/>
          <w:szCs w:val="24"/>
          <w:lang w:val="ro-RO"/>
        </w:rPr>
        <w:t>evenimente</w:t>
      </w:r>
      <w:r w:rsidR="001826A2" w:rsidRPr="008C7364">
        <w:rPr>
          <w:rFonts w:cs="Arial"/>
          <w:szCs w:val="24"/>
          <w:lang w:val="ro-RO"/>
        </w:rPr>
        <w:t>le</w:t>
      </w:r>
      <w:r w:rsidR="005C14D7" w:rsidRPr="008C7364">
        <w:rPr>
          <w:rFonts w:cs="Arial"/>
          <w:szCs w:val="24"/>
          <w:lang w:val="ro-RO"/>
        </w:rPr>
        <w:t xml:space="preserve"> asupra </w:t>
      </w:r>
      <w:r w:rsidR="003A0F44" w:rsidRPr="008C7364">
        <w:rPr>
          <w:rFonts w:cs="Arial"/>
          <w:szCs w:val="24"/>
          <w:lang w:val="ro-RO"/>
        </w:rPr>
        <w:t xml:space="preserve">cărora </w:t>
      </w:r>
      <w:r w:rsidRPr="008C7364">
        <w:rPr>
          <w:rFonts w:cs="Arial"/>
          <w:szCs w:val="24"/>
          <w:lang w:val="ro-RO"/>
        </w:rPr>
        <w:t xml:space="preserve">partenerul privat </w:t>
      </w:r>
      <w:r w:rsidR="00436C64" w:rsidRPr="008C7364">
        <w:rPr>
          <w:rFonts w:cs="Arial"/>
          <w:szCs w:val="24"/>
          <w:lang w:val="ro-RO"/>
        </w:rPr>
        <w:t xml:space="preserve">nu </w:t>
      </w:r>
      <w:r w:rsidRPr="008C7364">
        <w:rPr>
          <w:rFonts w:cs="Arial"/>
          <w:szCs w:val="24"/>
          <w:lang w:val="ro-RO"/>
        </w:rPr>
        <w:t xml:space="preserve">are </w:t>
      </w:r>
      <w:r w:rsidR="00436C64" w:rsidRPr="008C7364">
        <w:rPr>
          <w:rFonts w:cs="Arial"/>
          <w:szCs w:val="24"/>
          <w:lang w:val="ro-RO"/>
        </w:rPr>
        <w:t xml:space="preserve">control </w:t>
      </w:r>
      <w:r w:rsidR="001826A2" w:rsidRPr="008C7364">
        <w:rPr>
          <w:rFonts w:cs="Arial"/>
          <w:szCs w:val="24"/>
          <w:lang w:val="ro-RO"/>
        </w:rPr>
        <w:t xml:space="preserve">sau mecanisme </w:t>
      </w:r>
      <w:r w:rsidR="008D5CFF" w:rsidRPr="008C7364">
        <w:rPr>
          <w:rFonts w:cs="Arial"/>
          <w:szCs w:val="24"/>
          <w:lang w:val="ro-RO"/>
        </w:rPr>
        <w:t xml:space="preserve">pentru a controla managementul </w:t>
      </w:r>
      <w:r w:rsidR="001826A2" w:rsidRPr="008C7364">
        <w:rPr>
          <w:rFonts w:cs="Arial"/>
          <w:szCs w:val="24"/>
          <w:lang w:val="ro-RO"/>
        </w:rPr>
        <w:t>riscurilor</w:t>
      </w:r>
      <w:r w:rsidR="008D5CFF" w:rsidRPr="008C7364">
        <w:rPr>
          <w:rFonts w:cs="Arial"/>
          <w:szCs w:val="24"/>
          <w:lang w:val="ro-RO"/>
        </w:rPr>
        <w:t>,</w:t>
      </w:r>
      <w:r w:rsidR="001826A2" w:rsidRPr="008C7364">
        <w:rPr>
          <w:rFonts w:cs="Arial"/>
          <w:szCs w:val="24"/>
          <w:lang w:val="ro-RO"/>
        </w:rPr>
        <w:t xml:space="preserve"> riscul nu ar trebui transferat</w:t>
      </w:r>
      <w:r w:rsidR="00436C64" w:rsidRPr="008C7364">
        <w:rPr>
          <w:rFonts w:cs="Arial"/>
          <w:szCs w:val="24"/>
          <w:lang w:val="ro-RO"/>
        </w:rPr>
        <w:t>. Riscurile sunt legate de</w:t>
      </w:r>
      <w:r w:rsidR="008D5CFF" w:rsidRPr="008C7364">
        <w:rPr>
          <w:rFonts w:cs="Arial"/>
          <w:szCs w:val="24"/>
          <w:lang w:val="ro-RO"/>
        </w:rPr>
        <w:t xml:space="preserve"> răspundere</w:t>
      </w:r>
      <w:r w:rsidR="00436C64" w:rsidRPr="008C7364">
        <w:rPr>
          <w:rFonts w:cs="Arial"/>
          <w:szCs w:val="24"/>
          <w:lang w:val="ro-RO"/>
        </w:rPr>
        <w:t xml:space="preserve"> </w:t>
      </w:r>
      <w:r w:rsidR="00153C53" w:rsidRPr="008C7364">
        <w:rPr>
          <w:rFonts w:cs="Arial"/>
          <w:szCs w:val="24"/>
          <w:lang w:val="ro-RO"/>
        </w:rPr>
        <w:t>(adică</w:t>
      </w:r>
      <w:r w:rsidR="003A0F44" w:rsidRPr="008C7364">
        <w:rPr>
          <w:rFonts w:cs="Arial"/>
          <w:szCs w:val="24"/>
          <w:lang w:val="ro-RO"/>
        </w:rPr>
        <w:t xml:space="preserve">, </w:t>
      </w:r>
      <w:r w:rsidR="00436C64" w:rsidRPr="008C7364">
        <w:rPr>
          <w:rFonts w:cs="Arial"/>
          <w:szCs w:val="24"/>
          <w:lang w:val="ro-RO"/>
        </w:rPr>
        <w:t xml:space="preserve">riscurile legate de </w:t>
      </w:r>
      <w:r w:rsidR="00911EA0" w:rsidRPr="008C7364">
        <w:rPr>
          <w:rFonts w:cs="Arial"/>
          <w:szCs w:val="24"/>
          <w:lang w:val="ro-RO"/>
        </w:rPr>
        <w:t>managementul</w:t>
      </w:r>
      <w:r w:rsidR="00436C64" w:rsidRPr="008C7364">
        <w:rPr>
          <w:rFonts w:cs="Arial"/>
          <w:szCs w:val="24"/>
          <w:lang w:val="ro-RO"/>
        </w:rPr>
        <w:t xml:space="preserve"> ciclului</w:t>
      </w:r>
      <w:r w:rsidR="008D5CFF" w:rsidRPr="008C7364">
        <w:rPr>
          <w:rFonts w:cs="Arial"/>
          <w:szCs w:val="24"/>
          <w:lang w:val="ro-RO"/>
        </w:rPr>
        <w:t xml:space="preserve"> lung</w:t>
      </w:r>
      <w:r w:rsidR="00436C64" w:rsidRPr="008C7364">
        <w:rPr>
          <w:rFonts w:cs="Arial"/>
          <w:szCs w:val="24"/>
          <w:lang w:val="ro-RO"/>
        </w:rPr>
        <w:t xml:space="preserve"> de viață al infrastructurii </w:t>
      </w:r>
      <w:r w:rsidR="00A37A06" w:rsidRPr="008C7364">
        <w:rPr>
          <w:rFonts w:cs="Arial"/>
          <w:szCs w:val="24"/>
          <w:lang w:val="ro-RO"/>
        </w:rPr>
        <w:t xml:space="preserve">ar trebui </w:t>
      </w:r>
      <w:r w:rsidR="00436C64" w:rsidRPr="008C7364">
        <w:rPr>
          <w:rFonts w:cs="Arial"/>
          <w:szCs w:val="24"/>
          <w:lang w:val="ro-RO"/>
        </w:rPr>
        <w:t xml:space="preserve">transferate numai </w:t>
      </w:r>
      <w:r w:rsidR="00A37A06" w:rsidRPr="008C7364">
        <w:rPr>
          <w:rFonts w:cs="Arial"/>
          <w:szCs w:val="24"/>
          <w:lang w:val="ro-RO"/>
        </w:rPr>
        <w:t xml:space="preserve">dacă </w:t>
      </w:r>
      <w:r w:rsidR="00436C64" w:rsidRPr="008C7364">
        <w:rPr>
          <w:rFonts w:cs="Arial"/>
          <w:szCs w:val="24"/>
          <w:lang w:val="ro-RO"/>
        </w:rPr>
        <w:t>r</w:t>
      </w:r>
      <w:r w:rsidR="008D5CFF" w:rsidRPr="008C7364">
        <w:rPr>
          <w:rFonts w:cs="Arial"/>
          <w:szCs w:val="24"/>
          <w:lang w:val="ro-RO"/>
        </w:rPr>
        <w:t>ăspunderea</w:t>
      </w:r>
      <w:r w:rsidR="00436C64" w:rsidRPr="008C7364">
        <w:rPr>
          <w:rFonts w:cs="Arial"/>
          <w:szCs w:val="24"/>
          <w:lang w:val="ro-RO"/>
        </w:rPr>
        <w:t xml:space="preserve"> </w:t>
      </w:r>
      <w:r w:rsidR="00A37A06" w:rsidRPr="008C7364">
        <w:rPr>
          <w:rFonts w:cs="Arial"/>
          <w:szCs w:val="24"/>
          <w:lang w:val="ro-RO"/>
        </w:rPr>
        <w:t xml:space="preserve">pentru </w:t>
      </w:r>
      <w:r w:rsidR="00911EA0" w:rsidRPr="008C7364">
        <w:rPr>
          <w:rFonts w:cs="Arial"/>
          <w:szCs w:val="24"/>
          <w:lang w:val="ro-RO"/>
        </w:rPr>
        <w:t>managementul</w:t>
      </w:r>
      <w:r w:rsidR="00436C64" w:rsidRPr="008C7364">
        <w:rPr>
          <w:rFonts w:cs="Arial"/>
          <w:szCs w:val="24"/>
          <w:lang w:val="ro-RO"/>
        </w:rPr>
        <w:t xml:space="preserve"> pe termen lung </w:t>
      </w:r>
      <w:r w:rsidR="003A0F44" w:rsidRPr="008C7364">
        <w:rPr>
          <w:rFonts w:cs="Arial"/>
          <w:szCs w:val="24"/>
          <w:lang w:val="ro-RO"/>
        </w:rPr>
        <w:t xml:space="preserve">- în </w:t>
      </w:r>
      <w:r w:rsidR="00436C64" w:rsidRPr="008C7364">
        <w:rPr>
          <w:rFonts w:cs="Arial"/>
          <w:szCs w:val="24"/>
          <w:lang w:val="ro-RO"/>
        </w:rPr>
        <w:t xml:space="preserve">special </w:t>
      </w:r>
      <w:r w:rsidR="008D5CFF" w:rsidRPr="008C7364">
        <w:rPr>
          <w:rFonts w:cs="Arial"/>
          <w:szCs w:val="24"/>
          <w:lang w:val="ro-RO"/>
        </w:rPr>
        <w:t>mentenanța</w:t>
      </w:r>
      <w:r w:rsidR="00436C64" w:rsidRPr="008C7364">
        <w:rPr>
          <w:rFonts w:cs="Arial"/>
          <w:szCs w:val="24"/>
          <w:lang w:val="ro-RO"/>
        </w:rPr>
        <w:t xml:space="preserve"> și reînnoirea </w:t>
      </w:r>
      <w:r w:rsidR="003A0F44" w:rsidRPr="008C7364">
        <w:rPr>
          <w:rFonts w:cs="Arial"/>
          <w:szCs w:val="24"/>
          <w:lang w:val="ro-RO"/>
        </w:rPr>
        <w:t xml:space="preserve">- </w:t>
      </w:r>
      <w:r w:rsidR="00436C64" w:rsidRPr="008C7364">
        <w:rPr>
          <w:rFonts w:cs="Arial"/>
          <w:szCs w:val="24"/>
          <w:lang w:val="ro-RO"/>
        </w:rPr>
        <w:t>a fost delegată partenerului privat).</w:t>
      </w:r>
    </w:p>
    <w:p w14:paraId="4A3DB1E3" w14:textId="745D8BCF" w:rsidR="00B40024" w:rsidRPr="008C7364" w:rsidRDefault="00430138">
      <w:pPr>
        <w:spacing w:line="240" w:lineRule="auto"/>
        <w:rPr>
          <w:rFonts w:cs="Arial"/>
          <w:szCs w:val="24"/>
          <w:lang w:val="ro-RO"/>
        </w:rPr>
      </w:pPr>
      <w:r w:rsidRPr="008C7364">
        <w:rPr>
          <w:rFonts w:cs="Arial"/>
          <w:b/>
          <w:szCs w:val="24"/>
          <w:lang w:val="ro-RO"/>
        </w:rPr>
        <w:t>Transfer</w:t>
      </w:r>
      <w:r w:rsidR="008D5CFF" w:rsidRPr="008C7364">
        <w:rPr>
          <w:rFonts w:cs="Arial"/>
          <w:b/>
          <w:szCs w:val="24"/>
          <w:lang w:val="ro-RO"/>
        </w:rPr>
        <w:t>ul</w:t>
      </w:r>
      <w:r w:rsidRPr="008C7364">
        <w:rPr>
          <w:rFonts w:cs="Arial"/>
          <w:b/>
          <w:szCs w:val="24"/>
          <w:lang w:val="ro-RO"/>
        </w:rPr>
        <w:t xml:space="preserve"> semnificativ de risc</w:t>
      </w:r>
      <w:r w:rsidRPr="008C7364">
        <w:rPr>
          <w:rFonts w:cs="Arial"/>
          <w:szCs w:val="24"/>
          <w:lang w:val="ro-RO"/>
        </w:rPr>
        <w:t xml:space="preserve">: </w:t>
      </w:r>
      <w:r w:rsidR="00E00D54" w:rsidRPr="008C7364">
        <w:rPr>
          <w:rFonts w:cs="Arial"/>
          <w:szCs w:val="24"/>
          <w:lang w:val="ro-RO"/>
        </w:rPr>
        <w:t>Ar trebui să existe un transfer semnificativ de riscuri către sectorul privat pe</w:t>
      </w:r>
      <w:r w:rsidR="008D5CFF" w:rsidRPr="008C7364">
        <w:rPr>
          <w:rFonts w:cs="Arial"/>
          <w:szCs w:val="24"/>
          <w:lang w:val="ro-RO"/>
        </w:rPr>
        <w:t>ntru</w:t>
      </w:r>
      <w:r w:rsidR="00E00D54" w:rsidRPr="008C7364">
        <w:rPr>
          <w:rFonts w:cs="Arial"/>
          <w:szCs w:val="24"/>
          <w:lang w:val="ro-RO"/>
        </w:rPr>
        <w:t xml:space="preserve"> o parte semnificativă a </w:t>
      </w:r>
      <w:r w:rsidR="00FF26E7" w:rsidRPr="008C7364">
        <w:rPr>
          <w:rFonts w:cs="Arial"/>
          <w:szCs w:val="24"/>
          <w:lang w:val="ro-RO"/>
        </w:rPr>
        <w:t xml:space="preserve">ciclului de viață al </w:t>
      </w:r>
      <w:r w:rsidR="00E00D54" w:rsidRPr="008C7364">
        <w:rPr>
          <w:rFonts w:cs="Arial"/>
          <w:szCs w:val="24"/>
          <w:lang w:val="ro-RO"/>
        </w:rPr>
        <w:t>activelor (c</w:t>
      </w:r>
      <w:r w:rsidR="008D5CFF" w:rsidRPr="008C7364">
        <w:rPr>
          <w:rFonts w:cs="Arial"/>
          <w:szCs w:val="24"/>
          <w:lang w:val="ro-RO"/>
        </w:rPr>
        <w:t>are se corelează cu caracterul de</w:t>
      </w:r>
      <w:r w:rsidR="00E00D54" w:rsidRPr="008C7364">
        <w:rPr>
          <w:rFonts w:cs="Arial"/>
          <w:szCs w:val="24"/>
          <w:lang w:val="ro-RO"/>
        </w:rPr>
        <w:t xml:space="preserve"> termen lung a</w:t>
      </w:r>
      <w:r w:rsidR="008D5CFF" w:rsidRPr="008C7364">
        <w:rPr>
          <w:rFonts w:cs="Arial"/>
          <w:szCs w:val="24"/>
          <w:lang w:val="ro-RO"/>
        </w:rPr>
        <w:t>le</w:t>
      </w:r>
      <w:r w:rsidR="00E00D54" w:rsidRPr="008C7364">
        <w:rPr>
          <w:rFonts w:cs="Arial"/>
          <w:szCs w:val="24"/>
          <w:lang w:val="ro-RO"/>
        </w:rPr>
        <w:t xml:space="preserve"> acestor contracte), </w:t>
      </w:r>
      <w:r w:rsidR="008D5CFF" w:rsidRPr="008C7364">
        <w:rPr>
          <w:rFonts w:cs="Arial"/>
          <w:szCs w:val="24"/>
          <w:lang w:val="ro-RO"/>
        </w:rPr>
        <w:t xml:space="preserve">în plus față de </w:t>
      </w:r>
      <w:r w:rsidR="00E00D54" w:rsidRPr="008C7364">
        <w:rPr>
          <w:rFonts w:cs="Arial"/>
          <w:szCs w:val="24"/>
          <w:lang w:val="ro-RO"/>
        </w:rPr>
        <w:t xml:space="preserve">transferul riscurilor de construcție. </w:t>
      </w:r>
    </w:p>
    <w:p w14:paraId="3BDE3B30" w14:textId="1FFD1230" w:rsidR="00B40024" w:rsidRPr="008C7364" w:rsidRDefault="00430138">
      <w:pPr>
        <w:spacing w:line="240" w:lineRule="auto"/>
        <w:rPr>
          <w:rFonts w:cs="Arial"/>
          <w:szCs w:val="24"/>
          <w:lang w:val="ro-RO"/>
        </w:rPr>
      </w:pPr>
      <w:r w:rsidRPr="008C7364">
        <w:rPr>
          <w:rFonts w:cs="Arial"/>
          <w:b/>
          <w:szCs w:val="24"/>
          <w:lang w:val="ro-RO"/>
        </w:rPr>
        <w:t>Semnificativ</w:t>
      </w:r>
      <w:r w:rsidR="002A0595" w:rsidRPr="008C7364">
        <w:rPr>
          <w:rFonts w:cs="Arial"/>
          <w:szCs w:val="24"/>
          <w:lang w:val="ro-RO"/>
        </w:rPr>
        <w:t xml:space="preserve">: Cea </w:t>
      </w:r>
      <w:r w:rsidR="00301DF1" w:rsidRPr="008C7364">
        <w:rPr>
          <w:rFonts w:cs="Arial"/>
          <w:szCs w:val="24"/>
          <w:lang w:val="ro-RO"/>
        </w:rPr>
        <w:t xml:space="preserve">mai mare parte a riscului trebuie să fie transferată (deoarece transferul de risc este </w:t>
      </w:r>
      <w:r w:rsidR="00000BDB" w:rsidRPr="008C7364">
        <w:rPr>
          <w:rFonts w:cs="Arial"/>
          <w:szCs w:val="24"/>
          <w:lang w:val="ro-RO"/>
        </w:rPr>
        <w:t xml:space="preserve">elementul principal care determina eficienta unui </w:t>
      </w:r>
      <w:r w:rsidR="00301DF1" w:rsidRPr="008C7364">
        <w:rPr>
          <w:rFonts w:cs="Arial"/>
          <w:szCs w:val="24"/>
          <w:lang w:val="ro-RO"/>
        </w:rPr>
        <w:t xml:space="preserve">PPP - a se vedea secțiunea </w:t>
      </w:r>
      <w:r w:rsidR="001173A8" w:rsidRPr="008C7364">
        <w:rPr>
          <w:rFonts w:cs="Arial"/>
          <w:szCs w:val="24"/>
          <w:lang w:val="ro-RO"/>
        </w:rPr>
        <w:t>5</w:t>
      </w:r>
      <w:r w:rsidR="00301DF1" w:rsidRPr="008C7364">
        <w:rPr>
          <w:rFonts w:cs="Arial"/>
          <w:szCs w:val="24"/>
          <w:lang w:val="ro-RO"/>
        </w:rPr>
        <w:t>)</w:t>
      </w:r>
      <w:r w:rsidR="002A0595" w:rsidRPr="008C7364">
        <w:rPr>
          <w:rFonts w:cs="Arial"/>
          <w:szCs w:val="24"/>
          <w:lang w:val="ro-RO"/>
        </w:rPr>
        <w:t xml:space="preserve">, </w:t>
      </w:r>
      <w:r w:rsidR="00301DF1" w:rsidRPr="008C7364">
        <w:rPr>
          <w:rFonts w:cs="Arial"/>
          <w:szCs w:val="24"/>
          <w:lang w:val="ro-RO"/>
        </w:rPr>
        <w:t xml:space="preserve">dar </w:t>
      </w:r>
      <w:r w:rsidRPr="008C7364">
        <w:rPr>
          <w:rFonts w:cs="Arial"/>
          <w:szCs w:val="24"/>
          <w:lang w:val="ro-RO"/>
        </w:rPr>
        <w:t xml:space="preserve">nu este necesar să se transfere toate riscurile/evenimentele și consecințele </w:t>
      </w:r>
      <w:r w:rsidR="00956820" w:rsidRPr="008C7364">
        <w:rPr>
          <w:rFonts w:cs="Arial"/>
          <w:szCs w:val="24"/>
          <w:lang w:val="ro-RO"/>
        </w:rPr>
        <w:t xml:space="preserve">acestora. Este </w:t>
      </w:r>
      <w:r w:rsidRPr="008C7364">
        <w:rPr>
          <w:rFonts w:cs="Arial"/>
          <w:szCs w:val="24"/>
          <w:lang w:val="ro-RO"/>
        </w:rPr>
        <w:t xml:space="preserve">posibil să existe </w:t>
      </w:r>
      <w:r w:rsidR="00A228DA" w:rsidRPr="008C7364">
        <w:rPr>
          <w:rFonts w:cs="Arial"/>
          <w:szCs w:val="24"/>
          <w:lang w:val="ro-RO"/>
        </w:rPr>
        <w:t>anumite aspecte care să nu prezinte eficiență</w:t>
      </w:r>
      <w:r w:rsidR="00956820" w:rsidRPr="008C7364">
        <w:rPr>
          <w:rFonts w:cs="Arial"/>
          <w:szCs w:val="24"/>
          <w:lang w:val="ro-RO"/>
        </w:rPr>
        <w:t xml:space="preserve"> </w:t>
      </w:r>
      <w:r w:rsidRPr="008C7364">
        <w:rPr>
          <w:rFonts w:cs="Arial"/>
          <w:szCs w:val="24"/>
          <w:lang w:val="ro-RO"/>
        </w:rPr>
        <w:t xml:space="preserve">în ceea ce privește transferul anumitor riscuri, </w:t>
      </w:r>
      <w:r w:rsidR="008D5CFF" w:rsidRPr="008C7364">
        <w:rPr>
          <w:rFonts w:cs="Arial"/>
          <w:szCs w:val="24"/>
          <w:lang w:val="ro-RO"/>
        </w:rPr>
        <w:t xml:space="preserve">ineficiențe </w:t>
      </w:r>
      <w:r w:rsidRPr="008C7364">
        <w:rPr>
          <w:rFonts w:cs="Arial"/>
          <w:szCs w:val="24"/>
          <w:lang w:val="ro-RO"/>
        </w:rPr>
        <w:t xml:space="preserve">care </w:t>
      </w:r>
      <w:r w:rsidR="00A37A06" w:rsidRPr="008C7364">
        <w:rPr>
          <w:rFonts w:cs="Arial"/>
          <w:szCs w:val="24"/>
          <w:lang w:val="ro-RO"/>
        </w:rPr>
        <w:t xml:space="preserve">pot fi reduse </w:t>
      </w:r>
      <w:r w:rsidRPr="008C7364">
        <w:rPr>
          <w:rFonts w:cs="Arial"/>
          <w:szCs w:val="24"/>
          <w:lang w:val="ro-RO"/>
        </w:rPr>
        <w:t xml:space="preserve">prin preluarea sau partajarea </w:t>
      </w:r>
      <w:r w:rsidR="00956820" w:rsidRPr="008C7364">
        <w:rPr>
          <w:rFonts w:cs="Arial"/>
          <w:szCs w:val="24"/>
          <w:lang w:val="ro-RO"/>
        </w:rPr>
        <w:t>riscurilor de către partenerul public.</w:t>
      </w:r>
    </w:p>
    <w:p w14:paraId="57918597" w14:textId="77777777" w:rsidR="00A2303E" w:rsidRPr="008C7364" w:rsidRDefault="00A2303E" w:rsidP="00E00D54">
      <w:pPr>
        <w:spacing w:line="240" w:lineRule="auto"/>
        <w:rPr>
          <w:rFonts w:cs="Arial"/>
          <w:szCs w:val="24"/>
          <w:lang w:val="ro-RO"/>
        </w:rPr>
      </w:pPr>
    </w:p>
    <w:p w14:paraId="04BED3F1" w14:textId="4119AB56" w:rsidR="00B40024" w:rsidRPr="008C7364" w:rsidRDefault="00A05CAE" w:rsidP="008D5CFF">
      <w:pPr>
        <w:pStyle w:val="ListParagraph"/>
        <w:numPr>
          <w:ilvl w:val="0"/>
          <w:numId w:val="55"/>
        </w:numPr>
        <w:spacing w:line="240" w:lineRule="auto"/>
        <w:rPr>
          <w:rFonts w:cs="Arial"/>
          <w:b/>
          <w:szCs w:val="24"/>
          <w:lang w:val="ro-RO"/>
        </w:rPr>
      </w:pPr>
      <w:r w:rsidRPr="008C7364">
        <w:rPr>
          <w:rFonts w:cs="Arial"/>
          <w:b/>
          <w:szCs w:val="24"/>
          <w:lang w:val="ro-RO"/>
        </w:rPr>
        <w:t xml:space="preserve"> "</w:t>
      </w:r>
      <w:r w:rsidRPr="008C7364">
        <w:rPr>
          <w:rFonts w:cs="Arial"/>
          <w:b/>
          <w:i/>
          <w:iCs/>
          <w:szCs w:val="24"/>
          <w:lang w:val="ro-RO"/>
        </w:rPr>
        <w:t xml:space="preserve">și </w:t>
      </w:r>
      <w:r w:rsidR="007A77E3" w:rsidRPr="008C7364">
        <w:rPr>
          <w:rFonts w:cs="Arial"/>
          <w:b/>
          <w:i/>
          <w:iCs/>
          <w:szCs w:val="24"/>
          <w:lang w:val="ro-RO"/>
        </w:rPr>
        <w:t>asigură o parte semnificativă a finanțării</w:t>
      </w:r>
      <w:r w:rsidR="00572CC4" w:rsidRPr="008C7364">
        <w:rPr>
          <w:rFonts w:cs="Arial"/>
          <w:szCs w:val="24"/>
          <w:vertAlign w:val="superscript"/>
          <w:lang w:val="ro-RO"/>
        </w:rPr>
        <w:footnoteReference w:id="7"/>
      </w:r>
      <w:r w:rsidR="007A77E3" w:rsidRPr="008C7364">
        <w:rPr>
          <w:rFonts w:cs="Arial"/>
          <w:b/>
          <w:szCs w:val="24"/>
          <w:lang w:val="ro-RO"/>
        </w:rPr>
        <w:t xml:space="preserve">" </w:t>
      </w:r>
    </w:p>
    <w:p w14:paraId="27D56F1D" w14:textId="77777777" w:rsidR="00B40024" w:rsidRPr="008C7364" w:rsidRDefault="00430138">
      <w:pPr>
        <w:spacing w:line="240" w:lineRule="auto"/>
        <w:rPr>
          <w:rFonts w:cs="Arial"/>
          <w:szCs w:val="24"/>
          <w:lang w:val="ro-RO"/>
        </w:rPr>
      </w:pPr>
      <w:r w:rsidRPr="008C7364">
        <w:rPr>
          <w:rFonts w:cs="Arial"/>
          <w:szCs w:val="24"/>
          <w:lang w:val="ro-RO"/>
        </w:rPr>
        <w:lastRenderedPageBreak/>
        <w:t>După cum s-a menționat în introducere, participarea privată la finanțarea unui proiect nu este o condiție necesară pentru ca un proiect să fie considerat un PPP</w:t>
      </w:r>
      <w:r w:rsidR="001840AA" w:rsidRPr="008C7364">
        <w:rPr>
          <w:rFonts w:cs="Arial"/>
          <w:szCs w:val="24"/>
          <w:lang w:val="ro-RO"/>
        </w:rPr>
        <w:t xml:space="preserve">. Cu toate </w:t>
      </w:r>
      <w:r w:rsidRPr="008C7364">
        <w:rPr>
          <w:rFonts w:cs="Arial"/>
          <w:szCs w:val="24"/>
          <w:lang w:val="ro-RO"/>
        </w:rPr>
        <w:t>acestea</w:t>
      </w:r>
      <w:r w:rsidR="001840AA" w:rsidRPr="008C7364">
        <w:rPr>
          <w:rFonts w:cs="Arial"/>
          <w:szCs w:val="24"/>
          <w:lang w:val="ro-RO"/>
        </w:rPr>
        <w:t xml:space="preserve">, </w:t>
      </w:r>
      <w:r w:rsidR="005C14D7" w:rsidRPr="008C7364">
        <w:rPr>
          <w:rFonts w:cs="Arial"/>
          <w:szCs w:val="24"/>
          <w:lang w:val="ro-RO"/>
        </w:rPr>
        <w:t xml:space="preserve">prezentul </w:t>
      </w:r>
      <w:r w:rsidR="00D15532" w:rsidRPr="008C7364">
        <w:rPr>
          <w:rFonts w:cs="Arial"/>
          <w:szCs w:val="24"/>
          <w:lang w:val="ro-RO"/>
        </w:rPr>
        <w:t xml:space="preserve">Ghid </w:t>
      </w:r>
      <w:r w:rsidR="005C14D7" w:rsidRPr="008C7364">
        <w:rPr>
          <w:rFonts w:cs="Arial"/>
          <w:szCs w:val="24"/>
          <w:lang w:val="ro-RO"/>
        </w:rPr>
        <w:t xml:space="preserve">PPP </w:t>
      </w:r>
      <w:r w:rsidRPr="008C7364">
        <w:rPr>
          <w:rFonts w:cs="Arial"/>
          <w:szCs w:val="24"/>
          <w:lang w:val="ro-RO"/>
        </w:rPr>
        <w:t xml:space="preserve">se concentrează </w:t>
      </w:r>
      <w:r w:rsidR="00956820" w:rsidRPr="008C7364">
        <w:rPr>
          <w:rFonts w:cs="Arial"/>
          <w:szCs w:val="24"/>
          <w:lang w:val="ro-RO"/>
        </w:rPr>
        <w:t xml:space="preserve">asupra </w:t>
      </w:r>
      <w:r w:rsidRPr="008C7364">
        <w:rPr>
          <w:rFonts w:cs="Arial"/>
          <w:szCs w:val="24"/>
          <w:lang w:val="ro-RO"/>
        </w:rPr>
        <w:t>PPP-urilor cu finanțare privată.</w:t>
      </w:r>
    </w:p>
    <w:p w14:paraId="4214659B" w14:textId="445B1ECA" w:rsidR="00B40024" w:rsidRPr="008C7364" w:rsidRDefault="00430138">
      <w:pPr>
        <w:spacing w:line="240" w:lineRule="auto"/>
        <w:rPr>
          <w:rFonts w:cs="Arial"/>
          <w:szCs w:val="24"/>
          <w:lang w:val="ro-RO"/>
        </w:rPr>
      </w:pPr>
      <w:r w:rsidRPr="008C7364">
        <w:rPr>
          <w:rFonts w:cs="Arial"/>
          <w:szCs w:val="24"/>
          <w:lang w:val="ro-RO"/>
        </w:rPr>
        <w:t xml:space="preserve">Asigurarea finanțării private </w:t>
      </w:r>
      <w:r w:rsidR="007A77E3" w:rsidRPr="008C7364">
        <w:rPr>
          <w:rFonts w:cs="Arial"/>
          <w:szCs w:val="24"/>
          <w:lang w:val="ro-RO"/>
        </w:rPr>
        <w:t xml:space="preserve">poate fi un obiectiv sau o motivație </w:t>
      </w:r>
      <w:r w:rsidRPr="008C7364">
        <w:rPr>
          <w:rFonts w:cs="Arial"/>
          <w:szCs w:val="24"/>
          <w:lang w:val="ro-RO"/>
        </w:rPr>
        <w:t xml:space="preserve">în </w:t>
      </w:r>
      <w:r w:rsidR="007A77E3" w:rsidRPr="008C7364">
        <w:rPr>
          <w:rFonts w:cs="Arial"/>
          <w:szCs w:val="24"/>
          <w:lang w:val="ro-RO"/>
        </w:rPr>
        <w:t xml:space="preserve">sine pentru ca o autoritate publică să achiziționeze infrastructură </w:t>
      </w:r>
      <w:r w:rsidR="008D5CFF" w:rsidRPr="008C7364">
        <w:rPr>
          <w:rFonts w:cs="Arial"/>
          <w:szCs w:val="24"/>
          <w:lang w:val="ro-RO"/>
        </w:rPr>
        <w:t xml:space="preserve">prin acest mod </w:t>
      </w:r>
      <w:r w:rsidR="00301DF1" w:rsidRPr="008C7364">
        <w:rPr>
          <w:rFonts w:cs="Arial"/>
          <w:szCs w:val="24"/>
          <w:lang w:val="ro-RO"/>
        </w:rPr>
        <w:t xml:space="preserve">(totuși, ca motivație, </w:t>
      </w:r>
      <w:r w:rsidR="001840AA" w:rsidRPr="008C7364">
        <w:rPr>
          <w:rFonts w:cs="Arial"/>
          <w:szCs w:val="24"/>
          <w:lang w:val="ro-RO"/>
        </w:rPr>
        <w:t>ace</w:t>
      </w:r>
      <w:r w:rsidR="008D5CFF" w:rsidRPr="008C7364">
        <w:rPr>
          <w:rFonts w:cs="Arial"/>
          <w:szCs w:val="24"/>
          <w:lang w:val="ro-RO"/>
        </w:rPr>
        <w:t xml:space="preserve">st aspect </w:t>
      </w:r>
      <w:r w:rsidR="00301DF1" w:rsidRPr="008C7364">
        <w:rPr>
          <w:rFonts w:cs="Arial"/>
          <w:szCs w:val="24"/>
          <w:lang w:val="ro-RO"/>
        </w:rPr>
        <w:t xml:space="preserve">trebuie evaluat cu atenție, după cum </w:t>
      </w:r>
      <w:r w:rsidR="008D5CFF" w:rsidRPr="008C7364">
        <w:rPr>
          <w:rFonts w:cs="Arial"/>
          <w:szCs w:val="24"/>
          <w:lang w:val="ro-RO"/>
        </w:rPr>
        <w:t xml:space="preserve">este detaliat </w:t>
      </w:r>
      <w:r w:rsidR="00301DF1" w:rsidRPr="008C7364">
        <w:rPr>
          <w:rFonts w:cs="Arial"/>
          <w:szCs w:val="24"/>
          <w:lang w:val="ro-RO"/>
        </w:rPr>
        <w:t xml:space="preserve">în </w:t>
      </w:r>
      <w:r w:rsidR="00F73397" w:rsidRPr="008C7364">
        <w:rPr>
          <w:rFonts w:cs="Arial"/>
          <w:szCs w:val="24"/>
          <w:lang w:val="ro-RO"/>
        </w:rPr>
        <w:t xml:space="preserve">secțiunea </w:t>
      </w:r>
      <w:r w:rsidR="001173A8" w:rsidRPr="008C7364">
        <w:rPr>
          <w:rFonts w:cs="Arial"/>
          <w:szCs w:val="24"/>
          <w:lang w:val="ro-RO"/>
        </w:rPr>
        <w:t>5</w:t>
      </w:r>
      <w:r w:rsidR="00301DF1" w:rsidRPr="008C7364">
        <w:rPr>
          <w:rFonts w:cs="Arial"/>
          <w:szCs w:val="24"/>
          <w:lang w:val="ro-RO"/>
        </w:rPr>
        <w:t>)</w:t>
      </w:r>
      <w:r w:rsidR="007A77E3" w:rsidRPr="008C7364">
        <w:rPr>
          <w:rFonts w:cs="Arial"/>
          <w:szCs w:val="24"/>
          <w:lang w:val="ro-RO"/>
        </w:rPr>
        <w:t xml:space="preserve">. </w:t>
      </w:r>
    </w:p>
    <w:p w14:paraId="238ABC62" w14:textId="28EB3196" w:rsidR="00B40024" w:rsidRPr="008C7364" w:rsidRDefault="00430138">
      <w:pPr>
        <w:spacing w:line="240" w:lineRule="auto"/>
        <w:rPr>
          <w:rFonts w:cs="Arial"/>
          <w:szCs w:val="24"/>
          <w:lang w:val="ro-RO"/>
        </w:rPr>
      </w:pPr>
      <w:r w:rsidRPr="008C7364">
        <w:rPr>
          <w:rFonts w:cs="Arial"/>
          <w:szCs w:val="24"/>
          <w:lang w:val="ro-RO"/>
        </w:rPr>
        <w:t xml:space="preserve">În plus, </w:t>
      </w:r>
      <w:r w:rsidR="007A77E3" w:rsidRPr="008C7364">
        <w:rPr>
          <w:rFonts w:cs="Arial"/>
          <w:szCs w:val="24"/>
          <w:lang w:val="ro-RO"/>
        </w:rPr>
        <w:t xml:space="preserve">finanțarea </w:t>
      </w:r>
      <w:r w:rsidR="00B87626" w:rsidRPr="008C7364">
        <w:rPr>
          <w:rFonts w:cs="Arial"/>
          <w:szCs w:val="24"/>
          <w:lang w:val="ro-RO"/>
        </w:rPr>
        <w:t xml:space="preserve">privată (de </w:t>
      </w:r>
      <w:r w:rsidR="0005711F" w:rsidRPr="008C7364">
        <w:rPr>
          <w:rFonts w:cs="Arial"/>
          <w:szCs w:val="24"/>
          <w:lang w:val="ro-RO"/>
        </w:rPr>
        <w:t>obicei în cadrul unei structuri de "</w:t>
      </w:r>
      <w:r w:rsidR="0005711F" w:rsidRPr="008C7364">
        <w:rPr>
          <w:rFonts w:cs="Arial"/>
          <w:i/>
          <w:iCs/>
          <w:szCs w:val="24"/>
          <w:lang w:val="ro-RO"/>
        </w:rPr>
        <w:t>finanțare de proiect</w:t>
      </w:r>
      <w:r w:rsidR="0005711F" w:rsidRPr="008C7364">
        <w:rPr>
          <w:rFonts w:cs="Arial"/>
          <w:szCs w:val="24"/>
          <w:lang w:val="ro-RO"/>
        </w:rPr>
        <w:t xml:space="preserve">") </w:t>
      </w:r>
      <w:r w:rsidR="004322DA" w:rsidRPr="008C7364">
        <w:rPr>
          <w:rFonts w:cs="Arial"/>
          <w:szCs w:val="24"/>
          <w:lang w:val="ro-RO"/>
        </w:rPr>
        <w:t xml:space="preserve">poate fi, de </w:t>
      </w:r>
      <w:r w:rsidR="00956820" w:rsidRPr="008C7364">
        <w:rPr>
          <w:rFonts w:cs="Arial"/>
          <w:szCs w:val="24"/>
          <w:lang w:val="ro-RO"/>
        </w:rPr>
        <w:t xml:space="preserve">asemenea, </w:t>
      </w:r>
      <w:r w:rsidR="007A77E3" w:rsidRPr="008C7364">
        <w:rPr>
          <w:rFonts w:cs="Arial"/>
          <w:szCs w:val="24"/>
          <w:lang w:val="ro-RO"/>
        </w:rPr>
        <w:t xml:space="preserve">un factor esențial </w:t>
      </w:r>
      <w:r w:rsidR="008D5CFF" w:rsidRPr="008C7364">
        <w:rPr>
          <w:rFonts w:cs="Arial"/>
          <w:szCs w:val="24"/>
          <w:lang w:val="ro-RO"/>
        </w:rPr>
        <w:t xml:space="preserve">de </w:t>
      </w:r>
      <w:r w:rsidR="007A77E3" w:rsidRPr="008C7364">
        <w:rPr>
          <w:rFonts w:cs="Arial"/>
          <w:szCs w:val="24"/>
          <w:lang w:val="ro-RO"/>
        </w:rPr>
        <w:t xml:space="preserve">eficiență, </w:t>
      </w:r>
      <w:r w:rsidR="00A37A06" w:rsidRPr="008C7364">
        <w:rPr>
          <w:rFonts w:cs="Arial"/>
          <w:szCs w:val="24"/>
          <w:lang w:val="ro-RO"/>
        </w:rPr>
        <w:t xml:space="preserve">deoarece </w:t>
      </w:r>
      <w:r w:rsidR="007A77E3" w:rsidRPr="008C7364">
        <w:rPr>
          <w:rFonts w:cs="Arial"/>
          <w:szCs w:val="24"/>
          <w:lang w:val="ro-RO"/>
        </w:rPr>
        <w:t xml:space="preserve">atunci când partenerul privat finanțează </w:t>
      </w:r>
      <w:r w:rsidR="00CD4414" w:rsidRPr="008C7364">
        <w:rPr>
          <w:rFonts w:cs="Arial"/>
          <w:szCs w:val="24"/>
          <w:lang w:val="ro-RO"/>
        </w:rPr>
        <w:t xml:space="preserve">întreaga </w:t>
      </w:r>
      <w:r w:rsidR="007A77E3" w:rsidRPr="008C7364">
        <w:rPr>
          <w:rFonts w:cs="Arial"/>
          <w:szCs w:val="24"/>
          <w:lang w:val="ro-RO"/>
        </w:rPr>
        <w:t xml:space="preserve">infrastructură </w:t>
      </w:r>
      <w:r w:rsidR="00CD4414" w:rsidRPr="008C7364">
        <w:rPr>
          <w:rFonts w:cs="Arial"/>
          <w:szCs w:val="24"/>
          <w:lang w:val="ro-RO"/>
        </w:rPr>
        <w:t xml:space="preserve">sau o parte semnificativă a acesteia, </w:t>
      </w:r>
      <w:r w:rsidR="007A77E3" w:rsidRPr="008C7364">
        <w:rPr>
          <w:rFonts w:cs="Arial"/>
          <w:szCs w:val="24"/>
          <w:lang w:val="ro-RO"/>
        </w:rPr>
        <w:t xml:space="preserve">iar remunerația sa </w:t>
      </w:r>
      <w:r w:rsidR="008D5CFF" w:rsidRPr="008C7364">
        <w:rPr>
          <w:rFonts w:cs="Arial"/>
          <w:szCs w:val="24"/>
          <w:lang w:val="ro-RO"/>
        </w:rPr>
        <w:t xml:space="preserve">depinde de </w:t>
      </w:r>
      <w:r w:rsidR="007A77E3" w:rsidRPr="008C7364">
        <w:rPr>
          <w:rFonts w:cs="Arial"/>
          <w:szCs w:val="24"/>
          <w:lang w:val="ro-RO"/>
        </w:rPr>
        <w:t>performanț</w:t>
      </w:r>
      <w:r w:rsidR="008D5CFF" w:rsidRPr="008C7364">
        <w:rPr>
          <w:rFonts w:cs="Arial"/>
          <w:szCs w:val="24"/>
          <w:lang w:val="ro-RO"/>
        </w:rPr>
        <w:t>a</w:t>
      </w:r>
      <w:r w:rsidR="007A77E3" w:rsidRPr="008C7364">
        <w:rPr>
          <w:rFonts w:cs="Arial"/>
          <w:szCs w:val="24"/>
          <w:lang w:val="ro-RO"/>
        </w:rPr>
        <w:t xml:space="preserve"> (</w:t>
      </w:r>
      <w:r w:rsidR="00CF0BFC" w:rsidRPr="008C7364">
        <w:rPr>
          <w:rFonts w:cs="Arial"/>
          <w:szCs w:val="24"/>
          <w:lang w:val="ro-RO"/>
        </w:rPr>
        <w:t xml:space="preserve">disponibilitatea </w:t>
      </w:r>
      <w:r w:rsidR="007A77E3" w:rsidRPr="008C7364">
        <w:rPr>
          <w:rFonts w:cs="Arial"/>
          <w:szCs w:val="24"/>
          <w:lang w:val="ro-RO"/>
        </w:rPr>
        <w:t xml:space="preserve">și/sau utilizarea) </w:t>
      </w:r>
      <w:r w:rsidR="00CD4414" w:rsidRPr="008C7364">
        <w:rPr>
          <w:rFonts w:cs="Arial"/>
          <w:szCs w:val="24"/>
          <w:lang w:val="ro-RO"/>
        </w:rPr>
        <w:t xml:space="preserve">acestei </w:t>
      </w:r>
      <w:r w:rsidR="007A77E3" w:rsidRPr="008C7364">
        <w:rPr>
          <w:rFonts w:cs="Arial"/>
          <w:szCs w:val="24"/>
          <w:lang w:val="ro-RO"/>
        </w:rPr>
        <w:t xml:space="preserve">infrastructuri, </w:t>
      </w:r>
      <w:r w:rsidR="00A37A06" w:rsidRPr="008C7364">
        <w:rPr>
          <w:rFonts w:cs="Arial"/>
          <w:szCs w:val="24"/>
          <w:lang w:val="ro-RO"/>
        </w:rPr>
        <w:t xml:space="preserve">atunci </w:t>
      </w:r>
      <w:r w:rsidR="007A77E3" w:rsidRPr="008C7364">
        <w:rPr>
          <w:rFonts w:cs="Arial"/>
          <w:szCs w:val="24"/>
          <w:lang w:val="ro-RO"/>
        </w:rPr>
        <w:t>finanțarea este în pericol</w:t>
      </w:r>
      <w:r w:rsidR="00D15532" w:rsidRPr="008C7364">
        <w:rPr>
          <w:rFonts w:cs="Arial"/>
          <w:szCs w:val="24"/>
          <w:lang w:val="ro-RO"/>
        </w:rPr>
        <w:t>. Acest</w:t>
      </w:r>
      <w:r w:rsidR="008D5CFF" w:rsidRPr="008C7364">
        <w:rPr>
          <w:rFonts w:cs="Arial"/>
          <w:szCs w:val="24"/>
          <w:lang w:val="ro-RO"/>
        </w:rPr>
        <w:t xml:space="preserve"> aspect</w:t>
      </w:r>
      <w:r w:rsidR="00D15532" w:rsidRPr="008C7364">
        <w:rPr>
          <w:rFonts w:cs="Arial"/>
          <w:szCs w:val="24"/>
          <w:lang w:val="ro-RO"/>
        </w:rPr>
        <w:t xml:space="preserve"> </w:t>
      </w:r>
      <w:r w:rsidR="007A77E3" w:rsidRPr="008C7364">
        <w:rPr>
          <w:rFonts w:cs="Arial"/>
          <w:szCs w:val="24"/>
          <w:lang w:val="ro-RO"/>
        </w:rPr>
        <w:t xml:space="preserve">este un </w:t>
      </w:r>
      <w:r w:rsidR="00C10D64" w:rsidRPr="008C7364">
        <w:rPr>
          <w:rFonts w:cs="Arial"/>
          <w:szCs w:val="24"/>
          <w:lang w:val="ro-RO"/>
        </w:rPr>
        <w:t xml:space="preserve">mecanism </w:t>
      </w:r>
      <w:r w:rsidR="007A77E3" w:rsidRPr="008C7364">
        <w:rPr>
          <w:rFonts w:cs="Arial"/>
          <w:szCs w:val="24"/>
          <w:lang w:val="ro-RO"/>
        </w:rPr>
        <w:t xml:space="preserve">puternic </w:t>
      </w:r>
      <w:r w:rsidR="00C10D64" w:rsidRPr="008C7364">
        <w:rPr>
          <w:rFonts w:cs="Arial"/>
          <w:szCs w:val="24"/>
          <w:lang w:val="ro-RO"/>
        </w:rPr>
        <w:t>de aliniere a obiectivelor partenerilor publici și privați; acest</w:t>
      </w:r>
      <w:r w:rsidR="003019FB" w:rsidRPr="008C7364">
        <w:rPr>
          <w:rFonts w:cs="Arial"/>
          <w:szCs w:val="24"/>
          <w:lang w:val="ro-RO"/>
        </w:rPr>
        <w:t xml:space="preserve"> aspect</w:t>
      </w:r>
      <w:r w:rsidR="00C10D64" w:rsidRPr="008C7364">
        <w:rPr>
          <w:rFonts w:cs="Arial"/>
          <w:szCs w:val="24"/>
          <w:lang w:val="ro-RO"/>
        </w:rPr>
        <w:t xml:space="preserve"> stimulează </w:t>
      </w:r>
      <w:r w:rsidR="007A77E3" w:rsidRPr="008C7364">
        <w:rPr>
          <w:rFonts w:cs="Arial"/>
          <w:szCs w:val="24"/>
          <w:lang w:val="ro-RO"/>
        </w:rPr>
        <w:t xml:space="preserve">partenerul privat să </w:t>
      </w:r>
      <w:r w:rsidR="00A37A06" w:rsidRPr="008C7364">
        <w:rPr>
          <w:rFonts w:cs="Arial"/>
          <w:szCs w:val="24"/>
          <w:lang w:val="ro-RO"/>
        </w:rPr>
        <w:t xml:space="preserve">fie </w:t>
      </w:r>
      <w:r w:rsidR="008D5CFF" w:rsidRPr="008C7364">
        <w:rPr>
          <w:rFonts w:cs="Arial"/>
          <w:szCs w:val="24"/>
          <w:lang w:val="ro-RO"/>
        </w:rPr>
        <w:t>pro activ</w:t>
      </w:r>
      <w:r w:rsidR="007A77E3" w:rsidRPr="008C7364">
        <w:rPr>
          <w:rFonts w:cs="Arial"/>
          <w:szCs w:val="24"/>
          <w:lang w:val="ro-RO"/>
        </w:rPr>
        <w:t xml:space="preserve"> în</w:t>
      </w:r>
      <w:r w:rsidR="002A4797" w:rsidRPr="008C7364">
        <w:rPr>
          <w:rFonts w:cs="Arial"/>
          <w:lang w:val="ro-RO"/>
        </w:rPr>
        <w:t xml:space="preserve"> </w:t>
      </w:r>
      <w:r w:rsidR="002A4797" w:rsidRPr="008C7364">
        <w:rPr>
          <w:rFonts w:cs="Arial"/>
          <w:szCs w:val="24"/>
          <w:lang w:val="ro-RO"/>
        </w:rPr>
        <w:t xml:space="preserve">vederea maximizării interesului părții publice </w:t>
      </w:r>
      <w:r w:rsidR="007A77E3" w:rsidRPr="008C7364">
        <w:rPr>
          <w:rFonts w:cs="Arial"/>
          <w:szCs w:val="24"/>
          <w:lang w:val="ro-RO"/>
        </w:rPr>
        <w:t>(</w:t>
      </w:r>
      <w:r w:rsidR="008D5CFF" w:rsidRPr="008C7364">
        <w:rPr>
          <w:rFonts w:cs="Arial"/>
          <w:szCs w:val="24"/>
          <w:lang w:val="ro-RO"/>
        </w:rPr>
        <w:t xml:space="preserve">care este </w:t>
      </w:r>
      <w:r w:rsidR="00A37A06" w:rsidRPr="008C7364">
        <w:rPr>
          <w:rFonts w:cs="Arial"/>
          <w:szCs w:val="24"/>
          <w:lang w:val="ro-RO"/>
        </w:rPr>
        <w:t xml:space="preserve">de a se asigura că </w:t>
      </w:r>
      <w:r w:rsidR="009D0E01" w:rsidRPr="008C7364">
        <w:rPr>
          <w:rFonts w:cs="Arial"/>
          <w:szCs w:val="24"/>
          <w:lang w:val="ro-RO"/>
        </w:rPr>
        <w:t xml:space="preserve">infrastructura este disponibilă și că este </w:t>
      </w:r>
      <w:r w:rsidR="008D5CFF" w:rsidRPr="008C7364">
        <w:rPr>
          <w:rFonts w:cs="Arial"/>
          <w:szCs w:val="24"/>
          <w:lang w:val="ro-RO"/>
        </w:rPr>
        <w:t>operată</w:t>
      </w:r>
      <w:r w:rsidR="009D0E01" w:rsidRPr="008C7364">
        <w:rPr>
          <w:rFonts w:cs="Arial"/>
          <w:szCs w:val="24"/>
          <w:lang w:val="ro-RO"/>
        </w:rPr>
        <w:t xml:space="preserve"> și/sau întreținută în mod adecvat). </w:t>
      </w:r>
      <w:r w:rsidR="007A77E3" w:rsidRPr="008C7364">
        <w:rPr>
          <w:rFonts w:cs="Arial"/>
          <w:szCs w:val="24"/>
          <w:lang w:val="ro-RO"/>
        </w:rPr>
        <w:t>Finanțarea privată stimulează</w:t>
      </w:r>
      <w:r w:rsidR="00B87C93" w:rsidRPr="008C7364">
        <w:rPr>
          <w:rFonts w:cs="Arial"/>
          <w:szCs w:val="24"/>
          <w:lang w:val="ro-RO"/>
        </w:rPr>
        <w:t xml:space="preserve">, de asemenea, </w:t>
      </w:r>
      <w:r w:rsidR="00956820" w:rsidRPr="008C7364">
        <w:rPr>
          <w:rFonts w:cs="Arial"/>
          <w:szCs w:val="24"/>
          <w:lang w:val="ro-RO"/>
        </w:rPr>
        <w:t xml:space="preserve">partenerul </w:t>
      </w:r>
      <w:r w:rsidR="007A77E3" w:rsidRPr="008C7364">
        <w:rPr>
          <w:rFonts w:cs="Arial"/>
          <w:szCs w:val="24"/>
          <w:lang w:val="ro-RO"/>
        </w:rPr>
        <w:t xml:space="preserve">privat să gestioneze costurile </w:t>
      </w:r>
      <w:r w:rsidR="00842FF8" w:rsidRPr="008C7364">
        <w:rPr>
          <w:rFonts w:cs="Arial"/>
          <w:szCs w:val="24"/>
          <w:lang w:val="ro-RO"/>
        </w:rPr>
        <w:t xml:space="preserve">pe </w:t>
      </w:r>
      <w:r w:rsidR="000D00B9" w:rsidRPr="008C7364">
        <w:rPr>
          <w:rFonts w:cs="Arial"/>
          <w:szCs w:val="24"/>
          <w:lang w:val="ro-RO"/>
        </w:rPr>
        <w:t xml:space="preserve">întreaga durată de viață </w:t>
      </w:r>
      <w:r w:rsidR="007A77E3" w:rsidRPr="008C7364">
        <w:rPr>
          <w:rFonts w:cs="Arial"/>
          <w:szCs w:val="24"/>
          <w:lang w:val="ro-RO"/>
        </w:rPr>
        <w:t>(</w:t>
      </w:r>
      <w:r w:rsidR="00842FF8" w:rsidRPr="008C7364">
        <w:rPr>
          <w:rFonts w:cs="Arial"/>
          <w:szCs w:val="24"/>
          <w:lang w:val="ro-RO"/>
        </w:rPr>
        <w:t xml:space="preserve">pe parcursul </w:t>
      </w:r>
      <w:r w:rsidR="00FF26E7" w:rsidRPr="008C7364">
        <w:rPr>
          <w:rFonts w:cs="Arial"/>
          <w:szCs w:val="24"/>
          <w:lang w:val="ro-RO"/>
        </w:rPr>
        <w:t xml:space="preserve">ciclului de viață </w:t>
      </w:r>
      <w:r w:rsidR="00842FF8" w:rsidRPr="008C7364">
        <w:rPr>
          <w:rFonts w:cs="Arial"/>
          <w:szCs w:val="24"/>
          <w:lang w:val="ro-RO"/>
        </w:rPr>
        <w:t>al activului</w:t>
      </w:r>
      <w:r w:rsidR="00D77830" w:rsidRPr="008C7364">
        <w:rPr>
          <w:rFonts w:cs="Arial"/>
          <w:szCs w:val="24"/>
          <w:vertAlign w:val="superscript"/>
          <w:lang w:val="ro-RO"/>
        </w:rPr>
        <w:footnoteReference w:id="8"/>
      </w:r>
      <w:r w:rsidR="007A77E3" w:rsidRPr="008C7364">
        <w:rPr>
          <w:rFonts w:cs="Arial"/>
          <w:szCs w:val="24"/>
          <w:lang w:val="ro-RO"/>
        </w:rPr>
        <w:t>)</w:t>
      </w:r>
      <w:r w:rsidR="001840AA" w:rsidRPr="008C7364">
        <w:rPr>
          <w:rFonts w:cs="Arial"/>
          <w:szCs w:val="24"/>
          <w:lang w:val="ro-RO"/>
        </w:rPr>
        <w:t xml:space="preserve">. Acest lucru înseamnă </w:t>
      </w:r>
      <w:r w:rsidR="00956820" w:rsidRPr="008C7364">
        <w:rPr>
          <w:rFonts w:cs="Arial"/>
          <w:szCs w:val="24"/>
          <w:lang w:val="ro-RO"/>
        </w:rPr>
        <w:t xml:space="preserve">că, după acoperirea costurilor de </w:t>
      </w:r>
      <w:r w:rsidR="008D5CFF" w:rsidRPr="008C7364">
        <w:rPr>
          <w:rFonts w:cs="Arial"/>
          <w:szCs w:val="24"/>
          <w:lang w:val="ro-RO"/>
        </w:rPr>
        <w:t>operare</w:t>
      </w:r>
      <w:r w:rsidR="00956820" w:rsidRPr="008C7364">
        <w:rPr>
          <w:rFonts w:cs="Arial"/>
          <w:szCs w:val="24"/>
          <w:lang w:val="ro-RO"/>
        </w:rPr>
        <w:t xml:space="preserve">, </w:t>
      </w:r>
      <w:r w:rsidR="001840AA" w:rsidRPr="008C7364">
        <w:rPr>
          <w:rFonts w:cs="Arial"/>
          <w:szCs w:val="24"/>
          <w:lang w:val="ro-RO"/>
        </w:rPr>
        <w:t xml:space="preserve">partenerul privat </w:t>
      </w:r>
      <w:r w:rsidR="00956820" w:rsidRPr="008C7364">
        <w:rPr>
          <w:rFonts w:cs="Arial"/>
          <w:szCs w:val="24"/>
          <w:lang w:val="ro-RO"/>
        </w:rPr>
        <w:t xml:space="preserve">dispune de venituri suficiente pentru a asigura </w:t>
      </w:r>
      <w:r w:rsidR="003019FB" w:rsidRPr="008C7364">
        <w:rPr>
          <w:rFonts w:cs="Arial"/>
          <w:szCs w:val="24"/>
          <w:lang w:val="ro-RO"/>
        </w:rPr>
        <w:t>plata datoriei</w:t>
      </w:r>
      <w:r w:rsidR="00956820" w:rsidRPr="008C7364">
        <w:rPr>
          <w:rFonts w:cs="Arial"/>
          <w:szCs w:val="24"/>
          <w:lang w:val="ro-RO"/>
        </w:rPr>
        <w:t xml:space="preserve"> sale și pentru a oferi </w:t>
      </w:r>
      <w:r w:rsidR="002A4797" w:rsidRPr="008C7364">
        <w:rPr>
          <w:rFonts w:cs="Arial"/>
          <w:szCs w:val="24"/>
          <w:lang w:val="ro-RO"/>
        </w:rPr>
        <w:t xml:space="preserve">profit </w:t>
      </w:r>
      <w:r w:rsidR="00956820" w:rsidRPr="008C7364">
        <w:rPr>
          <w:rFonts w:cs="Arial"/>
          <w:szCs w:val="24"/>
          <w:lang w:val="ro-RO"/>
        </w:rPr>
        <w:t>investitorilor săi</w:t>
      </w:r>
      <w:r w:rsidR="007A77E3" w:rsidRPr="008C7364">
        <w:rPr>
          <w:rFonts w:cs="Arial"/>
          <w:szCs w:val="24"/>
          <w:lang w:val="ro-RO"/>
        </w:rPr>
        <w:t>.</w:t>
      </w:r>
    </w:p>
    <w:p w14:paraId="1C69C39C" w14:textId="77777777" w:rsidR="007A77E3" w:rsidRPr="008C7364" w:rsidRDefault="007A77E3" w:rsidP="001840AA">
      <w:pPr>
        <w:rPr>
          <w:rFonts w:cs="Arial"/>
          <w:lang w:val="ro-RO" w:eastAsia="en-US"/>
        </w:rPr>
      </w:pPr>
    </w:p>
    <w:p w14:paraId="20820081" w14:textId="61DA1FA5" w:rsidR="00B40024" w:rsidRPr="008C7364" w:rsidRDefault="00430138">
      <w:pPr>
        <w:pStyle w:val="ListParagraph"/>
        <w:numPr>
          <w:ilvl w:val="0"/>
          <w:numId w:val="55"/>
        </w:numPr>
        <w:spacing w:line="240" w:lineRule="auto"/>
        <w:rPr>
          <w:rFonts w:cs="Arial"/>
          <w:b/>
          <w:szCs w:val="24"/>
          <w:lang w:val="ro-RO"/>
        </w:rPr>
      </w:pPr>
      <w:r w:rsidRPr="008C7364">
        <w:rPr>
          <w:rFonts w:cs="Arial"/>
          <w:b/>
          <w:szCs w:val="24"/>
          <w:lang w:val="ro-RO"/>
        </w:rPr>
        <w:t>"</w:t>
      </w:r>
      <w:r w:rsidRPr="008C7364">
        <w:rPr>
          <w:rFonts w:cs="Arial"/>
          <w:b/>
          <w:i/>
          <w:iCs/>
          <w:szCs w:val="24"/>
          <w:lang w:val="ro-RO"/>
        </w:rPr>
        <w:t xml:space="preserve">iar </w:t>
      </w:r>
      <w:r w:rsidR="007A77E3" w:rsidRPr="008C7364">
        <w:rPr>
          <w:rFonts w:cs="Arial"/>
          <w:b/>
          <w:i/>
          <w:iCs/>
          <w:szCs w:val="24"/>
          <w:lang w:val="ro-RO"/>
        </w:rPr>
        <w:t xml:space="preserve">remunerația </w:t>
      </w:r>
      <w:r w:rsidR="002A4797" w:rsidRPr="008C7364">
        <w:rPr>
          <w:rFonts w:cs="Arial"/>
          <w:b/>
          <w:i/>
          <w:iCs/>
          <w:szCs w:val="24"/>
          <w:lang w:val="ro-RO"/>
        </w:rPr>
        <w:t xml:space="preserve">depinde </w:t>
      </w:r>
      <w:r w:rsidR="007A77E3" w:rsidRPr="008C7364">
        <w:rPr>
          <w:rFonts w:cs="Arial"/>
          <w:b/>
          <w:i/>
          <w:iCs/>
          <w:szCs w:val="24"/>
          <w:lang w:val="ro-RO"/>
        </w:rPr>
        <w:t xml:space="preserve">în mod semnificativ de performanță și/sau de </w:t>
      </w:r>
      <w:r w:rsidR="00D07307" w:rsidRPr="008C7364">
        <w:rPr>
          <w:rFonts w:cs="Arial"/>
          <w:b/>
          <w:i/>
          <w:iCs/>
          <w:szCs w:val="24"/>
          <w:lang w:val="ro-RO"/>
        </w:rPr>
        <w:t xml:space="preserve">cererea </w:t>
      </w:r>
      <w:r w:rsidR="007A77E3" w:rsidRPr="008C7364">
        <w:rPr>
          <w:rFonts w:cs="Arial"/>
          <w:b/>
          <w:i/>
          <w:iCs/>
          <w:szCs w:val="24"/>
          <w:lang w:val="ro-RO"/>
        </w:rPr>
        <w:t>sau utilizarea activului sau serviciului</w:t>
      </w:r>
      <w:r w:rsidR="00622DF0" w:rsidRPr="008C7364">
        <w:rPr>
          <w:rFonts w:cs="Arial"/>
          <w:b/>
          <w:i/>
          <w:iCs/>
          <w:szCs w:val="24"/>
          <w:lang w:val="ro-RO"/>
        </w:rPr>
        <w:t>, astfel încât interesele ambelor părți</w:t>
      </w:r>
      <w:r w:rsidR="00A228DA" w:rsidRPr="008C7364">
        <w:rPr>
          <w:rFonts w:cs="Arial"/>
          <w:b/>
          <w:i/>
          <w:iCs/>
          <w:szCs w:val="24"/>
          <w:lang w:val="ro-RO"/>
        </w:rPr>
        <w:t xml:space="preserve"> să se alinieze </w:t>
      </w:r>
      <w:r w:rsidR="00EF3D65" w:rsidRPr="008C7364">
        <w:rPr>
          <w:rFonts w:cs="Arial"/>
          <w:b/>
          <w:szCs w:val="24"/>
          <w:lang w:val="ro-RO"/>
        </w:rPr>
        <w:t>"</w:t>
      </w:r>
    </w:p>
    <w:p w14:paraId="365A1D9F" w14:textId="77777777" w:rsidR="007A77E3" w:rsidRPr="008C7364" w:rsidRDefault="007A77E3" w:rsidP="00BC3DCB">
      <w:pPr>
        <w:pStyle w:val="ListParagraph"/>
        <w:spacing w:line="240" w:lineRule="auto"/>
        <w:rPr>
          <w:rFonts w:cs="Arial"/>
          <w:i/>
          <w:szCs w:val="24"/>
          <w:lang w:val="ro-RO" w:eastAsia="en-US"/>
        </w:rPr>
      </w:pPr>
    </w:p>
    <w:p w14:paraId="3A2F1E8D" w14:textId="3A87614C" w:rsidR="00B40024" w:rsidRPr="008C7364" w:rsidRDefault="00430138">
      <w:pPr>
        <w:pStyle w:val="ListParagraph"/>
        <w:spacing w:line="240" w:lineRule="auto"/>
        <w:ind w:left="0"/>
        <w:rPr>
          <w:rFonts w:cs="Arial"/>
          <w:szCs w:val="24"/>
          <w:lang w:val="ro-RO" w:eastAsia="en-US"/>
        </w:rPr>
      </w:pPr>
      <w:r w:rsidRPr="008C7364">
        <w:rPr>
          <w:rFonts w:cs="Arial"/>
          <w:szCs w:val="24"/>
          <w:lang w:val="ro-RO" w:eastAsia="en-US"/>
        </w:rPr>
        <w:t xml:space="preserve">Această noțiune este legată de </w:t>
      </w:r>
      <w:r w:rsidR="002A4797" w:rsidRPr="008C7364">
        <w:rPr>
          <w:rFonts w:cs="Arial"/>
          <w:szCs w:val="24"/>
          <w:lang w:val="ro-RO" w:eastAsia="en-US"/>
        </w:rPr>
        <w:t>trăsăturile PPP-urilor privind</w:t>
      </w:r>
      <w:r w:rsidR="007A77E3" w:rsidRPr="008C7364">
        <w:rPr>
          <w:rFonts w:cs="Arial"/>
          <w:szCs w:val="24"/>
          <w:lang w:val="ro-RO" w:eastAsia="en-US"/>
        </w:rPr>
        <w:t xml:space="preserve"> finanțare</w:t>
      </w:r>
      <w:r w:rsidR="002A4797" w:rsidRPr="008C7364">
        <w:rPr>
          <w:rFonts w:cs="Arial"/>
          <w:szCs w:val="24"/>
          <w:lang w:val="ro-RO" w:eastAsia="en-US"/>
        </w:rPr>
        <w:t>a</w:t>
      </w:r>
      <w:r w:rsidR="007A77E3" w:rsidRPr="008C7364">
        <w:rPr>
          <w:rFonts w:cs="Arial"/>
          <w:szCs w:val="24"/>
          <w:lang w:val="ro-RO" w:eastAsia="en-US"/>
        </w:rPr>
        <w:t xml:space="preserve"> privată și</w:t>
      </w:r>
      <w:r w:rsidR="002A4797" w:rsidRPr="008C7364">
        <w:rPr>
          <w:rFonts w:cs="Arial"/>
          <w:szCs w:val="24"/>
          <w:lang w:val="ro-RO" w:eastAsia="en-US"/>
        </w:rPr>
        <w:t xml:space="preserve"> transferul de risc</w:t>
      </w:r>
      <w:r w:rsidR="007A77E3" w:rsidRPr="008C7364">
        <w:rPr>
          <w:rFonts w:cs="Arial"/>
          <w:szCs w:val="24"/>
          <w:lang w:val="ro-RO" w:eastAsia="en-US"/>
        </w:rPr>
        <w:t xml:space="preserve">. Cel </w:t>
      </w:r>
      <w:r w:rsidR="003D5378" w:rsidRPr="008C7364">
        <w:rPr>
          <w:rFonts w:cs="Arial"/>
          <w:szCs w:val="24"/>
          <w:lang w:val="ro-RO" w:eastAsia="en-US"/>
        </w:rPr>
        <w:t xml:space="preserve">mai eficient </w:t>
      </w:r>
      <w:r w:rsidR="007A77E3" w:rsidRPr="008C7364">
        <w:rPr>
          <w:rFonts w:cs="Arial"/>
          <w:szCs w:val="24"/>
          <w:lang w:val="ro-RO" w:eastAsia="en-US"/>
        </w:rPr>
        <w:t>mod de a transfera r</w:t>
      </w:r>
      <w:r w:rsidR="002A4797" w:rsidRPr="008C7364">
        <w:rPr>
          <w:rFonts w:cs="Arial"/>
          <w:szCs w:val="24"/>
          <w:lang w:val="ro-RO" w:eastAsia="en-US"/>
        </w:rPr>
        <w:t>ăspunderea</w:t>
      </w:r>
      <w:r w:rsidR="007A77E3" w:rsidRPr="008C7364">
        <w:rPr>
          <w:rFonts w:cs="Arial"/>
          <w:szCs w:val="24"/>
          <w:lang w:val="ro-RO" w:eastAsia="en-US"/>
        </w:rPr>
        <w:t xml:space="preserve"> și riscurile semnificative pe durata contractului este de a compensa </w:t>
      </w:r>
      <w:r w:rsidR="002A4797" w:rsidRPr="008C7364">
        <w:rPr>
          <w:rFonts w:cs="Arial"/>
          <w:szCs w:val="24"/>
          <w:lang w:val="ro-RO" w:eastAsia="en-US"/>
        </w:rPr>
        <w:t xml:space="preserve">antreprenorul </w:t>
      </w:r>
      <w:r w:rsidR="003D5378" w:rsidRPr="008C7364">
        <w:rPr>
          <w:rFonts w:cs="Arial"/>
          <w:szCs w:val="24"/>
          <w:lang w:val="ro-RO" w:eastAsia="en-US"/>
        </w:rPr>
        <w:t xml:space="preserve">(partenerul privat într-un PPP) </w:t>
      </w:r>
      <w:r w:rsidR="007A77E3" w:rsidRPr="008C7364">
        <w:rPr>
          <w:rFonts w:cs="Arial"/>
          <w:szCs w:val="24"/>
          <w:lang w:val="ro-RO" w:eastAsia="en-US"/>
        </w:rPr>
        <w:t>p</w:t>
      </w:r>
      <w:r w:rsidR="002A4797" w:rsidRPr="008C7364">
        <w:rPr>
          <w:rFonts w:cs="Arial"/>
          <w:szCs w:val="24"/>
          <w:lang w:val="ro-RO" w:eastAsia="en-US"/>
        </w:rPr>
        <w:t>rin raportare la</w:t>
      </w:r>
      <w:r w:rsidR="007A77E3" w:rsidRPr="008C7364">
        <w:rPr>
          <w:rFonts w:cs="Arial"/>
          <w:szCs w:val="24"/>
          <w:lang w:val="ro-RO" w:eastAsia="en-US"/>
        </w:rPr>
        <w:t xml:space="preserve"> performan</w:t>
      </w:r>
      <w:r w:rsidR="002A4797" w:rsidRPr="008C7364">
        <w:rPr>
          <w:rFonts w:cs="Arial"/>
          <w:szCs w:val="24"/>
          <w:lang w:val="ro-RO" w:eastAsia="en-US"/>
        </w:rPr>
        <w:t>ța</w:t>
      </w:r>
      <w:r w:rsidR="007A77E3" w:rsidRPr="008C7364">
        <w:rPr>
          <w:rFonts w:cs="Arial"/>
          <w:szCs w:val="24"/>
          <w:lang w:val="ro-RO" w:eastAsia="en-US"/>
        </w:rPr>
        <w:t xml:space="preserve"> </w:t>
      </w:r>
      <w:r w:rsidR="002A4797" w:rsidRPr="008C7364">
        <w:rPr>
          <w:rFonts w:cs="Arial"/>
          <w:szCs w:val="24"/>
          <w:lang w:val="ro-RO" w:eastAsia="en-US"/>
        </w:rPr>
        <w:t>activului</w:t>
      </w:r>
      <w:r w:rsidR="007A77E3" w:rsidRPr="008C7364">
        <w:rPr>
          <w:rFonts w:cs="Arial"/>
          <w:szCs w:val="24"/>
          <w:lang w:val="ro-RO" w:eastAsia="en-US"/>
        </w:rPr>
        <w:t xml:space="preserve"> </w:t>
      </w:r>
      <w:r w:rsidR="003D5378" w:rsidRPr="008C7364">
        <w:rPr>
          <w:rFonts w:cs="Arial"/>
          <w:szCs w:val="24"/>
          <w:lang w:val="ro-RO" w:eastAsia="en-US"/>
        </w:rPr>
        <w:t xml:space="preserve">(în sensul calității serviciului) </w:t>
      </w:r>
      <w:r w:rsidR="0005711F" w:rsidRPr="008C7364">
        <w:rPr>
          <w:rFonts w:cs="Arial"/>
          <w:szCs w:val="24"/>
          <w:lang w:val="ro-RO" w:eastAsia="en-US"/>
        </w:rPr>
        <w:t>sau pe baza nivelului de utilizare</w:t>
      </w:r>
      <w:r w:rsidR="003D5378" w:rsidRPr="008C7364">
        <w:rPr>
          <w:rFonts w:cs="Arial"/>
          <w:szCs w:val="24"/>
          <w:lang w:val="ro-RO" w:eastAsia="en-US"/>
        </w:rPr>
        <w:t xml:space="preserve">, </w:t>
      </w:r>
      <w:r w:rsidR="002A4797" w:rsidRPr="008C7364">
        <w:rPr>
          <w:rFonts w:cs="Arial"/>
          <w:szCs w:val="24"/>
          <w:lang w:val="ro-RO" w:eastAsia="en-US"/>
        </w:rPr>
        <w:t>ori</w:t>
      </w:r>
      <w:r w:rsidR="003D5378" w:rsidRPr="008C7364">
        <w:rPr>
          <w:rFonts w:cs="Arial"/>
          <w:szCs w:val="24"/>
          <w:lang w:val="ro-RO" w:eastAsia="en-US"/>
        </w:rPr>
        <w:t xml:space="preserve"> o combinație </w:t>
      </w:r>
      <w:r w:rsidR="00D177E9" w:rsidRPr="008C7364">
        <w:rPr>
          <w:rFonts w:cs="Arial"/>
          <w:szCs w:val="24"/>
          <w:lang w:val="ro-RO" w:eastAsia="en-US"/>
        </w:rPr>
        <w:t>a acestora</w:t>
      </w:r>
      <w:r w:rsidR="00915E81" w:rsidRPr="008C7364">
        <w:rPr>
          <w:rFonts w:cs="Arial"/>
          <w:szCs w:val="24"/>
          <w:lang w:val="ro-RO" w:eastAsia="en-US"/>
        </w:rPr>
        <w:t xml:space="preserve">. În mod obișnuit, performanța activului va depinde de </w:t>
      </w:r>
      <w:r w:rsidR="007A77E3" w:rsidRPr="008C7364">
        <w:rPr>
          <w:rFonts w:cs="Arial"/>
          <w:szCs w:val="24"/>
          <w:lang w:val="ro-RO" w:eastAsia="en-US"/>
        </w:rPr>
        <w:t xml:space="preserve">gradul </w:t>
      </w:r>
      <w:r w:rsidR="005D69C9" w:rsidRPr="008C7364">
        <w:rPr>
          <w:rFonts w:cs="Arial"/>
          <w:szCs w:val="24"/>
          <w:lang w:val="ro-RO" w:eastAsia="en-US"/>
        </w:rPr>
        <w:t xml:space="preserve">de îndeplinire a </w:t>
      </w:r>
      <w:r w:rsidR="007A77E3" w:rsidRPr="008C7364">
        <w:rPr>
          <w:rFonts w:cs="Arial"/>
          <w:szCs w:val="24"/>
          <w:lang w:val="ro-RO" w:eastAsia="en-US"/>
        </w:rPr>
        <w:t>servicii</w:t>
      </w:r>
      <w:r w:rsidR="00B530E5" w:rsidRPr="008C7364">
        <w:rPr>
          <w:rFonts w:cs="Arial"/>
          <w:szCs w:val="24"/>
          <w:lang w:val="ro-RO" w:eastAsia="en-US"/>
        </w:rPr>
        <w:t>lor</w:t>
      </w:r>
      <w:r w:rsidR="007A77E3" w:rsidRPr="008C7364">
        <w:rPr>
          <w:rFonts w:cs="Arial"/>
          <w:szCs w:val="24"/>
          <w:lang w:val="ro-RO" w:eastAsia="en-US"/>
        </w:rPr>
        <w:t xml:space="preserve"> convenite </w:t>
      </w:r>
      <w:r w:rsidR="002A4797" w:rsidRPr="008C7364">
        <w:rPr>
          <w:rFonts w:cs="Arial"/>
          <w:szCs w:val="24"/>
          <w:lang w:val="ro-RO" w:eastAsia="en-US"/>
        </w:rPr>
        <w:t>ori</w:t>
      </w:r>
      <w:r w:rsidR="007A77E3" w:rsidRPr="008C7364">
        <w:rPr>
          <w:rFonts w:cs="Arial"/>
          <w:szCs w:val="24"/>
          <w:lang w:val="ro-RO" w:eastAsia="en-US"/>
        </w:rPr>
        <w:t xml:space="preserve"> de nivelul sau volumul de utilizare (atunci când </w:t>
      </w:r>
      <w:r w:rsidR="002A4797" w:rsidRPr="008C7364">
        <w:rPr>
          <w:rFonts w:cs="Arial"/>
          <w:szCs w:val="24"/>
          <w:lang w:val="ro-RO" w:eastAsia="en-US"/>
        </w:rPr>
        <w:t xml:space="preserve">interesul </w:t>
      </w:r>
      <w:r w:rsidR="007A77E3" w:rsidRPr="008C7364">
        <w:rPr>
          <w:rFonts w:cs="Arial"/>
          <w:szCs w:val="24"/>
          <w:lang w:val="ro-RO" w:eastAsia="en-US"/>
        </w:rPr>
        <w:t xml:space="preserve">principal este de a extrage valoarea financiară a activului ca generator de venituri). </w:t>
      </w:r>
      <w:r w:rsidR="00B87C93" w:rsidRPr="008C7364">
        <w:rPr>
          <w:rFonts w:cs="Arial"/>
          <w:szCs w:val="24"/>
          <w:lang w:val="ro-RO" w:eastAsia="en-US"/>
        </w:rPr>
        <w:t xml:space="preserve">Acest </w:t>
      </w:r>
      <w:r w:rsidR="007A77E3" w:rsidRPr="008C7364">
        <w:rPr>
          <w:rFonts w:cs="Arial"/>
          <w:szCs w:val="24"/>
          <w:lang w:val="ro-RO" w:eastAsia="en-US"/>
        </w:rPr>
        <w:t xml:space="preserve">din urmă caz este, în </w:t>
      </w:r>
      <w:r w:rsidR="00B87C93" w:rsidRPr="008C7364">
        <w:rPr>
          <w:rFonts w:cs="Arial"/>
          <w:szCs w:val="24"/>
          <w:lang w:val="ro-RO" w:eastAsia="en-US"/>
        </w:rPr>
        <w:t xml:space="preserve">general, cazul </w:t>
      </w:r>
      <w:r w:rsidR="007A77E3" w:rsidRPr="008C7364">
        <w:rPr>
          <w:rFonts w:cs="Arial"/>
          <w:szCs w:val="24"/>
          <w:lang w:val="ro-RO" w:eastAsia="en-US"/>
        </w:rPr>
        <w:t>PPP-urilor de tip</w:t>
      </w:r>
      <w:r w:rsidR="002A4797" w:rsidRPr="008C7364">
        <w:rPr>
          <w:rFonts w:cs="Arial"/>
          <w:szCs w:val="24"/>
          <w:lang w:val="ro-RO" w:eastAsia="en-US"/>
        </w:rPr>
        <w:t>ul</w:t>
      </w:r>
      <w:r w:rsidR="007A77E3" w:rsidRPr="008C7364">
        <w:rPr>
          <w:rFonts w:cs="Arial"/>
          <w:szCs w:val="24"/>
          <w:lang w:val="ro-RO" w:eastAsia="en-US"/>
        </w:rPr>
        <w:t xml:space="preserve"> </w:t>
      </w:r>
      <w:r w:rsidR="00B87C93" w:rsidRPr="008C7364">
        <w:rPr>
          <w:rFonts w:cs="Arial"/>
          <w:szCs w:val="24"/>
          <w:lang w:val="ro-RO" w:eastAsia="en-US"/>
        </w:rPr>
        <w:t>utilizator</w:t>
      </w:r>
      <w:r w:rsidR="002A4797" w:rsidRPr="008C7364">
        <w:rPr>
          <w:rFonts w:cs="Arial"/>
          <w:szCs w:val="24"/>
          <w:lang w:val="ro-RO" w:eastAsia="en-US"/>
        </w:rPr>
        <w:t xml:space="preserve"> plătește</w:t>
      </w:r>
      <w:r w:rsidRPr="008C7364">
        <w:rPr>
          <w:rFonts w:cs="Arial"/>
          <w:szCs w:val="24"/>
          <w:lang w:val="ro-RO" w:eastAsia="en-US"/>
        </w:rPr>
        <w:t xml:space="preserve">, iar </w:t>
      </w:r>
      <w:r w:rsidR="007A77E3" w:rsidRPr="008C7364">
        <w:rPr>
          <w:rFonts w:cs="Arial"/>
          <w:szCs w:val="24"/>
          <w:lang w:val="ro-RO" w:eastAsia="en-US"/>
        </w:rPr>
        <w:t xml:space="preserve">primul caz este, în </w:t>
      </w:r>
      <w:r w:rsidR="00B87C93" w:rsidRPr="008C7364">
        <w:rPr>
          <w:rFonts w:cs="Arial"/>
          <w:szCs w:val="24"/>
          <w:lang w:val="ro-RO" w:eastAsia="en-US"/>
        </w:rPr>
        <w:t xml:space="preserve">general, </w:t>
      </w:r>
      <w:r w:rsidR="007A77E3" w:rsidRPr="008C7364">
        <w:rPr>
          <w:rFonts w:cs="Arial"/>
          <w:szCs w:val="24"/>
          <w:lang w:val="ro-RO" w:eastAsia="en-US"/>
        </w:rPr>
        <w:t>cazul PPP-urilor de tip</w:t>
      </w:r>
      <w:r w:rsidR="002A4797" w:rsidRPr="008C7364">
        <w:rPr>
          <w:rFonts w:cs="Arial"/>
          <w:szCs w:val="24"/>
          <w:lang w:val="ro-RO" w:eastAsia="en-US"/>
        </w:rPr>
        <w:t xml:space="preserve">ul </w:t>
      </w:r>
      <w:r w:rsidR="00E55199" w:rsidRPr="008C7364">
        <w:rPr>
          <w:rFonts w:cs="Arial"/>
          <w:i/>
          <w:iCs/>
          <w:szCs w:val="24"/>
          <w:lang w:val="ro-RO" w:eastAsia="en-US"/>
        </w:rPr>
        <w:t>’’</w:t>
      </w:r>
      <w:r w:rsidR="006B6AE5" w:rsidRPr="008C7364">
        <w:rPr>
          <w:rFonts w:cs="Arial"/>
          <w:i/>
          <w:iCs/>
          <w:szCs w:val="24"/>
          <w:lang w:val="ro-RO" w:eastAsia="en-US"/>
        </w:rPr>
        <w:t>autoritatea publică</w:t>
      </w:r>
      <w:r w:rsidR="00E55199" w:rsidRPr="008C7364">
        <w:rPr>
          <w:rFonts w:cs="Arial"/>
          <w:i/>
          <w:iCs/>
          <w:szCs w:val="24"/>
          <w:lang w:val="ro-RO" w:eastAsia="en-US"/>
        </w:rPr>
        <w:t>-</w:t>
      </w:r>
      <w:r w:rsidR="002A4797" w:rsidRPr="008C7364">
        <w:rPr>
          <w:rFonts w:cs="Arial"/>
          <w:i/>
          <w:iCs/>
          <w:szCs w:val="24"/>
          <w:lang w:val="ro-RO" w:eastAsia="en-US"/>
        </w:rPr>
        <w:t>plătește</w:t>
      </w:r>
      <w:r w:rsidR="00E55199" w:rsidRPr="008C7364">
        <w:rPr>
          <w:rFonts w:cs="Arial"/>
          <w:i/>
          <w:iCs/>
          <w:szCs w:val="24"/>
          <w:lang w:val="ro-RO" w:eastAsia="en-US"/>
        </w:rPr>
        <w:t>”</w:t>
      </w:r>
      <w:r w:rsidR="002A4797" w:rsidRPr="008C7364">
        <w:rPr>
          <w:rFonts w:cs="Arial"/>
          <w:i/>
          <w:iCs/>
          <w:szCs w:val="24"/>
          <w:lang w:val="ro-RO" w:eastAsia="en-US"/>
        </w:rPr>
        <w:t>.</w:t>
      </w:r>
    </w:p>
    <w:p w14:paraId="3CB3CD22" w14:textId="77777777" w:rsidR="005D69C9" w:rsidRPr="008C7364" w:rsidRDefault="005D69C9" w:rsidP="00F271A3">
      <w:pPr>
        <w:pStyle w:val="ListParagraph"/>
        <w:spacing w:line="240" w:lineRule="auto"/>
        <w:ind w:left="0"/>
        <w:rPr>
          <w:rFonts w:cs="Arial"/>
          <w:szCs w:val="24"/>
          <w:lang w:val="ro-RO" w:eastAsia="en-US"/>
        </w:rPr>
      </w:pPr>
    </w:p>
    <w:p w14:paraId="58D156E2" w14:textId="76AC810A" w:rsidR="00B40024" w:rsidRPr="008C7364" w:rsidRDefault="005E11DD">
      <w:pPr>
        <w:pStyle w:val="ListParagraph"/>
        <w:spacing w:line="240" w:lineRule="auto"/>
        <w:ind w:left="0"/>
        <w:rPr>
          <w:rFonts w:cs="Arial"/>
          <w:szCs w:val="24"/>
          <w:lang w:val="ro-RO" w:eastAsia="en-US"/>
        </w:rPr>
      </w:pPr>
      <w:r w:rsidRPr="008C7364">
        <w:rPr>
          <w:rFonts w:cs="Arial"/>
          <w:szCs w:val="24"/>
          <w:lang w:val="ro-RO" w:eastAsia="en-US"/>
        </w:rPr>
        <w:lastRenderedPageBreak/>
        <w:t xml:space="preserve">Legătura cu performanța și/sau </w:t>
      </w:r>
      <w:r w:rsidR="00B530E5" w:rsidRPr="008C7364">
        <w:rPr>
          <w:rFonts w:cs="Arial"/>
          <w:szCs w:val="24"/>
          <w:lang w:val="ro-RO" w:eastAsia="en-US"/>
        </w:rPr>
        <w:t xml:space="preserve">gradul de </w:t>
      </w:r>
      <w:r w:rsidRPr="008C7364">
        <w:rPr>
          <w:rFonts w:cs="Arial"/>
          <w:szCs w:val="24"/>
          <w:lang w:val="ro-RO" w:eastAsia="en-US"/>
        </w:rPr>
        <w:t xml:space="preserve">utilizare are ca rezultat </w:t>
      </w:r>
      <w:r w:rsidR="005D69C9" w:rsidRPr="008C7364">
        <w:rPr>
          <w:rFonts w:cs="Arial"/>
          <w:szCs w:val="24"/>
          <w:lang w:val="ro-RO" w:eastAsia="en-US"/>
        </w:rPr>
        <w:t xml:space="preserve">și o </w:t>
      </w:r>
      <w:r w:rsidRPr="008C7364">
        <w:rPr>
          <w:rFonts w:cs="Arial"/>
          <w:szCs w:val="24"/>
          <w:lang w:val="ro-RO" w:eastAsia="en-US"/>
        </w:rPr>
        <w:t>altă particularitate a PPP-urilor din domeniul infrastructurii</w:t>
      </w:r>
      <w:r w:rsidR="004F33EF" w:rsidRPr="008C7364">
        <w:rPr>
          <w:rFonts w:cs="Arial"/>
          <w:szCs w:val="24"/>
          <w:lang w:val="ro-RO" w:eastAsia="en-US"/>
        </w:rPr>
        <w:t xml:space="preserve">, și anume </w:t>
      </w:r>
      <w:r w:rsidR="00C21C4D" w:rsidRPr="008C7364">
        <w:rPr>
          <w:rFonts w:cs="Arial"/>
          <w:szCs w:val="24"/>
          <w:lang w:val="ro-RO" w:eastAsia="en-US"/>
        </w:rPr>
        <w:t>aceea că</w:t>
      </w:r>
      <w:r w:rsidRPr="008C7364">
        <w:rPr>
          <w:rFonts w:cs="Arial"/>
          <w:szCs w:val="24"/>
          <w:lang w:val="ro-RO" w:eastAsia="en-US"/>
        </w:rPr>
        <w:t xml:space="preserve"> antreprenorul</w:t>
      </w:r>
      <w:r w:rsidR="00BB565C" w:rsidRPr="008C7364">
        <w:rPr>
          <w:rFonts w:cs="Arial"/>
          <w:szCs w:val="24"/>
          <w:lang w:val="ro-RO" w:eastAsia="en-US"/>
        </w:rPr>
        <w:t xml:space="preserve"> va primi plățile (sau cea mai mare parte a plăților) numai după ce activul de infrastructură este finalizat</w:t>
      </w:r>
      <w:r w:rsidR="005C14D7" w:rsidRPr="008C7364">
        <w:rPr>
          <w:rFonts w:cs="Arial"/>
          <w:szCs w:val="24"/>
          <w:lang w:val="ro-RO" w:eastAsia="en-US"/>
        </w:rPr>
        <w:t xml:space="preserve">, </w:t>
      </w:r>
      <w:r w:rsidR="00D177E9" w:rsidRPr="008C7364">
        <w:rPr>
          <w:rFonts w:cs="Arial"/>
          <w:szCs w:val="24"/>
          <w:lang w:val="ro-RO" w:eastAsia="en-US"/>
        </w:rPr>
        <w:t xml:space="preserve">adică </w:t>
      </w:r>
      <w:r w:rsidR="00BB565C" w:rsidRPr="008C7364">
        <w:rPr>
          <w:rFonts w:cs="Arial"/>
          <w:szCs w:val="24"/>
          <w:lang w:val="ro-RO" w:eastAsia="en-US"/>
        </w:rPr>
        <w:t xml:space="preserve">autoritatea contractantă va plăti numai (sau în mod semnificativ) după ce activul este </w:t>
      </w:r>
      <w:r w:rsidRPr="008C7364">
        <w:rPr>
          <w:rFonts w:cs="Arial"/>
          <w:szCs w:val="24"/>
          <w:lang w:val="ro-RO" w:eastAsia="en-US"/>
        </w:rPr>
        <w:t>pus</w:t>
      </w:r>
      <w:r w:rsidR="00B530E5" w:rsidRPr="008C7364">
        <w:rPr>
          <w:rFonts w:cs="Arial"/>
          <w:szCs w:val="24"/>
          <w:lang w:val="ro-RO" w:eastAsia="en-US"/>
        </w:rPr>
        <w:t xml:space="preserve"> în</w:t>
      </w:r>
      <w:r w:rsidR="00BB565C" w:rsidRPr="008C7364">
        <w:rPr>
          <w:rFonts w:cs="Arial"/>
          <w:szCs w:val="24"/>
          <w:lang w:val="ro-RO" w:eastAsia="en-US"/>
        </w:rPr>
        <w:t xml:space="preserve"> funcțiune</w:t>
      </w:r>
      <w:r w:rsidR="00BB565C" w:rsidRPr="008C7364">
        <w:rPr>
          <w:rStyle w:val="FootnoteReference"/>
          <w:rFonts w:cs="Arial"/>
          <w:szCs w:val="24"/>
          <w:lang w:val="ro-RO" w:eastAsia="en-US"/>
        </w:rPr>
        <w:footnoteReference w:id="9"/>
      </w:r>
      <w:r w:rsidR="00BB565C" w:rsidRPr="008C7364">
        <w:rPr>
          <w:rFonts w:cs="Arial"/>
          <w:szCs w:val="24"/>
          <w:lang w:val="ro-RO" w:eastAsia="en-US"/>
        </w:rPr>
        <w:t xml:space="preserve">. </w:t>
      </w:r>
    </w:p>
    <w:p w14:paraId="71FF0B84" w14:textId="77777777" w:rsidR="00A2303E" w:rsidRPr="008C7364" w:rsidRDefault="00A2303E" w:rsidP="00F271A3">
      <w:pPr>
        <w:pStyle w:val="ListParagraph"/>
        <w:spacing w:line="240" w:lineRule="auto"/>
        <w:ind w:left="0"/>
        <w:rPr>
          <w:rFonts w:cs="Arial"/>
          <w:szCs w:val="24"/>
          <w:lang w:val="ro-RO" w:eastAsia="en-US"/>
        </w:rPr>
      </w:pPr>
    </w:p>
    <w:p w14:paraId="6069CAFA" w14:textId="7B8A5027" w:rsidR="00B40024" w:rsidRPr="008C7364" w:rsidRDefault="005E11DD">
      <w:pPr>
        <w:pStyle w:val="ListParagraph"/>
        <w:spacing w:line="240" w:lineRule="auto"/>
        <w:ind w:left="0"/>
        <w:rPr>
          <w:rFonts w:cs="Arial"/>
          <w:szCs w:val="24"/>
          <w:lang w:val="ro-RO" w:eastAsia="en-US"/>
        </w:rPr>
      </w:pPr>
      <w:r w:rsidRPr="008C7364">
        <w:rPr>
          <w:rFonts w:cs="Arial"/>
          <w:szCs w:val="24"/>
          <w:lang w:val="ro-RO" w:eastAsia="en-US"/>
        </w:rPr>
        <w:t xml:space="preserve">Conexiunea dintre </w:t>
      </w:r>
      <w:r w:rsidR="006D6771" w:rsidRPr="008C7364">
        <w:rPr>
          <w:rFonts w:cs="Arial"/>
          <w:szCs w:val="24"/>
          <w:lang w:val="ro-RO" w:eastAsia="en-US"/>
        </w:rPr>
        <w:t xml:space="preserve">remunerație </w:t>
      </w:r>
      <w:r w:rsidRPr="008C7364">
        <w:rPr>
          <w:rFonts w:cs="Arial"/>
          <w:szCs w:val="24"/>
          <w:lang w:val="ro-RO" w:eastAsia="en-US"/>
        </w:rPr>
        <w:t>și performanță este esențială pentru alinierea interesului partenerului privat (</w:t>
      </w:r>
      <w:r w:rsidR="005C14D7" w:rsidRPr="008C7364">
        <w:rPr>
          <w:rFonts w:cs="Arial"/>
          <w:szCs w:val="24"/>
          <w:lang w:val="ro-RO" w:eastAsia="en-US"/>
        </w:rPr>
        <w:t xml:space="preserve">axat în </w:t>
      </w:r>
      <w:r w:rsidRPr="008C7364">
        <w:rPr>
          <w:rFonts w:cs="Arial"/>
          <w:szCs w:val="24"/>
          <w:lang w:val="ro-RO" w:eastAsia="en-US"/>
        </w:rPr>
        <w:t>principal pe obținerea de beneficii) cu obiectivele sectorului public (</w:t>
      </w:r>
      <w:r w:rsidR="005C14D7" w:rsidRPr="008C7364">
        <w:rPr>
          <w:rFonts w:cs="Arial"/>
          <w:szCs w:val="24"/>
          <w:lang w:val="ro-RO" w:eastAsia="en-US"/>
        </w:rPr>
        <w:t xml:space="preserve">axat în </w:t>
      </w:r>
      <w:r w:rsidRPr="008C7364">
        <w:rPr>
          <w:rFonts w:cs="Arial"/>
          <w:szCs w:val="24"/>
          <w:lang w:val="ro-RO" w:eastAsia="en-US"/>
        </w:rPr>
        <w:t xml:space="preserve">principal </w:t>
      </w:r>
      <w:r w:rsidR="005C14D7" w:rsidRPr="008C7364">
        <w:rPr>
          <w:rFonts w:cs="Arial"/>
          <w:szCs w:val="24"/>
          <w:lang w:val="ro-RO" w:eastAsia="en-US"/>
        </w:rPr>
        <w:t xml:space="preserve">pe </w:t>
      </w:r>
      <w:r w:rsidRPr="008C7364">
        <w:rPr>
          <w:rFonts w:cs="Arial"/>
          <w:szCs w:val="24"/>
          <w:lang w:val="ro-RO" w:eastAsia="en-US"/>
        </w:rPr>
        <w:t>fiabilitatea și calitatea serviciilor)</w:t>
      </w:r>
      <w:r w:rsidR="00C6267B" w:rsidRPr="008C7364">
        <w:rPr>
          <w:rFonts w:cs="Arial"/>
          <w:szCs w:val="24"/>
          <w:lang w:val="ro-RO" w:eastAsia="en-US"/>
        </w:rPr>
        <w:t xml:space="preserve">. Cu toate acestea, interesele ar trebui să fie aliniate </w:t>
      </w:r>
      <w:r w:rsidRPr="008C7364">
        <w:rPr>
          <w:rFonts w:cs="Arial"/>
          <w:szCs w:val="24"/>
          <w:lang w:val="ro-RO" w:eastAsia="en-US"/>
        </w:rPr>
        <w:t xml:space="preserve">fără a </w:t>
      </w:r>
      <w:r w:rsidR="004560A9" w:rsidRPr="008C7364">
        <w:rPr>
          <w:rFonts w:cs="Arial"/>
          <w:szCs w:val="24"/>
          <w:lang w:val="ro-RO" w:eastAsia="en-US"/>
        </w:rPr>
        <w:t xml:space="preserve">prescrie </w:t>
      </w:r>
      <w:r w:rsidR="003374D6" w:rsidRPr="008C7364">
        <w:rPr>
          <w:rFonts w:cs="Arial"/>
          <w:szCs w:val="24"/>
          <w:lang w:val="ro-RO" w:eastAsia="en-US"/>
        </w:rPr>
        <w:t>obligații</w:t>
      </w:r>
      <w:r w:rsidRPr="008C7364">
        <w:rPr>
          <w:rFonts w:cs="Arial"/>
          <w:szCs w:val="24"/>
          <w:lang w:val="ro-RO" w:eastAsia="en-US"/>
        </w:rPr>
        <w:t xml:space="preserve"> în ceea ce privește mijloacele și metodele aplicate (</w:t>
      </w:r>
      <w:r w:rsidR="004560A9" w:rsidRPr="008C7364">
        <w:rPr>
          <w:rFonts w:cs="Arial"/>
          <w:szCs w:val="24"/>
          <w:lang w:val="ro-RO" w:eastAsia="en-US"/>
        </w:rPr>
        <w:t>aporturi</w:t>
      </w:r>
      <w:r w:rsidRPr="008C7364">
        <w:rPr>
          <w:rFonts w:cs="Arial"/>
          <w:szCs w:val="24"/>
          <w:lang w:val="ro-RO" w:eastAsia="en-US"/>
        </w:rPr>
        <w:t xml:space="preserve">) </w:t>
      </w:r>
      <w:r w:rsidR="005D69C9" w:rsidRPr="008C7364">
        <w:rPr>
          <w:rFonts w:cs="Arial"/>
          <w:szCs w:val="24"/>
          <w:lang w:val="ro-RO" w:eastAsia="en-US"/>
        </w:rPr>
        <w:t xml:space="preserve">și </w:t>
      </w:r>
      <w:r w:rsidRPr="008C7364">
        <w:rPr>
          <w:rFonts w:cs="Arial"/>
          <w:szCs w:val="24"/>
          <w:lang w:val="ro-RO" w:eastAsia="en-US"/>
        </w:rPr>
        <w:t xml:space="preserve">lăsând o </w:t>
      </w:r>
      <w:r w:rsidR="006D6771" w:rsidRPr="008C7364">
        <w:rPr>
          <w:rFonts w:cs="Arial"/>
          <w:szCs w:val="24"/>
          <w:lang w:val="ro-RO" w:eastAsia="en-US"/>
        </w:rPr>
        <w:t xml:space="preserve">marjă </w:t>
      </w:r>
      <w:r w:rsidRPr="008C7364">
        <w:rPr>
          <w:rFonts w:cs="Arial"/>
          <w:szCs w:val="24"/>
          <w:lang w:val="ro-RO" w:eastAsia="en-US"/>
        </w:rPr>
        <w:t xml:space="preserve">rezonabilă pentru inovare. </w:t>
      </w:r>
    </w:p>
    <w:p w14:paraId="559CB4C2" w14:textId="15470719" w:rsidR="00B40024" w:rsidRPr="008C7364" w:rsidRDefault="00430138">
      <w:pPr>
        <w:spacing w:line="240" w:lineRule="auto"/>
        <w:rPr>
          <w:rFonts w:cs="Arial"/>
          <w:szCs w:val="24"/>
          <w:lang w:val="ro-RO"/>
        </w:rPr>
      </w:pPr>
      <w:r w:rsidRPr="008C7364">
        <w:rPr>
          <w:rFonts w:cs="Arial"/>
          <w:szCs w:val="24"/>
          <w:lang w:val="ro-RO"/>
        </w:rPr>
        <w:t xml:space="preserve">Forma contractuală tipică </w:t>
      </w:r>
      <w:r w:rsidR="006D6771" w:rsidRPr="008C7364">
        <w:rPr>
          <w:rFonts w:cs="Arial"/>
          <w:szCs w:val="24"/>
          <w:lang w:val="ro-RO"/>
        </w:rPr>
        <w:t xml:space="preserve">a </w:t>
      </w:r>
      <w:r w:rsidRPr="008C7364">
        <w:rPr>
          <w:rFonts w:cs="Arial"/>
          <w:szCs w:val="24"/>
          <w:lang w:val="ro-RO"/>
        </w:rPr>
        <w:t xml:space="preserve">unui </w:t>
      </w:r>
      <w:r w:rsidR="00CD4414" w:rsidRPr="008C7364">
        <w:rPr>
          <w:rFonts w:cs="Arial"/>
          <w:szCs w:val="24"/>
          <w:lang w:val="ro-RO"/>
        </w:rPr>
        <w:t xml:space="preserve">PPP cu </w:t>
      </w:r>
      <w:r w:rsidR="00362840" w:rsidRPr="008C7364">
        <w:rPr>
          <w:rFonts w:cs="Arial"/>
          <w:szCs w:val="24"/>
          <w:lang w:val="ro-RO"/>
        </w:rPr>
        <w:t xml:space="preserve">finanțare privată </w:t>
      </w:r>
      <w:r w:rsidRPr="008C7364">
        <w:rPr>
          <w:rFonts w:cs="Arial"/>
          <w:szCs w:val="24"/>
          <w:lang w:val="ro-RO"/>
        </w:rPr>
        <w:t xml:space="preserve">este </w:t>
      </w:r>
      <w:r w:rsidR="00B87C93" w:rsidRPr="008C7364">
        <w:rPr>
          <w:rFonts w:cs="Arial"/>
          <w:szCs w:val="24"/>
          <w:lang w:val="ro-RO"/>
        </w:rPr>
        <w:t xml:space="preserve">contractul de proiectare, </w:t>
      </w:r>
      <w:r w:rsidR="003374D6" w:rsidRPr="008C7364">
        <w:rPr>
          <w:rFonts w:cs="Arial"/>
          <w:szCs w:val="24"/>
          <w:lang w:val="ro-RO"/>
        </w:rPr>
        <w:t>execuție</w:t>
      </w:r>
      <w:r w:rsidR="00B87C93" w:rsidRPr="008C7364">
        <w:rPr>
          <w:rFonts w:cs="Arial"/>
          <w:szCs w:val="24"/>
          <w:lang w:val="ro-RO"/>
        </w:rPr>
        <w:t xml:space="preserve">, finanțare, operare și </w:t>
      </w:r>
      <w:r w:rsidR="003374D6" w:rsidRPr="008C7364">
        <w:rPr>
          <w:rFonts w:cs="Arial"/>
          <w:szCs w:val="24"/>
          <w:lang w:val="ro-RO"/>
        </w:rPr>
        <w:t>mentenanță</w:t>
      </w:r>
      <w:r w:rsidR="00B87C93" w:rsidRPr="008C7364">
        <w:rPr>
          <w:rFonts w:cs="Arial"/>
          <w:szCs w:val="24"/>
          <w:lang w:val="ro-RO"/>
        </w:rPr>
        <w:t xml:space="preserve"> (</w:t>
      </w:r>
      <w:r w:rsidR="00E050BE" w:rsidRPr="008C7364">
        <w:rPr>
          <w:rFonts w:cs="Arial"/>
          <w:szCs w:val="24"/>
          <w:lang w:val="ro-RO"/>
        </w:rPr>
        <w:t>PEFOM</w:t>
      </w:r>
      <w:r w:rsidRPr="008C7364">
        <w:rPr>
          <w:rFonts w:cs="Arial"/>
          <w:szCs w:val="24"/>
          <w:lang w:val="ro-RO"/>
        </w:rPr>
        <w:t>)</w:t>
      </w:r>
      <w:r w:rsidR="005D69C9" w:rsidRPr="008C7364">
        <w:rPr>
          <w:rFonts w:cs="Arial"/>
          <w:szCs w:val="24"/>
          <w:lang w:val="ro-RO"/>
        </w:rPr>
        <w:t xml:space="preserve">. Însă </w:t>
      </w:r>
      <w:r w:rsidRPr="008C7364">
        <w:rPr>
          <w:rFonts w:cs="Arial"/>
          <w:szCs w:val="24"/>
          <w:lang w:val="ro-RO"/>
        </w:rPr>
        <w:t xml:space="preserve">acesta va fi considerat un PPP cu </w:t>
      </w:r>
      <w:r w:rsidR="00362840" w:rsidRPr="008C7364">
        <w:rPr>
          <w:rFonts w:cs="Arial"/>
          <w:szCs w:val="24"/>
          <w:lang w:val="ro-RO"/>
        </w:rPr>
        <w:t xml:space="preserve">finanțare privată </w:t>
      </w:r>
      <w:r w:rsidRPr="008C7364">
        <w:rPr>
          <w:rFonts w:cs="Arial"/>
          <w:szCs w:val="24"/>
          <w:lang w:val="ro-RO"/>
        </w:rPr>
        <w:t xml:space="preserve">veritabilă doar dacă </w:t>
      </w:r>
      <w:r w:rsidR="004D6B00" w:rsidRPr="008C7364">
        <w:rPr>
          <w:rFonts w:cs="Arial"/>
          <w:szCs w:val="24"/>
          <w:lang w:val="ro-RO"/>
        </w:rPr>
        <w:t xml:space="preserve">sectorul </w:t>
      </w:r>
      <w:r w:rsidRPr="008C7364">
        <w:rPr>
          <w:rFonts w:cs="Arial"/>
          <w:szCs w:val="24"/>
          <w:lang w:val="ro-RO"/>
        </w:rPr>
        <w:t xml:space="preserve">privat asigură o finanțare semnificativă pe propriul </w:t>
      </w:r>
      <w:r w:rsidR="00FF67E0" w:rsidRPr="008C7364">
        <w:rPr>
          <w:rFonts w:cs="Arial"/>
          <w:szCs w:val="24"/>
          <w:lang w:val="ro-RO"/>
        </w:rPr>
        <w:t xml:space="preserve">risc, iar cea </w:t>
      </w:r>
      <w:r w:rsidRPr="008C7364">
        <w:rPr>
          <w:rFonts w:cs="Arial"/>
          <w:szCs w:val="24"/>
          <w:lang w:val="ro-RO"/>
        </w:rPr>
        <w:t xml:space="preserve">mai mare parte a remunerației pentru lucrările și activitățile de </w:t>
      </w:r>
      <w:r w:rsidR="004C31B9" w:rsidRPr="008C7364">
        <w:rPr>
          <w:rFonts w:cs="Arial"/>
          <w:szCs w:val="24"/>
          <w:lang w:val="ro-RO"/>
        </w:rPr>
        <w:t>operare</w:t>
      </w:r>
      <w:r w:rsidR="002C7DE9" w:rsidRPr="008C7364">
        <w:rPr>
          <w:rFonts w:cs="Arial"/>
          <w:szCs w:val="24"/>
          <w:lang w:val="ro-RO"/>
        </w:rPr>
        <w:t xml:space="preserve"> </w:t>
      </w:r>
      <w:r w:rsidR="00117B9A" w:rsidRPr="008C7364">
        <w:rPr>
          <w:rFonts w:cs="Arial"/>
          <w:szCs w:val="24"/>
          <w:lang w:val="ro-RO"/>
        </w:rPr>
        <w:t xml:space="preserve">și </w:t>
      </w:r>
      <w:r w:rsidR="003374D6" w:rsidRPr="008C7364">
        <w:rPr>
          <w:rFonts w:cs="Arial"/>
          <w:szCs w:val="24"/>
          <w:lang w:val="ro-RO"/>
        </w:rPr>
        <w:t>mentenanță</w:t>
      </w:r>
      <w:r w:rsidR="00117B9A" w:rsidRPr="008C7364">
        <w:rPr>
          <w:rFonts w:cs="Arial"/>
          <w:szCs w:val="24"/>
          <w:lang w:val="ro-RO"/>
        </w:rPr>
        <w:t xml:space="preserve"> (</w:t>
      </w:r>
      <w:r w:rsidRPr="008C7364">
        <w:rPr>
          <w:rFonts w:cs="Arial"/>
          <w:szCs w:val="24"/>
          <w:lang w:val="ro-RO"/>
        </w:rPr>
        <w:t>O</w:t>
      </w:r>
      <w:r w:rsidR="00117B9A" w:rsidRPr="008C7364">
        <w:rPr>
          <w:rFonts w:cs="Arial"/>
          <w:szCs w:val="24"/>
          <w:lang w:val="ro-RO"/>
        </w:rPr>
        <w:t xml:space="preserve">&amp;M) </w:t>
      </w:r>
      <w:r w:rsidR="003374D6" w:rsidRPr="008C7364">
        <w:rPr>
          <w:rFonts w:cs="Arial"/>
          <w:szCs w:val="24"/>
          <w:lang w:val="ro-RO"/>
        </w:rPr>
        <w:t xml:space="preserve">depinde </w:t>
      </w:r>
      <w:r w:rsidRPr="008C7364">
        <w:rPr>
          <w:rFonts w:cs="Arial"/>
          <w:szCs w:val="24"/>
          <w:lang w:val="ro-RO"/>
        </w:rPr>
        <w:t>de performanță</w:t>
      </w:r>
      <w:r w:rsidR="004D6B00" w:rsidRPr="008C7364">
        <w:rPr>
          <w:rFonts w:cs="Arial"/>
          <w:szCs w:val="24"/>
          <w:lang w:val="ro-RO"/>
        </w:rPr>
        <w:t xml:space="preserve">, </w:t>
      </w:r>
      <w:r w:rsidR="003374D6" w:rsidRPr="008C7364">
        <w:rPr>
          <w:rFonts w:cs="Arial"/>
          <w:szCs w:val="24"/>
          <w:lang w:val="ro-RO"/>
        </w:rPr>
        <w:t xml:space="preserve">mentenanță </w:t>
      </w:r>
      <w:r w:rsidRPr="008C7364">
        <w:rPr>
          <w:rFonts w:cs="Arial"/>
          <w:szCs w:val="24"/>
          <w:lang w:val="ro-RO"/>
        </w:rPr>
        <w:t xml:space="preserve">sau utilizarea eficientă a infrastructurii. </w:t>
      </w:r>
      <w:r w:rsidR="00CD4414" w:rsidRPr="008C7364">
        <w:rPr>
          <w:rFonts w:cs="Arial"/>
          <w:szCs w:val="24"/>
          <w:lang w:val="ro-RO"/>
        </w:rPr>
        <w:t xml:space="preserve">Acest tip de contract </w:t>
      </w:r>
      <w:r w:rsidR="003374D6" w:rsidRPr="008C7364">
        <w:rPr>
          <w:rFonts w:cs="Arial"/>
          <w:szCs w:val="24"/>
          <w:lang w:val="ro-RO"/>
        </w:rPr>
        <w:t>prezintă</w:t>
      </w:r>
      <w:r w:rsidR="006D6771" w:rsidRPr="008C7364">
        <w:rPr>
          <w:rFonts w:cs="Arial"/>
          <w:szCs w:val="24"/>
          <w:lang w:val="ro-RO"/>
        </w:rPr>
        <w:t xml:space="preserve"> o </w:t>
      </w:r>
      <w:r w:rsidR="00CD4414" w:rsidRPr="008C7364">
        <w:rPr>
          <w:rFonts w:cs="Arial"/>
          <w:szCs w:val="24"/>
          <w:lang w:val="ro-RO"/>
        </w:rPr>
        <w:t>serie de variații și</w:t>
      </w:r>
      <w:r w:rsidR="003374D6" w:rsidRPr="008C7364">
        <w:rPr>
          <w:rFonts w:cs="Arial"/>
          <w:szCs w:val="24"/>
          <w:lang w:val="ro-RO"/>
        </w:rPr>
        <w:t xml:space="preserve"> </w:t>
      </w:r>
      <w:r w:rsidR="005D69C9" w:rsidRPr="008C7364">
        <w:rPr>
          <w:rFonts w:cs="Arial"/>
          <w:szCs w:val="24"/>
          <w:lang w:val="ro-RO"/>
        </w:rPr>
        <w:t xml:space="preserve">este </w:t>
      </w:r>
      <w:r w:rsidR="006D6771" w:rsidRPr="008C7364">
        <w:rPr>
          <w:rFonts w:cs="Arial"/>
          <w:szCs w:val="24"/>
          <w:lang w:val="ro-RO"/>
        </w:rPr>
        <w:t xml:space="preserve">denumit </w:t>
      </w:r>
      <w:r w:rsidR="00CD4414" w:rsidRPr="008C7364">
        <w:rPr>
          <w:rFonts w:cs="Arial"/>
          <w:szCs w:val="24"/>
          <w:lang w:val="ro-RO"/>
        </w:rPr>
        <w:t xml:space="preserve">și </w:t>
      </w:r>
      <w:r w:rsidR="003374D6" w:rsidRPr="008C7364">
        <w:rPr>
          <w:rFonts w:cs="Arial"/>
          <w:szCs w:val="24"/>
          <w:lang w:val="ro-RO"/>
        </w:rPr>
        <w:t>prin</w:t>
      </w:r>
      <w:r w:rsidR="001018A5" w:rsidRPr="008C7364">
        <w:rPr>
          <w:rFonts w:cs="Arial"/>
          <w:szCs w:val="24"/>
          <w:lang w:val="ro-RO"/>
        </w:rPr>
        <w:t xml:space="preserve"> </w:t>
      </w:r>
      <w:r w:rsidR="00CD4414" w:rsidRPr="008C7364">
        <w:rPr>
          <w:rFonts w:cs="Arial"/>
          <w:szCs w:val="24"/>
          <w:lang w:val="ro-RO"/>
        </w:rPr>
        <w:t>alți termeni</w:t>
      </w:r>
      <w:r w:rsidR="003374D6" w:rsidRPr="008C7364">
        <w:rPr>
          <w:rFonts w:cs="Arial"/>
          <w:szCs w:val="24"/>
          <w:lang w:val="ro-RO"/>
        </w:rPr>
        <w:t xml:space="preserve">, în unele țări. </w:t>
      </w:r>
    </w:p>
    <w:p w14:paraId="77CF4B71" w14:textId="39FB444D" w:rsidR="00B40024" w:rsidRPr="008C7364" w:rsidRDefault="00430138">
      <w:pPr>
        <w:spacing w:line="240" w:lineRule="auto"/>
        <w:rPr>
          <w:rFonts w:cs="Arial"/>
          <w:szCs w:val="24"/>
          <w:lang w:val="ro-RO"/>
        </w:rPr>
      </w:pPr>
      <w:r w:rsidRPr="008C7364">
        <w:rPr>
          <w:rFonts w:cs="Arial"/>
          <w:szCs w:val="24"/>
          <w:lang w:val="ro-RO"/>
        </w:rPr>
        <w:t xml:space="preserve">Există și alte forme de contracte care pot fi </w:t>
      </w:r>
      <w:r w:rsidR="005D69C9" w:rsidRPr="008C7364">
        <w:rPr>
          <w:rFonts w:cs="Arial"/>
          <w:szCs w:val="24"/>
          <w:lang w:val="ro-RO"/>
        </w:rPr>
        <w:t xml:space="preserve">considerate </w:t>
      </w:r>
      <w:r w:rsidRPr="008C7364">
        <w:rPr>
          <w:rFonts w:cs="Arial"/>
          <w:szCs w:val="24"/>
          <w:lang w:val="ro-RO"/>
        </w:rPr>
        <w:t xml:space="preserve">PPP-uri, inclusiv unele PPP-uri de </w:t>
      </w:r>
      <w:r w:rsidR="00362840" w:rsidRPr="008C7364">
        <w:rPr>
          <w:rFonts w:cs="Arial"/>
          <w:szCs w:val="24"/>
          <w:lang w:val="ro-RO"/>
        </w:rPr>
        <w:t xml:space="preserve">infrastructură </w:t>
      </w:r>
      <w:r w:rsidRPr="008C7364">
        <w:rPr>
          <w:rFonts w:cs="Arial"/>
          <w:szCs w:val="24"/>
          <w:lang w:val="ro-RO"/>
        </w:rPr>
        <w:t xml:space="preserve">care nu </w:t>
      </w:r>
      <w:r w:rsidR="00370ED6" w:rsidRPr="008C7364">
        <w:rPr>
          <w:rFonts w:cs="Arial"/>
          <w:szCs w:val="24"/>
          <w:lang w:val="ro-RO"/>
        </w:rPr>
        <w:t xml:space="preserve">implică </w:t>
      </w:r>
      <w:r w:rsidRPr="008C7364">
        <w:rPr>
          <w:rFonts w:cs="Arial"/>
          <w:szCs w:val="24"/>
          <w:lang w:val="ro-RO"/>
        </w:rPr>
        <w:t>finanțare privată</w:t>
      </w:r>
      <w:r w:rsidR="001018A5" w:rsidRPr="008C7364">
        <w:rPr>
          <w:rFonts w:cs="Arial"/>
          <w:szCs w:val="24"/>
          <w:lang w:val="ro-RO"/>
        </w:rPr>
        <w:t xml:space="preserve">. Acestea sunt, în </w:t>
      </w:r>
      <w:r w:rsidRPr="008C7364">
        <w:rPr>
          <w:rFonts w:cs="Arial"/>
          <w:szCs w:val="24"/>
          <w:lang w:val="ro-RO"/>
        </w:rPr>
        <w:t xml:space="preserve">special, proiecte </w:t>
      </w:r>
      <w:r w:rsidR="005D69C9" w:rsidRPr="008C7364">
        <w:rPr>
          <w:rFonts w:cs="Arial"/>
          <w:szCs w:val="24"/>
          <w:lang w:val="ro-RO"/>
        </w:rPr>
        <w:t xml:space="preserve">de proiectare, </w:t>
      </w:r>
      <w:r w:rsidR="003374D6" w:rsidRPr="008C7364">
        <w:rPr>
          <w:rFonts w:cs="Arial"/>
          <w:szCs w:val="24"/>
          <w:lang w:val="ro-RO"/>
        </w:rPr>
        <w:t>execuție</w:t>
      </w:r>
      <w:r w:rsidR="005D69C9" w:rsidRPr="008C7364">
        <w:rPr>
          <w:rFonts w:cs="Arial"/>
          <w:szCs w:val="24"/>
          <w:lang w:val="ro-RO"/>
        </w:rPr>
        <w:t xml:space="preserve">, </w:t>
      </w:r>
      <w:r w:rsidR="003374D6" w:rsidRPr="008C7364">
        <w:rPr>
          <w:rFonts w:cs="Arial"/>
          <w:szCs w:val="24"/>
          <w:lang w:val="ro-RO"/>
        </w:rPr>
        <w:t xml:space="preserve">operare </w:t>
      </w:r>
      <w:r w:rsidR="005D69C9" w:rsidRPr="008C7364">
        <w:rPr>
          <w:rFonts w:cs="Arial"/>
          <w:szCs w:val="24"/>
          <w:lang w:val="ro-RO"/>
        </w:rPr>
        <w:t xml:space="preserve">și </w:t>
      </w:r>
      <w:r w:rsidR="003374D6" w:rsidRPr="008C7364">
        <w:rPr>
          <w:rFonts w:cs="Arial"/>
          <w:szCs w:val="24"/>
          <w:lang w:val="ro-RO"/>
        </w:rPr>
        <w:t>mentenanță</w:t>
      </w:r>
      <w:r w:rsidR="005D69C9" w:rsidRPr="008C7364">
        <w:rPr>
          <w:rFonts w:cs="Arial"/>
          <w:szCs w:val="24"/>
          <w:lang w:val="ro-RO"/>
        </w:rPr>
        <w:t xml:space="preserve"> (</w:t>
      </w:r>
      <w:r w:rsidR="003374D6" w:rsidRPr="008C7364">
        <w:rPr>
          <w:rFonts w:cs="Arial"/>
          <w:szCs w:val="24"/>
          <w:lang w:val="ro-RO"/>
        </w:rPr>
        <w:t>PEOM</w:t>
      </w:r>
      <w:r w:rsidR="002C7DE9" w:rsidRPr="008C7364">
        <w:rPr>
          <w:rFonts w:cs="Arial"/>
          <w:szCs w:val="24"/>
          <w:lang w:val="ro-RO"/>
        </w:rPr>
        <w:t xml:space="preserve">) </w:t>
      </w:r>
      <w:r w:rsidRPr="008C7364">
        <w:rPr>
          <w:rFonts w:cs="Arial"/>
          <w:szCs w:val="24"/>
          <w:lang w:val="ro-RO"/>
        </w:rPr>
        <w:t xml:space="preserve">și unele proiecte de </w:t>
      </w:r>
      <w:r w:rsidR="005D69C9" w:rsidRPr="008C7364">
        <w:rPr>
          <w:rFonts w:cs="Arial"/>
          <w:szCs w:val="24"/>
          <w:lang w:val="ro-RO"/>
        </w:rPr>
        <w:t xml:space="preserve">proiectare, </w:t>
      </w:r>
      <w:r w:rsidR="003374D6" w:rsidRPr="008C7364">
        <w:rPr>
          <w:rFonts w:cs="Arial"/>
          <w:szCs w:val="24"/>
          <w:lang w:val="ro-RO"/>
        </w:rPr>
        <w:t>execuție</w:t>
      </w:r>
      <w:r w:rsidR="005D69C9" w:rsidRPr="008C7364">
        <w:rPr>
          <w:rFonts w:cs="Arial"/>
          <w:szCs w:val="24"/>
          <w:lang w:val="ro-RO"/>
        </w:rPr>
        <w:t xml:space="preserve"> și finanțare (</w:t>
      </w:r>
      <w:r w:rsidR="003374D6" w:rsidRPr="008C7364">
        <w:rPr>
          <w:rFonts w:cs="Arial"/>
          <w:szCs w:val="24"/>
          <w:lang w:val="ro-RO"/>
        </w:rPr>
        <w:t>PEF</w:t>
      </w:r>
      <w:r w:rsidRPr="008C7364">
        <w:rPr>
          <w:rFonts w:cs="Arial"/>
          <w:szCs w:val="24"/>
          <w:lang w:val="ro-RO"/>
        </w:rPr>
        <w:t>)</w:t>
      </w:r>
      <w:r w:rsidR="0005711F" w:rsidRPr="008C7364">
        <w:rPr>
          <w:rFonts w:cs="Arial"/>
          <w:szCs w:val="24"/>
          <w:lang w:val="ro-RO"/>
        </w:rPr>
        <w:t>.</w:t>
      </w:r>
    </w:p>
    <w:p w14:paraId="668E2D80" w14:textId="77777777" w:rsidR="00E63E4D" w:rsidRPr="008C7364" w:rsidRDefault="00E63E4D" w:rsidP="00F271A3">
      <w:pPr>
        <w:spacing w:line="240" w:lineRule="auto"/>
        <w:rPr>
          <w:rFonts w:cs="Arial"/>
          <w:szCs w:val="24"/>
          <w:lang w:val="ro-RO"/>
        </w:rPr>
      </w:pPr>
    </w:p>
    <w:tbl>
      <w:tblPr>
        <w:tblStyle w:val="TableGrid"/>
        <w:tblW w:w="9039" w:type="dxa"/>
        <w:tblLook w:val="04A0" w:firstRow="1" w:lastRow="0" w:firstColumn="1" w:lastColumn="0" w:noHBand="0" w:noVBand="1"/>
      </w:tblPr>
      <w:tblGrid>
        <w:gridCol w:w="4388"/>
        <w:gridCol w:w="4651"/>
      </w:tblGrid>
      <w:tr w:rsidR="0005711F" w:rsidRPr="008C7364" w14:paraId="4C5E97DF" w14:textId="77777777" w:rsidTr="00FC44F5">
        <w:tc>
          <w:tcPr>
            <w:tcW w:w="9039" w:type="dxa"/>
            <w:gridSpan w:val="2"/>
            <w:shd w:val="clear" w:color="auto" w:fill="D9D9D9" w:themeFill="background1" w:themeFillShade="D9"/>
          </w:tcPr>
          <w:p w14:paraId="777486A6" w14:textId="779254B2" w:rsidR="00B40024" w:rsidRPr="008C7364" w:rsidRDefault="00430138">
            <w:pPr>
              <w:pStyle w:val="title-box"/>
              <w:rPr>
                <w:lang w:val="ro-RO"/>
              </w:rPr>
            </w:pPr>
            <w:bookmarkStart w:id="23" w:name="_Toc523148535"/>
            <w:r w:rsidRPr="008C7364">
              <w:rPr>
                <w:lang w:val="ro-RO"/>
              </w:rPr>
              <w:t xml:space="preserve">CASETA </w:t>
            </w:r>
            <w:r w:rsidR="003A0F44" w:rsidRPr="008C7364">
              <w:rPr>
                <w:lang w:val="ro-RO"/>
              </w:rPr>
              <w:t xml:space="preserve">1.5: </w:t>
            </w:r>
            <w:r w:rsidR="00E23C93" w:rsidRPr="008C7364">
              <w:rPr>
                <w:lang w:val="ro-RO"/>
              </w:rPr>
              <w:t xml:space="preserve">Rezumat </w:t>
            </w:r>
            <w:r w:rsidR="0005711F" w:rsidRPr="008C7364">
              <w:rPr>
                <w:lang w:val="ro-RO"/>
              </w:rPr>
              <w:t xml:space="preserve">al </w:t>
            </w:r>
            <w:r w:rsidR="003374D6" w:rsidRPr="008C7364">
              <w:rPr>
                <w:lang w:val="ro-RO"/>
              </w:rPr>
              <w:t>trăsăturilor</w:t>
            </w:r>
            <w:r w:rsidR="0005711F" w:rsidRPr="008C7364">
              <w:rPr>
                <w:lang w:val="ro-RO"/>
              </w:rPr>
              <w:t xml:space="preserve"> esențiale și al altor </w:t>
            </w:r>
            <w:r w:rsidR="003374D6" w:rsidRPr="008C7364">
              <w:rPr>
                <w:lang w:val="ro-RO"/>
              </w:rPr>
              <w:t>trăsături comune</w:t>
            </w:r>
            <w:r w:rsidR="0005711F" w:rsidRPr="008C7364">
              <w:rPr>
                <w:lang w:val="ro-RO"/>
              </w:rPr>
              <w:t xml:space="preserve"> ale unui PPP cu </w:t>
            </w:r>
            <w:r w:rsidR="00FB5299" w:rsidRPr="008C7364">
              <w:rPr>
                <w:lang w:val="ro-RO"/>
              </w:rPr>
              <w:t>finanțare privată</w:t>
            </w:r>
            <w:bookmarkEnd w:id="23"/>
          </w:p>
        </w:tc>
      </w:tr>
      <w:tr w:rsidR="0005711F" w:rsidRPr="008C7364" w14:paraId="5CC4BD7C" w14:textId="77777777" w:rsidTr="00FC44F5">
        <w:tc>
          <w:tcPr>
            <w:tcW w:w="4388" w:type="dxa"/>
            <w:shd w:val="clear" w:color="auto" w:fill="D9D9D9" w:themeFill="background1" w:themeFillShade="D9"/>
          </w:tcPr>
          <w:p w14:paraId="63F532BB" w14:textId="12479128" w:rsidR="00B40024" w:rsidRPr="008C7364" w:rsidRDefault="003374D6">
            <w:pPr>
              <w:rPr>
                <w:rFonts w:cs="Arial"/>
                <w:b/>
                <w:sz w:val="22"/>
                <w:szCs w:val="24"/>
                <w:lang w:val="ro-RO"/>
              </w:rPr>
            </w:pPr>
            <w:r w:rsidRPr="008C7364">
              <w:rPr>
                <w:rFonts w:cs="Arial"/>
                <w:b/>
                <w:sz w:val="22"/>
                <w:szCs w:val="24"/>
                <w:lang w:val="ro-RO"/>
              </w:rPr>
              <w:t>Trăsături</w:t>
            </w:r>
            <w:r w:rsidR="0005711F" w:rsidRPr="008C7364">
              <w:rPr>
                <w:rFonts w:cs="Arial"/>
                <w:b/>
                <w:sz w:val="22"/>
                <w:szCs w:val="24"/>
                <w:lang w:val="ro-RO"/>
              </w:rPr>
              <w:t xml:space="preserve"> esențiale</w:t>
            </w:r>
          </w:p>
        </w:tc>
        <w:tc>
          <w:tcPr>
            <w:tcW w:w="4651" w:type="dxa"/>
            <w:shd w:val="clear" w:color="auto" w:fill="D9D9D9" w:themeFill="background1" w:themeFillShade="D9"/>
          </w:tcPr>
          <w:p w14:paraId="50A81F47" w14:textId="583C70E0" w:rsidR="00B40024" w:rsidRPr="008C7364" w:rsidRDefault="00430138">
            <w:pPr>
              <w:rPr>
                <w:rFonts w:cs="Arial"/>
                <w:b/>
                <w:sz w:val="22"/>
                <w:szCs w:val="24"/>
                <w:lang w:val="ro-RO"/>
              </w:rPr>
            </w:pPr>
            <w:r w:rsidRPr="008C7364">
              <w:rPr>
                <w:rFonts w:cs="Arial"/>
                <w:b/>
                <w:sz w:val="22"/>
                <w:szCs w:val="24"/>
                <w:lang w:val="ro-RO"/>
              </w:rPr>
              <w:t xml:space="preserve">Alte </w:t>
            </w:r>
            <w:r w:rsidR="003374D6" w:rsidRPr="008C7364">
              <w:rPr>
                <w:rFonts w:cs="Arial"/>
                <w:b/>
                <w:sz w:val="22"/>
                <w:szCs w:val="24"/>
                <w:lang w:val="ro-RO"/>
              </w:rPr>
              <w:t>trăsături</w:t>
            </w:r>
            <w:r w:rsidRPr="008C7364">
              <w:rPr>
                <w:rFonts w:cs="Arial"/>
                <w:b/>
                <w:sz w:val="22"/>
                <w:szCs w:val="24"/>
                <w:lang w:val="ro-RO"/>
              </w:rPr>
              <w:t xml:space="preserve"> comune</w:t>
            </w:r>
          </w:p>
        </w:tc>
      </w:tr>
      <w:tr w:rsidR="0005711F" w:rsidRPr="008C7364" w14:paraId="0BE9049C" w14:textId="77777777" w:rsidTr="00FC44F5">
        <w:tc>
          <w:tcPr>
            <w:tcW w:w="4388" w:type="dxa"/>
            <w:shd w:val="clear" w:color="auto" w:fill="D9D9D9" w:themeFill="background1" w:themeFillShade="D9"/>
          </w:tcPr>
          <w:p w14:paraId="02A61DF6" w14:textId="52DF5411" w:rsidR="00B40024" w:rsidRPr="008C7364" w:rsidRDefault="00430138">
            <w:pPr>
              <w:pStyle w:val="ListParagraph"/>
              <w:numPr>
                <w:ilvl w:val="0"/>
                <w:numId w:val="56"/>
              </w:numPr>
              <w:rPr>
                <w:rFonts w:eastAsia="Times New Roman" w:cs="Arial"/>
                <w:sz w:val="22"/>
                <w:szCs w:val="24"/>
                <w:lang w:val="ro-RO"/>
              </w:rPr>
            </w:pPr>
            <w:r w:rsidRPr="008C7364">
              <w:rPr>
                <w:rFonts w:eastAsia="Times New Roman" w:cs="Arial"/>
                <w:sz w:val="22"/>
                <w:szCs w:val="24"/>
                <w:lang w:val="ro-RO"/>
              </w:rPr>
              <w:t>Există un contract public pe termen lung între p</w:t>
            </w:r>
            <w:r w:rsidR="003374D6" w:rsidRPr="008C7364">
              <w:rPr>
                <w:rFonts w:eastAsia="Times New Roman" w:cs="Arial"/>
                <w:sz w:val="22"/>
                <w:szCs w:val="24"/>
                <w:lang w:val="ro-RO"/>
              </w:rPr>
              <w:t>a</w:t>
            </w:r>
            <w:r w:rsidRPr="008C7364">
              <w:rPr>
                <w:rFonts w:eastAsia="Times New Roman" w:cs="Arial"/>
                <w:sz w:val="22"/>
                <w:szCs w:val="24"/>
                <w:lang w:val="ro-RO"/>
              </w:rPr>
              <w:t>r</w:t>
            </w:r>
            <w:r w:rsidR="003374D6" w:rsidRPr="008C7364">
              <w:rPr>
                <w:rFonts w:eastAsia="Times New Roman" w:cs="Arial"/>
                <w:sz w:val="22"/>
                <w:szCs w:val="24"/>
                <w:lang w:val="ro-RO"/>
              </w:rPr>
              <w:t>tea</w:t>
            </w:r>
            <w:r w:rsidRPr="008C7364">
              <w:rPr>
                <w:rFonts w:eastAsia="Times New Roman" w:cs="Arial"/>
                <w:sz w:val="22"/>
                <w:szCs w:val="24"/>
                <w:lang w:val="ro-RO"/>
              </w:rPr>
              <w:t xml:space="preserve"> public</w:t>
            </w:r>
            <w:r w:rsidR="003374D6" w:rsidRPr="008C7364">
              <w:rPr>
                <w:rFonts w:eastAsia="Times New Roman" w:cs="Arial"/>
                <w:sz w:val="22"/>
                <w:szCs w:val="24"/>
                <w:lang w:val="ro-RO"/>
              </w:rPr>
              <w:t>ă</w:t>
            </w:r>
            <w:r w:rsidRPr="008C7364">
              <w:rPr>
                <w:rFonts w:eastAsia="Times New Roman" w:cs="Arial"/>
                <w:sz w:val="22"/>
                <w:szCs w:val="24"/>
                <w:lang w:val="ro-RO"/>
              </w:rPr>
              <w:t xml:space="preserve"> și</w:t>
            </w:r>
            <w:r w:rsidR="003374D6" w:rsidRPr="008C7364">
              <w:rPr>
                <w:rFonts w:eastAsia="Times New Roman" w:cs="Arial"/>
                <w:sz w:val="22"/>
                <w:szCs w:val="24"/>
                <w:lang w:val="ro-RO"/>
              </w:rPr>
              <w:t xml:space="preserve"> partea</w:t>
            </w:r>
            <w:r w:rsidRPr="008C7364">
              <w:rPr>
                <w:rFonts w:eastAsia="Times New Roman" w:cs="Arial"/>
                <w:sz w:val="22"/>
                <w:szCs w:val="24"/>
                <w:lang w:val="ro-RO"/>
              </w:rPr>
              <w:t xml:space="preserve"> privat</w:t>
            </w:r>
            <w:r w:rsidR="001A1821" w:rsidRPr="008C7364">
              <w:rPr>
                <w:rFonts w:eastAsia="Times New Roman" w:cs="Arial"/>
                <w:sz w:val="22"/>
                <w:szCs w:val="24"/>
                <w:lang w:val="ro-RO"/>
              </w:rPr>
              <w:t>ă</w:t>
            </w:r>
            <w:r w:rsidR="00E23C93" w:rsidRPr="008C7364">
              <w:rPr>
                <w:rFonts w:eastAsia="Times New Roman" w:cs="Arial"/>
                <w:sz w:val="22"/>
                <w:szCs w:val="24"/>
                <w:lang w:val="ro-RO"/>
              </w:rPr>
              <w:t>.</w:t>
            </w:r>
          </w:p>
          <w:p w14:paraId="39D806A9" w14:textId="203D4DE9" w:rsidR="00B40024" w:rsidRPr="008C7364" w:rsidRDefault="00430138">
            <w:pPr>
              <w:pStyle w:val="ListParagraph"/>
              <w:numPr>
                <w:ilvl w:val="0"/>
                <w:numId w:val="56"/>
              </w:numPr>
              <w:rPr>
                <w:rFonts w:eastAsia="Times New Roman" w:cs="Arial"/>
                <w:sz w:val="22"/>
                <w:szCs w:val="24"/>
                <w:lang w:val="ro-RO"/>
              </w:rPr>
            </w:pPr>
            <w:r w:rsidRPr="008C7364">
              <w:rPr>
                <w:rFonts w:eastAsia="Times New Roman" w:cs="Arial"/>
                <w:sz w:val="22"/>
                <w:szCs w:val="24"/>
                <w:lang w:val="ro-RO"/>
              </w:rPr>
              <w:t xml:space="preserve">Construcția și </w:t>
            </w:r>
            <w:r w:rsidR="00911EA0" w:rsidRPr="008C7364">
              <w:rPr>
                <w:rFonts w:eastAsia="Times New Roman" w:cs="Arial"/>
                <w:sz w:val="22"/>
                <w:szCs w:val="24"/>
                <w:lang w:val="ro-RO"/>
              </w:rPr>
              <w:t>managementul</w:t>
            </w:r>
            <w:r w:rsidRPr="008C7364">
              <w:rPr>
                <w:rFonts w:eastAsia="Times New Roman" w:cs="Arial"/>
                <w:sz w:val="22"/>
                <w:szCs w:val="24"/>
                <w:lang w:val="ro-RO"/>
              </w:rPr>
              <w:t xml:space="preserve"> pe termen lung a activului sunt </w:t>
            </w:r>
            <w:r w:rsidR="003374D6" w:rsidRPr="008C7364">
              <w:rPr>
                <w:rFonts w:eastAsia="Times New Roman" w:cs="Arial"/>
                <w:sz w:val="22"/>
                <w:szCs w:val="24"/>
                <w:lang w:val="ro-RO"/>
              </w:rPr>
              <w:t xml:space="preserve">incluse </w:t>
            </w:r>
            <w:r w:rsidRPr="008C7364">
              <w:rPr>
                <w:rFonts w:eastAsia="Times New Roman" w:cs="Arial"/>
                <w:sz w:val="22"/>
                <w:szCs w:val="24"/>
                <w:lang w:val="ro-RO"/>
              </w:rPr>
              <w:t>într-un singur contract</w:t>
            </w:r>
            <w:r w:rsidR="00E23C93" w:rsidRPr="008C7364">
              <w:rPr>
                <w:rFonts w:eastAsia="Times New Roman" w:cs="Arial"/>
                <w:sz w:val="22"/>
                <w:szCs w:val="24"/>
                <w:lang w:val="ro-RO"/>
              </w:rPr>
              <w:t>.</w:t>
            </w:r>
          </w:p>
          <w:p w14:paraId="2F846640" w14:textId="5CA8FEB2" w:rsidR="00B40024" w:rsidRPr="008C7364" w:rsidRDefault="00430138">
            <w:pPr>
              <w:pStyle w:val="ListParagraph"/>
              <w:numPr>
                <w:ilvl w:val="0"/>
                <w:numId w:val="56"/>
              </w:numPr>
              <w:rPr>
                <w:rFonts w:eastAsia="Times New Roman" w:cs="Arial"/>
                <w:sz w:val="22"/>
                <w:szCs w:val="24"/>
                <w:lang w:val="ro-RO"/>
              </w:rPr>
            </w:pPr>
            <w:r w:rsidRPr="008C7364">
              <w:rPr>
                <w:rFonts w:eastAsia="Times New Roman" w:cs="Arial"/>
                <w:sz w:val="22"/>
                <w:szCs w:val="24"/>
                <w:lang w:val="ro-RO"/>
              </w:rPr>
              <w:t xml:space="preserve">Există un risc semnificativ transferat către </w:t>
            </w:r>
            <w:r w:rsidR="00AC6706" w:rsidRPr="008C7364">
              <w:rPr>
                <w:rFonts w:eastAsia="Times New Roman" w:cs="Arial"/>
                <w:sz w:val="22"/>
                <w:szCs w:val="24"/>
                <w:lang w:val="ro-RO"/>
              </w:rPr>
              <w:t xml:space="preserve">partenerul </w:t>
            </w:r>
            <w:r w:rsidRPr="008C7364">
              <w:rPr>
                <w:rFonts w:eastAsia="Times New Roman" w:cs="Arial"/>
                <w:sz w:val="22"/>
                <w:szCs w:val="24"/>
                <w:lang w:val="ro-RO"/>
              </w:rPr>
              <w:t>privat pe</w:t>
            </w:r>
            <w:r w:rsidR="003374D6" w:rsidRPr="008C7364">
              <w:rPr>
                <w:rFonts w:eastAsia="Times New Roman" w:cs="Arial"/>
                <w:sz w:val="22"/>
                <w:szCs w:val="24"/>
                <w:lang w:val="ro-RO"/>
              </w:rPr>
              <w:t>ntru</w:t>
            </w:r>
            <w:r w:rsidRPr="008C7364">
              <w:rPr>
                <w:rFonts w:eastAsia="Times New Roman" w:cs="Arial"/>
                <w:sz w:val="22"/>
                <w:szCs w:val="24"/>
                <w:lang w:val="ro-RO"/>
              </w:rPr>
              <w:t xml:space="preserve"> o </w:t>
            </w:r>
            <w:r w:rsidR="004560A9" w:rsidRPr="008C7364">
              <w:rPr>
                <w:rFonts w:eastAsia="Times New Roman" w:cs="Arial"/>
                <w:sz w:val="22"/>
                <w:szCs w:val="24"/>
                <w:lang w:val="ro-RO"/>
              </w:rPr>
              <w:t xml:space="preserve">durată </w:t>
            </w:r>
            <w:r w:rsidRPr="008C7364">
              <w:rPr>
                <w:rFonts w:eastAsia="Times New Roman" w:cs="Arial"/>
                <w:sz w:val="22"/>
                <w:szCs w:val="24"/>
                <w:lang w:val="ro-RO"/>
              </w:rPr>
              <w:t xml:space="preserve">semnificativă a </w:t>
            </w:r>
            <w:r w:rsidR="00303A52" w:rsidRPr="008C7364">
              <w:rPr>
                <w:rFonts w:eastAsia="Times New Roman" w:cs="Arial"/>
                <w:sz w:val="22"/>
                <w:szCs w:val="24"/>
                <w:lang w:val="ro-RO"/>
              </w:rPr>
              <w:t xml:space="preserve">ciclului de viață </w:t>
            </w:r>
            <w:r w:rsidRPr="008C7364">
              <w:rPr>
                <w:rFonts w:eastAsia="Times New Roman" w:cs="Arial"/>
                <w:sz w:val="22"/>
                <w:szCs w:val="24"/>
                <w:lang w:val="ro-RO"/>
              </w:rPr>
              <w:t>al activului</w:t>
            </w:r>
            <w:r w:rsidR="00E23C93" w:rsidRPr="008C7364">
              <w:rPr>
                <w:rFonts w:eastAsia="Times New Roman" w:cs="Arial"/>
                <w:sz w:val="22"/>
                <w:szCs w:val="24"/>
                <w:lang w:val="ro-RO"/>
              </w:rPr>
              <w:t>.</w:t>
            </w:r>
          </w:p>
          <w:p w14:paraId="05538277" w14:textId="1C04E02A" w:rsidR="00B40024" w:rsidRPr="008C7364" w:rsidRDefault="00430138">
            <w:pPr>
              <w:pStyle w:val="ListParagraph"/>
              <w:numPr>
                <w:ilvl w:val="0"/>
                <w:numId w:val="56"/>
              </w:numPr>
              <w:rPr>
                <w:rFonts w:eastAsia="Times New Roman" w:cs="Arial"/>
                <w:sz w:val="22"/>
                <w:szCs w:val="24"/>
                <w:lang w:val="ro-RO"/>
              </w:rPr>
            </w:pPr>
            <w:r w:rsidRPr="008C7364">
              <w:rPr>
                <w:rFonts w:eastAsia="Times New Roman" w:cs="Arial"/>
                <w:sz w:val="22"/>
                <w:szCs w:val="24"/>
                <w:lang w:val="ro-RO"/>
              </w:rPr>
              <w:t xml:space="preserve">Există </w:t>
            </w:r>
            <w:r w:rsidR="003374D6" w:rsidRPr="008C7364">
              <w:rPr>
                <w:rFonts w:eastAsia="Times New Roman" w:cs="Arial"/>
                <w:sz w:val="22"/>
                <w:szCs w:val="24"/>
                <w:lang w:val="ro-RO"/>
              </w:rPr>
              <w:t xml:space="preserve">o </w:t>
            </w:r>
            <w:r w:rsidRPr="008C7364">
              <w:rPr>
                <w:rFonts w:eastAsia="Times New Roman" w:cs="Arial"/>
                <w:sz w:val="22"/>
                <w:szCs w:val="24"/>
                <w:lang w:val="ro-RO"/>
              </w:rPr>
              <w:t>finanțare privată</w:t>
            </w:r>
            <w:r w:rsidR="003374D6" w:rsidRPr="008C7364">
              <w:rPr>
                <w:rFonts w:eastAsia="Times New Roman" w:cs="Arial"/>
                <w:sz w:val="22"/>
                <w:szCs w:val="24"/>
                <w:lang w:val="ro-RO"/>
              </w:rPr>
              <w:t xml:space="preserve"> semnificativă</w:t>
            </w:r>
            <w:r w:rsidR="004560A9" w:rsidRPr="008C7364">
              <w:rPr>
                <w:rFonts w:eastAsia="Times New Roman" w:cs="Arial"/>
                <w:sz w:val="22"/>
                <w:szCs w:val="24"/>
                <w:lang w:val="ro-RO"/>
              </w:rPr>
              <w:t xml:space="preserve"> sub risc</w:t>
            </w:r>
            <w:r w:rsidR="003374D6" w:rsidRPr="008C7364">
              <w:rPr>
                <w:rFonts w:eastAsia="Times New Roman" w:cs="Arial"/>
                <w:sz w:val="22"/>
                <w:szCs w:val="24"/>
                <w:lang w:val="ro-RO"/>
              </w:rPr>
              <w:t>.</w:t>
            </w:r>
          </w:p>
          <w:p w14:paraId="6FC0C134" w14:textId="543A0069" w:rsidR="00B40024" w:rsidRPr="008C7364" w:rsidRDefault="00430138">
            <w:pPr>
              <w:pStyle w:val="ListParagraph"/>
              <w:numPr>
                <w:ilvl w:val="0"/>
                <w:numId w:val="56"/>
              </w:numPr>
              <w:rPr>
                <w:rFonts w:eastAsia="Times New Roman" w:cs="Arial"/>
                <w:sz w:val="22"/>
                <w:szCs w:val="24"/>
                <w:lang w:val="ro-RO"/>
              </w:rPr>
            </w:pPr>
            <w:r w:rsidRPr="008C7364">
              <w:rPr>
                <w:rFonts w:eastAsia="Times New Roman" w:cs="Arial"/>
                <w:sz w:val="22"/>
                <w:szCs w:val="24"/>
                <w:lang w:val="ro-RO"/>
              </w:rPr>
              <w:t xml:space="preserve">Remunerația partenerului privat </w:t>
            </w:r>
            <w:r w:rsidR="003374D6" w:rsidRPr="008C7364">
              <w:rPr>
                <w:rFonts w:eastAsia="Times New Roman" w:cs="Arial"/>
                <w:sz w:val="22"/>
                <w:szCs w:val="24"/>
                <w:lang w:val="ro-RO"/>
              </w:rPr>
              <w:t xml:space="preserve">depinde </w:t>
            </w:r>
            <w:r w:rsidRPr="008C7364">
              <w:rPr>
                <w:rFonts w:eastAsia="Times New Roman" w:cs="Arial"/>
                <w:sz w:val="22"/>
                <w:szCs w:val="24"/>
                <w:lang w:val="ro-RO"/>
              </w:rPr>
              <w:t xml:space="preserve">de </w:t>
            </w:r>
            <w:r w:rsidR="002C7DE9" w:rsidRPr="008C7364">
              <w:rPr>
                <w:rFonts w:eastAsia="Times New Roman" w:cs="Arial"/>
                <w:sz w:val="22"/>
                <w:szCs w:val="24"/>
                <w:lang w:val="ro-RO"/>
              </w:rPr>
              <w:t xml:space="preserve">indicatorii de referință privind </w:t>
            </w:r>
            <w:r w:rsidRPr="008C7364">
              <w:rPr>
                <w:rFonts w:eastAsia="Times New Roman" w:cs="Arial"/>
                <w:sz w:val="22"/>
                <w:szCs w:val="24"/>
                <w:lang w:val="ro-RO"/>
              </w:rPr>
              <w:t xml:space="preserve">performanța și/sau cererea </w:t>
            </w:r>
            <w:r w:rsidR="00F26E98" w:rsidRPr="008C7364">
              <w:rPr>
                <w:rFonts w:eastAsia="Times New Roman" w:cs="Arial"/>
                <w:sz w:val="22"/>
                <w:szCs w:val="24"/>
                <w:lang w:val="ro-RO"/>
              </w:rPr>
              <w:t xml:space="preserve">(alinierea intereselor) </w:t>
            </w:r>
            <w:r w:rsidR="00F94352" w:rsidRPr="008C7364">
              <w:rPr>
                <w:rFonts w:eastAsia="Times New Roman" w:cs="Arial"/>
                <w:sz w:val="22"/>
                <w:szCs w:val="24"/>
                <w:lang w:val="ro-RO"/>
              </w:rPr>
              <w:t xml:space="preserve">și este </w:t>
            </w:r>
            <w:r w:rsidRPr="008C7364">
              <w:rPr>
                <w:rFonts w:eastAsia="Times New Roman" w:cs="Arial"/>
                <w:sz w:val="22"/>
                <w:szCs w:val="24"/>
                <w:lang w:val="ro-RO"/>
              </w:rPr>
              <w:lastRenderedPageBreak/>
              <w:t xml:space="preserve">expusă riscului </w:t>
            </w:r>
            <w:r w:rsidR="00F94352" w:rsidRPr="008C7364">
              <w:rPr>
                <w:rFonts w:eastAsia="Times New Roman" w:cs="Arial"/>
                <w:sz w:val="22"/>
                <w:szCs w:val="24"/>
                <w:lang w:val="ro-RO"/>
              </w:rPr>
              <w:t>acestora</w:t>
            </w:r>
            <w:r w:rsidRPr="008C7364">
              <w:rPr>
                <w:rFonts w:eastAsia="Times New Roman" w:cs="Arial"/>
                <w:sz w:val="22"/>
                <w:szCs w:val="24"/>
                <w:lang w:val="ro-RO"/>
              </w:rPr>
              <w:t xml:space="preserve">. </w:t>
            </w:r>
          </w:p>
          <w:p w14:paraId="50C0EE03" w14:textId="77777777" w:rsidR="0005711F" w:rsidRPr="008C7364" w:rsidRDefault="0005711F" w:rsidP="004F0528">
            <w:pPr>
              <w:rPr>
                <w:rFonts w:cs="Arial"/>
                <w:sz w:val="22"/>
                <w:szCs w:val="24"/>
                <w:lang w:val="ro-RO"/>
              </w:rPr>
            </w:pPr>
          </w:p>
        </w:tc>
        <w:tc>
          <w:tcPr>
            <w:tcW w:w="4651" w:type="dxa"/>
            <w:shd w:val="clear" w:color="auto" w:fill="D9D9D9" w:themeFill="background1" w:themeFillShade="D9"/>
          </w:tcPr>
          <w:p w14:paraId="1477C854" w14:textId="5C1F67D6" w:rsidR="00B40024" w:rsidRPr="008C7364" w:rsidRDefault="00430138">
            <w:pPr>
              <w:pStyle w:val="ListParagraph"/>
              <w:numPr>
                <w:ilvl w:val="0"/>
                <w:numId w:val="56"/>
              </w:numPr>
              <w:rPr>
                <w:rFonts w:cs="Arial"/>
                <w:sz w:val="22"/>
                <w:szCs w:val="24"/>
                <w:lang w:val="ro-RO"/>
              </w:rPr>
            </w:pPr>
            <w:r w:rsidRPr="008C7364">
              <w:rPr>
                <w:rFonts w:cs="Arial"/>
                <w:sz w:val="22"/>
                <w:szCs w:val="24"/>
                <w:lang w:val="ro-RO"/>
              </w:rPr>
              <w:lastRenderedPageBreak/>
              <w:t xml:space="preserve">Partea privată este, de obicei, constituită sub forma unui </w:t>
            </w:r>
            <w:r w:rsidR="009D6897" w:rsidRPr="008C7364">
              <w:rPr>
                <w:rFonts w:cs="Arial"/>
                <w:sz w:val="22"/>
                <w:szCs w:val="24"/>
                <w:lang w:val="ro-RO"/>
              </w:rPr>
              <w:t>SPV</w:t>
            </w:r>
            <w:r w:rsidRPr="008C7364">
              <w:rPr>
                <w:rFonts w:cs="Arial"/>
                <w:sz w:val="22"/>
                <w:szCs w:val="24"/>
                <w:lang w:val="ro-RO"/>
              </w:rPr>
              <w:t xml:space="preserve">. </w:t>
            </w:r>
          </w:p>
          <w:p w14:paraId="524CECD2" w14:textId="77777777" w:rsidR="00B40024" w:rsidRPr="008C7364" w:rsidRDefault="00430138">
            <w:pPr>
              <w:pStyle w:val="ListParagraph"/>
              <w:numPr>
                <w:ilvl w:val="0"/>
                <w:numId w:val="56"/>
              </w:numPr>
              <w:rPr>
                <w:rFonts w:cs="Arial"/>
                <w:sz w:val="22"/>
                <w:szCs w:val="24"/>
                <w:lang w:val="ro-RO"/>
              </w:rPr>
            </w:pPr>
            <w:r w:rsidRPr="008C7364">
              <w:rPr>
                <w:rFonts w:cs="Arial"/>
                <w:sz w:val="22"/>
                <w:szCs w:val="24"/>
                <w:lang w:val="ro-RO"/>
              </w:rPr>
              <w:t>Finanțarea obținută de către partea privată este, de obicei, sub forma "</w:t>
            </w:r>
            <w:r w:rsidRPr="008C7364">
              <w:rPr>
                <w:rFonts w:cs="Arial"/>
                <w:i/>
                <w:iCs/>
                <w:sz w:val="22"/>
                <w:szCs w:val="24"/>
                <w:lang w:val="ro-RO"/>
              </w:rPr>
              <w:t>finanțării de proiect</w:t>
            </w:r>
            <w:r w:rsidRPr="008C7364">
              <w:rPr>
                <w:rFonts w:cs="Arial"/>
                <w:sz w:val="22"/>
                <w:szCs w:val="24"/>
                <w:lang w:val="ro-RO"/>
              </w:rPr>
              <w:t>"</w:t>
            </w:r>
            <w:r w:rsidR="00BB565C" w:rsidRPr="008C7364">
              <w:rPr>
                <w:rFonts w:cs="Arial"/>
                <w:sz w:val="22"/>
                <w:szCs w:val="24"/>
                <w:lang w:val="ro-RO"/>
              </w:rPr>
              <w:t>.</w:t>
            </w:r>
          </w:p>
          <w:p w14:paraId="6C2617DE" w14:textId="7FB738C5" w:rsidR="00B40024" w:rsidRPr="008C7364" w:rsidRDefault="003374D6">
            <w:pPr>
              <w:pStyle w:val="ListParagraph"/>
              <w:numPr>
                <w:ilvl w:val="0"/>
                <w:numId w:val="56"/>
              </w:numPr>
              <w:spacing w:after="200" w:line="276" w:lineRule="auto"/>
              <w:rPr>
                <w:rFonts w:cs="Arial"/>
                <w:sz w:val="22"/>
                <w:szCs w:val="24"/>
                <w:lang w:val="ro-RO"/>
              </w:rPr>
            </w:pPr>
            <w:r w:rsidRPr="008C7364">
              <w:rPr>
                <w:rFonts w:cs="Arial"/>
                <w:sz w:val="22"/>
                <w:szCs w:val="24"/>
                <w:lang w:val="ro-RO"/>
              </w:rPr>
              <w:t xml:space="preserve">Partea privată obține venituri numai (sau în principal) atunci când activul este finalizat și gata </w:t>
            </w:r>
            <w:r w:rsidR="004560A9" w:rsidRPr="008C7364">
              <w:rPr>
                <w:rFonts w:cs="Arial"/>
                <w:sz w:val="22"/>
                <w:szCs w:val="24"/>
                <w:lang w:val="ro-RO"/>
              </w:rPr>
              <w:t xml:space="preserve">pentru a fi </w:t>
            </w:r>
            <w:r w:rsidRPr="008C7364">
              <w:rPr>
                <w:rFonts w:cs="Arial"/>
                <w:sz w:val="22"/>
                <w:szCs w:val="24"/>
                <w:lang w:val="ro-RO"/>
              </w:rPr>
              <w:t>utiliza</w:t>
            </w:r>
            <w:r w:rsidR="004560A9" w:rsidRPr="008C7364">
              <w:rPr>
                <w:rFonts w:cs="Arial"/>
                <w:sz w:val="22"/>
                <w:szCs w:val="24"/>
                <w:lang w:val="ro-RO"/>
              </w:rPr>
              <w:t>t</w:t>
            </w:r>
            <w:r w:rsidRPr="008C7364">
              <w:rPr>
                <w:rFonts w:cs="Arial"/>
                <w:sz w:val="22"/>
                <w:szCs w:val="24"/>
                <w:lang w:val="ro-RO"/>
              </w:rPr>
              <w:t xml:space="preserve">. </w:t>
            </w:r>
          </w:p>
          <w:p w14:paraId="0C6E88DA" w14:textId="0722003D" w:rsidR="00B40024" w:rsidRPr="008C7364" w:rsidRDefault="004560A9">
            <w:pPr>
              <w:pStyle w:val="ListParagraph"/>
              <w:numPr>
                <w:ilvl w:val="0"/>
                <w:numId w:val="56"/>
              </w:numPr>
              <w:rPr>
                <w:rFonts w:cs="Arial"/>
                <w:sz w:val="22"/>
                <w:szCs w:val="24"/>
                <w:lang w:val="ro-RO"/>
              </w:rPr>
            </w:pPr>
            <w:r w:rsidRPr="008C7364">
              <w:rPr>
                <w:rFonts w:cs="Arial"/>
                <w:sz w:val="22"/>
                <w:szCs w:val="24"/>
                <w:lang w:val="ro-RO"/>
              </w:rPr>
              <w:t xml:space="preserve">În ceea ce </w:t>
            </w:r>
            <w:r w:rsidR="00F94352" w:rsidRPr="008C7364">
              <w:rPr>
                <w:rFonts w:cs="Arial"/>
                <w:sz w:val="22"/>
                <w:szCs w:val="24"/>
                <w:lang w:val="ro-RO"/>
              </w:rPr>
              <w:t xml:space="preserve">privește </w:t>
            </w:r>
            <w:r w:rsidR="00370ED6" w:rsidRPr="008C7364">
              <w:rPr>
                <w:rFonts w:cs="Arial"/>
                <w:sz w:val="22"/>
                <w:szCs w:val="24"/>
                <w:lang w:val="ro-RO"/>
              </w:rPr>
              <w:t xml:space="preserve">remunerarea </w:t>
            </w:r>
            <w:r w:rsidRPr="008C7364">
              <w:rPr>
                <w:rFonts w:cs="Arial"/>
                <w:sz w:val="22"/>
                <w:szCs w:val="24"/>
                <w:lang w:val="ro-RO"/>
              </w:rPr>
              <w:t xml:space="preserve">partenerului privat, </w:t>
            </w:r>
            <w:r w:rsidR="000458F1" w:rsidRPr="008C7364">
              <w:rPr>
                <w:rFonts w:cs="Arial"/>
                <w:sz w:val="22"/>
                <w:szCs w:val="24"/>
                <w:lang w:val="ro-RO"/>
              </w:rPr>
              <w:t xml:space="preserve">cerințele tehnice </w:t>
            </w:r>
            <w:r w:rsidR="00F94352" w:rsidRPr="008C7364">
              <w:rPr>
                <w:rFonts w:cs="Arial"/>
                <w:sz w:val="22"/>
                <w:szCs w:val="24"/>
                <w:lang w:val="ro-RO"/>
              </w:rPr>
              <w:t xml:space="preserve">și de servicii sunt, de asemenea, axate pe </w:t>
            </w:r>
            <w:r w:rsidR="000458F1" w:rsidRPr="008C7364">
              <w:rPr>
                <w:rFonts w:cs="Arial"/>
                <w:sz w:val="22"/>
                <w:szCs w:val="24"/>
                <w:lang w:val="ro-RO"/>
              </w:rPr>
              <w:t>rezultate sau pe "</w:t>
            </w:r>
            <w:r w:rsidR="000458F1" w:rsidRPr="008C7364">
              <w:rPr>
                <w:rFonts w:cs="Arial"/>
                <w:i/>
                <w:iCs/>
                <w:sz w:val="22"/>
                <w:szCs w:val="24"/>
                <w:lang w:val="ro-RO"/>
              </w:rPr>
              <w:t xml:space="preserve">specificațiile de </w:t>
            </w:r>
            <w:r w:rsidR="006A256D" w:rsidRPr="008C7364">
              <w:rPr>
                <w:rFonts w:cs="Arial"/>
                <w:i/>
                <w:iCs/>
                <w:sz w:val="22"/>
                <w:szCs w:val="24"/>
                <w:lang w:val="ro-RO"/>
              </w:rPr>
              <w:t>performanță</w:t>
            </w:r>
            <w:r w:rsidR="000458F1" w:rsidRPr="008C7364">
              <w:rPr>
                <w:rFonts w:cs="Arial"/>
                <w:sz w:val="22"/>
                <w:szCs w:val="24"/>
                <w:lang w:val="ro-RO"/>
              </w:rPr>
              <w:t>"</w:t>
            </w:r>
            <w:r w:rsidR="000C3210" w:rsidRPr="008C7364">
              <w:rPr>
                <w:rFonts w:cs="Arial"/>
                <w:sz w:val="22"/>
                <w:szCs w:val="24"/>
                <w:lang w:val="ro-RO"/>
              </w:rPr>
              <w:t xml:space="preserve">, </w:t>
            </w:r>
            <w:r w:rsidRPr="008C7364">
              <w:rPr>
                <w:rFonts w:cs="Arial"/>
                <w:sz w:val="22"/>
                <w:szCs w:val="24"/>
                <w:lang w:val="ro-RO"/>
              </w:rPr>
              <w:t xml:space="preserve">mai degrabă </w:t>
            </w:r>
            <w:r w:rsidR="005C14D7" w:rsidRPr="008C7364">
              <w:rPr>
                <w:rFonts w:cs="Arial"/>
                <w:sz w:val="22"/>
                <w:szCs w:val="24"/>
                <w:lang w:val="ro-RO"/>
              </w:rPr>
              <w:t xml:space="preserve">decât pe </w:t>
            </w:r>
            <w:r w:rsidRPr="008C7364">
              <w:rPr>
                <w:rFonts w:cs="Arial"/>
                <w:sz w:val="22"/>
                <w:szCs w:val="24"/>
                <w:lang w:val="ro-RO"/>
              </w:rPr>
              <w:t>aport, în concordanță cu accentul pus pe performanță</w:t>
            </w:r>
            <w:r w:rsidR="000C3210" w:rsidRPr="008C7364">
              <w:rPr>
                <w:rFonts w:cs="Arial"/>
                <w:sz w:val="22"/>
                <w:szCs w:val="24"/>
                <w:lang w:val="ro-RO"/>
              </w:rPr>
              <w:t xml:space="preserve">. Cerințele </w:t>
            </w:r>
            <w:r w:rsidR="003374D6" w:rsidRPr="008C7364">
              <w:rPr>
                <w:rFonts w:cs="Arial"/>
                <w:sz w:val="22"/>
                <w:szCs w:val="24"/>
                <w:lang w:val="ro-RO"/>
              </w:rPr>
              <w:t>permit</w:t>
            </w:r>
            <w:r w:rsidR="00F94352" w:rsidRPr="008C7364">
              <w:rPr>
                <w:rFonts w:cs="Arial"/>
                <w:sz w:val="22"/>
                <w:szCs w:val="24"/>
                <w:lang w:val="ro-RO"/>
              </w:rPr>
              <w:t xml:space="preserve">, de </w:t>
            </w:r>
            <w:r w:rsidR="000C3210" w:rsidRPr="008C7364">
              <w:rPr>
                <w:rFonts w:cs="Arial"/>
                <w:sz w:val="22"/>
                <w:szCs w:val="24"/>
                <w:lang w:val="ro-RO"/>
              </w:rPr>
              <w:t xml:space="preserve">asemenea, </w:t>
            </w:r>
            <w:r w:rsidRPr="008C7364">
              <w:rPr>
                <w:rFonts w:cs="Arial"/>
                <w:sz w:val="22"/>
                <w:szCs w:val="24"/>
                <w:lang w:val="ro-RO"/>
              </w:rPr>
              <w:t>inovare.</w:t>
            </w:r>
          </w:p>
          <w:p w14:paraId="0784C793" w14:textId="77777777" w:rsidR="00413298" w:rsidRPr="008C7364" w:rsidRDefault="00413298" w:rsidP="000458F1">
            <w:pPr>
              <w:pStyle w:val="ListParagraph"/>
              <w:rPr>
                <w:rFonts w:cs="Arial"/>
                <w:sz w:val="22"/>
                <w:szCs w:val="24"/>
                <w:lang w:val="ro-RO"/>
              </w:rPr>
            </w:pPr>
          </w:p>
        </w:tc>
      </w:tr>
    </w:tbl>
    <w:p w14:paraId="05627C9D" w14:textId="77777777" w:rsidR="0005711F" w:rsidRPr="008C7364" w:rsidRDefault="0005711F" w:rsidP="004F0528">
      <w:pPr>
        <w:spacing w:line="240" w:lineRule="auto"/>
        <w:rPr>
          <w:rFonts w:cs="Arial"/>
          <w:szCs w:val="24"/>
          <w:lang w:val="ro-RO"/>
        </w:rPr>
      </w:pPr>
    </w:p>
    <w:p w14:paraId="2E533F65" w14:textId="56F6C5D9" w:rsidR="00B40024" w:rsidRPr="008C7364" w:rsidRDefault="00430138">
      <w:pPr>
        <w:spacing w:line="240" w:lineRule="auto"/>
        <w:rPr>
          <w:rFonts w:cs="Arial"/>
          <w:szCs w:val="24"/>
          <w:lang w:val="ro-RO"/>
        </w:rPr>
      </w:pPr>
      <w:r w:rsidRPr="008C7364">
        <w:rPr>
          <w:rFonts w:cs="Arial"/>
          <w:szCs w:val="24"/>
          <w:lang w:val="ro-RO"/>
        </w:rPr>
        <w:t xml:space="preserve">Următoarea secțiune prezintă și explică </w:t>
      </w:r>
      <w:r w:rsidR="0005711F" w:rsidRPr="008C7364">
        <w:rPr>
          <w:rFonts w:cs="Arial"/>
          <w:szCs w:val="24"/>
          <w:lang w:val="ro-RO"/>
        </w:rPr>
        <w:t>aceste</w:t>
      </w:r>
      <w:r w:rsidR="006A256D" w:rsidRPr="008C7364">
        <w:rPr>
          <w:rFonts w:cs="Arial"/>
          <w:szCs w:val="24"/>
          <w:lang w:val="ro-RO"/>
        </w:rPr>
        <w:t xml:space="preserve"> structuri</w:t>
      </w:r>
      <w:r w:rsidR="0005711F" w:rsidRPr="008C7364">
        <w:rPr>
          <w:rFonts w:cs="Arial"/>
          <w:szCs w:val="24"/>
          <w:lang w:val="ro-RO"/>
        </w:rPr>
        <w:t xml:space="preserve"> și alte </w:t>
      </w:r>
      <w:r w:rsidRPr="008C7364">
        <w:rPr>
          <w:rFonts w:cs="Arial"/>
          <w:szCs w:val="24"/>
          <w:lang w:val="ro-RO"/>
        </w:rPr>
        <w:t xml:space="preserve">structuri contractuale utilizate pentru dezvoltarea (sau </w:t>
      </w:r>
      <w:r w:rsidR="00911EA0" w:rsidRPr="008C7364">
        <w:rPr>
          <w:rFonts w:cs="Arial"/>
          <w:szCs w:val="24"/>
          <w:lang w:val="ro-RO"/>
        </w:rPr>
        <w:t>managementul</w:t>
      </w:r>
      <w:r w:rsidRPr="008C7364">
        <w:rPr>
          <w:rFonts w:cs="Arial"/>
          <w:szCs w:val="24"/>
          <w:lang w:val="ro-RO"/>
        </w:rPr>
        <w:t xml:space="preserve">) infrastructurii, </w:t>
      </w:r>
      <w:r w:rsidR="006A256D" w:rsidRPr="008C7364">
        <w:rPr>
          <w:rFonts w:cs="Arial"/>
          <w:szCs w:val="24"/>
          <w:lang w:val="ro-RO"/>
        </w:rPr>
        <w:t xml:space="preserve">în scopul de a </w:t>
      </w:r>
      <w:r w:rsidRPr="008C7364">
        <w:rPr>
          <w:rFonts w:cs="Arial"/>
          <w:szCs w:val="24"/>
          <w:lang w:val="ro-RO"/>
        </w:rPr>
        <w:t xml:space="preserve">analiza </w:t>
      </w:r>
      <w:r w:rsidR="006A256D" w:rsidRPr="008C7364">
        <w:rPr>
          <w:rFonts w:cs="Arial"/>
          <w:szCs w:val="24"/>
          <w:lang w:val="ro-RO"/>
        </w:rPr>
        <w:t xml:space="preserve">dacă acestea pot fi calificate drept </w:t>
      </w:r>
      <w:r w:rsidRPr="008C7364">
        <w:rPr>
          <w:rFonts w:cs="Arial"/>
          <w:szCs w:val="24"/>
          <w:lang w:val="ro-RO"/>
        </w:rPr>
        <w:t xml:space="preserve">PPP-uri și de ce. De </w:t>
      </w:r>
      <w:r w:rsidR="000D3B2B" w:rsidRPr="008C7364">
        <w:rPr>
          <w:rFonts w:cs="Arial"/>
          <w:szCs w:val="24"/>
          <w:lang w:val="ro-RO"/>
        </w:rPr>
        <w:t xml:space="preserve">asemenea, sunt examinate și </w:t>
      </w:r>
      <w:r w:rsidRPr="008C7364">
        <w:rPr>
          <w:rFonts w:cs="Arial"/>
          <w:szCs w:val="24"/>
          <w:lang w:val="ro-RO"/>
        </w:rPr>
        <w:t>alte situații și</w:t>
      </w:r>
      <w:r w:rsidR="006A256D" w:rsidRPr="008C7364">
        <w:rPr>
          <w:rFonts w:cs="Arial"/>
          <w:szCs w:val="24"/>
          <w:lang w:val="ro-RO"/>
        </w:rPr>
        <w:t xml:space="preserve"> circumstanțe</w:t>
      </w:r>
      <w:r w:rsidR="00F271A3" w:rsidRPr="008C7364">
        <w:rPr>
          <w:rFonts w:cs="Arial"/>
          <w:szCs w:val="24"/>
          <w:lang w:val="ro-RO"/>
        </w:rPr>
        <w:t xml:space="preserve">, care </w:t>
      </w:r>
      <w:r w:rsidRPr="008C7364">
        <w:rPr>
          <w:rFonts w:cs="Arial"/>
          <w:szCs w:val="24"/>
          <w:lang w:val="ro-RO"/>
        </w:rPr>
        <w:t xml:space="preserve">nu </w:t>
      </w:r>
      <w:r w:rsidR="006A256D" w:rsidRPr="008C7364">
        <w:rPr>
          <w:rFonts w:cs="Arial"/>
          <w:szCs w:val="24"/>
          <w:lang w:val="ro-RO"/>
        </w:rPr>
        <w:t>pot fi calificate drept</w:t>
      </w:r>
      <w:r w:rsidRPr="008C7364">
        <w:rPr>
          <w:rFonts w:cs="Arial"/>
          <w:szCs w:val="24"/>
          <w:lang w:val="ro-RO"/>
        </w:rPr>
        <w:t xml:space="preserve"> contracte, </w:t>
      </w:r>
      <w:r w:rsidR="000D3B2B" w:rsidRPr="008C7364">
        <w:rPr>
          <w:rFonts w:cs="Arial"/>
          <w:szCs w:val="24"/>
          <w:lang w:val="ro-RO"/>
        </w:rPr>
        <w:t xml:space="preserve">dar care </w:t>
      </w:r>
      <w:r w:rsidRPr="008C7364">
        <w:rPr>
          <w:rFonts w:cs="Arial"/>
          <w:szCs w:val="24"/>
          <w:lang w:val="ro-RO"/>
        </w:rPr>
        <w:t xml:space="preserve">uneori sunt denumite în mod </w:t>
      </w:r>
      <w:r w:rsidR="006A256D" w:rsidRPr="008C7364">
        <w:rPr>
          <w:rFonts w:cs="Arial"/>
          <w:szCs w:val="24"/>
          <w:lang w:val="ro-RO"/>
        </w:rPr>
        <w:t xml:space="preserve">eronat </w:t>
      </w:r>
      <w:r w:rsidRPr="008C7364">
        <w:rPr>
          <w:rFonts w:cs="Arial"/>
          <w:szCs w:val="24"/>
          <w:lang w:val="ro-RO"/>
        </w:rPr>
        <w:t>PPP-uri.</w:t>
      </w:r>
    </w:p>
    <w:p w14:paraId="4AB3CD8C" w14:textId="26864070" w:rsidR="00B40024" w:rsidRPr="008C7364" w:rsidRDefault="006A256D">
      <w:pPr>
        <w:spacing w:line="240" w:lineRule="auto"/>
        <w:rPr>
          <w:rFonts w:cs="Arial"/>
          <w:szCs w:val="24"/>
          <w:lang w:val="ro-RO"/>
        </w:rPr>
      </w:pPr>
      <w:r w:rsidRPr="008C7364">
        <w:rPr>
          <w:rFonts w:cs="Arial"/>
          <w:szCs w:val="24"/>
          <w:lang w:val="ro-RO"/>
        </w:rPr>
        <w:t>În secțiunile următoare se vor prezenta informații suplimentare privind variațiile și tipurile de PPP-uri</w:t>
      </w:r>
      <w:r w:rsidR="00D31F77" w:rsidRPr="008C7364">
        <w:rPr>
          <w:rFonts w:cs="Arial"/>
          <w:szCs w:val="24"/>
          <w:lang w:val="ro-RO"/>
        </w:rPr>
        <w:t xml:space="preserve">, </w:t>
      </w:r>
      <w:r w:rsidR="00D64753" w:rsidRPr="008C7364">
        <w:rPr>
          <w:rFonts w:cs="Arial"/>
          <w:szCs w:val="24"/>
          <w:lang w:val="ro-RO"/>
        </w:rPr>
        <w:t xml:space="preserve">se vor aduce </w:t>
      </w:r>
      <w:r w:rsidRPr="008C7364">
        <w:rPr>
          <w:rFonts w:cs="Arial"/>
          <w:szCs w:val="24"/>
          <w:lang w:val="ro-RO"/>
        </w:rPr>
        <w:t>clarificări terminologice (</w:t>
      </w:r>
      <w:r w:rsidR="00F73397" w:rsidRPr="008C7364">
        <w:rPr>
          <w:rFonts w:cs="Arial"/>
          <w:szCs w:val="24"/>
          <w:lang w:val="ro-RO"/>
        </w:rPr>
        <w:t xml:space="preserve">secțiunea </w:t>
      </w:r>
      <w:r w:rsidRPr="008C7364">
        <w:rPr>
          <w:rFonts w:cs="Arial"/>
          <w:szCs w:val="24"/>
          <w:lang w:val="ro-RO"/>
        </w:rPr>
        <w:t>3)</w:t>
      </w:r>
      <w:r w:rsidR="00D31F77" w:rsidRPr="008C7364">
        <w:rPr>
          <w:rFonts w:cs="Arial"/>
          <w:szCs w:val="24"/>
          <w:lang w:val="ro-RO"/>
        </w:rPr>
        <w:t xml:space="preserve">, </w:t>
      </w:r>
      <w:r w:rsidRPr="008C7364">
        <w:rPr>
          <w:rFonts w:cs="Arial"/>
          <w:szCs w:val="24"/>
          <w:lang w:val="ro-RO"/>
        </w:rPr>
        <w:t xml:space="preserve">se va preciza domeniul de aplicare al activelor pentru care PPP-urile se utilizează în mod obișnuit ca metodă </w:t>
      </w:r>
      <w:r w:rsidR="00B64118" w:rsidRPr="008C7364">
        <w:rPr>
          <w:rFonts w:cs="Arial"/>
          <w:szCs w:val="24"/>
          <w:lang w:val="ro-RO"/>
        </w:rPr>
        <w:t xml:space="preserve">de </w:t>
      </w:r>
      <w:r w:rsidRPr="008C7364">
        <w:rPr>
          <w:rFonts w:cs="Arial"/>
          <w:szCs w:val="24"/>
          <w:lang w:val="ro-RO"/>
        </w:rPr>
        <w:t>achiziție de infrastructură nouă (</w:t>
      </w:r>
      <w:r w:rsidR="00F73397" w:rsidRPr="008C7364">
        <w:rPr>
          <w:rFonts w:cs="Arial"/>
          <w:szCs w:val="24"/>
          <w:lang w:val="ro-RO"/>
        </w:rPr>
        <w:t xml:space="preserve">secțiunea </w:t>
      </w:r>
      <w:r w:rsidRPr="008C7364">
        <w:rPr>
          <w:rFonts w:cs="Arial"/>
          <w:szCs w:val="24"/>
          <w:lang w:val="ro-RO"/>
        </w:rPr>
        <w:t xml:space="preserve">4) și se </w:t>
      </w:r>
      <w:r w:rsidR="00F94352" w:rsidRPr="008C7364">
        <w:rPr>
          <w:rFonts w:cs="Arial"/>
          <w:szCs w:val="24"/>
          <w:lang w:val="ro-RO"/>
        </w:rPr>
        <w:t>v</w:t>
      </w:r>
      <w:r w:rsidRPr="008C7364">
        <w:rPr>
          <w:rFonts w:cs="Arial"/>
          <w:szCs w:val="24"/>
          <w:lang w:val="ro-RO"/>
        </w:rPr>
        <w:t>a</w:t>
      </w:r>
      <w:r w:rsidR="00F94352" w:rsidRPr="008C7364">
        <w:rPr>
          <w:rFonts w:cs="Arial"/>
          <w:szCs w:val="24"/>
          <w:lang w:val="ro-RO"/>
        </w:rPr>
        <w:t xml:space="preserve"> </w:t>
      </w:r>
      <w:r w:rsidRPr="008C7364">
        <w:rPr>
          <w:rFonts w:cs="Arial"/>
          <w:szCs w:val="24"/>
          <w:lang w:val="ro-RO"/>
        </w:rPr>
        <w:t xml:space="preserve">descrie structura tipică a unui PPP. </w:t>
      </w:r>
    </w:p>
    <w:p w14:paraId="6EE1551D" w14:textId="77777777" w:rsidR="00272E8B" w:rsidRPr="008C7364" w:rsidRDefault="00272E8B" w:rsidP="00F271A3">
      <w:pPr>
        <w:spacing w:line="240" w:lineRule="auto"/>
        <w:rPr>
          <w:rFonts w:cs="Arial"/>
          <w:szCs w:val="24"/>
          <w:lang w:val="ro-RO"/>
        </w:rPr>
      </w:pPr>
    </w:p>
    <w:tbl>
      <w:tblPr>
        <w:tblStyle w:val="TableGrid"/>
        <w:tblW w:w="9039" w:type="dxa"/>
        <w:tblLook w:val="04A0" w:firstRow="1" w:lastRow="0" w:firstColumn="1" w:lastColumn="0" w:noHBand="0" w:noVBand="1"/>
      </w:tblPr>
      <w:tblGrid>
        <w:gridCol w:w="9039"/>
      </w:tblGrid>
      <w:tr w:rsidR="00586ABC" w:rsidRPr="008C7364" w14:paraId="0C4D63AA" w14:textId="77777777" w:rsidTr="00FC44F5">
        <w:tc>
          <w:tcPr>
            <w:tcW w:w="9039" w:type="dxa"/>
            <w:shd w:val="clear" w:color="auto" w:fill="D9D9D9" w:themeFill="background1" w:themeFillShade="D9"/>
          </w:tcPr>
          <w:p w14:paraId="558B30E5" w14:textId="754C384F" w:rsidR="00B40024" w:rsidRPr="008C7364" w:rsidRDefault="00430138">
            <w:pPr>
              <w:pStyle w:val="title-box"/>
              <w:rPr>
                <w:sz w:val="22"/>
                <w:lang w:val="ro-RO"/>
              </w:rPr>
            </w:pPr>
            <w:bookmarkStart w:id="24" w:name="_Toc523148536"/>
            <w:r w:rsidRPr="008C7364">
              <w:rPr>
                <w:lang w:val="ro-RO"/>
              </w:rPr>
              <w:t xml:space="preserve">CASETA </w:t>
            </w:r>
            <w:r w:rsidR="002C7DE9" w:rsidRPr="008C7364">
              <w:rPr>
                <w:lang w:val="ro-RO"/>
              </w:rPr>
              <w:t>1.6</w:t>
            </w:r>
            <w:r w:rsidR="004269AB" w:rsidRPr="008C7364">
              <w:rPr>
                <w:lang w:val="ro-RO"/>
              </w:rPr>
              <w:t xml:space="preserve">: </w:t>
            </w:r>
            <w:r w:rsidR="001439AA" w:rsidRPr="008C7364">
              <w:rPr>
                <w:lang w:val="ro-RO"/>
              </w:rPr>
              <w:t>Elemente</w:t>
            </w:r>
            <w:r w:rsidRPr="008C7364">
              <w:rPr>
                <w:lang w:val="ro-RO"/>
              </w:rPr>
              <w:t xml:space="preserve">-cheie </w:t>
            </w:r>
            <w:r w:rsidR="001439AA" w:rsidRPr="008C7364">
              <w:rPr>
                <w:lang w:val="ro-RO"/>
              </w:rPr>
              <w:t>în ceea ce privește</w:t>
            </w:r>
            <w:r w:rsidRPr="008C7364">
              <w:rPr>
                <w:lang w:val="ro-RO"/>
              </w:rPr>
              <w:t xml:space="preserve"> introducerea conceptului de PPP</w:t>
            </w:r>
            <w:bookmarkEnd w:id="24"/>
          </w:p>
          <w:p w14:paraId="57DFA8AB" w14:textId="3BDF65A4" w:rsidR="00B40024" w:rsidRPr="008C7364" w:rsidRDefault="00430138">
            <w:pPr>
              <w:pStyle w:val="ListParagraph"/>
              <w:numPr>
                <w:ilvl w:val="0"/>
                <w:numId w:val="58"/>
              </w:numPr>
              <w:shd w:val="clear" w:color="auto" w:fill="D9D9D9" w:themeFill="background1" w:themeFillShade="D9"/>
              <w:rPr>
                <w:rFonts w:cs="Arial"/>
                <w:sz w:val="22"/>
                <w:szCs w:val="24"/>
                <w:lang w:val="ro-RO"/>
              </w:rPr>
            </w:pPr>
            <w:r w:rsidRPr="008C7364">
              <w:rPr>
                <w:rFonts w:cs="Arial"/>
                <w:sz w:val="22"/>
                <w:szCs w:val="24"/>
                <w:lang w:val="ro-RO"/>
              </w:rPr>
              <w:t>PPP</w:t>
            </w:r>
            <w:r w:rsidR="001439AA" w:rsidRPr="008C7364">
              <w:rPr>
                <w:rFonts w:cs="Arial"/>
                <w:sz w:val="22"/>
                <w:szCs w:val="24"/>
                <w:lang w:val="ro-RO"/>
              </w:rPr>
              <w:t>-ul</w:t>
            </w:r>
            <w:r w:rsidRPr="008C7364">
              <w:rPr>
                <w:rFonts w:cs="Arial"/>
                <w:sz w:val="22"/>
                <w:szCs w:val="24"/>
                <w:lang w:val="ro-RO"/>
              </w:rPr>
              <w:t xml:space="preserve"> </w:t>
            </w:r>
            <w:r w:rsidR="001439AA" w:rsidRPr="008C7364">
              <w:rPr>
                <w:rFonts w:cs="Arial"/>
                <w:sz w:val="22"/>
                <w:szCs w:val="24"/>
                <w:lang w:val="ro-RO"/>
              </w:rPr>
              <w:t>reprezintă</w:t>
            </w:r>
            <w:r w:rsidRPr="008C7364">
              <w:rPr>
                <w:rFonts w:cs="Arial"/>
                <w:sz w:val="22"/>
                <w:szCs w:val="24"/>
                <w:lang w:val="ro-RO"/>
              </w:rPr>
              <w:t xml:space="preserve"> o opțiune pentru a achiziționa infrastructură </w:t>
            </w:r>
            <w:r w:rsidR="00202EA2" w:rsidRPr="008C7364">
              <w:rPr>
                <w:rFonts w:cs="Arial"/>
                <w:sz w:val="22"/>
                <w:szCs w:val="24"/>
                <w:lang w:val="ro-RO"/>
              </w:rPr>
              <w:t xml:space="preserve">(PPP-uri de </w:t>
            </w:r>
            <w:r w:rsidR="0097503D" w:rsidRPr="008C7364">
              <w:rPr>
                <w:rFonts w:cs="Arial"/>
                <w:sz w:val="22"/>
                <w:szCs w:val="24"/>
                <w:lang w:val="ro-RO"/>
              </w:rPr>
              <w:t>infrastructură</w:t>
            </w:r>
            <w:r w:rsidR="00202EA2" w:rsidRPr="008C7364">
              <w:rPr>
                <w:rFonts w:cs="Arial"/>
                <w:sz w:val="22"/>
                <w:szCs w:val="24"/>
                <w:lang w:val="ro-RO"/>
              </w:rPr>
              <w:t xml:space="preserve">) </w:t>
            </w:r>
            <w:r w:rsidRPr="008C7364">
              <w:rPr>
                <w:rFonts w:cs="Arial"/>
                <w:sz w:val="22"/>
                <w:szCs w:val="24"/>
                <w:lang w:val="ro-RO"/>
              </w:rPr>
              <w:t xml:space="preserve">și servicii </w:t>
            </w:r>
            <w:r w:rsidR="00202EA2" w:rsidRPr="008C7364">
              <w:rPr>
                <w:rFonts w:cs="Arial"/>
                <w:sz w:val="22"/>
                <w:szCs w:val="24"/>
                <w:lang w:val="ro-RO"/>
              </w:rPr>
              <w:t xml:space="preserve">(PPP-uri de </w:t>
            </w:r>
            <w:r w:rsidR="0097503D" w:rsidRPr="008C7364">
              <w:rPr>
                <w:rFonts w:cs="Arial"/>
                <w:sz w:val="22"/>
                <w:szCs w:val="24"/>
                <w:lang w:val="ro-RO"/>
              </w:rPr>
              <w:t>servicii)</w:t>
            </w:r>
            <w:r w:rsidRPr="008C7364">
              <w:rPr>
                <w:rFonts w:cs="Arial"/>
                <w:sz w:val="22"/>
                <w:szCs w:val="24"/>
                <w:lang w:val="ro-RO"/>
              </w:rPr>
              <w:t xml:space="preserve">, care poate oferi unele beneficii suplimentare, </w:t>
            </w:r>
            <w:r w:rsidR="001439AA" w:rsidRPr="008C7364">
              <w:rPr>
                <w:rFonts w:cs="Arial"/>
                <w:sz w:val="22"/>
                <w:szCs w:val="24"/>
                <w:lang w:val="ro-RO"/>
              </w:rPr>
              <w:t xml:space="preserve">în plus față de </w:t>
            </w:r>
            <w:r w:rsidR="00370ED6" w:rsidRPr="008C7364">
              <w:rPr>
                <w:rFonts w:cs="Arial"/>
                <w:sz w:val="22"/>
                <w:szCs w:val="24"/>
                <w:lang w:val="ro-RO"/>
              </w:rPr>
              <w:t xml:space="preserve">faptul că </w:t>
            </w:r>
            <w:r w:rsidRPr="008C7364">
              <w:rPr>
                <w:rFonts w:cs="Arial"/>
                <w:sz w:val="22"/>
                <w:szCs w:val="24"/>
                <w:lang w:val="ro-RO"/>
              </w:rPr>
              <w:t xml:space="preserve">reprezintă un </w:t>
            </w:r>
            <w:r w:rsidR="00F25205" w:rsidRPr="008C7364">
              <w:rPr>
                <w:rFonts w:cs="Arial"/>
                <w:sz w:val="22"/>
                <w:szCs w:val="24"/>
                <w:lang w:val="ro-RO"/>
              </w:rPr>
              <w:t xml:space="preserve">mijloc de </w:t>
            </w:r>
            <w:r w:rsidRPr="008C7364">
              <w:rPr>
                <w:rFonts w:cs="Arial"/>
                <w:sz w:val="22"/>
                <w:szCs w:val="24"/>
                <w:lang w:val="ro-RO"/>
              </w:rPr>
              <w:t xml:space="preserve">accesare a finanțării private </w:t>
            </w:r>
            <w:r w:rsidR="001439AA" w:rsidRPr="008C7364">
              <w:rPr>
                <w:rFonts w:cs="Arial"/>
                <w:sz w:val="22"/>
                <w:szCs w:val="24"/>
                <w:lang w:val="ro-RO"/>
              </w:rPr>
              <w:t xml:space="preserve">de către </w:t>
            </w:r>
            <w:r w:rsidR="005A79A2" w:rsidRPr="008C7364">
              <w:rPr>
                <w:rFonts w:cs="Arial"/>
                <w:sz w:val="22"/>
                <w:szCs w:val="24"/>
                <w:lang w:val="ro-RO"/>
              </w:rPr>
              <w:t xml:space="preserve">autoritățile publice </w:t>
            </w:r>
            <w:r w:rsidR="00223243" w:rsidRPr="008C7364">
              <w:rPr>
                <w:rFonts w:cs="Arial"/>
                <w:sz w:val="22"/>
                <w:szCs w:val="24"/>
                <w:lang w:val="ro-RO"/>
              </w:rPr>
              <w:t>promotoare</w:t>
            </w:r>
            <w:r w:rsidRPr="008C7364">
              <w:rPr>
                <w:rFonts w:cs="Arial"/>
                <w:sz w:val="22"/>
                <w:szCs w:val="24"/>
                <w:lang w:val="ro-RO"/>
              </w:rPr>
              <w:t>.</w:t>
            </w:r>
          </w:p>
          <w:p w14:paraId="3A567C0B" w14:textId="1587D63A" w:rsidR="00B40024" w:rsidRPr="008C7364" w:rsidRDefault="004D48CB">
            <w:pPr>
              <w:pStyle w:val="ListParagraph"/>
              <w:numPr>
                <w:ilvl w:val="0"/>
                <w:numId w:val="58"/>
              </w:numPr>
              <w:shd w:val="clear" w:color="auto" w:fill="D9D9D9" w:themeFill="background1" w:themeFillShade="D9"/>
              <w:rPr>
                <w:rFonts w:cs="Arial"/>
                <w:sz w:val="22"/>
                <w:szCs w:val="24"/>
                <w:lang w:val="ro-RO"/>
              </w:rPr>
            </w:pPr>
            <w:r w:rsidRPr="008C7364">
              <w:rPr>
                <w:rFonts w:cs="Arial"/>
                <w:sz w:val="22"/>
                <w:szCs w:val="24"/>
                <w:lang w:val="ro-RO"/>
              </w:rPr>
              <w:t xml:space="preserve">Prezentul </w:t>
            </w:r>
            <w:r w:rsidR="001439AA" w:rsidRPr="008C7364">
              <w:rPr>
                <w:rFonts w:cs="Arial"/>
                <w:sz w:val="22"/>
                <w:szCs w:val="24"/>
                <w:lang w:val="ro-RO"/>
              </w:rPr>
              <w:t>G</w:t>
            </w:r>
            <w:r w:rsidR="002C7DE9" w:rsidRPr="008C7364">
              <w:rPr>
                <w:rFonts w:cs="Arial"/>
                <w:sz w:val="22"/>
                <w:szCs w:val="24"/>
                <w:lang w:val="ro-RO"/>
              </w:rPr>
              <w:t xml:space="preserve">hid </w:t>
            </w:r>
            <w:r w:rsidR="001439AA" w:rsidRPr="008C7364">
              <w:rPr>
                <w:rFonts w:cs="Arial"/>
                <w:sz w:val="22"/>
                <w:szCs w:val="24"/>
                <w:lang w:val="ro-RO"/>
              </w:rPr>
              <w:t xml:space="preserve">PPP </w:t>
            </w:r>
            <w:r w:rsidR="002C7DE9" w:rsidRPr="008C7364">
              <w:rPr>
                <w:rFonts w:cs="Arial"/>
                <w:sz w:val="22"/>
                <w:szCs w:val="24"/>
                <w:lang w:val="ro-RO"/>
              </w:rPr>
              <w:t xml:space="preserve">se </w:t>
            </w:r>
            <w:r w:rsidRPr="008C7364">
              <w:rPr>
                <w:rFonts w:cs="Arial"/>
                <w:sz w:val="22"/>
                <w:szCs w:val="24"/>
                <w:lang w:val="ro-RO"/>
              </w:rPr>
              <w:t>concentrează asupra PPP-urilor ca instrument de dezvoltare a unei infrastructuri noi (sau de modernizare) într-un mod eficient</w:t>
            </w:r>
            <w:r w:rsidR="0097503D" w:rsidRPr="008C7364">
              <w:rPr>
                <w:rFonts w:cs="Arial"/>
                <w:sz w:val="22"/>
                <w:szCs w:val="24"/>
                <w:lang w:val="ro-RO"/>
              </w:rPr>
              <w:t xml:space="preserve">. În mod </w:t>
            </w:r>
            <w:r w:rsidRPr="008C7364">
              <w:rPr>
                <w:rFonts w:cs="Arial"/>
                <w:sz w:val="22"/>
                <w:szCs w:val="24"/>
                <w:lang w:val="ro-RO"/>
              </w:rPr>
              <w:t xml:space="preserve">specific, </w:t>
            </w:r>
            <w:r w:rsidR="002C7DE9" w:rsidRPr="008C7364">
              <w:rPr>
                <w:rFonts w:cs="Arial"/>
                <w:sz w:val="22"/>
                <w:szCs w:val="24"/>
                <w:lang w:val="ro-RO"/>
              </w:rPr>
              <w:t xml:space="preserve">Ghidul </w:t>
            </w:r>
            <w:r w:rsidRPr="008C7364">
              <w:rPr>
                <w:rFonts w:cs="Arial"/>
                <w:sz w:val="22"/>
                <w:szCs w:val="24"/>
                <w:lang w:val="ro-RO"/>
              </w:rPr>
              <w:t xml:space="preserve">PPP se </w:t>
            </w:r>
            <w:r w:rsidR="0097503D" w:rsidRPr="008C7364">
              <w:rPr>
                <w:rFonts w:cs="Arial"/>
                <w:sz w:val="22"/>
                <w:szCs w:val="24"/>
                <w:lang w:val="ro-RO"/>
              </w:rPr>
              <w:t xml:space="preserve">axează pe </w:t>
            </w:r>
            <w:r w:rsidRPr="008C7364">
              <w:rPr>
                <w:rFonts w:cs="Arial"/>
                <w:sz w:val="22"/>
                <w:szCs w:val="24"/>
                <w:lang w:val="ro-RO"/>
              </w:rPr>
              <w:t xml:space="preserve">PPP-urile care </w:t>
            </w:r>
            <w:r w:rsidR="001439AA" w:rsidRPr="008C7364">
              <w:rPr>
                <w:rFonts w:cs="Arial"/>
                <w:sz w:val="22"/>
                <w:szCs w:val="24"/>
                <w:lang w:val="ro-RO"/>
              </w:rPr>
              <w:t xml:space="preserve">implică </w:t>
            </w:r>
            <w:r w:rsidR="00370ED6" w:rsidRPr="008C7364">
              <w:rPr>
                <w:rFonts w:cs="Arial"/>
                <w:sz w:val="22"/>
                <w:szCs w:val="24"/>
                <w:lang w:val="ro-RO"/>
              </w:rPr>
              <w:t xml:space="preserve">o </w:t>
            </w:r>
            <w:r w:rsidRPr="008C7364">
              <w:rPr>
                <w:rFonts w:cs="Arial"/>
                <w:sz w:val="22"/>
                <w:szCs w:val="24"/>
                <w:lang w:val="ro-RO"/>
              </w:rPr>
              <w:t xml:space="preserve">finanțare privată </w:t>
            </w:r>
            <w:r w:rsidR="0097503D" w:rsidRPr="008C7364">
              <w:rPr>
                <w:rFonts w:cs="Arial"/>
                <w:sz w:val="22"/>
                <w:szCs w:val="24"/>
                <w:lang w:val="ro-RO"/>
              </w:rPr>
              <w:t>semnificativă (</w:t>
            </w:r>
            <w:r w:rsidRPr="008C7364">
              <w:rPr>
                <w:rFonts w:cs="Arial"/>
                <w:sz w:val="22"/>
                <w:szCs w:val="24"/>
                <w:lang w:val="ro-RO"/>
              </w:rPr>
              <w:t xml:space="preserve">PPP-uri cu </w:t>
            </w:r>
            <w:r w:rsidR="00362840" w:rsidRPr="008C7364">
              <w:rPr>
                <w:rFonts w:cs="Arial"/>
                <w:sz w:val="22"/>
                <w:szCs w:val="24"/>
                <w:lang w:val="ro-RO"/>
              </w:rPr>
              <w:t xml:space="preserve">finanțare privată). </w:t>
            </w:r>
          </w:p>
          <w:p w14:paraId="22E17642" w14:textId="528FACE2" w:rsidR="00B40024" w:rsidRPr="008C7364" w:rsidRDefault="00370ED6">
            <w:pPr>
              <w:pStyle w:val="ListParagraph"/>
              <w:numPr>
                <w:ilvl w:val="0"/>
                <w:numId w:val="58"/>
              </w:numPr>
              <w:shd w:val="clear" w:color="auto" w:fill="D9D9D9" w:themeFill="background1" w:themeFillShade="D9"/>
              <w:rPr>
                <w:rFonts w:cs="Arial"/>
                <w:sz w:val="22"/>
                <w:szCs w:val="24"/>
                <w:lang w:val="ro-RO"/>
              </w:rPr>
            </w:pPr>
            <w:r w:rsidRPr="008C7364">
              <w:rPr>
                <w:rFonts w:cs="Arial"/>
                <w:sz w:val="22"/>
                <w:szCs w:val="24"/>
                <w:lang w:val="ro-RO"/>
              </w:rPr>
              <w:t xml:space="preserve">Nu există o definiție universală a PPP-urilor, </w:t>
            </w:r>
            <w:r w:rsidR="0097503D" w:rsidRPr="008C7364">
              <w:rPr>
                <w:rFonts w:cs="Arial"/>
                <w:sz w:val="22"/>
                <w:szCs w:val="24"/>
                <w:lang w:val="ro-RO"/>
              </w:rPr>
              <w:t xml:space="preserve">dar există un </w:t>
            </w:r>
            <w:r w:rsidRPr="008C7364">
              <w:rPr>
                <w:rFonts w:cs="Arial"/>
                <w:sz w:val="22"/>
                <w:szCs w:val="24"/>
                <w:lang w:val="ro-RO"/>
              </w:rPr>
              <w:t xml:space="preserve">consens rezonabil cu privire la </w:t>
            </w:r>
            <w:r w:rsidR="0097503D" w:rsidRPr="008C7364">
              <w:rPr>
                <w:rFonts w:cs="Arial"/>
                <w:sz w:val="22"/>
                <w:szCs w:val="24"/>
                <w:lang w:val="ro-RO"/>
              </w:rPr>
              <w:t xml:space="preserve">unele caracteristici cheie </w:t>
            </w:r>
            <w:r w:rsidR="001439AA" w:rsidRPr="008C7364">
              <w:rPr>
                <w:rFonts w:cs="Arial"/>
                <w:sz w:val="22"/>
                <w:szCs w:val="24"/>
                <w:lang w:val="ro-RO"/>
              </w:rPr>
              <w:t xml:space="preserve">necesare </w:t>
            </w:r>
            <w:r w:rsidRPr="008C7364">
              <w:rPr>
                <w:rFonts w:cs="Arial"/>
                <w:sz w:val="22"/>
                <w:szCs w:val="24"/>
                <w:lang w:val="ro-RO"/>
              </w:rPr>
              <w:t xml:space="preserve">pentru a determina dacă un contract </w:t>
            </w:r>
            <w:r w:rsidR="001439AA" w:rsidRPr="008C7364">
              <w:rPr>
                <w:rFonts w:cs="Arial"/>
                <w:sz w:val="22"/>
                <w:szCs w:val="24"/>
                <w:lang w:val="ro-RO"/>
              </w:rPr>
              <w:t xml:space="preserve">poate fi calificat drept </w:t>
            </w:r>
            <w:r w:rsidRPr="008C7364">
              <w:rPr>
                <w:rFonts w:cs="Arial"/>
                <w:sz w:val="22"/>
                <w:szCs w:val="24"/>
                <w:lang w:val="ro-RO"/>
              </w:rPr>
              <w:t xml:space="preserve">un PPP: </w:t>
            </w:r>
            <w:r w:rsidR="00AF6A6A" w:rsidRPr="008C7364">
              <w:rPr>
                <w:rFonts w:cs="Arial"/>
                <w:sz w:val="22"/>
                <w:szCs w:val="24"/>
                <w:lang w:val="ro-RO"/>
              </w:rPr>
              <w:t xml:space="preserve">contract pe </w:t>
            </w:r>
            <w:r w:rsidRPr="008C7364">
              <w:rPr>
                <w:rFonts w:cs="Arial"/>
                <w:sz w:val="22"/>
                <w:szCs w:val="24"/>
                <w:lang w:val="ro-RO"/>
              </w:rPr>
              <w:t>termen lung, transfer semnificativ de riscuri și r</w:t>
            </w:r>
            <w:r w:rsidR="001439AA" w:rsidRPr="008C7364">
              <w:rPr>
                <w:rFonts w:cs="Arial"/>
                <w:sz w:val="22"/>
                <w:szCs w:val="24"/>
                <w:lang w:val="ro-RO"/>
              </w:rPr>
              <w:t xml:space="preserve">ăspundere </w:t>
            </w:r>
            <w:r w:rsidRPr="008C7364">
              <w:rPr>
                <w:rFonts w:cs="Arial"/>
                <w:sz w:val="22"/>
                <w:szCs w:val="24"/>
                <w:lang w:val="ro-RO"/>
              </w:rPr>
              <w:t xml:space="preserve">de la </w:t>
            </w:r>
            <w:r w:rsidR="0049538D" w:rsidRPr="008C7364">
              <w:rPr>
                <w:rFonts w:cs="Arial"/>
                <w:sz w:val="22"/>
                <w:szCs w:val="24"/>
                <w:lang w:val="ro-RO"/>
              </w:rPr>
              <w:t>autoritatea publică</w:t>
            </w:r>
            <w:r w:rsidRPr="008C7364">
              <w:rPr>
                <w:rFonts w:cs="Arial"/>
                <w:sz w:val="22"/>
                <w:szCs w:val="24"/>
                <w:lang w:val="ro-RO"/>
              </w:rPr>
              <w:t xml:space="preserve"> la </w:t>
            </w:r>
            <w:r w:rsidR="00AC6706" w:rsidRPr="008C7364">
              <w:rPr>
                <w:rFonts w:cs="Arial"/>
                <w:sz w:val="22"/>
                <w:szCs w:val="24"/>
                <w:lang w:val="ro-RO"/>
              </w:rPr>
              <w:t xml:space="preserve">partenerul </w:t>
            </w:r>
            <w:r w:rsidRPr="008C7364">
              <w:rPr>
                <w:rFonts w:cs="Arial"/>
                <w:sz w:val="22"/>
                <w:szCs w:val="24"/>
                <w:lang w:val="ro-RO"/>
              </w:rPr>
              <w:t xml:space="preserve">privat </w:t>
            </w:r>
            <w:r w:rsidR="0097503D" w:rsidRPr="008C7364">
              <w:rPr>
                <w:rFonts w:cs="Arial"/>
                <w:sz w:val="22"/>
                <w:szCs w:val="24"/>
                <w:lang w:val="ro-RO"/>
              </w:rPr>
              <w:t xml:space="preserve">și </w:t>
            </w:r>
            <w:r w:rsidRPr="008C7364">
              <w:rPr>
                <w:rFonts w:cs="Arial"/>
                <w:sz w:val="22"/>
                <w:szCs w:val="24"/>
                <w:lang w:val="ro-RO"/>
              </w:rPr>
              <w:t xml:space="preserve">remunerație </w:t>
            </w:r>
            <w:r w:rsidR="001439AA" w:rsidRPr="008C7364">
              <w:rPr>
                <w:rFonts w:cs="Arial"/>
                <w:sz w:val="22"/>
                <w:szCs w:val="24"/>
                <w:lang w:val="ro-RO"/>
              </w:rPr>
              <w:t xml:space="preserve">care depinde </w:t>
            </w:r>
            <w:r w:rsidRPr="008C7364">
              <w:rPr>
                <w:rFonts w:cs="Arial"/>
                <w:sz w:val="22"/>
                <w:szCs w:val="24"/>
                <w:lang w:val="ro-RO"/>
              </w:rPr>
              <w:t xml:space="preserve">de performanță și/sau de cererea </w:t>
            </w:r>
            <w:r w:rsidR="00F25205" w:rsidRPr="008C7364">
              <w:rPr>
                <w:rFonts w:cs="Arial"/>
                <w:sz w:val="22"/>
                <w:szCs w:val="24"/>
                <w:lang w:val="ro-RO"/>
              </w:rPr>
              <w:t xml:space="preserve">de servicii pentru </w:t>
            </w:r>
            <w:r w:rsidR="001439AA" w:rsidRPr="008C7364">
              <w:rPr>
                <w:rFonts w:cs="Arial"/>
                <w:sz w:val="22"/>
                <w:szCs w:val="24"/>
                <w:lang w:val="ro-RO"/>
              </w:rPr>
              <w:t xml:space="preserve">activul </w:t>
            </w:r>
            <w:r w:rsidRPr="008C7364">
              <w:rPr>
                <w:rFonts w:cs="Arial"/>
                <w:sz w:val="22"/>
                <w:szCs w:val="24"/>
                <w:lang w:val="ro-RO"/>
              </w:rPr>
              <w:t xml:space="preserve">de infrastructură </w:t>
            </w:r>
            <w:r w:rsidR="002C7DE9" w:rsidRPr="008C7364">
              <w:rPr>
                <w:rFonts w:cs="Arial"/>
                <w:sz w:val="22"/>
                <w:szCs w:val="24"/>
                <w:lang w:val="ro-RO"/>
              </w:rPr>
              <w:t xml:space="preserve">construit. </w:t>
            </w:r>
          </w:p>
          <w:p w14:paraId="3E8287A9" w14:textId="26E90A83" w:rsidR="00B40024" w:rsidRPr="008C7364" w:rsidRDefault="00430138">
            <w:pPr>
              <w:pStyle w:val="ListParagraph"/>
              <w:numPr>
                <w:ilvl w:val="0"/>
                <w:numId w:val="58"/>
              </w:numPr>
              <w:shd w:val="clear" w:color="auto" w:fill="D9D9D9" w:themeFill="background1" w:themeFillShade="D9"/>
              <w:rPr>
                <w:rFonts w:cs="Arial"/>
                <w:sz w:val="22"/>
                <w:szCs w:val="24"/>
                <w:lang w:val="ro-RO"/>
              </w:rPr>
            </w:pPr>
            <w:r w:rsidRPr="008C7364">
              <w:rPr>
                <w:rFonts w:cs="Arial"/>
                <w:sz w:val="22"/>
                <w:szCs w:val="24"/>
                <w:lang w:val="ro-RO"/>
              </w:rPr>
              <w:t xml:space="preserve">PPP-urile pot fi clasificate </w:t>
            </w:r>
            <w:r w:rsidR="00370ED6" w:rsidRPr="008C7364">
              <w:rPr>
                <w:rFonts w:cs="Arial"/>
                <w:sz w:val="22"/>
                <w:szCs w:val="24"/>
                <w:lang w:val="ro-RO"/>
              </w:rPr>
              <w:t>ca PPP-uri de tip</w:t>
            </w:r>
            <w:r w:rsidR="001439AA" w:rsidRPr="008C7364">
              <w:rPr>
                <w:rFonts w:cs="Arial"/>
                <w:sz w:val="22"/>
                <w:szCs w:val="24"/>
                <w:lang w:val="ro-RO"/>
              </w:rPr>
              <w:t xml:space="preserve">ul </w:t>
            </w:r>
            <w:r w:rsidR="00370ED6" w:rsidRPr="008C7364">
              <w:rPr>
                <w:rFonts w:cs="Arial"/>
                <w:sz w:val="22"/>
                <w:szCs w:val="24"/>
                <w:lang w:val="ro-RO"/>
              </w:rPr>
              <w:t>"</w:t>
            </w:r>
            <w:r w:rsidRPr="008C7364">
              <w:rPr>
                <w:rFonts w:cs="Arial"/>
                <w:sz w:val="22"/>
                <w:szCs w:val="24"/>
                <w:lang w:val="ro-RO"/>
              </w:rPr>
              <w:t>utilizator-p</w:t>
            </w:r>
            <w:r w:rsidR="001439AA" w:rsidRPr="008C7364">
              <w:rPr>
                <w:rFonts w:cs="Arial"/>
                <w:sz w:val="22"/>
                <w:szCs w:val="24"/>
                <w:lang w:val="ro-RO"/>
              </w:rPr>
              <w:t>lătește</w:t>
            </w:r>
            <w:r w:rsidRPr="008C7364">
              <w:rPr>
                <w:rFonts w:cs="Arial"/>
                <w:sz w:val="22"/>
                <w:szCs w:val="24"/>
                <w:lang w:val="ro-RO"/>
              </w:rPr>
              <w:t xml:space="preserve">" (finanțarea plăților se bazează pe taxele percepute de la utilizatori - tarife) </w:t>
            </w:r>
            <w:r w:rsidR="00F25205" w:rsidRPr="008C7364">
              <w:rPr>
                <w:rFonts w:cs="Arial"/>
                <w:sz w:val="22"/>
                <w:szCs w:val="24"/>
                <w:lang w:val="ro-RO"/>
              </w:rPr>
              <w:t>sau PPP-uri de tip</w:t>
            </w:r>
            <w:r w:rsidR="001439AA" w:rsidRPr="008C7364">
              <w:rPr>
                <w:rFonts w:cs="Arial"/>
                <w:sz w:val="22"/>
                <w:szCs w:val="24"/>
                <w:lang w:val="ro-RO"/>
              </w:rPr>
              <w:t>ul</w:t>
            </w:r>
            <w:r w:rsidR="00F25205" w:rsidRPr="008C7364">
              <w:rPr>
                <w:rFonts w:cs="Arial"/>
                <w:sz w:val="22"/>
                <w:szCs w:val="24"/>
                <w:lang w:val="ro-RO"/>
              </w:rPr>
              <w:t xml:space="preserve"> "</w:t>
            </w:r>
            <w:r w:rsidR="00924735" w:rsidRPr="008C7364">
              <w:rPr>
                <w:rFonts w:cs="Arial"/>
                <w:sz w:val="22"/>
                <w:szCs w:val="24"/>
                <w:lang w:val="ro-RO"/>
              </w:rPr>
              <w:t>autoritatea publică</w:t>
            </w:r>
            <w:r w:rsidR="001439AA" w:rsidRPr="008C7364">
              <w:rPr>
                <w:rFonts w:cs="Arial"/>
                <w:sz w:val="22"/>
                <w:szCs w:val="24"/>
                <w:lang w:val="ro-RO"/>
              </w:rPr>
              <w:t xml:space="preserve"> plătește</w:t>
            </w:r>
            <w:r w:rsidRPr="008C7364">
              <w:rPr>
                <w:rFonts w:cs="Arial"/>
                <w:sz w:val="22"/>
                <w:szCs w:val="24"/>
                <w:lang w:val="ro-RO"/>
              </w:rPr>
              <w:t xml:space="preserve">" (finanțarea plăților se bazează pe bugetul public). </w:t>
            </w:r>
          </w:p>
          <w:p w14:paraId="309B3563" w14:textId="55451124" w:rsidR="00B40024" w:rsidRPr="008C7364" w:rsidRDefault="00430138">
            <w:pPr>
              <w:pStyle w:val="ListParagraph"/>
              <w:numPr>
                <w:ilvl w:val="0"/>
                <w:numId w:val="58"/>
              </w:numPr>
              <w:shd w:val="clear" w:color="auto" w:fill="D9D9D9" w:themeFill="background1" w:themeFillShade="D9"/>
              <w:rPr>
                <w:rFonts w:cs="Arial"/>
                <w:sz w:val="22"/>
                <w:szCs w:val="24"/>
                <w:lang w:val="ro-RO"/>
              </w:rPr>
            </w:pPr>
            <w:r w:rsidRPr="008C7364">
              <w:rPr>
                <w:rFonts w:cs="Arial"/>
                <w:sz w:val="22"/>
                <w:szCs w:val="24"/>
                <w:lang w:val="ro-RO"/>
              </w:rPr>
              <w:t xml:space="preserve">PPP-urile pot fi denumite </w:t>
            </w:r>
            <w:r w:rsidR="00370ED6" w:rsidRPr="008C7364">
              <w:rPr>
                <w:rFonts w:cs="Arial"/>
                <w:sz w:val="22"/>
                <w:szCs w:val="24"/>
                <w:lang w:val="ro-RO"/>
              </w:rPr>
              <w:t xml:space="preserve">folosind o </w:t>
            </w:r>
            <w:r w:rsidRPr="008C7364">
              <w:rPr>
                <w:rFonts w:cs="Arial"/>
                <w:sz w:val="22"/>
                <w:szCs w:val="24"/>
                <w:lang w:val="ro-RO"/>
              </w:rPr>
              <w:t xml:space="preserve">varietate de termeni, cea </w:t>
            </w:r>
            <w:r w:rsidR="00370ED6" w:rsidRPr="008C7364">
              <w:rPr>
                <w:rFonts w:cs="Arial"/>
                <w:sz w:val="22"/>
                <w:szCs w:val="24"/>
                <w:lang w:val="ro-RO"/>
              </w:rPr>
              <w:t xml:space="preserve">mai frecventă </w:t>
            </w:r>
            <w:r w:rsidR="001439AA" w:rsidRPr="008C7364">
              <w:rPr>
                <w:rFonts w:cs="Arial"/>
                <w:sz w:val="22"/>
                <w:szCs w:val="24"/>
                <w:lang w:val="ro-RO"/>
              </w:rPr>
              <w:t xml:space="preserve">denumire </w:t>
            </w:r>
            <w:r w:rsidR="00370ED6" w:rsidRPr="008C7364">
              <w:rPr>
                <w:rFonts w:cs="Arial"/>
                <w:sz w:val="22"/>
                <w:szCs w:val="24"/>
                <w:lang w:val="ro-RO"/>
              </w:rPr>
              <w:t xml:space="preserve">alternativă </w:t>
            </w:r>
            <w:r w:rsidRPr="008C7364">
              <w:rPr>
                <w:rFonts w:cs="Arial"/>
                <w:sz w:val="22"/>
                <w:szCs w:val="24"/>
                <w:lang w:val="ro-RO"/>
              </w:rPr>
              <w:t>fiind</w:t>
            </w:r>
            <w:r w:rsidR="001439AA" w:rsidRPr="008C7364">
              <w:rPr>
                <w:rFonts w:cs="Arial"/>
                <w:sz w:val="22"/>
                <w:szCs w:val="24"/>
                <w:lang w:val="ro-RO"/>
              </w:rPr>
              <w:t xml:space="preserve"> termenul de</w:t>
            </w:r>
            <w:r w:rsidRPr="008C7364">
              <w:rPr>
                <w:rFonts w:cs="Arial"/>
                <w:sz w:val="22"/>
                <w:szCs w:val="24"/>
                <w:lang w:val="ro-RO"/>
              </w:rPr>
              <w:t xml:space="preserve"> concesiuni (pentru PPP-urile</w:t>
            </w:r>
            <w:r w:rsidR="001439AA" w:rsidRPr="008C7364">
              <w:rPr>
                <w:rFonts w:cs="Arial"/>
                <w:sz w:val="22"/>
                <w:szCs w:val="24"/>
                <w:lang w:val="ro-RO"/>
              </w:rPr>
              <w:t xml:space="preserve"> de tipul </w:t>
            </w:r>
            <w:r w:rsidR="00357355" w:rsidRPr="008C7364">
              <w:rPr>
                <w:rFonts w:cs="Arial"/>
                <w:sz w:val="22"/>
                <w:szCs w:val="24"/>
                <w:lang w:val="ro-RO"/>
              </w:rPr>
              <w:t>’’</w:t>
            </w:r>
            <w:r w:rsidR="001439AA" w:rsidRPr="008C7364">
              <w:rPr>
                <w:rFonts w:cs="Arial"/>
                <w:sz w:val="22"/>
                <w:szCs w:val="24"/>
                <w:lang w:val="ro-RO"/>
              </w:rPr>
              <w:t>utilizatorul</w:t>
            </w:r>
            <w:r w:rsidR="00357355" w:rsidRPr="008C7364">
              <w:rPr>
                <w:rFonts w:cs="Arial"/>
                <w:sz w:val="22"/>
                <w:szCs w:val="24"/>
                <w:lang w:val="ro-RO"/>
              </w:rPr>
              <w:t>-</w:t>
            </w:r>
            <w:r w:rsidR="001439AA" w:rsidRPr="008C7364">
              <w:rPr>
                <w:rFonts w:cs="Arial"/>
                <w:sz w:val="22"/>
                <w:szCs w:val="24"/>
                <w:lang w:val="ro-RO"/>
              </w:rPr>
              <w:t xml:space="preserve"> plătește</w:t>
            </w:r>
            <w:r w:rsidR="00357355" w:rsidRPr="008C7364">
              <w:rPr>
                <w:rFonts w:cs="Arial"/>
                <w:sz w:val="22"/>
                <w:szCs w:val="24"/>
                <w:lang w:val="ro-RO"/>
              </w:rPr>
              <w:t>”</w:t>
            </w:r>
            <w:r w:rsidRPr="008C7364">
              <w:rPr>
                <w:rFonts w:cs="Arial"/>
                <w:sz w:val="22"/>
                <w:szCs w:val="24"/>
                <w:lang w:val="ro-RO"/>
              </w:rPr>
              <w:t xml:space="preserve">) și </w:t>
            </w:r>
            <w:r w:rsidR="001439AA" w:rsidRPr="008C7364">
              <w:rPr>
                <w:rFonts w:cs="Arial"/>
                <w:sz w:val="22"/>
                <w:szCs w:val="24"/>
                <w:lang w:val="ro-RO"/>
              </w:rPr>
              <w:t>IFP</w:t>
            </w:r>
            <w:r w:rsidRPr="008C7364">
              <w:rPr>
                <w:rFonts w:cs="Arial"/>
                <w:sz w:val="22"/>
                <w:szCs w:val="24"/>
                <w:lang w:val="ro-RO"/>
              </w:rPr>
              <w:t xml:space="preserve"> (pentru </w:t>
            </w:r>
            <w:r w:rsidR="0005416C" w:rsidRPr="008C7364">
              <w:rPr>
                <w:rFonts w:cs="Arial"/>
                <w:sz w:val="22"/>
                <w:szCs w:val="24"/>
                <w:lang w:val="ro-RO"/>
              </w:rPr>
              <w:t>PPP-urile</w:t>
            </w:r>
            <w:r w:rsidR="001439AA" w:rsidRPr="008C7364">
              <w:rPr>
                <w:rFonts w:cs="Arial"/>
                <w:sz w:val="22"/>
                <w:szCs w:val="24"/>
                <w:lang w:val="ro-RO"/>
              </w:rPr>
              <w:t xml:space="preserve"> de tipul </w:t>
            </w:r>
            <w:r w:rsidR="004A5D98" w:rsidRPr="008C7364">
              <w:rPr>
                <w:rFonts w:cs="Arial"/>
                <w:sz w:val="22"/>
                <w:szCs w:val="24"/>
                <w:lang w:val="ro-RO"/>
              </w:rPr>
              <w:t>“</w:t>
            </w:r>
            <w:r w:rsidR="00924735" w:rsidRPr="008C7364">
              <w:rPr>
                <w:rFonts w:cs="Arial"/>
                <w:sz w:val="22"/>
                <w:szCs w:val="24"/>
                <w:lang w:val="ro-RO"/>
              </w:rPr>
              <w:t>autoritatea publică</w:t>
            </w:r>
            <w:r w:rsidR="004A5D98" w:rsidRPr="008C7364">
              <w:rPr>
                <w:rFonts w:cs="Arial"/>
                <w:sz w:val="22"/>
                <w:szCs w:val="24"/>
                <w:lang w:val="ro-RO"/>
              </w:rPr>
              <w:t xml:space="preserve"> –</w:t>
            </w:r>
            <w:r w:rsidR="001439AA" w:rsidRPr="008C7364">
              <w:rPr>
                <w:rFonts w:cs="Arial"/>
                <w:sz w:val="22"/>
                <w:szCs w:val="24"/>
                <w:lang w:val="ro-RO"/>
              </w:rPr>
              <w:t xml:space="preserve"> plătește</w:t>
            </w:r>
            <w:r w:rsidR="004A5D98" w:rsidRPr="008C7364">
              <w:rPr>
                <w:rFonts w:cs="Arial"/>
                <w:sz w:val="22"/>
                <w:szCs w:val="24"/>
                <w:lang w:val="ro-RO"/>
              </w:rPr>
              <w:t>”</w:t>
            </w:r>
            <w:r w:rsidRPr="008C7364">
              <w:rPr>
                <w:rFonts w:cs="Arial"/>
                <w:sz w:val="22"/>
                <w:szCs w:val="24"/>
                <w:lang w:val="ro-RO"/>
              </w:rPr>
              <w:t>).</w:t>
            </w:r>
          </w:p>
          <w:p w14:paraId="4D5BEC62" w14:textId="520C5254" w:rsidR="00B40024" w:rsidRPr="008C7364" w:rsidRDefault="00430138">
            <w:pPr>
              <w:pStyle w:val="ListParagraph"/>
              <w:numPr>
                <w:ilvl w:val="0"/>
                <w:numId w:val="58"/>
              </w:numPr>
              <w:shd w:val="clear" w:color="auto" w:fill="D9D9D9" w:themeFill="background1" w:themeFillShade="D9"/>
              <w:rPr>
                <w:rFonts w:cs="Arial"/>
                <w:sz w:val="22"/>
                <w:szCs w:val="24"/>
                <w:lang w:val="ro-RO"/>
              </w:rPr>
            </w:pPr>
            <w:r w:rsidRPr="008C7364">
              <w:rPr>
                <w:rFonts w:cs="Arial"/>
                <w:sz w:val="22"/>
                <w:szCs w:val="24"/>
                <w:lang w:val="ro-RO"/>
              </w:rPr>
              <w:t xml:space="preserve">Finanțarea privată nu este o condiție </w:t>
            </w:r>
            <w:r w:rsidR="001439AA" w:rsidRPr="008C7364">
              <w:rPr>
                <w:rFonts w:cs="Arial"/>
                <w:sz w:val="22"/>
                <w:szCs w:val="24"/>
                <w:lang w:val="ro-RO"/>
              </w:rPr>
              <w:t xml:space="preserve">obligatorie </w:t>
            </w:r>
            <w:r w:rsidRPr="008C7364">
              <w:rPr>
                <w:rFonts w:cs="Arial"/>
                <w:sz w:val="22"/>
                <w:szCs w:val="24"/>
                <w:lang w:val="ro-RO"/>
              </w:rPr>
              <w:t xml:space="preserve">pentru ca </w:t>
            </w:r>
            <w:r w:rsidR="00AF6A6A" w:rsidRPr="008C7364">
              <w:rPr>
                <w:rFonts w:cs="Arial"/>
                <w:sz w:val="22"/>
                <w:szCs w:val="24"/>
                <w:lang w:val="ro-RO"/>
              </w:rPr>
              <w:t xml:space="preserve">un contract să fie </w:t>
            </w:r>
            <w:r w:rsidR="001439AA" w:rsidRPr="008C7364">
              <w:rPr>
                <w:rFonts w:cs="Arial"/>
                <w:sz w:val="22"/>
                <w:szCs w:val="24"/>
                <w:lang w:val="ro-RO"/>
              </w:rPr>
              <w:t xml:space="preserve">clasificat drept </w:t>
            </w:r>
            <w:r w:rsidR="00AF6A6A" w:rsidRPr="008C7364">
              <w:rPr>
                <w:rFonts w:cs="Arial"/>
                <w:sz w:val="22"/>
                <w:szCs w:val="24"/>
                <w:lang w:val="ro-RO"/>
              </w:rPr>
              <w:t>PPP</w:t>
            </w:r>
            <w:r w:rsidR="0005416C" w:rsidRPr="008C7364">
              <w:rPr>
                <w:rFonts w:cs="Arial"/>
                <w:sz w:val="22"/>
                <w:szCs w:val="24"/>
                <w:lang w:val="ro-RO"/>
              </w:rPr>
              <w:t xml:space="preserve">. Cu toate acestea, </w:t>
            </w:r>
            <w:r w:rsidR="00AF6A6A" w:rsidRPr="008C7364">
              <w:rPr>
                <w:rFonts w:cs="Arial"/>
                <w:sz w:val="22"/>
                <w:szCs w:val="24"/>
                <w:lang w:val="ro-RO"/>
              </w:rPr>
              <w:t xml:space="preserve">implicarea sectorului privat în finanțare </w:t>
            </w:r>
            <w:r w:rsidR="00E00D54" w:rsidRPr="008C7364">
              <w:rPr>
                <w:rFonts w:cs="Arial"/>
                <w:sz w:val="22"/>
                <w:szCs w:val="24"/>
                <w:lang w:val="ro-RO"/>
              </w:rPr>
              <w:t xml:space="preserve">nu </w:t>
            </w:r>
            <w:r w:rsidR="001439AA" w:rsidRPr="008C7364">
              <w:rPr>
                <w:rFonts w:cs="Arial"/>
                <w:sz w:val="22"/>
                <w:szCs w:val="24"/>
                <w:lang w:val="ro-RO"/>
              </w:rPr>
              <w:t>doar</w:t>
            </w:r>
            <w:r w:rsidR="00E00D54" w:rsidRPr="008C7364">
              <w:rPr>
                <w:rFonts w:cs="Arial"/>
                <w:sz w:val="22"/>
                <w:szCs w:val="24"/>
                <w:lang w:val="ro-RO"/>
              </w:rPr>
              <w:t xml:space="preserve"> </w:t>
            </w:r>
            <w:r w:rsidR="0005416C" w:rsidRPr="008C7364">
              <w:rPr>
                <w:rFonts w:cs="Arial"/>
                <w:sz w:val="22"/>
                <w:szCs w:val="24"/>
                <w:lang w:val="ro-RO"/>
              </w:rPr>
              <w:t xml:space="preserve">că </w:t>
            </w:r>
            <w:r w:rsidR="00AF6A6A" w:rsidRPr="008C7364">
              <w:rPr>
                <w:rFonts w:cs="Arial"/>
                <w:sz w:val="22"/>
                <w:szCs w:val="24"/>
                <w:lang w:val="ro-RO"/>
              </w:rPr>
              <w:t>poate contribui la accelerarea dezvoltării infrastructurii</w:t>
            </w:r>
            <w:r w:rsidR="0005416C" w:rsidRPr="008C7364">
              <w:rPr>
                <w:rFonts w:cs="Arial"/>
                <w:sz w:val="22"/>
                <w:szCs w:val="24"/>
                <w:lang w:val="ro-RO"/>
              </w:rPr>
              <w:t xml:space="preserve">, </w:t>
            </w:r>
            <w:r w:rsidR="00E00D54" w:rsidRPr="008C7364">
              <w:rPr>
                <w:rFonts w:cs="Arial"/>
                <w:sz w:val="22"/>
                <w:szCs w:val="24"/>
                <w:lang w:val="ro-RO"/>
              </w:rPr>
              <w:t xml:space="preserve">dar </w:t>
            </w:r>
            <w:r w:rsidR="0005416C" w:rsidRPr="008C7364">
              <w:rPr>
                <w:rFonts w:cs="Arial"/>
                <w:sz w:val="22"/>
                <w:szCs w:val="24"/>
                <w:lang w:val="ro-RO"/>
              </w:rPr>
              <w:t xml:space="preserve">adaugă </w:t>
            </w:r>
            <w:r w:rsidR="00E00D54" w:rsidRPr="008C7364">
              <w:rPr>
                <w:rFonts w:cs="Arial"/>
                <w:sz w:val="22"/>
                <w:szCs w:val="24"/>
                <w:lang w:val="ro-RO"/>
              </w:rPr>
              <w:t xml:space="preserve">și </w:t>
            </w:r>
            <w:r w:rsidR="00AF6A6A" w:rsidRPr="008C7364">
              <w:rPr>
                <w:rFonts w:cs="Arial"/>
                <w:sz w:val="22"/>
                <w:szCs w:val="24"/>
                <w:lang w:val="ro-RO"/>
              </w:rPr>
              <w:t xml:space="preserve">beneficii suplimentare sub formă de eficiență (în proiectele potrivite și în </w:t>
            </w:r>
            <w:r w:rsidR="00F25205" w:rsidRPr="008C7364">
              <w:rPr>
                <w:rFonts w:cs="Arial"/>
                <w:sz w:val="22"/>
                <w:szCs w:val="24"/>
                <w:lang w:val="ro-RO"/>
              </w:rPr>
              <w:t xml:space="preserve">anumite </w:t>
            </w:r>
            <w:r w:rsidR="001439AA" w:rsidRPr="008C7364">
              <w:rPr>
                <w:rFonts w:cs="Arial"/>
                <w:sz w:val="22"/>
                <w:szCs w:val="24"/>
                <w:lang w:val="ro-RO"/>
              </w:rPr>
              <w:t xml:space="preserve">circumstanțe </w:t>
            </w:r>
            <w:r w:rsidR="00AF6A6A" w:rsidRPr="008C7364">
              <w:rPr>
                <w:rFonts w:cs="Arial"/>
                <w:sz w:val="22"/>
                <w:szCs w:val="24"/>
                <w:lang w:val="ro-RO"/>
              </w:rPr>
              <w:t>și condiții).</w:t>
            </w:r>
            <w:r w:rsidRPr="008C7364">
              <w:rPr>
                <w:rFonts w:cs="Arial"/>
                <w:sz w:val="22"/>
                <w:szCs w:val="24"/>
                <w:lang w:val="ro-RO"/>
              </w:rPr>
              <w:t xml:space="preserve">  </w:t>
            </w:r>
          </w:p>
          <w:p w14:paraId="5A884823" w14:textId="09FF6CAF" w:rsidR="00B40024" w:rsidRPr="008C7364" w:rsidRDefault="00430138">
            <w:pPr>
              <w:pStyle w:val="ListParagraph"/>
              <w:numPr>
                <w:ilvl w:val="0"/>
                <w:numId w:val="58"/>
              </w:numPr>
              <w:shd w:val="clear" w:color="auto" w:fill="D9D9D9" w:themeFill="background1" w:themeFillShade="D9"/>
              <w:rPr>
                <w:rFonts w:cs="Arial"/>
                <w:sz w:val="22"/>
                <w:szCs w:val="24"/>
                <w:lang w:val="ro-RO"/>
              </w:rPr>
            </w:pPr>
            <w:r w:rsidRPr="008C7364">
              <w:rPr>
                <w:rFonts w:cs="Arial"/>
                <w:sz w:val="22"/>
                <w:szCs w:val="24"/>
                <w:lang w:val="ro-RO"/>
              </w:rPr>
              <w:t>PPP-urile nu sunt privatizare</w:t>
            </w:r>
            <w:r w:rsidR="00A20FBB" w:rsidRPr="008C7364">
              <w:rPr>
                <w:rFonts w:cs="Arial"/>
                <w:sz w:val="22"/>
                <w:szCs w:val="24"/>
                <w:lang w:val="ro-RO"/>
              </w:rPr>
              <w:t>.</w:t>
            </w:r>
          </w:p>
          <w:p w14:paraId="39444D11" w14:textId="77777777" w:rsidR="00586ABC" w:rsidRPr="008C7364" w:rsidRDefault="00586ABC" w:rsidP="00392007">
            <w:pPr>
              <w:shd w:val="clear" w:color="auto" w:fill="D9D9D9" w:themeFill="background1" w:themeFillShade="D9"/>
              <w:rPr>
                <w:rFonts w:cs="Arial"/>
                <w:sz w:val="22"/>
                <w:szCs w:val="24"/>
                <w:lang w:val="ro-RO"/>
              </w:rPr>
            </w:pPr>
          </w:p>
        </w:tc>
      </w:tr>
    </w:tbl>
    <w:p w14:paraId="0FF5261C" w14:textId="77777777" w:rsidR="007A77E3" w:rsidRPr="008C7364" w:rsidRDefault="007A77E3" w:rsidP="00115338">
      <w:pPr>
        <w:rPr>
          <w:rFonts w:eastAsiaTheme="majorEastAsia" w:cs="Arial"/>
          <w:b/>
          <w:bCs/>
          <w:color w:val="FF0000"/>
          <w:sz w:val="28"/>
          <w:szCs w:val="28"/>
          <w:lang w:val="ro-RO"/>
        </w:rPr>
      </w:pPr>
    </w:p>
    <w:p w14:paraId="4AC3C03C" w14:textId="3CFAEDEF" w:rsidR="00B40024" w:rsidRPr="008C7364" w:rsidRDefault="00430138">
      <w:pPr>
        <w:pStyle w:val="Heading1"/>
        <w:rPr>
          <w:u w:val="none"/>
          <w:lang w:val="ro-RO"/>
        </w:rPr>
      </w:pPr>
      <w:bookmarkStart w:id="25" w:name="_Toc120214871"/>
      <w:bookmarkStart w:id="26" w:name="_Toc415072943"/>
      <w:r w:rsidRPr="008C7364">
        <w:rPr>
          <w:u w:val="none"/>
          <w:lang w:val="ro-RO"/>
        </w:rPr>
        <w:lastRenderedPageBreak/>
        <w:t>2</w:t>
      </w:r>
      <w:r w:rsidR="0073066B" w:rsidRPr="008C7364">
        <w:rPr>
          <w:u w:val="none"/>
          <w:lang w:val="ro-RO"/>
        </w:rPr>
        <w:t xml:space="preserve">.  </w:t>
      </w:r>
      <w:r w:rsidR="0038550B" w:rsidRPr="008C7364">
        <w:rPr>
          <w:u w:val="none"/>
          <w:lang w:val="ro-RO"/>
        </w:rPr>
        <w:t xml:space="preserve">Participarea </w:t>
      </w:r>
      <w:r w:rsidR="005C37C0" w:rsidRPr="008C7364">
        <w:rPr>
          <w:u w:val="none"/>
          <w:lang w:val="ro-RO"/>
        </w:rPr>
        <w:t>P</w:t>
      </w:r>
      <w:r w:rsidR="001968C2" w:rsidRPr="008C7364">
        <w:rPr>
          <w:u w:val="none"/>
          <w:lang w:val="ro-RO"/>
        </w:rPr>
        <w:t xml:space="preserve">rivată la </w:t>
      </w:r>
      <w:r w:rsidR="004A5D98" w:rsidRPr="008C7364">
        <w:rPr>
          <w:u w:val="none"/>
          <w:lang w:val="ro-RO"/>
        </w:rPr>
        <w:t>I</w:t>
      </w:r>
      <w:r w:rsidR="0038550B" w:rsidRPr="008C7364">
        <w:rPr>
          <w:u w:val="none"/>
          <w:lang w:val="ro-RO"/>
        </w:rPr>
        <w:t xml:space="preserve">nfrastructura </w:t>
      </w:r>
      <w:r w:rsidR="001968C2" w:rsidRPr="008C7364">
        <w:rPr>
          <w:u w:val="none"/>
          <w:lang w:val="ro-RO"/>
        </w:rPr>
        <w:t>și</w:t>
      </w:r>
      <w:r w:rsidR="004A5D98" w:rsidRPr="008C7364">
        <w:rPr>
          <w:u w:val="none"/>
          <w:lang w:val="ro-RO"/>
        </w:rPr>
        <w:t xml:space="preserve"> S</w:t>
      </w:r>
      <w:r w:rsidR="0038550B" w:rsidRPr="008C7364">
        <w:rPr>
          <w:u w:val="none"/>
          <w:lang w:val="ro-RO"/>
        </w:rPr>
        <w:t xml:space="preserve">erviciile </w:t>
      </w:r>
      <w:r w:rsidR="005C37C0" w:rsidRPr="008C7364">
        <w:rPr>
          <w:u w:val="none"/>
          <w:lang w:val="ro-RO"/>
        </w:rPr>
        <w:t>P</w:t>
      </w:r>
      <w:r w:rsidR="0038550B" w:rsidRPr="008C7364">
        <w:rPr>
          <w:u w:val="none"/>
          <w:lang w:val="ro-RO"/>
        </w:rPr>
        <w:t>ublice</w:t>
      </w:r>
      <w:r w:rsidR="00CB45A5" w:rsidRPr="008C7364">
        <w:rPr>
          <w:u w:val="none"/>
          <w:lang w:val="ro-RO"/>
        </w:rPr>
        <w:t xml:space="preserve">: </w:t>
      </w:r>
      <w:r w:rsidR="001968C2" w:rsidRPr="008C7364">
        <w:rPr>
          <w:u w:val="none"/>
          <w:lang w:val="ro-RO"/>
        </w:rPr>
        <w:t xml:space="preserve">Ce este </w:t>
      </w:r>
      <w:r w:rsidR="00CB45A5" w:rsidRPr="008C7364">
        <w:rPr>
          <w:u w:val="none"/>
          <w:lang w:val="ro-RO"/>
        </w:rPr>
        <w:t xml:space="preserve">și ce nu este </w:t>
      </w:r>
      <w:r w:rsidR="001968C2" w:rsidRPr="008C7364">
        <w:rPr>
          <w:u w:val="none"/>
          <w:lang w:val="ro-RO"/>
        </w:rPr>
        <w:t>un PPP</w:t>
      </w:r>
      <w:bookmarkEnd w:id="25"/>
      <w:r w:rsidR="001968C2" w:rsidRPr="008C7364">
        <w:rPr>
          <w:u w:val="none"/>
          <w:lang w:val="ro-RO"/>
        </w:rPr>
        <w:t xml:space="preserve"> </w:t>
      </w:r>
      <w:bookmarkEnd w:id="26"/>
    </w:p>
    <w:p w14:paraId="52B2A340" w14:textId="072106C4" w:rsidR="00B40024" w:rsidRPr="008C7364" w:rsidRDefault="00A26F73">
      <w:pPr>
        <w:spacing w:line="240" w:lineRule="auto"/>
        <w:rPr>
          <w:rFonts w:cs="Arial"/>
          <w:szCs w:val="24"/>
          <w:lang w:val="ro-RO"/>
        </w:rPr>
      </w:pPr>
      <w:r w:rsidRPr="008C7364">
        <w:rPr>
          <w:rFonts w:cs="Arial"/>
          <w:szCs w:val="24"/>
          <w:lang w:val="ro-RO"/>
        </w:rPr>
        <w:t xml:space="preserve">Notă importantă: </w:t>
      </w:r>
      <w:r w:rsidR="005C37C0" w:rsidRPr="008C7364">
        <w:rPr>
          <w:rFonts w:cs="Arial"/>
          <w:szCs w:val="24"/>
          <w:lang w:val="ro-RO"/>
        </w:rPr>
        <w:t xml:space="preserve"> Termenul de </w:t>
      </w:r>
      <w:r w:rsidRPr="008C7364">
        <w:rPr>
          <w:rFonts w:cs="Arial"/>
          <w:szCs w:val="24"/>
          <w:lang w:val="ro-RO"/>
        </w:rPr>
        <w:t>"</w:t>
      </w:r>
      <w:r w:rsidRPr="008C7364">
        <w:rPr>
          <w:rFonts w:cs="Arial"/>
          <w:i/>
          <w:iCs/>
          <w:szCs w:val="24"/>
          <w:lang w:val="ro-RO"/>
        </w:rPr>
        <w:t>Infrastructură</w:t>
      </w:r>
      <w:r w:rsidRPr="008C7364">
        <w:rPr>
          <w:rFonts w:cs="Arial"/>
          <w:szCs w:val="24"/>
          <w:lang w:val="ro-RO"/>
        </w:rPr>
        <w:t xml:space="preserve">" este utilizat în </w:t>
      </w:r>
      <w:r w:rsidR="004D48CB" w:rsidRPr="008C7364">
        <w:rPr>
          <w:rFonts w:cs="Arial"/>
          <w:szCs w:val="24"/>
          <w:lang w:val="ro-RO"/>
        </w:rPr>
        <w:t xml:space="preserve">acest </w:t>
      </w:r>
      <w:r w:rsidR="00CB45A5" w:rsidRPr="008C7364">
        <w:rPr>
          <w:rFonts w:cs="Arial"/>
          <w:szCs w:val="24"/>
          <w:lang w:val="ro-RO"/>
        </w:rPr>
        <w:t xml:space="preserve">ghid </w:t>
      </w:r>
      <w:r w:rsidR="004D48CB" w:rsidRPr="008C7364">
        <w:rPr>
          <w:rFonts w:cs="Arial"/>
          <w:szCs w:val="24"/>
          <w:lang w:val="ro-RO"/>
        </w:rPr>
        <w:t xml:space="preserve">PPP </w:t>
      </w:r>
      <w:r w:rsidRPr="008C7364">
        <w:rPr>
          <w:rFonts w:cs="Arial"/>
          <w:szCs w:val="24"/>
          <w:lang w:val="ro-RO"/>
        </w:rPr>
        <w:t>în sens larg</w:t>
      </w:r>
      <w:r w:rsidR="006B6A89" w:rsidRPr="008C7364">
        <w:rPr>
          <w:rFonts w:cs="Arial"/>
          <w:szCs w:val="24"/>
          <w:lang w:val="ro-RO"/>
        </w:rPr>
        <w:t xml:space="preserve">. Aceasta include </w:t>
      </w:r>
      <w:r w:rsidRPr="008C7364">
        <w:rPr>
          <w:rFonts w:cs="Arial"/>
          <w:szCs w:val="24"/>
          <w:lang w:val="ro-RO"/>
        </w:rPr>
        <w:t>nu numai sisteme sau instalații complete c</w:t>
      </w:r>
      <w:r w:rsidR="00357BDA" w:rsidRPr="008C7364">
        <w:rPr>
          <w:rFonts w:cs="Arial"/>
          <w:szCs w:val="24"/>
          <w:lang w:val="ro-RO"/>
        </w:rPr>
        <w:t>are implică</w:t>
      </w:r>
      <w:r w:rsidRPr="008C7364">
        <w:rPr>
          <w:rFonts w:cs="Arial"/>
          <w:szCs w:val="24"/>
          <w:lang w:val="ro-RO"/>
        </w:rPr>
        <w:t xml:space="preserve"> lucrări de construcții civile semnificative, ci și echipamente (</w:t>
      </w:r>
      <w:r w:rsidR="004D48CB" w:rsidRPr="008C7364">
        <w:rPr>
          <w:rFonts w:cs="Arial"/>
          <w:szCs w:val="24"/>
          <w:lang w:val="ro-RO"/>
        </w:rPr>
        <w:t xml:space="preserve">de </w:t>
      </w:r>
      <w:r w:rsidR="00CB45A5" w:rsidRPr="008C7364">
        <w:rPr>
          <w:rFonts w:cs="Arial"/>
          <w:szCs w:val="24"/>
          <w:lang w:val="ro-RO"/>
        </w:rPr>
        <w:t xml:space="preserve">exemplu, </w:t>
      </w:r>
      <w:r w:rsidRPr="008C7364">
        <w:rPr>
          <w:rFonts w:cs="Arial"/>
          <w:szCs w:val="24"/>
          <w:lang w:val="ro-RO"/>
        </w:rPr>
        <w:t>material rulant pentru transportul feroviar) și instalații (producători independenți de energie</w:t>
      </w:r>
      <w:r w:rsidR="00357BDA" w:rsidRPr="008C7364">
        <w:rPr>
          <w:rFonts w:cs="Arial"/>
          <w:szCs w:val="24"/>
          <w:lang w:val="ro-RO"/>
        </w:rPr>
        <w:t xml:space="preserve"> electrică</w:t>
      </w:r>
      <w:r w:rsidRPr="008C7364">
        <w:rPr>
          <w:rFonts w:cs="Arial"/>
          <w:szCs w:val="24"/>
          <w:lang w:val="ro-RO"/>
        </w:rPr>
        <w:t xml:space="preserve">, stații de tratare a apelor uzate </w:t>
      </w:r>
      <w:r w:rsidR="00CB45A5" w:rsidRPr="008C7364">
        <w:rPr>
          <w:rFonts w:cs="Arial"/>
          <w:szCs w:val="24"/>
          <w:lang w:val="ro-RO"/>
        </w:rPr>
        <w:t>etc</w:t>
      </w:r>
      <w:r w:rsidRPr="008C7364">
        <w:rPr>
          <w:rFonts w:cs="Arial"/>
          <w:szCs w:val="24"/>
          <w:lang w:val="ro-RO"/>
        </w:rPr>
        <w:t>.</w:t>
      </w:r>
      <w:r w:rsidR="004D48CB" w:rsidRPr="008C7364">
        <w:rPr>
          <w:rFonts w:cs="Arial"/>
          <w:szCs w:val="24"/>
          <w:lang w:val="ro-RO"/>
        </w:rPr>
        <w:t xml:space="preserve">) în cazul cărora </w:t>
      </w:r>
      <w:r w:rsidRPr="008C7364">
        <w:rPr>
          <w:rFonts w:cs="Arial"/>
          <w:szCs w:val="24"/>
          <w:lang w:val="ro-RO"/>
        </w:rPr>
        <w:t xml:space="preserve">lucrările de construcții civile pot fi mai puțin relevante. </w:t>
      </w:r>
      <w:r w:rsidR="009E4D4A" w:rsidRPr="008C7364">
        <w:rPr>
          <w:rFonts w:cs="Arial"/>
          <w:szCs w:val="24"/>
          <w:lang w:val="ro-RO"/>
        </w:rPr>
        <w:t xml:space="preserve">În sensul </w:t>
      </w:r>
      <w:r w:rsidR="004D48CB" w:rsidRPr="008C7364">
        <w:rPr>
          <w:rFonts w:cs="Arial"/>
          <w:szCs w:val="24"/>
          <w:lang w:val="ro-RO"/>
        </w:rPr>
        <w:t xml:space="preserve">prezentului </w:t>
      </w:r>
      <w:r w:rsidR="00CB45A5" w:rsidRPr="008C7364">
        <w:rPr>
          <w:rFonts w:cs="Arial"/>
          <w:szCs w:val="24"/>
          <w:lang w:val="ro-RO"/>
        </w:rPr>
        <w:t xml:space="preserve">Ghid </w:t>
      </w:r>
      <w:r w:rsidR="004D48CB" w:rsidRPr="008C7364">
        <w:rPr>
          <w:rFonts w:cs="Arial"/>
          <w:szCs w:val="24"/>
          <w:lang w:val="ro-RO"/>
        </w:rPr>
        <w:t>PPP</w:t>
      </w:r>
      <w:r w:rsidR="009E4D4A" w:rsidRPr="008C7364">
        <w:rPr>
          <w:rFonts w:cs="Arial"/>
          <w:szCs w:val="24"/>
          <w:lang w:val="ro-RO"/>
        </w:rPr>
        <w:t>,</w:t>
      </w:r>
      <w:r w:rsidR="00357BDA" w:rsidRPr="008C7364">
        <w:rPr>
          <w:rFonts w:cs="Arial"/>
          <w:szCs w:val="24"/>
          <w:lang w:val="ro-RO"/>
        </w:rPr>
        <w:t xml:space="preserve"> termenul de</w:t>
      </w:r>
      <w:r w:rsidR="009E4D4A" w:rsidRPr="008C7364">
        <w:rPr>
          <w:rFonts w:cs="Arial"/>
          <w:szCs w:val="24"/>
          <w:lang w:val="ro-RO"/>
        </w:rPr>
        <w:t xml:space="preserve"> infrastructur</w:t>
      </w:r>
      <w:r w:rsidR="00357BDA" w:rsidRPr="008C7364">
        <w:rPr>
          <w:rFonts w:cs="Arial"/>
          <w:szCs w:val="24"/>
          <w:lang w:val="ro-RO"/>
        </w:rPr>
        <w:t>ă</w:t>
      </w:r>
      <w:r w:rsidR="009E4D4A" w:rsidRPr="008C7364">
        <w:rPr>
          <w:rFonts w:cs="Arial"/>
          <w:szCs w:val="24"/>
          <w:lang w:val="ro-RO"/>
        </w:rPr>
        <w:t xml:space="preserve"> include infrastructura socială (cum ar fi spitalele și școlile), precum și infrastructura economică (</w:t>
      </w:r>
      <w:r w:rsidR="006B6A89" w:rsidRPr="008C7364">
        <w:rPr>
          <w:rFonts w:cs="Arial"/>
          <w:szCs w:val="24"/>
          <w:lang w:val="ro-RO"/>
        </w:rPr>
        <w:t xml:space="preserve">cele </w:t>
      </w:r>
      <w:r w:rsidR="009E4D4A" w:rsidRPr="008C7364">
        <w:rPr>
          <w:rFonts w:cs="Arial"/>
          <w:szCs w:val="24"/>
          <w:lang w:val="ro-RO"/>
        </w:rPr>
        <w:t>care se referă la apă, energie, transport și telecomunicații</w:t>
      </w:r>
      <w:r w:rsidR="00F25205" w:rsidRPr="008C7364">
        <w:rPr>
          <w:rFonts w:cs="Arial"/>
          <w:szCs w:val="24"/>
          <w:lang w:val="ro-RO"/>
        </w:rPr>
        <w:t>)</w:t>
      </w:r>
      <w:r w:rsidR="009E4D4A" w:rsidRPr="008C7364">
        <w:rPr>
          <w:rFonts w:cs="Arial"/>
          <w:szCs w:val="24"/>
          <w:lang w:val="ro-RO"/>
        </w:rPr>
        <w:t xml:space="preserve">. </w:t>
      </w:r>
      <w:r w:rsidR="004D48CB" w:rsidRPr="008C7364">
        <w:rPr>
          <w:rFonts w:cs="Arial"/>
          <w:szCs w:val="24"/>
          <w:lang w:val="ro-RO"/>
        </w:rPr>
        <w:t xml:space="preserve">Prezentul </w:t>
      </w:r>
      <w:r w:rsidR="00CB45A5" w:rsidRPr="008C7364">
        <w:rPr>
          <w:rFonts w:cs="Arial"/>
          <w:szCs w:val="24"/>
          <w:lang w:val="ro-RO"/>
        </w:rPr>
        <w:t xml:space="preserve">Ghid </w:t>
      </w:r>
      <w:r w:rsidR="004D48CB" w:rsidRPr="008C7364">
        <w:rPr>
          <w:rFonts w:cs="Arial"/>
          <w:szCs w:val="24"/>
          <w:lang w:val="ro-RO"/>
        </w:rPr>
        <w:t xml:space="preserve">PPP </w:t>
      </w:r>
      <w:r w:rsidRPr="008C7364">
        <w:rPr>
          <w:rFonts w:cs="Arial"/>
          <w:szCs w:val="24"/>
          <w:lang w:val="ro-RO"/>
        </w:rPr>
        <w:t>utilizează</w:t>
      </w:r>
      <w:r w:rsidR="00357BDA" w:rsidRPr="008C7364">
        <w:rPr>
          <w:rFonts w:cs="Arial"/>
          <w:szCs w:val="24"/>
          <w:lang w:val="ro-RO"/>
        </w:rPr>
        <w:t xml:space="preserve"> termenul de</w:t>
      </w:r>
      <w:r w:rsidRPr="008C7364">
        <w:rPr>
          <w:rFonts w:cs="Arial"/>
          <w:szCs w:val="24"/>
          <w:lang w:val="ro-RO"/>
        </w:rPr>
        <w:t xml:space="preserve"> </w:t>
      </w:r>
      <w:r w:rsidR="00F25205" w:rsidRPr="008C7364">
        <w:rPr>
          <w:rFonts w:cs="Arial"/>
          <w:szCs w:val="24"/>
          <w:lang w:val="ro-RO"/>
        </w:rPr>
        <w:t>"</w:t>
      </w:r>
      <w:r w:rsidRPr="008C7364">
        <w:rPr>
          <w:rFonts w:cs="Arial"/>
          <w:i/>
          <w:iCs/>
          <w:szCs w:val="24"/>
          <w:lang w:val="ro-RO"/>
        </w:rPr>
        <w:t>infrastructură</w:t>
      </w:r>
      <w:r w:rsidRPr="008C7364">
        <w:rPr>
          <w:rFonts w:cs="Arial"/>
          <w:szCs w:val="24"/>
          <w:lang w:val="ro-RO"/>
        </w:rPr>
        <w:t>", "</w:t>
      </w:r>
      <w:r w:rsidR="00357BDA" w:rsidRPr="008C7364">
        <w:rPr>
          <w:rFonts w:cs="Arial"/>
          <w:i/>
          <w:iCs/>
          <w:szCs w:val="24"/>
          <w:lang w:val="ro-RO"/>
        </w:rPr>
        <w:t>activ</w:t>
      </w:r>
      <w:r w:rsidRPr="008C7364">
        <w:rPr>
          <w:rFonts w:cs="Arial"/>
          <w:i/>
          <w:iCs/>
          <w:szCs w:val="24"/>
          <w:lang w:val="ro-RO"/>
        </w:rPr>
        <w:t xml:space="preserve"> public</w:t>
      </w:r>
      <w:r w:rsidRPr="008C7364">
        <w:rPr>
          <w:rFonts w:cs="Arial"/>
          <w:szCs w:val="24"/>
          <w:lang w:val="ro-RO"/>
        </w:rPr>
        <w:t>" și pur și simplu "</w:t>
      </w:r>
      <w:r w:rsidR="00357BDA" w:rsidRPr="008C7364">
        <w:rPr>
          <w:rFonts w:cs="Arial"/>
          <w:i/>
          <w:iCs/>
          <w:szCs w:val="24"/>
          <w:lang w:val="ro-RO"/>
        </w:rPr>
        <w:t>activ</w:t>
      </w:r>
      <w:r w:rsidRPr="008C7364">
        <w:rPr>
          <w:rFonts w:cs="Arial"/>
          <w:szCs w:val="24"/>
          <w:lang w:val="ro-RO"/>
        </w:rPr>
        <w:t xml:space="preserve">" în mod interschimbabil pentru a </w:t>
      </w:r>
      <w:r w:rsidR="00357BDA" w:rsidRPr="008C7364">
        <w:rPr>
          <w:rFonts w:cs="Arial"/>
          <w:szCs w:val="24"/>
          <w:lang w:val="ro-RO"/>
        </w:rPr>
        <w:t xml:space="preserve">desemna activul </w:t>
      </w:r>
      <w:r w:rsidRPr="008C7364">
        <w:rPr>
          <w:rFonts w:cs="Arial"/>
          <w:szCs w:val="24"/>
          <w:lang w:val="ro-RO"/>
        </w:rPr>
        <w:t xml:space="preserve">public care urmează să fie dezvoltat și gestionat în cadrul contractului PPP. A se vedea </w:t>
      </w:r>
      <w:r w:rsidR="00F73397" w:rsidRPr="008C7364">
        <w:rPr>
          <w:rFonts w:cs="Arial"/>
          <w:szCs w:val="24"/>
          <w:lang w:val="ro-RO"/>
        </w:rPr>
        <w:t xml:space="preserve">secțiunea </w:t>
      </w:r>
      <w:r w:rsidRPr="008C7364">
        <w:rPr>
          <w:rFonts w:cs="Arial"/>
          <w:szCs w:val="24"/>
          <w:lang w:val="ro-RO"/>
        </w:rPr>
        <w:t xml:space="preserve">3 pentru </w:t>
      </w:r>
      <w:r w:rsidR="00F25205" w:rsidRPr="008C7364">
        <w:rPr>
          <w:rFonts w:cs="Arial"/>
          <w:szCs w:val="24"/>
          <w:lang w:val="ro-RO"/>
        </w:rPr>
        <w:t xml:space="preserve">o </w:t>
      </w:r>
      <w:r w:rsidRPr="008C7364">
        <w:rPr>
          <w:rFonts w:cs="Arial"/>
          <w:szCs w:val="24"/>
          <w:lang w:val="ro-RO"/>
        </w:rPr>
        <w:t>descriere suplimentară a termenului de infrastructură și exemple de active PPP.</w:t>
      </w:r>
    </w:p>
    <w:p w14:paraId="2A2DA5D8" w14:textId="4417644D" w:rsidR="00B40024" w:rsidRPr="008C7364" w:rsidRDefault="00430138">
      <w:pPr>
        <w:spacing w:line="240" w:lineRule="auto"/>
        <w:rPr>
          <w:rFonts w:cs="Arial"/>
          <w:szCs w:val="24"/>
          <w:lang w:val="ro-RO"/>
        </w:rPr>
      </w:pPr>
      <w:r w:rsidRPr="008C7364">
        <w:rPr>
          <w:rFonts w:cs="Arial"/>
          <w:szCs w:val="24"/>
          <w:lang w:val="ro-RO"/>
        </w:rPr>
        <w:t>Această secțiune prezintă și explică principalele c</w:t>
      </w:r>
      <w:r w:rsidR="00357BDA" w:rsidRPr="008C7364">
        <w:rPr>
          <w:rFonts w:cs="Arial"/>
          <w:szCs w:val="24"/>
          <w:lang w:val="ro-RO"/>
        </w:rPr>
        <w:t>ircumstanțe</w:t>
      </w:r>
      <w:r w:rsidRPr="008C7364">
        <w:rPr>
          <w:rFonts w:cs="Arial"/>
          <w:szCs w:val="24"/>
          <w:lang w:val="ro-RO"/>
        </w:rPr>
        <w:t xml:space="preserve"> și </w:t>
      </w:r>
      <w:r w:rsidR="001635A2" w:rsidRPr="008C7364">
        <w:rPr>
          <w:rFonts w:cs="Arial"/>
          <w:szCs w:val="24"/>
          <w:lang w:val="ro-RO"/>
        </w:rPr>
        <w:t xml:space="preserve">exemple </w:t>
      </w:r>
      <w:r w:rsidRPr="008C7364">
        <w:rPr>
          <w:rFonts w:cs="Arial"/>
          <w:szCs w:val="24"/>
          <w:lang w:val="ro-RO"/>
        </w:rPr>
        <w:t xml:space="preserve">potențiale de participare privată în infrastructura publică (a se vedea </w:t>
      </w:r>
      <w:r w:rsidR="00CE7E3F" w:rsidRPr="008C7364">
        <w:rPr>
          <w:rFonts w:cs="Arial"/>
          <w:szCs w:val="24"/>
          <w:lang w:val="ro-RO"/>
        </w:rPr>
        <w:t xml:space="preserve">figura </w:t>
      </w:r>
      <w:r w:rsidR="00E4506F" w:rsidRPr="008C7364">
        <w:rPr>
          <w:rFonts w:cs="Arial"/>
          <w:szCs w:val="24"/>
          <w:lang w:val="ro-RO"/>
        </w:rPr>
        <w:t>1</w:t>
      </w:r>
      <w:r w:rsidR="0047300E" w:rsidRPr="008C7364">
        <w:rPr>
          <w:rFonts w:cs="Arial"/>
          <w:szCs w:val="24"/>
          <w:lang w:val="ro-RO"/>
        </w:rPr>
        <w:t>.1</w:t>
      </w:r>
      <w:r w:rsidRPr="008C7364">
        <w:rPr>
          <w:rFonts w:cs="Arial"/>
          <w:szCs w:val="24"/>
          <w:lang w:val="ro-RO"/>
        </w:rPr>
        <w:t xml:space="preserve">), </w:t>
      </w:r>
      <w:r w:rsidR="0023003F" w:rsidRPr="008C7364">
        <w:rPr>
          <w:rFonts w:cs="Arial"/>
          <w:szCs w:val="24"/>
          <w:lang w:val="ro-RO"/>
        </w:rPr>
        <w:t>cu scopul de a contextualiza abordarea PPP</w:t>
      </w:r>
      <w:r w:rsidRPr="008C7364">
        <w:rPr>
          <w:rFonts w:cs="Arial"/>
          <w:szCs w:val="24"/>
          <w:lang w:val="ro-RO"/>
        </w:rPr>
        <w:t xml:space="preserve">. Aceasta include nu numai </w:t>
      </w:r>
      <w:r w:rsidR="00357BDA" w:rsidRPr="008C7364">
        <w:rPr>
          <w:rFonts w:cs="Arial"/>
          <w:szCs w:val="24"/>
          <w:lang w:val="ro-RO"/>
        </w:rPr>
        <w:t>metodele</w:t>
      </w:r>
      <w:r w:rsidRPr="008C7364">
        <w:rPr>
          <w:rFonts w:cs="Arial"/>
          <w:szCs w:val="24"/>
          <w:lang w:val="ro-RO"/>
        </w:rPr>
        <w:t xml:space="preserve"> de achiziții publice pentru contracte</w:t>
      </w:r>
      <w:r w:rsidR="0047300E" w:rsidRPr="008C7364">
        <w:rPr>
          <w:rFonts w:cs="Arial"/>
          <w:szCs w:val="24"/>
          <w:lang w:val="ro-RO"/>
        </w:rPr>
        <w:t xml:space="preserve">, </w:t>
      </w:r>
      <w:r w:rsidRPr="008C7364">
        <w:rPr>
          <w:rFonts w:cs="Arial"/>
          <w:szCs w:val="24"/>
          <w:lang w:val="ro-RO"/>
        </w:rPr>
        <w:t>ci și alte c</w:t>
      </w:r>
      <w:r w:rsidR="00357BDA" w:rsidRPr="008C7364">
        <w:rPr>
          <w:rFonts w:cs="Arial"/>
          <w:szCs w:val="24"/>
          <w:lang w:val="ro-RO"/>
        </w:rPr>
        <w:t>ircumstanțe</w:t>
      </w:r>
      <w:r w:rsidRPr="008C7364">
        <w:rPr>
          <w:rFonts w:cs="Arial"/>
          <w:szCs w:val="24"/>
          <w:lang w:val="ro-RO"/>
        </w:rPr>
        <w:t xml:space="preserve"> în care sectorul privat poate gestiona infrastructura publică sau poate furniza servicii care pot fi considerate publice (privatizări și situații </w:t>
      </w:r>
      <w:r w:rsidR="001635A2" w:rsidRPr="008C7364">
        <w:rPr>
          <w:rFonts w:cs="Arial"/>
          <w:szCs w:val="24"/>
          <w:lang w:val="ro-RO"/>
        </w:rPr>
        <w:t>similare)</w:t>
      </w:r>
      <w:r w:rsidR="00407B85" w:rsidRPr="008C7364">
        <w:rPr>
          <w:rFonts w:cs="Arial"/>
          <w:szCs w:val="24"/>
          <w:lang w:val="ro-RO"/>
        </w:rPr>
        <w:t xml:space="preserve">. </w:t>
      </w:r>
    </w:p>
    <w:p w14:paraId="34400FE8" w14:textId="039604EC" w:rsidR="00B40024" w:rsidRPr="008C7364" w:rsidRDefault="00430138">
      <w:pPr>
        <w:spacing w:line="240" w:lineRule="auto"/>
        <w:rPr>
          <w:rFonts w:cs="Arial"/>
          <w:szCs w:val="24"/>
          <w:lang w:val="ro-RO"/>
        </w:rPr>
      </w:pPr>
      <w:r w:rsidRPr="008C7364">
        <w:rPr>
          <w:rFonts w:cs="Arial"/>
          <w:szCs w:val="24"/>
          <w:lang w:val="ro-RO"/>
        </w:rPr>
        <w:t xml:space="preserve">Participarea privată </w:t>
      </w:r>
      <w:r w:rsidR="001A358A" w:rsidRPr="008C7364">
        <w:rPr>
          <w:rFonts w:cs="Arial"/>
          <w:szCs w:val="24"/>
          <w:lang w:val="ro-RO"/>
        </w:rPr>
        <w:t>la</w:t>
      </w:r>
      <w:r w:rsidR="00357BDA" w:rsidRPr="008C7364">
        <w:rPr>
          <w:rFonts w:cs="Arial"/>
          <w:szCs w:val="24"/>
          <w:lang w:val="ro-RO"/>
        </w:rPr>
        <w:t xml:space="preserve"> </w:t>
      </w:r>
      <w:r w:rsidRPr="008C7364">
        <w:rPr>
          <w:rFonts w:cs="Arial"/>
          <w:szCs w:val="24"/>
          <w:lang w:val="ro-RO"/>
        </w:rPr>
        <w:t>infrastructură (PPI</w:t>
      </w:r>
      <w:r w:rsidRPr="008C7364">
        <w:rPr>
          <w:rStyle w:val="FootnoteReference"/>
          <w:rFonts w:cs="Arial"/>
          <w:szCs w:val="24"/>
          <w:lang w:val="ro-RO"/>
        </w:rPr>
        <w:footnoteReference w:id="10"/>
      </w:r>
      <w:r w:rsidRPr="008C7364">
        <w:rPr>
          <w:rFonts w:cs="Arial"/>
          <w:szCs w:val="24"/>
          <w:lang w:val="ro-RO"/>
        </w:rPr>
        <w:t xml:space="preserve"> ) nu este sinonimă cu un PPP. Conceptul PPI include alte forme de implicare privată în furnizarea și/sau </w:t>
      </w:r>
      <w:r w:rsidR="00911EA0" w:rsidRPr="008C7364">
        <w:rPr>
          <w:rFonts w:cs="Arial"/>
          <w:szCs w:val="24"/>
          <w:lang w:val="ro-RO"/>
        </w:rPr>
        <w:t>managementul</w:t>
      </w:r>
      <w:r w:rsidRPr="008C7364">
        <w:rPr>
          <w:rFonts w:cs="Arial"/>
          <w:szCs w:val="24"/>
          <w:lang w:val="ro-RO"/>
        </w:rPr>
        <w:t xml:space="preserve"> infrastructurii publice.</w:t>
      </w:r>
    </w:p>
    <w:p w14:paraId="18AF1937" w14:textId="4D8CF696" w:rsidR="00B40024" w:rsidRPr="008C7364" w:rsidRDefault="00357BDA">
      <w:pPr>
        <w:spacing w:line="240" w:lineRule="auto"/>
        <w:rPr>
          <w:rFonts w:cs="Arial"/>
          <w:szCs w:val="24"/>
          <w:lang w:val="ro-RO"/>
        </w:rPr>
      </w:pPr>
      <w:r w:rsidRPr="008C7364">
        <w:rPr>
          <w:rFonts w:cs="Arial"/>
          <w:szCs w:val="24"/>
          <w:lang w:val="ro-RO"/>
        </w:rPr>
        <w:t xml:space="preserve">Această secțiune va explica care dintre </w:t>
      </w:r>
      <w:r w:rsidR="001635A2" w:rsidRPr="008C7364">
        <w:rPr>
          <w:rFonts w:cs="Arial"/>
          <w:szCs w:val="24"/>
          <w:lang w:val="ro-RO"/>
        </w:rPr>
        <w:t xml:space="preserve">aceste </w:t>
      </w:r>
      <w:r w:rsidR="00687902" w:rsidRPr="008C7364">
        <w:rPr>
          <w:rFonts w:cs="Arial"/>
          <w:szCs w:val="24"/>
          <w:lang w:val="ro-RO"/>
        </w:rPr>
        <w:t>opțiuni</w:t>
      </w:r>
      <w:r w:rsidRPr="008C7364">
        <w:rPr>
          <w:rFonts w:cs="Arial"/>
          <w:szCs w:val="24"/>
          <w:lang w:val="ro-RO"/>
        </w:rPr>
        <w:t xml:space="preserve"> de achiziții și </w:t>
      </w:r>
      <w:r w:rsidR="004A5D98" w:rsidRPr="008C7364">
        <w:rPr>
          <w:rFonts w:cs="Arial"/>
          <w:szCs w:val="24"/>
          <w:lang w:val="ro-RO"/>
        </w:rPr>
        <w:t xml:space="preserve">modalități </w:t>
      </w:r>
      <w:r w:rsidR="001635A2" w:rsidRPr="008C7364">
        <w:rPr>
          <w:rFonts w:cs="Arial"/>
          <w:szCs w:val="24"/>
          <w:lang w:val="ro-RO"/>
        </w:rPr>
        <w:t xml:space="preserve">de </w:t>
      </w:r>
      <w:r w:rsidRPr="008C7364">
        <w:rPr>
          <w:rFonts w:cs="Arial"/>
          <w:szCs w:val="24"/>
          <w:lang w:val="ro-RO"/>
        </w:rPr>
        <w:t xml:space="preserve">participare privată </w:t>
      </w:r>
      <w:r w:rsidR="001635A2" w:rsidRPr="008C7364">
        <w:rPr>
          <w:rFonts w:cs="Arial"/>
          <w:szCs w:val="24"/>
          <w:lang w:val="ro-RO"/>
        </w:rPr>
        <w:t>pot</w:t>
      </w:r>
      <w:r w:rsidRPr="008C7364">
        <w:rPr>
          <w:rFonts w:cs="Arial"/>
          <w:szCs w:val="24"/>
          <w:lang w:val="ro-RO"/>
        </w:rPr>
        <w:t xml:space="preserve"> fi calificate drept PPP-uri și care nu</w:t>
      </w:r>
      <w:r w:rsidR="001635A2" w:rsidRPr="008C7364">
        <w:rPr>
          <w:rFonts w:cs="Arial"/>
          <w:szCs w:val="24"/>
          <w:lang w:val="ro-RO"/>
        </w:rPr>
        <w:t xml:space="preserve">. Aceasta </w:t>
      </w:r>
      <w:r w:rsidRPr="008C7364">
        <w:rPr>
          <w:rFonts w:cs="Arial"/>
          <w:szCs w:val="24"/>
          <w:lang w:val="ro-RO"/>
        </w:rPr>
        <w:t xml:space="preserve">secțiune cuprinde </w:t>
      </w:r>
      <w:r w:rsidR="006B6A89" w:rsidRPr="008C7364">
        <w:rPr>
          <w:rFonts w:cs="Arial"/>
          <w:szCs w:val="24"/>
          <w:lang w:val="ro-RO"/>
        </w:rPr>
        <w:t>următoarele</w:t>
      </w:r>
      <w:r w:rsidR="0047300E" w:rsidRPr="008C7364">
        <w:rPr>
          <w:rFonts w:cs="Arial"/>
          <w:szCs w:val="24"/>
          <w:lang w:val="ro-RO"/>
        </w:rPr>
        <w:t>:</w:t>
      </w:r>
    </w:p>
    <w:p w14:paraId="106715F8" w14:textId="7A143DCA" w:rsidR="00B40024" w:rsidRPr="008C7364" w:rsidRDefault="00687902">
      <w:pPr>
        <w:pStyle w:val="ListParagraph"/>
        <w:numPr>
          <w:ilvl w:val="0"/>
          <w:numId w:val="57"/>
        </w:numPr>
        <w:spacing w:line="240" w:lineRule="auto"/>
        <w:rPr>
          <w:rFonts w:cs="Arial"/>
          <w:szCs w:val="24"/>
          <w:lang w:val="ro-RO"/>
        </w:rPr>
      </w:pPr>
      <w:r w:rsidRPr="008C7364">
        <w:rPr>
          <w:rFonts w:cs="Arial"/>
          <w:szCs w:val="24"/>
          <w:lang w:val="ro-RO"/>
        </w:rPr>
        <w:t>Opțiuni</w:t>
      </w:r>
      <w:r w:rsidR="00357BDA" w:rsidRPr="008C7364">
        <w:rPr>
          <w:rFonts w:cs="Arial"/>
          <w:szCs w:val="24"/>
          <w:lang w:val="ro-RO"/>
        </w:rPr>
        <w:t xml:space="preserve"> de achiziție de infrastructură care nu pot fi calificate drept PPP-uri</w:t>
      </w:r>
      <w:r w:rsidR="003E67BF" w:rsidRPr="008C7364">
        <w:rPr>
          <w:rFonts w:cs="Arial"/>
          <w:szCs w:val="24"/>
          <w:lang w:val="ro-RO"/>
        </w:rPr>
        <w:t>;</w:t>
      </w:r>
    </w:p>
    <w:p w14:paraId="5DC28D67" w14:textId="27D981ED" w:rsidR="00B40024" w:rsidRPr="008C7364" w:rsidRDefault="00687902">
      <w:pPr>
        <w:pStyle w:val="ListParagraph"/>
        <w:numPr>
          <w:ilvl w:val="0"/>
          <w:numId w:val="57"/>
        </w:numPr>
        <w:spacing w:line="240" w:lineRule="auto"/>
        <w:rPr>
          <w:rFonts w:cs="Arial"/>
          <w:szCs w:val="24"/>
          <w:lang w:val="ro-RO"/>
        </w:rPr>
      </w:pPr>
      <w:r w:rsidRPr="008C7364">
        <w:rPr>
          <w:rFonts w:cs="Arial"/>
          <w:szCs w:val="24"/>
          <w:lang w:val="ro-RO"/>
        </w:rPr>
        <w:t>Opțiuni</w:t>
      </w:r>
      <w:r w:rsidR="00357BDA" w:rsidRPr="008C7364">
        <w:rPr>
          <w:rFonts w:cs="Arial"/>
          <w:szCs w:val="24"/>
          <w:lang w:val="ro-RO"/>
        </w:rPr>
        <w:t xml:space="preserve"> de achiziție de infrastructură care pot fi calificate drept PPP-uri</w:t>
      </w:r>
      <w:r w:rsidR="003E67BF" w:rsidRPr="008C7364">
        <w:rPr>
          <w:rFonts w:cs="Arial"/>
          <w:szCs w:val="24"/>
          <w:lang w:val="ro-RO"/>
        </w:rPr>
        <w:t>;</w:t>
      </w:r>
    </w:p>
    <w:p w14:paraId="0BB79F1C" w14:textId="7F288EB2" w:rsidR="00B40024" w:rsidRPr="008C7364" w:rsidRDefault="00430138">
      <w:pPr>
        <w:pStyle w:val="ListParagraph"/>
        <w:numPr>
          <w:ilvl w:val="0"/>
          <w:numId w:val="57"/>
        </w:numPr>
        <w:spacing w:line="240" w:lineRule="auto"/>
        <w:rPr>
          <w:rFonts w:cs="Arial"/>
          <w:szCs w:val="24"/>
          <w:lang w:val="ro-RO"/>
        </w:rPr>
      </w:pPr>
      <w:r w:rsidRPr="008C7364">
        <w:rPr>
          <w:rFonts w:cs="Arial"/>
          <w:szCs w:val="24"/>
          <w:lang w:val="ro-RO"/>
        </w:rPr>
        <w:t>Contracte de</w:t>
      </w:r>
      <w:r w:rsidR="00C94A56" w:rsidRPr="008C7364">
        <w:rPr>
          <w:rFonts w:cs="Arial"/>
          <w:szCs w:val="24"/>
          <w:lang w:val="ro-RO"/>
        </w:rPr>
        <w:t xml:space="preserve"> </w:t>
      </w:r>
      <w:r w:rsidR="00911EA0" w:rsidRPr="008C7364">
        <w:rPr>
          <w:rFonts w:cs="Arial"/>
          <w:szCs w:val="24"/>
          <w:lang w:val="ro-RO"/>
        </w:rPr>
        <w:t>management</w:t>
      </w:r>
      <w:r w:rsidRPr="008C7364">
        <w:rPr>
          <w:rFonts w:cs="Arial"/>
          <w:szCs w:val="24"/>
          <w:lang w:val="ro-RO"/>
        </w:rPr>
        <w:t xml:space="preserve"> a serviciilor sau a infrastructurii existente</w:t>
      </w:r>
      <w:r w:rsidR="003E67BF" w:rsidRPr="008C7364">
        <w:rPr>
          <w:rFonts w:cs="Arial"/>
          <w:szCs w:val="24"/>
          <w:lang w:val="ro-RO"/>
        </w:rPr>
        <w:t>; și</w:t>
      </w:r>
    </w:p>
    <w:p w14:paraId="1E5F9DDC" w14:textId="3B4771B4" w:rsidR="00B40024" w:rsidRPr="008C7364" w:rsidRDefault="00430138">
      <w:pPr>
        <w:pStyle w:val="ListParagraph"/>
        <w:numPr>
          <w:ilvl w:val="0"/>
          <w:numId w:val="57"/>
        </w:numPr>
        <w:spacing w:line="240" w:lineRule="auto"/>
        <w:rPr>
          <w:rFonts w:cs="Arial"/>
          <w:lang w:val="ro-RO"/>
        </w:rPr>
      </w:pPr>
      <w:r w:rsidRPr="008C7364">
        <w:rPr>
          <w:rFonts w:cs="Arial"/>
          <w:szCs w:val="24"/>
          <w:lang w:val="ro-RO"/>
        </w:rPr>
        <w:t xml:space="preserve">Alte tipuri de implicare privată </w:t>
      </w:r>
      <w:r w:rsidR="00357BDA" w:rsidRPr="008C7364">
        <w:rPr>
          <w:rFonts w:cs="Arial"/>
          <w:szCs w:val="24"/>
          <w:lang w:val="ro-RO"/>
        </w:rPr>
        <w:t>în</w:t>
      </w:r>
      <w:r w:rsidRPr="008C7364">
        <w:rPr>
          <w:rFonts w:cs="Arial"/>
          <w:szCs w:val="24"/>
          <w:lang w:val="ro-RO"/>
        </w:rPr>
        <w:t xml:space="preserve"> infrastructur</w:t>
      </w:r>
      <w:r w:rsidR="00357BDA" w:rsidRPr="008C7364">
        <w:rPr>
          <w:rFonts w:cs="Arial"/>
          <w:szCs w:val="24"/>
          <w:lang w:val="ro-RO"/>
        </w:rPr>
        <w:t>ă</w:t>
      </w:r>
      <w:r w:rsidRPr="008C7364">
        <w:rPr>
          <w:rFonts w:cs="Arial"/>
          <w:szCs w:val="24"/>
          <w:lang w:val="ro-RO"/>
        </w:rPr>
        <w:t xml:space="preserve"> și serviciile publice</w:t>
      </w:r>
      <w:r w:rsidR="006B6A89" w:rsidRPr="008C7364">
        <w:rPr>
          <w:rFonts w:cs="Arial"/>
          <w:szCs w:val="24"/>
          <w:lang w:val="ro-RO"/>
        </w:rPr>
        <w:t>.</w:t>
      </w:r>
    </w:p>
    <w:p w14:paraId="5537CC99" w14:textId="4C4B5D7F" w:rsidR="00B40024" w:rsidRPr="008C7364" w:rsidRDefault="00430138">
      <w:pPr>
        <w:spacing w:line="240" w:lineRule="auto"/>
        <w:rPr>
          <w:rFonts w:cs="Arial"/>
          <w:szCs w:val="24"/>
          <w:lang w:val="ro-RO"/>
        </w:rPr>
      </w:pPr>
      <w:r w:rsidRPr="008C7364">
        <w:rPr>
          <w:rFonts w:cs="Arial"/>
          <w:szCs w:val="24"/>
          <w:lang w:val="ro-RO"/>
        </w:rPr>
        <w:t xml:space="preserve">PPP-urile, ca un concept larg, reprezintă o opțiune de achiziție și/sau </w:t>
      </w:r>
      <w:r w:rsidR="00911EA0" w:rsidRPr="008C7364">
        <w:rPr>
          <w:rFonts w:cs="Arial"/>
          <w:szCs w:val="24"/>
          <w:lang w:val="ro-RO"/>
        </w:rPr>
        <w:t>de management</w:t>
      </w:r>
      <w:r w:rsidRPr="008C7364">
        <w:rPr>
          <w:rFonts w:cs="Arial"/>
          <w:szCs w:val="24"/>
          <w:lang w:val="ro-RO"/>
        </w:rPr>
        <w:t xml:space="preserve"> a infrastructurii (inclusiv sisteme, instalații, echipamente și </w:t>
      </w:r>
      <w:r w:rsidR="004A5D98" w:rsidRPr="008C7364">
        <w:rPr>
          <w:rFonts w:cs="Arial"/>
          <w:szCs w:val="24"/>
          <w:lang w:val="ro-RO"/>
        </w:rPr>
        <w:t>centrale</w:t>
      </w:r>
      <w:r w:rsidRPr="008C7364">
        <w:rPr>
          <w:rFonts w:cs="Arial"/>
          <w:szCs w:val="24"/>
          <w:lang w:val="ro-RO"/>
        </w:rPr>
        <w:t>) și a serviciilor conexe</w:t>
      </w:r>
      <w:r w:rsidR="004D48CB" w:rsidRPr="008C7364">
        <w:rPr>
          <w:rFonts w:cs="Arial"/>
          <w:szCs w:val="24"/>
          <w:lang w:val="ro-RO"/>
        </w:rPr>
        <w:t xml:space="preserve">, </w:t>
      </w:r>
      <w:r w:rsidR="0047300E" w:rsidRPr="008C7364">
        <w:rPr>
          <w:rFonts w:cs="Arial"/>
          <w:szCs w:val="24"/>
          <w:lang w:val="ro-RO"/>
        </w:rPr>
        <w:t xml:space="preserve">adică </w:t>
      </w:r>
      <w:r w:rsidRPr="008C7364">
        <w:rPr>
          <w:rFonts w:cs="Arial"/>
          <w:szCs w:val="24"/>
          <w:lang w:val="ro-RO"/>
        </w:rPr>
        <w:t>termenul implică existența unui contract și intenția specifică a un</w:t>
      </w:r>
      <w:r w:rsidR="008951A3" w:rsidRPr="008C7364">
        <w:rPr>
          <w:rFonts w:cs="Arial"/>
          <w:szCs w:val="24"/>
          <w:lang w:val="ro-RO"/>
        </w:rPr>
        <w:t>ei autorități publice</w:t>
      </w:r>
      <w:r w:rsidRPr="008C7364">
        <w:rPr>
          <w:rFonts w:cs="Arial"/>
          <w:szCs w:val="24"/>
          <w:lang w:val="ro-RO"/>
        </w:rPr>
        <w:t xml:space="preserve"> de a contracta dezvoltarea și/sau </w:t>
      </w:r>
      <w:r w:rsidR="00911EA0" w:rsidRPr="008C7364">
        <w:rPr>
          <w:rFonts w:cs="Arial"/>
          <w:szCs w:val="24"/>
          <w:lang w:val="ro-RO"/>
        </w:rPr>
        <w:t>managementul</w:t>
      </w:r>
      <w:r w:rsidRPr="008C7364">
        <w:rPr>
          <w:rFonts w:cs="Arial"/>
          <w:szCs w:val="24"/>
          <w:lang w:val="ro-RO"/>
        </w:rPr>
        <w:t xml:space="preserve"> unei </w:t>
      </w:r>
      <w:r w:rsidR="004D48CB" w:rsidRPr="008C7364">
        <w:rPr>
          <w:rFonts w:cs="Arial"/>
          <w:szCs w:val="24"/>
          <w:lang w:val="ro-RO"/>
        </w:rPr>
        <w:t xml:space="preserve">infrastructuri </w:t>
      </w:r>
      <w:r w:rsidRPr="008C7364">
        <w:rPr>
          <w:rFonts w:cs="Arial"/>
          <w:szCs w:val="24"/>
          <w:lang w:val="ro-RO"/>
        </w:rPr>
        <w:t xml:space="preserve">sau a unui serviciu. Fiind un contract public, acesta trebuie să îndeplinească o serie de caracteristici sau condiții pentru a fi </w:t>
      </w:r>
      <w:r w:rsidR="00357BDA" w:rsidRPr="008C7364">
        <w:rPr>
          <w:rFonts w:cs="Arial"/>
          <w:szCs w:val="24"/>
          <w:lang w:val="ro-RO"/>
        </w:rPr>
        <w:t>calificat drept</w:t>
      </w:r>
      <w:r w:rsidRPr="008C7364">
        <w:rPr>
          <w:rFonts w:cs="Arial"/>
          <w:szCs w:val="24"/>
          <w:lang w:val="ro-RO"/>
        </w:rPr>
        <w:t xml:space="preserve"> PPP, </w:t>
      </w:r>
      <w:r w:rsidR="00357BDA" w:rsidRPr="008C7364">
        <w:rPr>
          <w:rFonts w:cs="Arial"/>
          <w:szCs w:val="24"/>
          <w:lang w:val="ro-RO"/>
        </w:rPr>
        <w:t xml:space="preserve">condiții </w:t>
      </w:r>
      <w:r w:rsidRPr="008C7364">
        <w:rPr>
          <w:rFonts w:cs="Arial"/>
          <w:szCs w:val="24"/>
          <w:lang w:val="ro-RO"/>
        </w:rPr>
        <w:t xml:space="preserve">care sunt mai </w:t>
      </w:r>
      <w:r w:rsidR="008123AB" w:rsidRPr="008C7364">
        <w:rPr>
          <w:rFonts w:cs="Arial"/>
          <w:szCs w:val="24"/>
          <w:lang w:val="ro-RO"/>
        </w:rPr>
        <w:t xml:space="preserve">precise </w:t>
      </w:r>
      <w:r w:rsidRPr="008C7364">
        <w:rPr>
          <w:rFonts w:cs="Arial"/>
          <w:szCs w:val="24"/>
          <w:lang w:val="ro-RO"/>
        </w:rPr>
        <w:t xml:space="preserve">și mai exigente pentru </w:t>
      </w:r>
      <w:r w:rsidR="0047300E" w:rsidRPr="008C7364">
        <w:rPr>
          <w:rFonts w:cs="Arial"/>
          <w:szCs w:val="24"/>
          <w:lang w:val="ro-RO"/>
        </w:rPr>
        <w:t xml:space="preserve">tipurile </w:t>
      </w:r>
      <w:r w:rsidRPr="008C7364">
        <w:rPr>
          <w:rFonts w:cs="Arial"/>
          <w:szCs w:val="24"/>
          <w:lang w:val="ro-RO"/>
        </w:rPr>
        <w:t xml:space="preserve">de contracte de </w:t>
      </w:r>
      <w:r w:rsidR="0047300E" w:rsidRPr="008C7364">
        <w:rPr>
          <w:rFonts w:cs="Arial"/>
          <w:szCs w:val="24"/>
          <w:lang w:val="ro-RO"/>
        </w:rPr>
        <w:t>tip</w:t>
      </w:r>
      <w:r w:rsidRPr="008C7364">
        <w:rPr>
          <w:rFonts w:cs="Arial"/>
          <w:szCs w:val="24"/>
          <w:lang w:val="ro-RO"/>
        </w:rPr>
        <w:t xml:space="preserve"> PPP pentru infrastructură.</w:t>
      </w:r>
    </w:p>
    <w:p w14:paraId="58B0F4F4" w14:textId="1D361F30" w:rsidR="00B40024" w:rsidRPr="008C7364" w:rsidRDefault="00430138">
      <w:pPr>
        <w:spacing w:line="240" w:lineRule="auto"/>
        <w:rPr>
          <w:rFonts w:cs="Arial"/>
          <w:szCs w:val="24"/>
          <w:lang w:val="ro-RO"/>
        </w:rPr>
      </w:pPr>
      <w:r w:rsidRPr="008C7364">
        <w:rPr>
          <w:rFonts w:cs="Arial"/>
          <w:szCs w:val="24"/>
          <w:lang w:val="ro-RO"/>
        </w:rPr>
        <w:t>Numai un contract de achiziți</w:t>
      </w:r>
      <w:r w:rsidR="008123AB" w:rsidRPr="008C7364">
        <w:rPr>
          <w:rFonts w:cs="Arial"/>
          <w:szCs w:val="24"/>
          <w:lang w:val="ro-RO"/>
        </w:rPr>
        <w:t>e</w:t>
      </w:r>
      <w:r w:rsidRPr="008C7364">
        <w:rPr>
          <w:rFonts w:cs="Arial"/>
          <w:szCs w:val="24"/>
          <w:lang w:val="ro-RO"/>
        </w:rPr>
        <w:t xml:space="preserve"> publice poate fi un PPP și </w:t>
      </w:r>
      <w:r w:rsidR="00357BDA" w:rsidRPr="008C7364">
        <w:rPr>
          <w:rFonts w:cs="Arial"/>
          <w:szCs w:val="24"/>
          <w:lang w:val="ro-RO"/>
        </w:rPr>
        <w:t>doar</w:t>
      </w:r>
      <w:r w:rsidRPr="008C7364">
        <w:rPr>
          <w:rFonts w:cs="Arial"/>
          <w:szCs w:val="24"/>
          <w:lang w:val="ro-RO"/>
        </w:rPr>
        <w:t xml:space="preserve"> atunci când sunt </w:t>
      </w:r>
      <w:r w:rsidRPr="008C7364">
        <w:rPr>
          <w:rFonts w:cs="Arial"/>
          <w:szCs w:val="24"/>
          <w:lang w:val="ro-RO"/>
        </w:rPr>
        <w:lastRenderedPageBreak/>
        <w:t xml:space="preserve">îndeplinite toate </w:t>
      </w:r>
      <w:r w:rsidR="00357BDA" w:rsidRPr="008C7364">
        <w:rPr>
          <w:rFonts w:cs="Arial"/>
          <w:szCs w:val="24"/>
          <w:lang w:val="ro-RO"/>
        </w:rPr>
        <w:t>trăsăturile</w:t>
      </w:r>
      <w:r w:rsidRPr="008C7364">
        <w:rPr>
          <w:rFonts w:cs="Arial"/>
          <w:szCs w:val="24"/>
          <w:lang w:val="ro-RO"/>
        </w:rPr>
        <w:t xml:space="preserve"> descrise în secțiunea 1 (cu excepția unei finanțări private semnificative, care </w:t>
      </w:r>
      <w:r w:rsidR="00357BDA" w:rsidRPr="008C7364">
        <w:rPr>
          <w:rFonts w:cs="Arial"/>
          <w:szCs w:val="24"/>
          <w:lang w:val="ro-RO"/>
        </w:rPr>
        <w:t xml:space="preserve">reprezintă o </w:t>
      </w:r>
      <w:r w:rsidRPr="008C7364">
        <w:rPr>
          <w:rFonts w:cs="Arial"/>
          <w:szCs w:val="24"/>
          <w:lang w:val="ro-RO"/>
        </w:rPr>
        <w:t>caracteristic</w:t>
      </w:r>
      <w:r w:rsidR="00357BDA" w:rsidRPr="008C7364">
        <w:rPr>
          <w:rFonts w:cs="Arial"/>
          <w:szCs w:val="24"/>
          <w:lang w:val="ro-RO"/>
        </w:rPr>
        <w:t>ă</w:t>
      </w:r>
      <w:r w:rsidRPr="008C7364">
        <w:rPr>
          <w:rFonts w:cs="Arial"/>
          <w:szCs w:val="24"/>
          <w:lang w:val="ro-RO"/>
        </w:rPr>
        <w:t xml:space="preserve"> distinctivă a PPP-urilor cu finanțare privată). Prin urmare, simpla implicare a sectorului privat nu constituie un motiv suficient pentru a </w:t>
      </w:r>
      <w:r w:rsidR="00450C19" w:rsidRPr="008C7364">
        <w:rPr>
          <w:rFonts w:cs="Arial"/>
          <w:szCs w:val="24"/>
          <w:lang w:val="ro-RO"/>
        </w:rPr>
        <w:t xml:space="preserve">califica </w:t>
      </w:r>
      <w:r w:rsidRPr="008C7364">
        <w:rPr>
          <w:rFonts w:cs="Arial"/>
          <w:szCs w:val="24"/>
          <w:lang w:val="ro-RO"/>
        </w:rPr>
        <w:t xml:space="preserve">un acord ca fiind un PPP, și nici </w:t>
      </w:r>
      <w:r w:rsidR="00450C19" w:rsidRPr="008C7364">
        <w:rPr>
          <w:rFonts w:cs="Arial"/>
          <w:szCs w:val="24"/>
          <w:lang w:val="ro-RO"/>
        </w:rPr>
        <w:t xml:space="preserve">existența </w:t>
      </w:r>
      <w:r w:rsidRPr="008C7364">
        <w:rPr>
          <w:rFonts w:cs="Arial"/>
          <w:szCs w:val="24"/>
          <w:lang w:val="ro-RO"/>
        </w:rPr>
        <w:t xml:space="preserve">unui </w:t>
      </w:r>
      <w:r w:rsidR="00450C19" w:rsidRPr="008C7364">
        <w:rPr>
          <w:rFonts w:cs="Arial"/>
          <w:szCs w:val="24"/>
          <w:lang w:val="ro-RO"/>
        </w:rPr>
        <w:t xml:space="preserve">pachet de </w:t>
      </w:r>
      <w:r w:rsidR="004A5D98" w:rsidRPr="008C7364">
        <w:rPr>
          <w:rFonts w:cs="Arial"/>
          <w:szCs w:val="24"/>
          <w:lang w:val="ro-RO"/>
        </w:rPr>
        <w:t xml:space="preserve">activități </w:t>
      </w:r>
      <w:r w:rsidRPr="008C7364">
        <w:rPr>
          <w:rFonts w:cs="Arial"/>
          <w:szCs w:val="24"/>
          <w:lang w:val="ro-RO"/>
        </w:rPr>
        <w:t xml:space="preserve">complet </w:t>
      </w:r>
      <w:r w:rsidR="00450C19" w:rsidRPr="008C7364">
        <w:rPr>
          <w:rFonts w:cs="Arial"/>
          <w:szCs w:val="24"/>
          <w:lang w:val="ro-RO"/>
        </w:rPr>
        <w:t>inclus</w:t>
      </w:r>
      <w:r w:rsidRPr="008C7364">
        <w:rPr>
          <w:rFonts w:cs="Arial"/>
          <w:szCs w:val="24"/>
          <w:lang w:val="ro-RO"/>
        </w:rPr>
        <w:t xml:space="preserve"> într-un singur contract sau furnizarea de finanțare de către sectorul privat nu constituie, în sine, un motiv suficient pentru a </w:t>
      </w:r>
      <w:r w:rsidR="00450C19" w:rsidRPr="008C7364">
        <w:rPr>
          <w:rFonts w:cs="Arial"/>
          <w:szCs w:val="24"/>
          <w:lang w:val="ro-RO"/>
        </w:rPr>
        <w:t>califica</w:t>
      </w:r>
      <w:r w:rsidRPr="008C7364">
        <w:rPr>
          <w:rFonts w:cs="Arial"/>
          <w:szCs w:val="24"/>
          <w:lang w:val="ro-RO"/>
        </w:rPr>
        <w:t xml:space="preserve"> un acord ca fiind un PPP. </w:t>
      </w:r>
      <w:r w:rsidR="00450C19" w:rsidRPr="008C7364">
        <w:rPr>
          <w:rFonts w:cs="Arial"/>
          <w:szCs w:val="24"/>
          <w:lang w:val="ro-RO"/>
        </w:rPr>
        <w:t>De asemenea, n</w:t>
      </w:r>
      <w:r w:rsidRPr="008C7364">
        <w:rPr>
          <w:rFonts w:cs="Arial"/>
          <w:szCs w:val="24"/>
          <w:lang w:val="ro-RO"/>
        </w:rPr>
        <w:t>ici natura veniturilor nu constituie un factor decisiv, deoarece există numeroase forme de acorduri contractuale și necontractuale în care veniturile pot proveni fie de la utilizatori, fie</w:t>
      </w:r>
      <w:r w:rsidR="008123AB" w:rsidRPr="008C7364">
        <w:rPr>
          <w:rFonts w:cs="Arial"/>
          <w:szCs w:val="24"/>
          <w:lang w:val="ro-RO"/>
        </w:rPr>
        <w:t xml:space="preserve"> din</w:t>
      </w:r>
      <w:r w:rsidRPr="008C7364">
        <w:rPr>
          <w:rFonts w:cs="Arial"/>
          <w:szCs w:val="24"/>
          <w:lang w:val="ro-RO"/>
        </w:rPr>
        <w:t xml:space="preserve"> buget</w:t>
      </w:r>
      <w:r w:rsidR="008123AB" w:rsidRPr="008C7364">
        <w:rPr>
          <w:rFonts w:cs="Arial"/>
          <w:szCs w:val="24"/>
          <w:lang w:val="ro-RO"/>
        </w:rPr>
        <w:t>ul public</w:t>
      </w:r>
      <w:r w:rsidRPr="008C7364">
        <w:rPr>
          <w:rFonts w:cs="Arial"/>
          <w:szCs w:val="24"/>
          <w:lang w:val="ro-RO"/>
        </w:rPr>
        <w:t>.</w:t>
      </w:r>
    </w:p>
    <w:p w14:paraId="17B219A6" w14:textId="74C43A0B" w:rsidR="00B40024" w:rsidRPr="008C7364" w:rsidRDefault="00430138">
      <w:pPr>
        <w:spacing w:line="240" w:lineRule="auto"/>
        <w:rPr>
          <w:rFonts w:cs="Arial"/>
          <w:szCs w:val="24"/>
          <w:lang w:val="ro-RO"/>
        </w:rPr>
      </w:pPr>
      <w:r w:rsidRPr="008C7364">
        <w:rPr>
          <w:rFonts w:cs="Arial"/>
          <w:szCs w:val="24"/>
          <w:lang w:val="ro-RO"/>
        </w:rPr>
        <w:t xml:space="preserve">Această secțiune explică </w:t>
      </w:r>
      <w:r w:rsidR="00C10D64" w:rsidRPr="008C7364">
        <w:rPr>
          <w:rFonts w:cs="Arial"/>
          <w:szCs w:val="24"/>
          <w:lang w:val="ro-RO"/>
        </w:rPr>
        <w:t xml:space="preserve">schemele contractuale </w:t>
      </w:r>
      <w:r w:rsidRPr="008C7364">
        <w:rPr>
          <w:rFonts w:cs="Arial"/>
          <w:szCs w:val="24"/>
          <w:lang w:val="ro-RO"/>
        </w:rPr>
        <w:t xml:space="preserve">utilizate pentru </w:t>
      </w:r>
      <w:r w:rsidR="00C10D64" w:rsidRPr="008C7364">
        <w:rPr>
          <w:rFonts w:cs="Arial"/>
          <w:szCs w:val="24"/>
          <w:lang w:val="ro-RO"/>
        </w:rPr>
        <w:t>livrarea</w:t>
      </w:r>
      <w:r w:rsidRPr="008C7364">
        <w:rPr>
          <w:rFonts w:cs="Arial"/>
          <w:szCs w:val="24"/>
          <w:lang w:val="ro-RO"/>
        </w:rPr>
        <w:t xml:space="preserve">, finanțarea și </w:t>
      </w:r>
      <w:r w:rsidR="00911EA0" w:rsidRPr="008C7364">
        <w:rPr>
          <w:rFonts w:cs="Arial"/>
          <w:szCs w:val="24"/>
          <w:lang w:val="ro-RO"/>
        </w:rPr>
        <w:t>managementul</w:t>
      </w:r>
      <w:r w:rsidRPr="008C7364">
        <w:rPr>
          <w:rFonts w:cs="Arial"/>
          <w:szCs w:val="24"/>
          <w:lang w:val="ro-RO"/>
        </w:rPr>
        <w:t xml:space="preserve"> infrastructurii, precum și alte </w:t>
      </w:r>
      <w:r w:rsidR="004A5D98" w:rsidRPr="008C7364">
        <w:rPr>
          <w:rFonts w:cs="Arial"/>
          <w:szCs w:val="24"/>
          <w:lang w:val="ro-RO"/>
        </w:rPr>
        <w:t xml:space="preserve">modalități </w:t>
      </w:r>
      <w:r w:rsidRPr="008C7364">
        <w:rPr>
          <w:rFonts w:cs="Arial"/>
          <w:szCs w:val="24"/>
          <w:lang w:val="ro-RO"/>
        </w:rPr>
        <w:t xml:space="preserve">de participare privată. Aceste metode </w:t>
      </w:r>
      <w:r w:rsidR="00450C19" w:rsidRPr="008C7364">
        <w:rPr>
          <w:rFonts w:cs="Arial"/>
          <w:szCs w:val="24"/>
          <w:lang w:val="ro-RO"/>
        </w:rPr>
        <w:t>indică</w:t>
      </w:r>
      <w:r w:rsidRPr="008C7364">
        <w:rPr>
          <w:rFonts w:cs="Arial"/>
          <w:szCs w:val="24"/>
          <w:lang w:val="ro-RO"/>
        </w:rPr>
        <w:t xml:space="preserve"> factorii de diferențiere a unei rute sau a unui model de achiziție PPP pentru contractarea dezvoltării și </w:t>
      </w:r>
      <w:r w:rsidR="00450C19" w:rsidRPr="008C7364">
        <w:rPr>
          <w:rFonts w:cs="Arial"/>
          <w:szCs w:val="24"/>
          <w:lang w:val="ro-RO"/>
        </w:rPr>
        <w:t>managementul</w:t>
      </w:r>
      <w:r w:rsidRPr="008C7364">
        <w:rPr>
          <w:rFonts w:cs="Arial"/>
          <w:szCs w:val="24"/>
          <w:lang w:val="ro-RO"/>
        </w:rPr>
        <w:t xml:space="preserve"> infrastructurii, care sunt rezumate în tabelul </w:t>
      </w:r>
      <w:r w:rsidR="00880F0F" w:rsidRPr="008C7364">
        <w:rPr>
          <w:rFonts w:cs="Arial"/>
          <w:szCs w:val="24"/>
          <w:lang w:val="ro-RO"/>
        </w:rPr>
        <w:t>1.</w:t>
      </w:r>
      <w:r w:rsidRPr="008C7364">
        <w:rPr>
          <w:rFonts w:cs="Arial"/>
          <w:szCs w:val="24"/>
          <w:lang w:val="ro-RO"/>
        </w:rPr>
        <w:t>2.</w:t>
      </w:r>
    </w:p>
    <w:p w14:paraId="268EA316" w14:textId="77777777" w:rsidR="00115338" w:rsidRPr="008C7364" w:rsidRDefault="00115338" w:rsidP="00115338">
      <w:pPr>
        <w:widowControl/>
        <w:spacing w:after="160" w:line="240" w:lineRule="auto"/>
        <w:rPr>
          <w:rFonts w:cs="Arial"/>
          <w:lang w:val="ro-RO"/>
        </w:rPr>
      </w:pPr>
    </w:p>
    <w:p w14:paraId="49135C28" w14:textId="77777777" w:rsidR="00115338" w:rsidRPr="008C7364" w:rsidRDefault="00115338" w:rsidP="00F271A3">
      <w:pPr>
        <w:spacing w:line="240" w:lineRule="auto"/>
        <w:rPr>
          <w:rFonts w:cs="Arial"/>
          <w:b/>
          <w:szCs w:val="24"/>
          <w:lang w:val="ro-RO"/>
        </w:rPr>
        <w:sectPr w:rsidR="00115338" w:rsidRPr="008C7364" w:rsidSect="003A4BB1">
          <w:headerReference w:type="default" r:id="rId24"/>
          <w:pgSz w:w="11906" w:h="16839" w:code="9"/>
          <w:pgMar w:top="1418" w:right="1701" w:bottom="1134" w:left="1418" w:header="0" w:footer="147" w:gutter="0"/>
          <w:cols w:space="720"/>
          <w:docGrid w:linePitch="326"/>
        </w:sectPr>
      </w:pPr>
    </w:p>
    <w:p w14:paraId="06C34A38" w14:textId="1A8AE8FF" w:rsidR="00B40024" w:rsidRPr="008C7364" w:rsidRDefault="00450C19">
      <w:pPr>
        <w:pStyle w:val="title-figure"/>
        <w:rPr>
          <w:lang w:val="ro-RO"/>
        </w:rPr>
      </w:pPr>
      <w:bookmarkStart w:id="27" w:name="_Toc431977176"/>
      <w:r w:rsidRPr="008C7364">
        <w:rPr>
          <w:lang w:val="ro-RO"/>
        </w:rPr>
        <w:lastRenderedPageBreak/>
        <w:t xml:space="preserve">FIGURA </w:t>
      </w:r>
      <w:r w:rsidR="00137AB4" w:rsidRPr="008C7364">
        <w:rPr>
          <w:lang w:val="ro-RO"/>
        </w:rPr>
        <w:t>1</w:t>
      </w:r>
      <w:r w:rsidR="002D2FF1" w:rsidRPr="008C7364">
        <w:rPr>
          <w:lang w:val="ro-RO"/>
        </w:rPr>
        <w:t>.1</w:t>
      </w:r>
      <w:r w:rsidR="009D0C69" w:rsidRPr="008C7364">
        <w:rPr>
          <w:lang w:val="ro-RO"/>
        </w:rPr>
        <w:t xml:space="preserve">: </w:t>
      </w:r>
      <w:r w:rsidR="00A17BDB" w:rsidRPr="008C7364">
        <w:rPr>
          <w:lang w:val="ro-RO"/>
        </w:rPr>
        <w:t xml:space="preserve">Spectrul participării private în </w:t>
      </w:r>
      <w:r w:rsidR="00F25205" w:rsidRPr="008C7364">
        <w:rPr>
          <w:lang w:val="ro-RO"/>
        </w:rPr>
        <w:t xml:space="preserve">infrastructura </w:t>
      </w:r>
      <w:r w:rsidR="00A17BDB" w:rsidRPr="008C7364">
        <w:rPr>
          <w:lang w:val="ro-RO"/>
        </w:rPr>
        <w:t xml:space="preserve">și serviciile publice </w:t>
      </w:r>
      <w:bookmarkEnd w:id="27"/>
    </w:p>
    <w:p w14:paraId="0D02F819" w14:textId="0A319267" w:rsidR="00493E6B" w:rsidRPr="008C7364" w:rsidRDefault="00493E6B" w:rsidP="00493E6B">
      <w:pPr>
        <w:rPr>
          <w:rFonts w:cs="Arial"/>
          <w:lang w:val="ro-RO"/>
        </w:rPr>
      </w:pPr>
    </w:p>
    <w:p w14:paraId="45F4A1EF" w14:textId="767DA360" w:rsidR="003E67BF" w:rsidRPr="008C7364" w:rsidRDefault="007C0F8A" w:rsidP="007C0F8A">
      <w:pPr>
        <w:tabs>
          <w:tab w:val="left" w:pos="1046"/>
          <w:tab w:val="left" w:pos="11975"/>
          <w:tab w:val="left" w:pos="12012"/>
        </w:tabs>
        <w:rPr>
          <w:rFonts w:cs="Arial"/>
          <w:sz w:val="22"/>
          <w:szCs w:val="22"/>
          <w:lang w:val="ro-RO"/>
        </w:rPr>
      </w:pPr>
      <w:r w:rsidRPr="008C7364">
        <w:rPr>
          <w:rFonts w:cs="Arial"/>
          <w:noProof/>
          <w:lang w:val="ro-RO"/>
        </w:rPr>
        <mc:AlternateContent>
          <mc:Choice Requires="wps">
            <w:drawing>
              <wp:anchor distT="0" distB="0" distL="114300" distR="114300" simplePos="0" relativeHeight="251683840" behindDoc="0" locked="0" layoutInCell="1" allowOverlap="1" wp14:anchorId="5130D2AC" wp14:editId="6CB3775F">
                <wp:simplePos x="0" y="0"/>
                <wp:positionH relativeFrom="column">
                  <wp:posOffset>6874022</wp:posOffset>
                </wp:positionH>
                <wp:positionV relativeFrom="paragraph">
                  <wp:posOffset>90805</wp:posOffset>
                </wp:positionV>
                <wp:extent cx="175651" cy="0"/>
                <wp:effectExtent l="38100" t="38100" r="40640" b="88900"/>
                <wp:wrapNone/>
                <wp:docPr id="24" name="Straight Connector 24"/>
                <wp:cNvGraphicFramePr/>
                <a:graphic xmlns:a="http://schemas.openxmlformats.org/drawingml/2006/main">
                  <a:graphicData uri="http://schemas.microsoft.com/office/word/2010/wordprocessingShape">
                    <wps:wsp>
                      <wps:cNvCnPr/>
                      <wps:spPr>
                        <a:xfrm flipV="1">
                          <a:off x="0" y="0"/>
                          <a:ext cx="17565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BA362F" id="Straight Connector 24"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25pt,7.15pt" to="555.1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bbogEAAJEDAAAOAAAAZHJzL2Uyb0RvYy54bWysU8lu2zAQvQfIPxC815JcZIFgOYcEzSVI&#10;gyy9M9TQIsoNJGPJf9/h2FaCtsih6IXg8t6beTPD1dVkDdtCTNq7jjeLmjNw0vfabTr+8vztyyVn&#10;KQvXC+MddHwHiV+tT09WY2hh6QdveogMRVxqx9DxIefQVlWSA1iRFj6Aw0floxUZj3FT9VGMqG5N&#10;tazr82r0sQ/RS0gJb2/2j3xN+kqBzN+VSpCZ6TjmlmmNtL6WtVqvRLuJIgxaHtIQ/5CFFdph0Fnq&#10;RmTB3qL+Q8pqGX3yKi+kt5VXSksgD+imqX9z8zSIAOQFi5PCXKb0/2Tl/fbaPUQswxhSm8JDLC4m&#10;FS1TRocf2FPyhZmyicq2m8sGU2YSL5uLs/OzhjN5fKr2CkUpxJRvwVtWNh032hVDohXbu5QxKkKP&#10;EDy850C7vDNQwMY9gmK6x1hfiU3jAdcmsq3AxvY/m9JI1CJkoShtzEyqPycdsIUGNDIzcfk5cUZT&#10;RO/yTLTa+fg3cp6Oqao9/uh677XYfvX9jjpC5cC+k7PDjJbB+ngm+vtPWv8CAAD//wMAUEsDBBQA&#10;BgAIAAAAIQAK6g8k3gAAAAsBAAAPAAAAZHJzL2Rvd25yZXYueG1sTI/BTsMwEETvSPyDtUjcqJ20&#10;VG0ap4oKSJwolH6AGy9J1HgdxW4b/p6tOMBtZ3c0+yZfj64TZxxC60lDMlEgkCpvW6o17D9fHhYg&#10;QjRkTecJNXxjgHVxe5ObzPoLfeB5F2vBIRQyo6GJsc+kDFWDzoSJ75H49uUHZyLLoZZ2MBcOd51M&#10;lZpLZ1riD43pcdNgddydnIZNuUzV6/NyO31qfVvN5qp8ez9qfX83lisQEcf4Z4YrPqNDwUwHfyIb&#10;RMdaLdJH9vI0m4K4OpJEpSAOvxtZ5PJ/h+IHAAD//wMAUEsBAi0AFAAGAAgAAAAhALaDOJL+AAAA&#10;4QEAABMAAAAAAAAAAAAAAAAAAAAAAFtDb250ZW50X1R5cGVzXS54bWxQSwECLQAUAAYACAAAACEA&#10;OP0h/9YAAACUAQAACwAAAAAAAAAAAAAAAAAvAQAAX3JlbHMvLnJlbHNQSwECLQAUAAYACAAAACEA&#10;CKR226IBAACRAwAADgAAAAAAAAAAAAAAAAAuAgAAZHJzL2Uyb0RvYy54bWxQSwECLQAUAAYACAAA&#10;ACEACuoPJN4AAAALAQAADwAAAAAAAAAAAAAAAAD8AwAAZHJzL2Rvd25yZXYueG1sUEsFBgAAAAAE&#10;AAQA8wAAAAcFAAAAAA==&#10;" strokecolor="black [3200]" strokeweight="3pt">
                <v:shadow on="t" color="black" opacity="22937f" origin=",.5" offset="0,.63889mm"/>
              </v:line>
            </w:pict>
          </mc:Fallback>
        </mc:AlternateContent>
      </w:r>
      <w:r w:rsidRPr="008C7364">
        <w:rPr>
          <w:rFonts w:cs="Arial"/>
          <w:noProof/>
          <w:lang w:val="ro-RO"/>
        </w:rPr>
        <mc:AlternateContent>
          <mc:Choice Requires="wps">
            <w:drawing>
              <wp:anchor distT="0" distB="0" distL="114300" distR="114300" simplePos="0" relativeHeight="251685888" behindDoc="0" locked="0" layoutInCell="1" allowOverlap="1" wp14:anchorId="24C3E0F2" wp14:editId="3FA127BE">
                <wp:simplePos x="0" y="0"/>
                <wp:positionH relativeFrom="column">
                  <wp:posOffset>6882081</wp:posOffset>
                </wp:positionH>
                <wp:positionV relativeFrom="paragraph">
                  <wp:posOffset>264795</wp:posOffset>
                </wp:positionV>
                <wp:extent cx="195385" cy="226646"/>
                <wp:effectExtent l="25400" t="0" r="0" b="53340"/>
                <wp:wrapNone/>
                <wp:docPr id="41" name="Plus 41"/>
                <wp:cNvGraphicFramePr/>
                <a:graphic xmlns:a="http://schemas.openxmlformats.org/drawingml/2006/main">
                  <a:graphicData uri="http://schemas.microsoft.com/office/word/2010/wordprocessingShape">
                    <wps:wsp>
                      <wps:cNvSpPr/>
                      <wps:spPr>
                        <a:xfrm>
                          <a:off x="0" y="0"/>
                          <a:ext cx="195385" cy="226646"/>
                        </a:xfrm>
                        <a:prstGeom prst="mathPlus">
                          <a:avLst/>
                        </a:prstGeom>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745934" id="Plus 41" o:spid="_x0000_s1026" style="position:absolute;margin-left:541.9pt;margin-top:20.85pt;width:15.4pt;height:17.8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95385,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amSAIAAO4EAAAOAAAAZHJzL2Uyb0RvYy54bWysVEtPGzEQvlfqf7B8L5uEkELEBkUgqkoI&#10;IqDibLx2dlWvxx072aS/vmPvIxFFHKpevDOe9+dv9vJqVxu2VegrsDkfn4w4U1ZCUdl1zn883345&#10;58wHYQthwKqc75XnV4vPny4bN1cTKMEUChklsX7euJyXIbh5lnlZqlr4E3DKklED1iKQiuusQNFQ&#10;9tpkk9FoljWAhUOQynu6vWmNfJHya61keNDaq8BMzqm3kE5M52s8s8WlmK9RuLKSXRviH7qoRWWp&#10;6JDqRgTBNlj9laquJIIHHU4k1BloXUmVZqBpxqM30zyVwqk0C4Hj3QCT/39p5f32ya2QYGicn3sS&#10;4xQ7jXX8Un9sl8DaD2CpXWCSLscXZ6fnZ5xJMk0ms9l0FsHMDsEOffimoGZRyDk9YLkyG59gEts7&#10;H1r33i3WMzbeHTpJUtgb1RoflWZVEWunJIkk6tog2wp63uLnuOvAWPKMIboyZgg6/Tio841hKhFn&#10;CJx8HDh4p4pgwxBYVxbwvWAT+lZ1699P3c4ax36FYr9ChtBS1jt5WxGOd8KHlUDiKLGZ9i480KEN&#10;NDmHTuKsBPz93n30J+qQlbOGOJ9z/2sjUHFmvlsi1cV4Oo1LkpTp2dcJKXhseT222E19DYT7mDbc&#10;ySRG/2B6USPUL7Sey1iVTMJKqp1zGbBXrkO7i7TgUi2XyY0Ww4lwZ5+c7F86cuR59yLQdWQKxMJ7&#10;6PdDzN/wqfWN72FhuQmgq0S2A64d3rRUibLdDyBu7bGevA6/qcUfAAAA//8DAFBLAwQUAAYACAAA&#10;ACEAPjEVLt8AAAALAQAADwAAAGRycy9kb3ducmV2LnhtbEyPzU7DMBCE70i8g7VI3KjjNkqqEKdC&#10;/Fw40dBLb268JKHxOordNrw92xMcRzOa+abczG4QZ5xC70mDWiQgkBpve2o17D7fHtYgQjRkzeAJ&#10;NfxggE11e1OawvoLbfFcx1ZwCYXCaOhiHAspQ9OhM2HhRyT2vvzkTGQ5tdJO5sLlbpDLJMmkMz3x&#10;QmdGfO6wOdYnp+H7JWYf+3faK79cvfom3YVtfdT6/m5+egQRcY5/YbjiMzpUzHTwJ7JBDKyT9YrZ&#10;o4ZU5SCuCaXSDMRBQ56nIKtS/v9Q/QIAAP//AwBQSwECLQAUAAYACAAAACEAtoM4kv4AAADhAQAA&#10;EwAAAAAAAAAAAAAAAAAAAAAAW0NvbnRlbnRfVHlwZXNdLnhtbFBLAQItABQABgAIAAAAIQA4/SH/&#10;1gAAAJQBAAALAAAAAAAAAAAAAAAAAC8BAABfcmVscy8ucmVsc1BLAQItABQABgAIAAAAIQDmlxam&#10;SAIAAO4EAAAOAAAAAAAAAAAAAAAAAC4CAABkcnMvZTJvRG9jLnhtbFBLAQItABQABgAIAAAAIQA+&#10;MRUu3wAAAAsBAAAPAAAAAAAAAAAAAAAAAKIEAABkcnMvZG93bnJldi54bWxQSwUGAAAAAAQABADz&#10;AAAArgUAAAAA&#10;" path="m25898,90346r48817,l74715,30042r45955,l120670,90346r48817,l169487,136300r-48817,l120670,196604r-45955,l74715,136300r-48817,l25898,90346xe" fillcolor="black [1632]" strokecolor="black [3040]">
                <v:fill color2="black [3008]" rotate="t" angle="180" focus="80%" type="gradient">
                  <o:fill v:ext="view" type="gradientUnscaled"/>
                </v:fill>
                <v:shadow on="t" color="black" opacity="22937f" origin=",.5" offset="0,.63889mm"/>
                <v:path arrowok="t" o:connecttype="custom" o:connectlocs="25898,90346;74715,90346;74715,30042;120670,30042;120670,90346;169487,90346;169487,136300;120670,136300;120670,196604;74715,196604;74715,136300;25898,136300;25898,90346" o:connectangles="0,0,0,0,0,0,0,0,0,0,0,0,0"/>
              </v:shape>
            </w:pict>
          </mc:Fallback>
        </mc:AlternateContent>
      </w:r>
      <w:r w:rsidRPr="008C7364">
        <w:rPr>
          <w:rFonts w:cs="Arial"/>
          <w:noProof/>
          <w:lang w:val="ro-RO"/>
        </w:rPr>
        <mc:AlternateContent>
          <mc:Choice Requires="wps">
            <w:drawing>
              <wp:anchor distT="0" distB="0" distL="114300" distR="114300" simplePos="0" relativeHeight="251681792" behindDoc="0" locked="0" layoutInCell="1" allowOverlap="1" wp14:anchorId="5B7D275F" wp14:editId="3E99C931">
                <wp:simplePos x="0" y="0"/>
                <wp:positionH relativeFrom="column">
                  <wp:posOffset>244524</wp:posOffset>
                </wp:positionH>
                <wp:positionV relativeFrom="paragraph">
                  <wp:posOffset>263525</wp:posOffset>
                </wp:positionV>
                <wp:extent cx="195385" cy="226646"/>
                <wp:effectExtent l="25400" t="0" r="0" b="53340"/>
                <wp:wrapNone/>
                <wp:docPr id="20" name="Plus 20"/>
                <wp:cNvGraphicFramePr/>
                <a:graphic xmlns:a="http://schemas.openxmlformats.org/drawingml/2006/main">
                  <a:graphicData uri="http://schemas.microsoft.com/office/word/2010/wordprocessingShape">
                    <wps:wsp>
                      <wps:cNvSpPr/>
                      <wps:spPr>
                        <a:xfrm>
                          <a:off x="0" y="0"/>
                          <a:ext cx="195385" cy="226646"/>
                        </a:xfrm>
                        <a:prstGeom prst="mathPlus">
                          <a:avLst/>
                        </a:prstGeom>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647BB9" id="Plus 20" o:spid="_x0000_s1026" style="position:absolute;margin-left:19.25pt;margin-top:20.75pt;width:15.4pt;height:17.8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95385,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amSAIAAO4EAAAOAAAAZHJzL2Uyb0RvYy54bWysVEtPGzEQvlfqf7B8L5uEkELEBkUgqkoI&#10;IqDibLx2dlWvxx072aS/vmPvIxFFHKpevDOe9+dv9vJqVxu2VegrsDkfn4w4U1ZCUdl1zn883345&#10;58wHYQthwKqc75XnV4vPny4bN1cTKMEUChklsX7euJyXIbh5lnlZqlr4E3DKklED1iKQiuusQNFQ&#10;9tpkk9FoljWAhUOQynu6vWmNfJHya61keNDaq8BMzqm3kE5M52s8s8WlmK9RuLKSXRviH7qoRWWp&#10;6JDqRgTBNlj9laquJIIHHU4k1BloXUmVZqBpxqM30zyVwqk0C4Hj3QCT/39p5f32ya2QYGicn3sS&#10;4xQ7jXX8Un9sl8DaD2CpXWCSLscXZ6fnZ5xJMk0ms9l0FsHMDsEOffimoGZRyDk9YLkyG59gEts7&#10;H1r33i3WMzbeHTpJUtgb1RoflWZVEWunJIkk6tog2wp63uLnuOvAWPKMIboyZgg6/Tio841hKhFn&#10;CJx8HDh4p4pgwxBYVxbwvWAT+lZ1699P3c4ax36FYr9ChtBS1jt5WxGOd8KHlUDiKLGZ9i480KEN&#10;NDmHTuKsBPz93n30J+qQlbOGOJ9z/2sjUHFmvlsi1cV4Oo1LkpTp2dcJKXhseT222E19DYT7mDbc&#10;ySRG/2B6USPUL7Sey1iVTMJKqp1zGbBXrkO7i7TgUi2XyY0Ww4lwZ5+c7F86cuR59yLQdWQKxMJ7&#10;6PdDzN/wqfWN72FhuQmgq0S2A64d3rRUibLdDyBu7bGevA6/qcUfAAAA//8DAFBLAwQUAAYACAAA&#10;ACEAAE/qyN0AAAAHAQAADwAAAGRycy9kb3ducmV2LnhtbEyOS0/DMBCE70j8B2uRuFHnUdKSZlMh&#10;HhdObeilNzc2Sdp4HcVuG/49ywlOo9GMZr5iPdleXMzoO0cI8SwCYah2uqMGYff5/rAE4YMirXpH&#10;BuHbeFiXtzeFyrW70tZcqtAIHiGfK4Q2hCGX0tetscrP3GCIsy83WhXYjo3Uo7ryuO1lEkWZtKoj&#10;fmjVYF5aU5+qs0U4voZss/+gfeyS9M3V853fVifE+7vpeQUimCn8leEXn9GhZKaDO5P2okdIl4/c&#10;RJjHrJxnTymIA8JikYAsC/mfv/wBAAD//wMAUEsBAi0AFAAGAAgAAAAhALaDOJL+AAAA4QEAABMA&#10;AAAAAAAAAAAAAAAAAAAAAFtDb250ZW50X1R5cGVzXS54bWxQSwECLQAUAAYACAAAACEAOP0h/9YA&#10;AACUAQAACwAAAAAAAAAAAAAAAAAvAQAAX3JlbHMvLnJlbHNQSwECLQAUAAYACAAAACEA5pcWpkgC&#10;AADuBAAADgAAAAAAAAAAAAAAAAAuAgAAZHJzL2Uyb0RvYy54bWxQSwECLQAUAAYACAAAACEAAE/q&#10;yN0AAAAHAQAADwAAAAAAAAAAAAAAAACiBAAAZHJzL2Rvd25yZXYueG1sUEsFBgAAAAAEAAQA8wAA&#10;AKwFAAAAAA==&#10;" path="m25898,90346r48817,l74715,30042r45955,l120670,90346r48817,l169487,136300r-48817,l120670,196604r-45955,l74715,136300r-48817,l25898,90346xe" fillcolor="black [1632]" strokecolor="black [3040]">
                <v:fill color2="black [3008]" rotate="t" angle="180" focus="80%" type="gradient">
                  <o:fill v:ext="view" type="gradientUnscaled"/>
                </v:fill>
                <v:shadow on="t" color="black" opacity="22937f" origin=",.5" offset="0,.63889mm"/>
                <v:path arrowok="t" o:connecttype="custom" o:connectlocs="25898,90346;74715,90346;74715,30042;120670,30042;120670,90346;169487,90346;169487,136300;120670,136300;120670,196604;74715,196604;74715,136300;25898,136300;25898,90346" o:connectangles="0,0,0,0,0,0,0,0,0,0,0,0,0"/>
              </v:shape>
            </w:pict>
          </mc:Fallback>
        </mc:AlternateContent>
      </w:r>
      <w:r w:rsidRPr="008C7364">
        <w:rPr>
          <w:rFonts w:cs="Arial"/>
          <w:noProof/>
          <w:lang w:val="ro-RO"/>
        </w:rPr>
        <mc:AlternateContent>
          <mc:Choice Requires="wps">
            <w:drawing>
              <wp:anchor distT="0" distB="0" distL="114300" distR="114300" simplePos="0" relativeHeight="251680768" behindDoc="0" locked="0" layoutInCell="1" allowOverlap="1" wp14:anchorId="5154B57E" wp14:editId="569D0880">
                <wp:simplePos x="0" y="0"/>
                <wp:positionH relativeFrom="column">
                  <wp:posOffset>244475</wp:posOffset>
                </wp:positionH>
                <wp:positionV relativeFrom="paragraph">
                  <wp:posOffset>82452</wp:posOffset>
                </wp:positionV>
                <wp:extent cx="175651" cy="0"/>
                <wp:effectExtent l="38100" t="38100" r="40640" b="88900"/>
                <wp:wrapNone/>
                <wp:docPr id="15" name="Straight Connector 15"/>
                <wp:cNvGraphicFramePr/>
                <a:graphic xmlns:a="http://schemas.openxmlformats.org/drawingml/2006/main">
                  <a:graphicData uri="http://schemas.microsoft.com/office/word/2010/wordprocessingShape">
                    <wps:wsp>
                      <wps:cNvCnPr/>
                      <wps:spPr>
                        <a:xfrm flipV="1">
                          <a:off x="0" y="0"/>
                          <a:ext cx="17565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CB2E6" id="Straight Connector 15"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6.5pt" to="33.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bbogEAAJEDAAAOAAAAZHJzL2Uyb0RvYy54bWysU8lu2zAQvQfIPxC815JcZIFgOYcEzSVI&#10;gyy9M9TQIsoNJGPJf9/h2FaCtsih6IXg8t6beTPD1dVkDdtCTNq7jjeLmjNw0vfabTr+8vztyyVn&#10;KQvXC+MddHwHiV+tT09WY2hh6QdveogMRVxqx9DxIefQVlWSA1iRFj6Aw0floxUZj3FT9VGMqG5N&#10;tazr82r0sQ/RS0gJb2/2j3xN+kqBzN+VSpCZ6TjmlmmNtL6WtVqvRLuJIgxaHtIQ/5CFFdph0Fnq&#10;RmTB3qL+Q8pqGX3yKi+kt5VXSksgD+imqX9z8zSIAOQFi5PCXKb0/2Tl/fbaPUQswxhSm8JDLC4m&#10;FS1TRocf2FPyhZmyicq2m8sGU2YSL5uLs/OzhjN5fKr2CkUpxJRvwVtWNh032hVDohXbu5QxKkKP&#10;EDy850C7vDNQwMY9gmK6x1hfiU3jAdcmsq3AxvY/m9JI1CJkoShtzEyqPycdsIUGNDIzcfk5cUZT&#10;RO/yTLTa+fg3cp6Oqao9/uh677XYfvX9jjpC5cC+k7PDjJbB+ngm+vtPWv8CAAD//wMAUEsDBBQA&#10;BgAIAAAAIQDh0MUg2wAAAAcBAAAPAAAAZHJzL2Rvd25yZXYueG1sTI/NTsMwEITvSLyDtUjcqE0C&#10;URviVFEBiRM/hQdw4yWxGq+j2G3D27OIAxxnZzT7TbWe/SCOOEUXSMP1QoFAaoN11Gn4eH+8WoKI&#10;yZA1QyDU8IUR1vX5WWVKG070hsdt6gSXUCyNhj6lsZQytj16ExdhRGLvM0zeJJZTJ+1kTlzuB5kp&#10;VUhvHPGH3oy46bHdbw9ew6ZZZerpYfWS37vg2ptCNc+ve60vL+bmDkTCOf2F4Qef0aFmpl04kI1i&#10;0JAvbznJ95wnsV8UGYjdr5Z1Jf/z198AAAD//wMAUEsBAi0AFAAGAAgAAAAhALaDOJL+AAAA4QEA&#10;ABMAAAAAAAAAAAAAAAAAAAAAAFtDb250ZW50X1R5cGVzXS54bWxQSwECLQAUAAYACAAAACEAOP0h&#10;/9YAAACUAQAACwAAAAAAAAAAAAAAAAAvAQAAX3JlbHMvLnJlbHNQSwECLQAUAAYACAAAACEACKR2&#10;26IBAACRAwAADgAAAAAAAAAAAAAAAAAuAgAAZHJzL2Uyb0RvYy54bWxQSwECLQAUAAYACAAAACEA&#10;4dDFINsAAAAHAQAADwAAAAAAAAAAAAAAAAD8AwAAZHJzL2Rvd25yZXYueG1sUEsFBgAAAAAEAAQA&#10;8wAAAAQFAAAAAA==&#10;" strokecolor="black [3200]" strokeweight="3pt">
                <v:shadow on="t" color="black" opacity="22937f" origin=",.5" offset="0,.63889mm"/>
              </v:line>
            </w:pict>
          </mc:Fallback>
        </mc:AlternateContent>
      </w:r>
      <w:r w:rsidRPr="008C7364">
        <w:rPr>
          <w:rFonts w:cs="Arial"/>
          <w:lang w:val="ro-RO"/>
        </w:rPr>
        <w:tab/>
      </w:r>
      <w:r w:rsidRPr="008C7364">
        <w:rPr>
          <w:rFonts w:cs="Arial"/>
          <w:sz w:val="22"/>
          <w:szCs w:val="22"/>
          <w:lang w:val="ro-RO"/>
        </w:rPr>
        <w:t>Risc Privat &amp; Control                                                                                     Risc Privat și Control</w:t>
      </w:r>
      <w:r w:rsidRPr="008C7364">
        <w:rPr>
          <w:rFonts w:cs="Arial"/>
          <w:sz w:val="22"/>
          <w:szCs w:val="22"/>
          <w:lang w:val="ro-RO"/>
        </w:rPr>
        <w:tab/>
      </w:r>
    </w:p>
    <w:p w14:paraId="54F53945" w14:textId="7F97F0B8" w:rsidR="003864AC" w:rsidRPr="008C7364" w:rsidRDefault="00FF4A78" w:rsidP="007C0F8A">
      <w:pPr>
        <w:tabs>
          <w:tab w:val="left" w:pos="1046"/>
          <w:tab w:val="left" w:pos="11975"/>
        </w:tabs>
        <w:rPr>
          <w:rFonts w:cs="Arial"/>
          <w:sz w:val="22"/>
          <w:szCs w:val="22"/>
          <w:lang w:val="ro-RO"/>
        </w:rPr>
      </w:pPr>
      <w:r w:rsidRPr="008C7364">
        <w:rPr>
          <w:rFonts w:cs="Arial"/>
          <w:noProof/>
          <w:szCs w:val="24"/>
          <w:lang w:val="ro-RO"/>
        </w:rPr>
        <mc:AlternateContent>
          <mc:Choice Requires="wps">
            <w:drawing>
              <wp:anchor distT="0" distB="0" distL="114300" distR="114300" simplePos="0" relativeHeight="251689984" behindDoc="0" locked="0" layoutInCell="1" allowOverlap="1" wp14:anchorId="0666AF9C" wp14:editId="19C49848">
                <wp:simplePos x="0" y="0"/>
                <wp:positionH relativeFrom="column">
                  <wp:posOffset>1739513</wp:posOffset>
                </wp:positionH>
                <wp:positionV relativeFrom="paragraph">
                  <wp:posOffset>316369</wp:posOffset>
                </wp:positionV>
                <wp:extent cx="1390650" cy="1162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390650" cy="1162800"/>
                        </a:xfrm>
                        <a:prstGeom prst="rect">
                          <a:avLst/>
                        </a:prstGeom>
                        <a:noFill/>
                        <a:ln w="6350">
                          <a:noFill/>
                        </a:ln>
                      </wps:spPr>
                      <wps:txbx>
                        <w:txbxContent>
                          <w:p w14:paraId="1A7A4649" w14:textId="38636B9B" w:rsidR="00A90081" w:rsidRPr="008C7364" w:rsidRDefault="00A90081" w:rsidP="00A90081">
                            <w:pPr>
                              <w:spacing w:after="0"/>
                              <w:jc w:val="center"/>
                              <w:rPr>
                                <w:i/>
                                <w:iCs/>
                                <w:color w:val="FFFFFF" w:themeColor="background1"/>
                                <w:sz w:val="16"/>
                                <w:szCs w:val="16"/>
                                <w:lang w:val="fr-FR"/>
                              </w:rPr>
                            </w:pPr>
                            <w:r w:rsidRPr="008C7364">
                              <w:rPr>
                                <w:i/>
                                <w:iCs/>
                                <w:color w:val="FFFFFF" w:themeColor="background1"/>
                                <w:sz w:val="16"/>
                                <w:szCs w:val="16"/>
                                <w:lang w:val="fr-FR"/>
                              </w:rPr>
                              <w:t>“Supuse riscului”</w:t>
                            </w:r>
                          </w:p>
                          <w:p w14:paraId="633F9788" w14:textId="77777777" w:rsidR="00A90081" w:rsidRPr="008C7364" w:rsidRDefault="00A90081" w:rsidP="00A90081">
                            <w:pPr>
                              <w:spacing w:after="0"/>
                              <w:jc w:val="center"/>
                              <w:rPr>
                                <w:color w:val="FFFFFF" w:themeColor="background1"/>
                                <w:sz w:val="16"/>
                                <w:szCs w:val="16"/>
                                <w:lang w:val="fr-FR"/>
                              </w:rPr>
                            </w:pPr>
                            <w:r w:rsidRPr="008C7364">
                              <w:rPr>
                                <w:color w:val="FFFFFF" w:themeColor="background1"/>
                                <w:sz w:val="16"/>
                                <w:szCs w:val="16"/>
                                <w:lang w:val="fr-FR"/>
                              </w:rPr>
                              <w:t xml:space="preserve">Management </w:t>
                            </w:r>
                          </w:p>
                          <w:p w14:paraId="71BE5DB4" w14:textId="77777777" w:rsidR="00A90081" w:rsidRPr="008C7364" w:rsidRDefault="00A90081" w:rsidP="00A90081">
                            <w:pPr>
                              <w:spacing w:after="0"/>
                              <w:jc w:val="center"/>
                              <w:rPr>
                                <w:color w:val="FFFFFF" w:themeColor="background1"/>
                                <w:sz w:val="16"/>
                                <w:szCs w:val="16"/>
                                <w:lang w:val="fr-FR"/>
                              </w:rPr>
                            </w:pPr>
                            <w:r w:rsidRPr="008C7364">
                              <w:rPr>
                                <w:color w:val="FFFFFF" w:themeColor="background1"/>
                                <w:sz w:val="16"/>
                                <w:szCs w:val="16"/>
                                <w:lang w:val="fr-FR"/>
                              </w:rPr>
                              <w:t xml:space="preserve">sau servicii </w:t>
                            </w:r>
                          </w:p>
                          <w:p w14:paraId="22A55FA4" w14:textId="77777777" w:rsidR="00A90081" w:rsidRPr="008C7364" w:rsidRDefault="00A90081" w:rsidP="00A90081">
                            <w:pPr>
                              <w:spacing w:after="0"/>
                              <w:jc w:val="center"/>
                              <w:rPr>
                                <w:color w:val="FFFFFF" w:themeColor="background1"/>
                                <w:sz w:val="16"/>
                                <w:szCs w:val="16"/>
                                <w:lang w:val="fr-FR"/>
                              </w:rPr>
                            </w:pPr>
                            <w:r w:rsidRPr="008C7364">
                              <w:rPr>
                                <w:color w:val="FFFFFF" w:themeColor="background1"/>
                                <w:sz w:val="16"/>
                                <w:szCs w:val="16"/>
                                <w:lang w:val="fr-FR"/>
                              </w:rPr>
                              <w:t xml:space="preserve">pe termen lung </w:t>
                            </w:r>
                          </w:p>
                          <w:p w14:paraId="5923FBFD" w14:textId="2F1DBB40" w:rsidR="00A90081" w:rsidRPr="00E0353C" w:rsidRDefault="00A90081" w:rsidP="00A90081">
                            <w:pPr>
                              <w:spacing w:after="0"/>
                              <w:jc w:val="center"/>
                              <w:rPr>
                                <w:color w:val="FFFFFF" w:themeColor="background1"/>
                                <w:sz w:val="16"/>
                                <w:szCs w:val="16"/>
                              </w:rPr>
                            </w:pPr>
                            <w:r w:rsidRPr="00E0353C">
                              <w:rPr>
                                <w:color w:val="FFFFFF" w:themeColor="background1"/>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6AF9C" id="Text Box 46" o:spid="_x0000_s1027" type="#_x0000_t202" style="position:absolute;left:0;text-align:left;margin-left:136.95pt;margin-top:24.9pt;width:109.5pt;height:9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5TGAIAADQEAAAOAAAAZHJzL2Uyb0RvYy54bWysU01vGyEQvVfqf0Dc6911HDdZeR25iVxV&#10;ipJITpUzZsG7EjAUsHfdX9+B9VfTnqpeYGCG+XjvMbvrtSI74XwLpqLFKKdEGA51azYV/f66/HRD&#10;iQ/M1EyBERXdC0/v5h8/zDpbijE0oGrhCCYxvuxsRZsQbJllnjdCMz8CKww6JTjNAh7dJqsd6zC7&#10;Vtk4z6dZB662DrjwHm8fBiedp/xSCh6epfQiEFVR7C2k1aV1HddsPmPlxjHbtPzQBvuHLjRrDRY9&#10;pXpggZGta/9IpVvuwIMMIw46AylbLtIMOE2Rv5tm1TAr0iwIjrcnmPz/S8ufdiv74kjov0CPBEZA&#10;OutLj5dxnl46HXfslKAfIdyfYBN9IDw+urrNp9fo4ugriun4Jk/AZufn1vnwVYAm0aioQ14SXGz3&#10;6AOWxNBjSKxmYNkqlbhRhnQVnV5h/t88+EIZfHhuNlqhX/ekrS8GWUO9x/kcDNR7y5ct9vDIfHhh&#10;DrnGvlG/4RkXqQBrwcGipAH382/3MR4pQC8lHWqnov7HljlBifpmkJzbYjKJYkuHyfXnMR7cpWd9&#10;6TFbfQ8ozwJ/iuXJjPFBHU3pQL+hzBexKrqY4Vi7ouFo3odB0fhNuFgsUhDKy7LwaFaWx9QRu4jw&#10;a//GnD3QEJDBJziqjJXv2BhiB9QX2wCyTVRFnAdUD/CjNBODh28UtX95TlHnzz7/BQAA//8DAFBL&#10;AwQUAAYACAAAACEAVgoPveEAAAAKAQAADwAAAGRycy9kb3ducmV2LnhtbEyPQU/DMAyF70j8h8hI&#10;3FhKN2AtTaep0oSE4LCxC7e08dqKxClNthV+PeYEN9vv6fl7xWpyVpxwDL0nBbezBARS401PrYL9&#10;2+ZmCSJETUZbT6jgCwOsysuLQufGn2mLp11sBYdQyLWCLsYhlzI0HTodZn5AYu3gR6cjr2MrzajP&#10;HO6sTJPkXjrdE3/o9IBVh83H7ugUPFebV72tU7f8ttXTy2E9fO7f75S6vprWjyAiTvHPDL/4jA4l&#10;M9X+SCYIqyB9mGdsVbDIuAIbFlnKh5qVOQ+yLOT/CuUPAAAA//8DAFBLAQItABQABgAIAAAAIQC2&#10;gziS/gAAAOEBAAATAAAAAAAAAAAAAAAAAAAAAABbQ29udGVudF9UeXBlc10ueG1sUEsBAi0AFAAG&#10;AAgAAAAhADj9If/WAAAAlAEAAAsAAAAAAAAAAAAAAAAALwEAAF9yZWxzLy5yZWxzUEsBAi0AFAAG&#10;AAgAAAAhACG/TlMYAgAANAQAAA4AAAAAAAAAAAAAAAAALgIAAGRycy9lMm9Eb2MueG1sUEsBAi0A&#10;FAAGAAgAAAAhAFYKD73hAAAACgEAAA8AAAAAAAAAAAAAAAAAcgQAAGRycy9kb3ducmV2LnhtbFBL&#10;BQYAAAAABAAEAPMAAACABQAAAAA=&#10;" filled="f" stroked="f" strokeweight=".5pt">
                <v:textbox>
                  <w:txbxContent>
                    <w:p w14:paraId="1A7A4649" w14:textId="38636B9B" w:rsidR="00A90081" w:rsidRPr="008C7364" w:rsidRDefault="00A90081" w:rsidP="00A90081">
                      <w:pPr>
                        <w:spacing w:after="0"/>
                        <w:jc w:val="center"/>
                        <w:rPr>
                          <w:i/>
                          <w:iCs/>
                          <w:color w:val="FFFFFF" w:themeColor="background1"/>
                          <w:sz w:val="16"/>
                          <w:szCs w:val="16"/>
                          <w:lang w:val="fr-FR"/>
                        </w:rPr>
                      </w:pPr>
                      <w:r w:rsidRPr="008C7364">
                        <w:rPr>
                          <w:i/>
                          <w:iCs/>
                          <w:color w:val="FFFFFF" w:themeColor="background1"/>
                          <w:sz w:val="16"/>
                          <w:szCs w:val="16"/>
                          <w:lang w:val="fr-FR"/>
                        </w:rPr>
                        <w:t>“Supuse riscului”</w:t>
                      </w:r>
                    </w:p>
                    <w:p w14:paraId="633F9788" w14:textId="77777777" w:rsidR="00A90081" w:rsidRPr="008C7364" w:rsidRDefault="00A90081" w:rsidP="00A90081">
                      <w:pPr>
                        <w:spacing w:after="0"/>
                        <w:jc w:val="center"/>
                        <w:rPr>
                          <w:color w:val="FFFFFF" w:themeColor="background1"/>
                          <w:sz w:val="16"/>
                          <w:szCs w:val="16"/>
                          <w:lang w:val="fr-FR"/>
                        </w:rPr>
                      </w:pPr>
                      <w:r w:rsidRPr="008C7364">
                        <w:rPr>
                          <w:color w:val="FFFFFF" w:themeColor="background1"/>
                          <w:sz w:val="16"/>
                          <w:szCs w:val="16"/>
                          <w:lang w:val="fr-FR"/>
                        </w:rPr>
                        <w:t xml:space="preserve">Management </w:t>
                      </w:r>
                    </w:p>
                    <w:p w14:paraId="71BE5DB4" w14:textId="77777777" w:rsidR="00A90081" w:rsidRPr="008C7364" w:rsidRDefault="00A90081" w:rsidP="00A90081">
                      <w:pPr>
                        <w:spacing w:after="0"/>
                        <w:jc w:val="center"/>
                        <w:rPr>
                          <w:color w:val="FFFFFF" w:themeColor="background1"/>
                          <w:sz w:val="16"/>
                          <w:szCs w:val="16"/>
                          <w:lang w:val="fr-FR"/>
                        </w:rPr>
                      </w:pPr>
                      <w:r w:rsidRPr="008C7364">
                        <w:rPr>
                          <w:color w:val="FFFFFF" w:themeColor="background1"/>
                          <w:sz w:val="16"/>
                          <w:szCs w:val="16"/>
                          <w:lang w:val="fr-FR"/>
                        </w:rPr>
                        <w:t xml:space="preserve">sau servicii </w:t>
                      </w:r>
                    </w:p>
                    <w:p w14:paraId="22A55FA4" w14:textId="77777777" w:rsidR="00A90081" w:rsidRPr="008C7364" w:rsidRDefault="00A90081" w:rsidP="00A90081">
                      <w:pPr>
                        <w:spacing w:after="0"/>
                        <w:jc w:val="center"/>
                        <w:rPr>
                          <w:color w:val="FFFFFF" w:themeColor="background1"/>
                          <w:sz w:val="16"/>
                          <w:szCs w:val="16"/>
                          <w:lang w:val="fr-FR"/>
                        </w:rPr>
                      </w:pPr>
                      <w:r w:rsidRPr="008C7364">
                        <w:rPr>
                          <w:color w:val="FFFFFF" w:themeColor="background1"/>
                          <w:sz w:val="16"/>
                          <w:szCs w:val="16"/>
                          <w:lang w:val="fr-FR"/>
                        </w:rPr>
                        <w:t xml:space="preserve">pe termen lung </w:t>
                      </w:r>
                    </w:p>
                    <w:p w14:paraId="5923FBFD" w14:textId="2F1DBB40" w:rsidR="00A90081" w:rsidRPr="00E0353C" w:rsidRDefault="00A90081" w:rsidP="00A90081">
                      <w:pPr>
                        <w:spacing w:after="0"/>
                        <w:jc w:val="center"/>
                        <w:rPr>
                          <w:color w:val="FFFFFF" w:themeColor="background1"/>
                          <w:sz w:val="16"/>
                          <w:szCs w:val="16"/>
                        </w:rPr>
                      </w:pPr>
                      <w:r w:rsidRPr="00E0353C">
                        <w:rPr>
                          <w:color w:val="FFFFFF" w:themeColor="background1"/>
                          <w:sz w:val="16"/>
                          <w:szCs w:val="16"/>
                        </w:rPr>
                        <w:t>#4</w:t>
                      </w:r>
                    </w:p>
                  </w:txbxContent>
                </v:textbox>
              </v:shape>
            </w:pict>
          </mc:Fallback>
        </mc:AlternateContent>
      </w:r>
      <w:r w:rsidRPr="008C7364">
        <w:rPr>
          <w:rFonts w:cs="Arial"/>
          <w:noProof/>
          <w:szCs w:val="24"/>
          <w:lang w:val="ro-RO"/>
        </w:rPr>
        <mc:AlternateContent>
          <mc:Choice Requires="wps">
            <w:drawing>
              <wp:anchor distT="0" distB="0" distL="114300" distR="114300" simplePos="0" relativeHeight="251702272" behindDoc="1" locked="0" layoutInCell="1" allowOverlap="1" wp14:anchorId="13F767D9" wp14:editId="1C89F61C">
                <wp:simplePos x="0" y="0"/>
                <wp:positionH relativeFrom="column">
                  <wp:posOffset>1948291</wp:posOffset>
                </wp:positionH>
                <wp:positionV relativeFrom="paragraph">
                  <wp:posOffset>168221</wp:posOffset>
                </wp:positionV>
                <wp:extent cx="1012687" cy="1069009"/>
                <wp:effectExtent l="50800" t="25400" r="67310" b="74295"/>
                <wp:wrapNone/>
                <wp:docPr id="55" name="Oval 55"/>
                <wp:cNvGraphicFramePr/>
                <a:graphic xmlns:a="http://schemas.openxmlformats.org/drawingml/2006/main">
                  <a:graphicData uri="http://schemas.microsoft.com/office/word/2010/wordprocessingShape">
                    <wps:wsp>
                      <wps:cNvSpPr/>
                      <wps:spPr>
                        <a:xfrm>
                          <a:off x="0" y="0"/>
                          <a:ext cx="1012687" cy="1069009"/>
                        </a:xfrm>
                        <a:prstGeom prst="ellipse">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90BC3" id="Oval 55" o:spid="_x0000_s1026" style="position:absolute;margin-left:153.4pt;margin-top:13.25pt;width:79.75pt;height:84.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SSgIAAPsEAAAOAAAAZHJzL2Uyb0RvYy54bWysVF1r2zAUfR/sPwi9r7azrh8hTgktHYPS&#10;lrajz4osNQJZV7tS4mS/fley45S1UBh7ka90P3Tv0TmeXWxbyzYKgwFX8+qo5Ew5CY1xLzX/+XT9&#10;5YyzEIVrhAWnar5TgV/MP3+adX6qJrAC2yhkVMSFaedrvorRT4siyJVqRTgCrxw5NWArIm3xpWhQ&#10;dFS9tcWkLE+KDrDxCFKFQKdXvZPPc32tlYx3WgcVma059RbzinldprWYz8T0BYVfGTm0If6hi1YY&#10;R5eOpa5EFGyN5k2p1kiEADoeSWgL0NpIlWegaaryr2keV8KrPAuBE/wIU/h/ZeXt5tHfI8HQ+TAN&#10;ZKYpthrb9KX+2DaDtRvBUtvIJB1WZTU5OTvlTJKvKk/Oy/I8wVkc0j2G+F1By5JRc2Wt8SENJKZi&#10;cxNiH72PSsfWpbNDK9mKO6t654PSzDTp8lwks0RdWmQbQe8rpFQuVkMT1lF0StPG2jHx68eJQ3xK&#10;VZlBY/Lk4+QxI98MLo7JrXGA7xWwY8u6j98j0M+dIFhCs7tHhtDzN3h5bQjSGxHivUAiLFGbRBjv&#10;aNEWuprDYHG2Avz93nmKJx6Rl7OOBFDz8GstUHFmfzhi2Hl1fJwUkzfH304ntMHXnuVrj1u3l0Bv&#10;UJHcvcxmio92b2qE9pm0uki3kks4SXfXXEbcby5jL0xSu1SLRQ4jlXgRb9yjl/tXT3x52j4L9AOv&#10;IlHyFvZiecOtPja9h4PFOoI2mXgHXAe8SWGZvcPfIEn49T5HHf5Z8z8AAAD//wMAUEsDBBQABgAI&#10;AAAAIQBQyWYB3wAAAAoBAAAPAAAAZHJzL2Rvd25yZXYueG1sTI/BTsMwEETvSPyDtUjcqN02mDbE&#10;qVAlTlUPLYhenXhJImI72G4T/p7lRI+reZp5W2wm27MLhth5p2A+E8DQ1d50rlHw/vb6sAIWk3ZG&#10;996hgh+MsClvbwqdGz+6A16OqWFU4mKuFbQpDTnnsW7R6jjzAzrKPn2wOtEZGm6CHqnc9nwhhORW&#10;d44WWj3gtsX663i2Csbuw++zajvuTnO5P3w/hYBip9T93fTyDCzhlP5h+NMndSjJqfJnZyLrFSyF&#10;JPWkYCEfgRGQSbkEVhG5zlbAy4Jfv1D+AgAA//8DAFBLAQItABQABgAIAAAAIQC2gziS/gAAAOEB&#10;AAATAAAAAAAAAAAAAAAAAAAAAABbQ29udGVudF9UeXBlc10ueG1sUEsBAi0AFAAGAAgAAAAhADj9&#10;If/WAAAAlAEAAAsAAAAAAAAAAAAAAAAALwEAAF9yZWxzLy5yZWxzUEsBAi0AFAAGAAgAAAAhAGlA&#10;fNJKAgAA+wQAAA4AAAAAAAAAAAAAAAAALgIAAGRycy9lMm9Eb2MueG1sUEsBAi0AFAAGAAgAAAAh&#10;AFDJZgHfAAAACgEAAA8AAAAAAAAAAAAAAAAApAQAAGRycy9kb3ducmV2LnhtbFBLBQYAAAAABAAE&#10;APMAAACw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Pr="008C7364">
        <w:rPr>
          <w:rFonts w:cs="Arial"/>
          <w:noProof/>
          <w:szCs w:val="24"/>
          <w:lang w:val="ro-RO"/>
        </w:rPr>
        <mc:AlternateContent>
          <mc:Choice Requires="wps">
            <w:drawing>
              <wp:anchor distT="0" distB="0" distL="114300" distR="114300" simplePos="0" relativeHeight="251686912" behindDoc="0" locked="0" layoutInCell="1" allowOverlap="1" wp14:anchorId="39CA9A20" wp14:editId="54032DD8">
                <wp:simplePos x="0" y="0"/>
                <wp:positionH relativeFrom="column">
                  <wp:posOffset>-238263</wp:posOffset>
                </wp:positionH>
                <wp:positionV relativeFrom="paragraph">
                  <wp:posOffset>313773</wp:posOffset>
                </wp:positionV>
                <wp:extent cx="816610" cy="871024"/>
                <wp:effectExtent l="0" t="0" r="0" b="0"/>
                <wp:wrapNone/>
                <wp:docPr id="43" name="Text Box 43"/>
                <wp:cNvGraphicFramePr/>
                <a:graphic xmlns:a="http://schemas.openxmlformats.org/drawingml/2006/main">
                  <a:graphicData uri="http://schemas.microsoft.com/office/word/2010/wordprocessingShape">
                    <wps:wsp>
                      <wps:cNvSpPr txBox="1"/>
                      <wps:spPr>
                        <a:xfrm>
                          <a:off x="0" y="0"/>
                          <a:ext cx="816610" cy="871024"/>
                        </a:xfrm>
                        <a:prstGeom prst="rect">
                          <a:avLst/>
                        </a:prstGeom>
                        <a:noFill/>
                        <a:ln w="6350">
                          <a:noFill/>
                        </a:ln>
                      </wps:spPr>
                      <wps:txbx>
                        <w:txbxContent>
                          <w:p w14:paraId="69D30D01" w14:textId="07B8CD25" w:rsidR="007C0F8A" w:rsidRPr="008C7364" w:rsidRDefault="00A90081" w:rsidP="00A90081">
                            <w:pPr>
                              <w:jc w:val="center"/>
                              <w:rPr>
                                <w:sz w:val="16"/>
                                <w:szCs w:val="16"/>
                                <w:lang w:val="fr-FR"/>
                              </w:rPr>
                            </w:pPr>
                            <w:r w:rsidRPr="008C7364">
                              <w:rPr>
                                <w:sz w:val="16"/>
                                <w:szCs w:val="16"/>
                                <w:lang w:val="fr-FR"/>
                              </w:rPr>
                              <w:t>Servicii sau management pe termen scurt (O&amp;M)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9A20" id="Text Box 43" o:spid="_x0000_s1028" type="#_x0000_t202" style="position:absolute;left:0;text-align:left;margin-left:-18.75pt;margin-top:24.7pt;width:64.3pt;height:6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l2GgIAADIEAAAOAAAAZHJzL2Uyb0RvYy54bWysU8tu2zAQvBfoPxC815Jcx3EFy4GbwEWB&#10;IAngFDnTFGkRoLgsSVtyv75Lyi+kPRW9ULvc1T5mhvO7vtVkL5xXYCpajHJKhOFQK7Ot6I/X1acZ&#10;JT4wUzMNRlT0IDy9W3z8MO9sKcbQgK6FI1jE+LKzFW1CsGWWed6IlvkRWGEwKMG1LKDrtlntWIfV&#10;W52N83yadeBq64AL7/H2YQjSRaovpeDhWUovAtEVxdlCOl06N/HMFnNWbh2zjeLHMdg/TNEyZbDp&#10;udQDC4zsnPqjVKu4Aw8yjDi0GUipuEg74DZF/m6bdcOsSLsgON6eYfL/ryx/2q/tiyOh/wo9EhgB&#10;6awvPV7GfXrp2vjFSQnGEcLDGTbRB8LxclZMpwVGOIZmt0U+nsQq2eVn63z4JqAl0aioQ1YSWGz/&#10;6MOQekqJvQyslNaJGW1IV9Hp55s8/XCOYHFtsMdl1GiFftMTVVd0fFpjA/UBt3MwEO8tXymc4ZH5&#10;8MIcMo1jo3rDMx5SA/aCo0VJA+7X3+5jPhKAUUo6VE5F/c8dc4IS/d0gNV+KySRKLTmTm9sxOu46&#10;srmOmF17DyjOAt+J5cmM+UGfTOmgfUORL2NXDDHDsXdFw8m8D4Oe8ZFwsVymJBSXZeHRrC2PpSOq&#10;EeHX/o05e6QhIH9PcNIYK9+xMeQOfCx3AaRKVEWcB1SP8KMwE9nHRxSVf+2nrMtTX/wGAAD//wMA&#10;UEsDBBQABgAIAAAAIQCYldwA4gAAAAkBAAAPAAAAZHJzL2Rvd25yZXYueG1sTI9NT8JAFEX3Jv6H&#10;yTNxB9Mi1FI6JaQJMTGyANmwe+0MbeN81M4A1V/vc6XLl3ty73n5ejSaXdXgO2cFxNMImLK1k51t&#10;BBzft5MUmA9oJWpnlYAv5WFd3N/lmEl3s3t1PYSGUYn1GQpoQ+gzzn3dKoN+6nplKTu7wWCgc2i4&#10;HPBG5UbzWRQl3GBnaaHFXpWtqj8OFyPgtdzucF/NTPqty5e386b/PJ4WQjw+jJsVsKDG8AfDrz6p&#10;Q0FOlbtY6ZkWMHl6XhAqYL6cAyNgGcfAKgLTJAFe5Pz/B8UPAAAA//8DAFBLAQItABQABgAIAAAA&#10;IQC2gziS/gAAAOEBAAATAAAAAAAAAAAAAAAAAAAAAABbQ29udGVudF9UeXBlc10ueG1sUEsBAi0A&#10;FAAGAAgAAAAhADj9If/WAAAAlAEAAAsAAAAAAAAAAAAAAAAALwEAAF9yZWxzLy5yZWxzUEsBAi0A&#10;FAAGAAgAAAAhADZ8aXYaAgAAMgQAAA4AAAAAAAAAAAAAAAAALgIAAGRycy9lMm9Eb2MueG1sUEsB&#10;Ai0AFAAGAAgAAAAhAJiV3ADiAAAACQEAAA8AAAAAAAAAAAAAAAAAdAQAAGRycy9kb3ducmV2Lnht&#10;bFBLBQYAAAAABAAEAPMAAACDBQAAAAA=&#10;" filled="f" stroked="f" strokeweight=".5pt">
                <v:textbox>
                  <w:txbxContent>
                    <w:p w14:paraId="69D30D01" w14:textId="07B8CD25" w:rsidR="007C0F8A" w:rsidRPr="008C7364" w:rsidRDefault="00A90081" w:rsidP="00A90081">
                      <w:pPr>
                        <w:jc w:val="center"/>
                        <w:rPr>
                          <w:sz w:val="16"/>
                          <w:szCs w:val="16"/>
                          <w:lang w:val="fr-FR"/>
                        </w:rPr>
                      </w:pPr>
                      <w:r w:rsidRPr="008C7364">
                        <w:rPr>
                          <w:sz w:val="16"/>
                          <w:szCs w:val="16"/>
                          <w:lang w:val="fr-FR"/>
                        </w:rPr>
                        <w:t>Servicii sau management pe termen scurt (O&amp;M) #1</w:t>
                      </w:r>
                    </w:p>
                  </w:txbxContent>
                </v:textbox>
              </v:shape>
            </w:pict>
          </mc:Fallback>
        </mc:AlternateContent>
      </w:r>
      <w:r w:rsidRPr="008C7364">
        <w:rPr>
          <w:rFonts w:cs="Arial"/>
          <w:noProof/>
          <w:szCs w:val="24"/>
          <w:lang w:val="ro-RO"/>
        </w:rPr>
        <mc:AlternateContent>
          <mc:Choice Requires="wps">
            <w:drawing>
              <wp:anchor distT="0" distB="0" distL="114300" distR="114300" simplePos="0" relativeHeight="251708416" behindDoc="1" locked="0" layoutInCell="1" allowOverlap="1" wp14:anchorId="758213BB" wp14:editId="7FB82C11">
                <wp:simplePos x="0" y="0"/>
                <wp:positionH relativeFrom="column">
                  <wp:posOffset>-319460</wp:posOffset>
                </wp:positionH>
                <wp:positionV relativeFrom="paragraph">
                  <wp:posOffset>177579</wp:posOffset>
                </wp:positionV>
                <wp:extent cx="1012190" cy="1068705"/>
                <wp:effectExtent l="50800" t="25400" r="54610" b="61595"/>
                <wp:wrapNone/>
                <wp:docPr id="58" name="Oval 58"/>
                <wp:cNvGraphicFramePr/>
                <a:graphic xmlns:a="http://schemas.openxmlformats.org/drawingml/2006/main">
                  <a:graphicData uri="http://schemas.microsoft.com/office/word/2010/wordprocessingShape">
                    <wps:wsp>
                      <wps:cNvSpPr/>
                      <wps:spPr>
                        <a:xfrm>
                          <a:off x="0" y="0"/>
                          <a:ext cx="1012190" cy="1068705"/>
                        </a:xfrm>
                        <a:prstGeom prst="ellipse">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7A86B9" id="Oval 58" o:spid="_x0000_s1026" style="position:absolute;margin-left:-25.15pt;margin-top:14pt;width:79.7pt;height:84.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ISQIAAAAFAAAOAAAAZHJzL2Uyb0RvYy54bWysVG1r2zAQ/j7YfxD6vtoOfQ11SkjpGJS2&#10;rB39rMpSIibrtJMSJ/v1O8mOU9axwtgX+U733Kue8+XVtrVsozAYcDWvjkrOlJPQGLes+benm0/n&#10;nIUoXCMsOFXznQr8avbxw2Xnp2oCK7CNQkZBXJh2vuarGP20KIJcqVaEI/DKkVEDtiKSisuiQdFR&#10;9NYWk7I8LTrAxiNIFQLdXvdGPsvxtVYy3msdVGS25lRbzCfm8yWdxexSTJco/MrIoQzxD1W0wjhK&#10;Ooa6FlGwNZo3oVojEQLoeCShLUBrI1Xugbqpyt+6eVwJr3IvNJzgxzGF/xdW3m0e/QPSGDofpoHE&#10;1MVWY5u+VB/b5mHtxmGpbWSSLquymlQXNFNJtqo8PT8rT9I4i4O7xxA/K2hZEmqurDU+pIbEVGxu&#10;Q+zRe1S6ti6dDm6Mtb013RSH2rIUd1b16K9KM9OkanLUTBu1sMg2gh68+V4NFVlHyOSiKfDoNPm7&#10;04BNbipTaXR8J9uIzhnBxdGxNQ7wnaw9ft9132tq+wWa3QMyhJ7EwcsbQ3O9FSE+CCTW0lvQJsZ7&#10;OrSFruYwSJytAH/+6T7hiUxk5ayjLah5+LEWqDizXxzR7KI6Pk5rk5Xjk7MJKfja8vLa4tbtAmju&#10;Fe28l1lM+Gj3okZon2lh5ykrmYSTlLvmMuJeWcR+O2nlpZrPM4xWxYt46x693L90Is3T9lmgH8gV&#10;iZd3sN+YNwTrsek9HMzXEbTJ7DvMdZg3rVmm8PBLSHv8Ws+ow49r9gsAAP//AwBQSwMEFAAGAAgA&#10;AAAhAF6P96/fAAAACgEAAA8AAABkcnMvZG93bnJldi54bWxMj8FOwzAMhu9IvENkJG5bslWMrTSd&#10;EFJB4oLWMc5ZY9qKxilN1pW3xzvBzZY//f7+bDu5Tow4hNaThsVcgUCqvG2p1vC+L2ZrECEasqbz&#10;hBp+MMA2v77KTGr9mXY4lrEWHEIhNRqaGPtUylA16EyY+x6Jb59+cCbyOtTSDubM4a6TS6VW0pmW&#10;+ENjenxqsPoqT06Dez0UL2/3yffh43lP464o22BbrW9vpscHEBGn+AfDRZ/VIWenoz+RDaLTMLtT&#10;CaMalmvudAHUZgHiyMNmlYDMM/m/Qv4LAAD//wMAUEsBAi0AFAAGAAgAAAAhALaDOJL+AAAA4QEA&#10;ABMAAAAAAAAAAAAAAAAAAAAAAFtDb250ZW50X1R5cGVzXS54bWxQSwECLQAUAAYACAAAACEAOP0h&#10;/9YAAACUAQAACwAAAAAAAAAAAAAAAAAvAQAAX3JlbHMvLnJlbHNQSwECLQAUAAYACAAAACEA6Cif&#10;yEkCAAAABQAADgAAAAAAAAAAAAAAAAAuAgAAZHJzL2Uyb0RvYy54bWxQSwECLQAUAAYACAAAACEA&#10;Xo/3r98AAAAKAQAADwAAAAAAAAAAAAAAAACjBAAAZHJzL2Rvd25yZXYueG1sUEsFBgAAAAAEAAQA&#10;8wAAAK8FAAAAAA==&#10;" fillcolor="gray [1616]" stroked="f">
                <v:fill color2="#d9d9d9 [496]" rotate="t" angle="180" colors="0 #bcbcbc;22938f #d0d0d0;1 #ededed" focus="100%" type="gradient"/>
                <v:shadow on="t" color="black" opacity="24903f" origin=",.5" offset="0,.55556mm"/>
              </v:oval>
            </w:pict>
          </mc:Fallback>
        </mc:AlternateContent>
      </w:r>
      <w:r w:rsidR="007C0F8A" w:rsidRPr="008C7364">
        <w:rPr>
          <w:rFonts w:cs="Arial"/>
          <w:lang w:val="ro-RO"/>
        </w:rPr>
        <w:tab/>
      </w:r>
      <w:r w:rsidR="007C0F8A" w:rsidRPr="008C7364">
        <w:rPr>
          <w:rFonts w:cs="Arial"/>
          <w:sz w:val="22"/>
          <w:szCs w:val="22"/>
          <w:lang w:val="ro-RO"/>
        </w:rPr>
        <w:t>Control Public.                                                                                           Control Public și Reglementări</w:t>
      </w:r>
    </w:p>
    <w:p w14:paraId="5EA2F809" w14:textId="214010A0" w:rsidR="00A17BDB" w:rsidRPr="008C7364" w:rsidRDefault="00A17BDB" w:rsidP="00450C19">
      <w:pPr>
        <w:tabs>
          <w:tab w:val="left" w:pos="709"/>
        </w:tabs>
        <w:spacing w:line="240" w:lineRule="auto"/>
        <w:rPr>
          <w:rFonts w:cs="Arial"/>
          <w:szCs w:val="24"/>
          <w:lang w:val="ro-RO"/>
        </w:rPr>
      </w:pPr>
    </w:p>
    <w:p w14:paraId="0752EF30" w14:textId="77777777" w:rsidR="0038550B" w:rsidRPr="008C7364" w:rsidRDefault="0073591C" w:rsidP="00F271A3">
      <w:pPr>
        <w:spacing w:line="240" w:lineRule="auto"/>
        <w:rPr>
          <w:rFonts w:cs="Arial"/>
          <w:szCs w:val="24"/>
          <w:lang w:val="ro-RO"/>
        </w:rPr>
      </w:pPr>
      <w:r w:rsidRPr="008C7364">
        <w:rPr>
          <w:rFonts w:cs="Arial"/>
          <w:noProof/>
          <w:szCs w:val="24"/>
          <w:lang w:val="ro-RO"/>
        </w:rPr>
        <mc:AlternateContent>
          <mc:Choice Requires="wps">
            <w:drawing>
              <wp:anchor distT="0" distB="0" distL="114300" distR="114300" simplePos="0" relativeHeight="251725824" behindDoc="0" locked="0" layoutInCell="1" allowOverlap="1" wp14:anchorId="303D3A79" wp14:editId="3810F6C2">
                <wp:simplePos x="0" y="0"/>
                <wp:positionH relativeFrom="column">
                  <wp:posOffset>2482850</wp:posOffset>
                </wp:positionH>
                <wp:positionV relativeFrom="paragraph">
                  <wp:posOffset>2430090</wp:posOffset>
                </wp:positionV>
                <wp:extent cx="482600" cy="541020"/>
                <wp:effectExtent l="50800" t="25400" r="63500" b="81280"/>
                <wp:wrapNone/>
                <wp:docPr id="69" name="Rounded Rectangle 69"/>
                <wp:cNvGraphicFramePr/>
                <a:graphic xmlns:a="http://schemas.openxmlformats.org/drawingml/2006/main">
                  <a:graphicData uri="http://schemas.microsoft.com/office/word/2010/wordprocessingShape">
                    <wps:wsp>
                      <wps:cNvSpPr/>
                      <wps:spPr>
                        <a:xfrm>
                          <a:off x="0" y="0"/>
                          <a:ext cx="482600" cy="541020"/>
                        </a:xfrm>
                        <a:prstGeom prst="roundRect">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B54C9D" id="Rounded Rectangle 69" o:spid="_x0000_s1026" style="position:absolute;margin-left:195.5pt;margin-top:191.35pt;width:38pt;height:42.6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AjmTAIAAPsEAAAOAAAAZHJzL2Uyb0RvYy54bWysVN9v2jAQfp+0/8Hy+whhtGsRoUJUnSah&#10;FpVOfTaODZEcn3c2BPbX7+xAQF2lStNenLPv93ffZXy3rw3bKfQV2ILnvT5nykooK7su+M+Xhy83&#10;nPkgbCkMWFXwg/L8bvL507hxIzWADZhSIaMg1o8aV/BNCG6UZV5uVC18D5yypNSAtQh0xXVWomgo&#10;em2yQb9/nTWApUOQynt6vW+VfJLia61keNLaq8BMwam2kE5M5yqe2WQsRmsUblPJYxniH6qoRWUp&#10;aRfqXgTBtlj9FaquJIIHHXoS6gy0rqRKPVA3ef9NN8uNcCr1QuB418Hk/19Y+bhbugUSDI3zI09i&#10;7GKvsY5fqo/tE1iHDiy1D0zS4/BmcN0nSCWproZ5f5DAzM7ODn34rqBmUSg4wtaWzzSQhJPYzX2g&#10;rGR/sosJjY1v51KSFA5GtcpnpVlVUvI8BUksUTODbCdovkJKZUMeZ0phjSXr6KYrYzrHrx87Hu2j&#10;q0oM6pwHHzt3Hikz2NA515UFfC+A6UrWrf0JgbbvCMEKysMCGULLX+/kQ0WgzoUPC4FEWJoDLWF4&#10;okMbaAoOR4mzDeDv996jPfGItJw1tAAF97+2AhVn5oclht3mw2HcmHQZXn2j+TK81KwuNXZbz4Bm&#10;kNO6O5nEaB/MSdQI9Svt6jRmJZWwknIXXAY8XWahXUzadqmm02RGW+JEmNulk6epR7687F8FuiOz&#10;AlHyEU7LIkZvuNXaxnlYmG4D6CoR74zrEW/asESc498grvDlPVmd/1mTPwAAAP//AwBQSwMEFAAG&#10;AAgAAAAhAFPDhDHjAAAACwEAAA8AAABkcnMvZG93bnJldi54bWxMj0tPw0AMhO9I/IeVkbigdtMU&#10;9RGyqXgIFYQ4tPQANzcxSUTWG2W3aeDXY7jAbWyPxt+kq8E2qqfO144NTMYRKOLcFTWXBnYv96MF&#10;KB+QC2wck4FP8rDKTk9STAp35A3121AqCWGfoIEqhDbR2ucVWfRj1xLL7d11FoOMXamLDo8Sbhsd&#10;R9FMW6xZPlTY0m1F+cf2YA3cPfRrXE/zNn76uvC8ix+fb17fjDk/G66vQAUawp8ZfvAFHTJh2rsD&#10;F141BqbLiXQJIhbxHJQ4Lmdz2ex/xRJ0lur/HbJvAAAA//8DAFBLAQItABQABgAIAAAAIQC2gziS&#10;/gAAAOEBAAATAAAAAAAAAAAAAAAAAAAAAABbQ29udGVudF9UeXBlc10ueG1sUEsBAi0AFAAGAAgA&#10;AAAhADj9If/WAAAAlAEAAAsAAAAAAAAAAAAAAAAALwEAAF9yZWxzLy5yZWxzUEsBAi0AFAAGAAgA&#10;AAAhAH2cCOZMAgAA+wQAAA4AAAAAAAAAAAAAAAAALgIAAGRycy9lMm9Eb2MueG1sUEsBAi0AFAAG&#10;AAgAAAAhAFPDhDHjAAAACwEAAA8AAAAAAAAAAAAAAAAApgQAAGRycy9kb3ducmV2LnhtbFBLBQYA&#10;AAAABAAEAPMAAAC2BQ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r w:rsidRPr="008C7364">
        <w:rPr>
          <w:rFonts w:cs="Arial"/>
          <w:noProof/>
          <w:szCs w:val="24"/>
          <w:lang w:val="ro-RO"/>
        </w:rPr>
        <mc:AlternateContent>
          <mc:Choice Requires="wps">
            <w:drawing>
              <wp:anchor distT="0" distB="0" distL="114300" distR="114300" simplePos="0" relativeHeight="251726848" behindDoc="0" locked="0" layoutInCell="1" allowOverlap="1" wp14:anchorId="1D570518" wp14:editId="39D9B924">
                <wp:simplePos x="0" y="0"/>
                <wp:positionH relativeFrom="column">
                  <wp:posOffset>3130937</wp:posOffset>
                </wp:positionH>
                <wp:positionV relativeFrom="paragraph">
                  <wp:posOffset>2480586</wp:posOffset>
                </wp:positionV>
                <wp:extent cx="1192696" cy="487017"/>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192696" cy="487017"/>
                        </a:xfrm>
                        <a:prstGeom prst="rect">
                          <a:avLst/>
                        </a:prstGeom>
                        <a:noFill/>
                        <a:ln w="6350">
                          <a:noFill/>
                        </a:ln>
                      </wps:spPr>
                      <wps:txbx>
                        <w:txbxContent>
                          <w:p w14:paraId="6CCFD765" w14:textId="5B64DD91" w:rsidR="0073591C" w:rsidRPr="0073591C" w:rsidRDefault="0073591C" w:rsidP="0073591C">
                            <w:pPr>
                              <w:jc w:val="center"/>
                              <w:rPr>
                                <w:b/>
                                <w:bCs/>
                                <w:sz w:val="20"/>
                                <w:szCs w:val="20"/>
                                <w:lang w:val="ro-RO"/>
                              </w:rPr>
                            </w:pPr>
                            <w:r w:rsidRPr="0073591C">
                              <w:rPr>
                                <w:b/>
                                <w:bCs/>
                                <w:sz w:val="20"/>
                                <w:szCs w:val="20"/>
                                <w:lang w:val="ro-RO"/>
                              </w:rPr>
                              <w:t>PPP-uri de Infrastructură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70518" id="Text Box 70" o:spid="_x0000_s1029" type="#_x0000_t202" style="position:absolute;left:0;text-align:left;margin-left:246.55pt;margin-top:195.3pt;width:93.9pt;height:3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ApHAIAADMEAAAOAAAAZHJzL2Uyb0RvYy54bWysU11v2yAUfZ/U/4B4b2ynadJYcaqsVaZJ&#10;UVspnfpMMMSWMJcBiZ39+l1wvtTtadoLXLiX+3HOYfbYNYrshXU16IJmg5QSoTmUtd4W9Mf78vaB&#10;EueZLpkCLQp6EI4+zm++zFqTiyFUoEphCSbRLm9NQSvvTZ4kjleiYW4ARmh0SrAN83i026S0rMXs&#10;jUqGaTpOWrClscCFc3j73DvpPOaXUnD/KqUTnqiCYm8+rjaum7Am8xnLt5aZqubHNtg/dNGwWmPR&#10;c6pn5hnZ2fqPVE3NLTiQfsChSUDKmos4A06TpZ+mWVfMiDgLguPMGSb3/9Lyl/3avFniu6/QIYEB&#10;kNa43OFlmKeTtgk7dkrQjxAezrCJzhMeHmXT4Xg6poSjb/QwSbNJSJNcXhvr/DcBDQlGQS3SEtFi&#10;+5XzfegpJBTTsKyVitQoTdqCju/u0/jg7MHkSmONS6/B8t2mI3VZ0LvTHBsoDziehZ55Z/iyxh5W&#10;zPk3ZpFqnAjl619xkQqwFhwtSiqwv/52H+KRAfRS0qJ0Cup+7pgVlKjvGrmZZqNR0Fo8jO4nQzzY&#10;a8/m2qN3zROgOjP8KIZHM8R7dTKlheYDVb4IVdHFNMfaBfUn88n3gsZfwsViEYNQXYb5lV4bHlIH&#10;VAPC790Hs+ZIg0cCX+AkMpZ/YqOP7flY7DzIOlIVcO5RPcKPyoxkH39RkP71OUZd/vr8NwAAAP//&#10;AwBQSwMEFAAGAAgAAAAhAOpW0M/jAAAACwEAAA8AAABkcnMvZG93bnJldi54bWxMj8FOwzAQRO9I&#10;/IO1SNyo3QZCksapqkgVEqKHll56c+JtEhGvQ+y2ga/HnOC4mqeZt/lqMj274Og6SxLmMwEMqba6&#10;o0bC4X3zkABzXpFWvSWU8IUOVsXtTa4yba+0w8veNyyUkMuUhNb7IePc1S0a5WZ2QArZyY5G+XCO&#10;DdejuoZy0/OFEDE3qqOw0KoByxbrj/3ZSHgtN1u1qxYm+e7Ll7fTevg8HJ+kvL+b1ktgHif/B8Ov&#10;flCHIjhV9kzasV7CYxrNAyohSkUMLBBxIlJgVYji5wh4kfP/PxQ/AAAA//8DAFBLAQItABQABgAI&#10;AAAAIQC2gziS/gAAAOEBAAATAAAAAAAAAAAAAAAAAAAAAABbQ29udGVudF9UeXBlc10ueG1sUEsB&#10;Ai0AFAAGAAgAAAAhADj9If/WAAAAlAEAAAsAAAAAAAAAAAAAAAAALwEAAF9yZWxzLy5yZWxzUEsB&#10;Ai0AFAAGAAgAAAAhAEUGACkcAgAAMwQAAA4AAAAAAAAAAAAAAAAALgIAAGRycy9lMm9Eb2MueG1s&#10;UEsBAi0AFAAGAAgAAAAhAOpW0M/jAAAACwEAAA8AAAAAAAAAAAAAAAAAdgQAAGRycy9kb3ducmV2&#10;LnhtbFBLBQYAAAAABAAEAPMAAACGBQAAAAA=&#10;" filled="f" stroked="f" strokeweight=".5pt">
                <v:textbox>
                  <w:txbxContent>
                    <w:p w14:paraId="6CCFD765" w14:textId="5B64DD91" w:rsidR="0073591C" w:rsidRPr="0073591C" w:rsidRDefault="0073591C" w:rsidP="0073591C">
                      <w:pPr>
                        <w:jc w:val="center"/>
                        <w:rPr>
                          <w:b/>
                          <w:bCs/>
                          <w:sz w:val="20"/>
                          <w:szCs w:val="20"/>
                          <w:lang w:val="ro-RO"/>
                        </w:rPr>
                      </w:pPr>
                      <w:r w:rsidRPr="0073591C">
                        <w:rPr>
                          <w:b/>
                          <w:bCs/>
                          <w:sz w:val="20"/>
                          <w:szCs w:val="20"/>
                          <w:lang w:val="ro-RO"/>
                        </w:rPr>
                        <w:t>PPP-uri de Infrastructură</w:t>
                      </w:r>
                    </w:p>
                  </w:txbxContent>
                </v:textbox>
              </v:shape>
            </w:pict>
          </mc:Fallback>
        </mc:AlternateContent>
      </w:r>
      <w:r w:rsidRPr="008C7364">
        <w:rPr>
          <w:rFonts w:cs="Arial"/>
          <w:noProof/>
          <w:szCs w:val="24"/>
          <w:lang w:val="ro-RO"/>
        </w:rPr>
        <mc:AlternateContent>
          <mc:Choice Requires="wps">
            <w:drawing>
              <wp:anchor distT="0" distB="0" distL="114300" distR="114300" simplePos="0" relativeHeight="251729920" behindDoc="0" locked="0" layoutInCell="1" allowOverlap="1" wp14:anchorId="079A998A" wp14:editId="0F218907">
                <wp:simplePos x="0" y="0"/>
                <wp:positionH relativeFrom="column">
                  <wp:posOffset>5758180</wp:posOffset>
                </wp:positionH>
                <wp:positionV relativeFrom="paragraph">
                  <wp:posOffset>2544058</wp:posOffset>
                </wp:positionV>
                <wp:extent cx="964096" cy="46672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964096" cy="466725"/>
                        </a:xfrm>
                        <a:prstGeom prst="rect">
                          <a:avLst/>
                        </a:prstGeom>
                        <a:noFill/>
                        <a:ln w="6350">
                          <a:noFill/>
                        </a:ln>
                      </wps:spPr>
                      <wps:txbx>
                        <w:txbxContent>
                          <w:p w14:paraId="787B3E89" w14:textId="76435815" w:rsidR="0073591C" w:rsidRPr="0073591C" w:rsidRDefault="0073591C">
                            <w:pPr>
                              <w:rPr>
                                <w:b/>
                                <w:bCs/>
                                <w:sz w:val="20"/>
                                <w:szCs w:val="20"/>
                                <w:lang w:val="ro-RO"/>
                              </w:rPr>
                            </w:pPr>
                            <w:r w:rsidRPr="0073591C">
                              <w:rPr>
                                <w:b/>
                                <w:bCs/>
                                <w:sz w:val="20"/>
                                <w:szCs w:val="20"/>
                                <w:lang w:val="ro-RO"/>
                              </w:rPr>
                              <w:t>Non-PPP-uri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A998A" id="Text Box 72" o:spid="_x0000_s1030" type="#_x0000_t202" style="position:absolute;left:0;text-align:left;margin-left:453.4pt;margin-top:200.3pt;width:75.9pt;height:3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IDGwIAADIEAAAOAAAAZHJzL2Uyb0RvYy54bWysU02P2jAQvVfqf7B8LwkUsiUirOiuqCqh&#10;3ZXYas/GsUkkx+PahoT++o6d8KFtT1UvzoxnMh/vPS/uu0aRo7CuBl3Q8SilRGgOZa33Bf3xuv70&#10;hRLnmS6ZAi0KehKO3i8/fli0JhcTqECVwhIsol3emoJW3ps8SRyvRMPcCIzQGJRgG+bRtfuktKzF&#10;6o1KJmmaJS3Y0ljgwjm8feyDdBnrSym4f5bSCU9UQXE2H08bz104k+WC5XvLTFXzYQz2D1M0rNbY&#10;9FLqkXlGDrb+o1RTcwsOpB9xaBKQsuYi7oDbjNN322wrZkTcBcFx5gKT+39l+dNxa14s8d1X6JDA&#10;AEhrXO7wMuzTSduEL05KMI4Qni6wic4TjpfzbJrOM0o4hqZZdjeZhSrJ9Wdjnf8moCHBKKhFViJY&#10;7Lhxvk89p4ReGta1UpEZpUlb0OzzLI0/XCJYXGnscR01WL7bdaQucYrzGjsoT7idhZ54Z/i6xhk2&#10;zPkXZpFpXAjV65/xkAqwFwwWJRXYX3+7D/lIAEYpaVE5BXU/D8wKStR3jdTMx9NpkFp0prO7CTr2&#10;NrK7jehD8wAozjG+E8OjGfK9OpvSQvOGIl+FrhhimmPvgvqz+eB7PeMj4WK1ikkoLsP8Rm8ND6UD&#10;qgHh1+6NWTPQ4JG/JzhrjOXv2Ohzez5WBw+yjlQFnHtUB/hRmJHs4REF5d/6Mev61Je/AQAA//8D&#10;AFBLAwQUAAYACAAAACEAQk3AE+IAAAAMAQAADwAAAGRycy9kb3ducmV2LnhtbEyPQU/DMAyF70j8&#10;h8hI3FiyaRulNJ2mShMSgsPGLtzcJmsrGqc02Vb49XincbP9nt77nK1G14mTHULrScN0okBYqrxp&#10;qdaw/9g8JCBCRDLYebIafmyAVX57k2Fq/Jm29rSLteAQCilqaGLsUylD1ViHYeJ7S6wd/OAw8jrU&#10;0gx45nDXyZlSS+mwJW5osLdFY6uv3dFpeC0277gtZy757YqXt8O6/95/LrS+vxvXzyCiHePVDBd8&#10;RoecmUp/JBNEp+FJLRk9aphzDYiLQy0Snko+Pc6nIPNM/n8i/wMAAP//AwBQSwECLQAUAAYACAAA&#10;ACEAtoM4kv4AAADhAQAAEwAAAAAAAAAAAAAAAAAAAAAAW0NvbnRlbnRfVHlwZXNdLnhtbFBLAQIt&#10;ABQABgAIAAAAIQA4/SH/1gAAAJQBAAALAAAAAAAAAAAAAAAAAC8BAABfcmVscy8ucmVsc1BLAQIt&#10;ABQABgAIAAAAIQBPvXIDGwIAADIEAAAOAAAAAAAAAAAAAAAAAC4CAABkcnMvZTJvRG9jLnhtbFBL&#10;AQItABQABgAIAAAAIQBCTcAT4gAAAAwBAAAPAAAAAAAAAAAAAAAAAHUEAABkcnMvZG93bnJldi54&#10;bWxQSwUGAAAAAAQABADzAAAAhAUAAAAA&#10;" filled="f" stroked="f" strokeweight=".5pt">
                <v:textbox>
                  <w:txbxContent>
                    <w:p w14:paraId="787B3E89" w14:textId="76435815" w:rsidR="0073591C" w:rsidRPr="0073591C" w:rsidRDefault="0073591C">
                      <w:pPr>
                        <w:rPr>
                          <w:b/>
                          <w:bCs/>
                          <w:sz w:val="20"/>
                          <w:szCs w:val="20"/>
                          <w:lang w:val="ro-RO"/>
                        </w:rPr>
                      </w:pPr>
                      <w:r w:rsidRPr="0073591C">
                        <w:rPr>
                          <w:b/>
                          <w:bCs/>
                          <w:sz w:val="20"/>
                          <w:szCs w:val="20"/>
                          <w:lang w:val="ro-RO"/>
                        </w:rPr>
                        <w:t>Non-PPP-uri</w:t>
                      </w:r>
                    </w:p>
                  </w:txbxContent>
                </v:textbox>
              </v:shape>
            </w:pict>
          </mc:Fallback>
        </mc:AlternateContent>
      </w:r>
      <w:r w:rsidRPr="008C7364">
        <w:rPr>
          <w:rFonts w:cs="Arial"/>
          <w:noProof/>
          <w:szCs w:val="24"/>
          <w:lang w:val="ro-RO"/>
        </w:rPr>
        <mc:AlternateContent>
          <mc:Choice Requires="wps">
            <w:drawing>
              <wp:anchor distT="0" distB="0" distL="114300" distR="114300" simplePos="0" relativeHeight="251728896" behindDoc="0" locked="0" layoutInCell="1" allowOverlap="1" wp14:anchorId="2DE8C8B4" wp14:editId="300C1008">
                <wp:simplePos x="0" y="0"/>
                <wp:positionH relativeFrom="column">
                  <wp:posOffset>5122573</wp:posOffset>
                </wp:positionH>
                <wp:positionV relativeFrom="paragraph">
                  <wp:posOffset>2444777</wp:posOffset>
                </wp:positionV>
                <wp:extent cx="482600" cy="541131"/>
                <wp:effectExtent l="50800" t="25400" r="63500" b="81280"/>
                <wp:wrapNone/>
                <wp:docPr id="71" name="Rounded Rectangle 71"/>
                <wp:cNvGraphicFramePr/>
                <a:graphic xmlns:a="http://schemas.openxmlformats.org/drawingml/2006/main">
                  <a:graphicData uri="http://schemas.microsoft.com/office/word/2010/wordprocessingShape">
                    <wps:wsp>
                      <wps:cNvSpPr/>
                      <wps:spPr>
                        <a:xfrm>
                          <a:off x="0" y="0"/>
                          <a:ext cx="482600" cy="541131"/>
                        </a:xfrm>
                        <a:prstGeom prst="roundRect">
                          <a:avLst/>
                        </a:prstGeom>
                        <a:ln/>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BA89E6" id="Rounded Rectangle 71" o:spid="_x0000_s1026" style="position:absolute;margin-left:403.35pt;margin-top:192.5pt;width:38pt;height:42.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UbSgIAAPsEAAAOAAAAZHJzL2Uyb0RvYy54bWysVNtqGzEQfS/0H4Te6/U6dpqarINJSCmE&#10;xMQpeVa0Uryg1agj2Wv36zvSXmzSQKD0RTvS3M+c2curfW3YTqGvwBY8H405U1ZCWdnXgv98uv1y&#10;wZkPwpbCgFUFPyjPrxafP102bq4msAFTKmQUxPp54wq+CcHNs8zLjaqFH4FTlpQasBaBrvialSga&#10;il6bbDIen2cNYOkQpPKeXm9aJV+k+ForGR609iowU3CqLaQT0/kSz2xxKeavKNymkl0Z4h+qqEVl&#10;KekQ6kYEwbZY/RWqriSCBx1GEuoMtK6kSj1QN/n4TTfrjXAq9ULgeDfA5P9fWHm/W7sVEgyN83NP&#10;Yuxir7GOX6qP7RNYhwEstQ9M0uP0YnI+JkglqWbTPD/LI5jZ0dmhD98V1CwKBUfY2vKRBpJwErs7&#10;H1r73i4mNDa+HUtJUjgY1SoflWZVScnzFCSxRF0bZDtB8xVSKhtmXRnGknV005Uxg+PZx46dfXRV&#10;iUGD8+Rj58EjZQYbBue6soDvBTChR0639j0Cbd8RghcoDytkCC1/vZO3FYF6J3xYCSTC0hxoCcMD&#10;HdpAU3DoJM42gL/fe4/2xCPSctbQAhTc/9oKVJyZH5YY9i2fTuPGpMt09nVCFzzVvJxq7La+BppB&#10;TuvuZBKjfTC9qBHqZ9rVZcxKKmEl5S64DNhfrkO7mLTtUi2XyYy2xIlwZ9dO9lOPfHnaPwt0HbMC&#10;UfIe+mUR8zfcam3jPCwstwF0lYh3xLXDmzYs8bf7G8QVPr0nq+M/a/EHAAD//wMAUEsDBBQABgAI&#10;AAAAIQDYWsvU3QAAAAsBAAAPAAAAZHJzL2Rvd25yZXYueG1sTI/BTsMwDIbvSLxDZCRuLCVjayhN&#10;J4TgtgsDcc5ar61onCrJ1rKnxzvB0fan399fbmY3iBOG2HsycL/IQCDVvumpNfD58XanQcRkqbGD&#10;JzTwgxE21fVVaYvGT/SOp11qBYdQLKyBLqWxkDLWHTobF35E4tvBB2cTj6GVTbATh7tBqixbS2d7&#10;4g+dHfGlw/p7d3QG1PbQnTWtztNyIET1mL9+YTDm9mZ+fgKRcE5/MFz0WR0qdtr7IzVRDAZ0ts4Z&#10;NbDUKy7FhNaKN3sDD3mmQFal/N+h+gUAAP//AwBQSwECLQAUAAYACAAAACEAtoM4kv4AAADhAQAA&#10;EwAAAAAAAAAAAAAAAAAAAAAAW0NvbnRlbnRfVHlwZXNdLnhtbFBLAQItABQABgAIAAAAIQA4/SH/&#10;1gAAAJQBAAALAAAAAAAAAAAAAAAAAC8BAABfcmVscy8ucmVsc1BLAQItABQABgAIAAAAIQDuXBUb&#10;SgIAAPsEAAAOAAAAAAAAAAAAAAAAAC4CAABkcnMvZTJvRG9jLnhtbFBLAQItABQABgAIAAAAIQDY&#10;WsvU3QAAAAsBAAAPAAAAAAAAAAAAAAAAAKQEAABkcnMvZG93bnJldi54bWxQSwUGAAAAAAQABADz&#10;AAAArgUAAAAA&#10;" fillcolor="#215a69 [1640]" strokecolor="#40a7c2 [3048]">
                <v:fill color2="#3da5c1 [3016]" rotate="t" angle="180" colors="0 #2787a0;52429f #36b1d2;1 #34b3d6" focus="100%" type="gradient">
                  <o:fill v:ext="view" type="gradientUnscaled"/>
                </v:fill>
                <v:shadow on="t" color="black" opacity="22937f" origin=",.5" offset="0,.63889mm"/>
              </v:roundrect>
            </w:pict>
          </mc:Fallback>
        </mc:AlternateContent>
      </w:r>
      <w:r w:rsidRPr="008C7364">
        <w:rPr>
          <w:rFonts w:cs="Arial"/>
          <w:noProof/>
          <w:szCs w:val="24"/>
          <w:lang w:val="ro-RO"/>
        </w:rPr>
        <mc:AlternateContent>
          <mc:Choice Requires="wps">
            <w:drawing>
              <wp:anchor distT="0" distB="0" distL="114300" distR="114300" simplePos="0" relativeHeight="251731968" behindDoc="0" locked="0" layoutInCell="1" allowOverlap="1" wp14:anchorId="519A5535" wp14:editId="5017227F">
                <wp:simplePos x="0" y="0"/>
                <wp:positionH relativeFrom="column">
                  <wp:posOffset>7491895</wp:posOffset>
                </wp:positionH>
                <wp:positionV relativeFrom="paragraph">
                  <wp:posOffset>2440526</wp:posOffset>
                </wp:positionV>
                <wp:extent cx="482600" cy="541131"/>
                <wp:effectExtent l="50800" t="25400" r="50800" b="68580"/>
                <wp:wrapNone/>
                <wp:docPr id="73" name="Rounded Rectangle 73"/>
                <wp:cNvGraphicFramePr/>
                <a:graphic xmlns:a="http://schemas.openxmlformats.org/drawingml/2006/main">
                  <a:graphicData uri="http://schemas.microsoft.com/office/word/2010/wordprocessingShape">
                    <wps:wsp>
                      <wps:cNvSpPr/>
                      <wps:spPr>
                        <a:xfrm>
                          <a:off x="0" y="0"/>
                          <a:ext cx="482600" cy="541131"/>
                        </a:xfrm>
                        <a:prstGeom prst="round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0A9DC5" id="Rounded Rectangle 73" o:spid="_x0000_s1026" style="position:absolute;margin-left:589.9pt;margin-top:192.15pt;width:38pt;height:42.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WyTAIAAAAFAAAOAAAAZHJzL2Uyb0RvYy54bWysVF1r2zAUfR/sPwi9L46ztOtMnRJSMgah&#10;DW1Hn1VZasxkXe1KiZP9+l3JsVO6scLYiyzpnvt1dK4vr/aNYTuFvgZb8nw05kxZCVVtn0v+7WH5&#10;4YIzH4SthAGrSn5Qnl/N3r+7bF2hJrABUylkFMT6onUl34TgiizzcqMa4UfglCWjBmxEoCM+ZxWK&#10;lqI3JpuMx+dZC1g5BKm8p9vrzshnKb7WSoZbrb0KzJScagtpxbQ+xTWbXYriGYXb1PJYhviHKhpR&#10;W0o6hLoWQbAt1r+FamqJ4EGHkYQmA61rqVIP1E0+ftXN/UY4lXohcrwbaPL/L6y82d27NRINrfOF&#10;p23sYq+xiV+qj+0TWYeBLLUPTNLl9GJyPiZKJZnOpnn+MY9kZidnhz58UdCwuCk5wtZWd/QgiSex&#10;W/nQ4XtcTGhsXC0sa2M6a7zJTrWlXTgY1aHvlGZ1RdXkKWqSjVoYZDtBD15972sylpDRRVPgwWny&#10;d6cjNrqpJKXB8Y1sAzplBBsGx6a2gG9k7fB9112vse0nqA5rZAidiL2Ty5qYXQkf1gJJtfQYNInh&#10;lhZtoC05HHecbQB//uk+4klMZOWspSkouf+xFag4M18tyexzPp3GsUmH6dmnCR3wpeXppcVumwUQ&#10;7znNvJNpG/HB9FuN0DzSwM5jVjIJKyl3yWXA/rAI3XTSyEs1nycYjYoTYWXvnexfOormYf8o0B3l&#10;FUiXN9BPjCheCazDxvewMN8G0HVS34nXI980ZknEx19CnOOX54Q6/bhmvwAAAP//AwBQSwMEFAAG&#10;AAgAAAAhAFHRz+/hAAAADQEAAA8AAABkcnMvZG93bnJldi54bWxMj81uwjAQhO+V+g7WVuqtOED+&#10;iYOqqki9cAB66c3Exo6I7Sg2Sfr2XU7lODujmW+r7Ww6MsrBt84yWC4iINI2TrRWMfg+7d5yID5w&#10;K3jnrGTwKz1s6+enipfCTfYgx2NQBEusLzkDHUJfUuobLQ33C9dLi97FDYYHlIOiYuATlpuOrqIo&#10;pYa3Fhc07+WHls31eDMMip0J2Wf2dVL54WecYrW/pHrP2OvL/L4BEuQc/sNwx0d0qJHp7G5WeNKh&#10;XmYFsgcG6zxeA7lHVkmCpzODOC0SoHVFH7+o/wAAAP//AwBQSwECLQAUAAYACAAAACEAtoM4kv4A&#10;AADhAQAAEwAAAAAAAAAAAAAAAAAAAAAAW0NvbnRlbnRfVHlwZXNdLnhtbFBLAQItABQABgAIAAAA&#10;IQA4/SH/1gAAAJQBAAALAAAAAAAAAAAAAAAAAC8BAABfcmVscy8ucmVsc1BLAQItABQABgAIAAAA&#10;IQDmr3WyTAIAAAAFAAAOAAAAAAAAAAAAAAAAAC4CAABkcnMvZTJvRG9jLnhtbFBLAQItABQABgAI&#10;AAAAIQBR0c/v4QAAAA0BAAAPAAAAAAAAAAAAAAAAAKYEAABkcnMvZG93bnJldi54bWxQSwUGAAAA&#10;AAQABADzAAAAtAUAAAAA&#10;" fillcolor="gray [1616]" stroked="f">
                <v:fill color2="#d9d9d9 [496]" rotate="t" angle="180" colors="0 #bcbcbc;22938f #d0d0d0;1 #ededed" focus="100%" type="gradient"/>
                <v:shadow on="t" color="black" opacity="24903f" origin=",.5" offset="0,.55556mm"/>
              </v:roundrect>
            </w:pict>
          </mc:Fallback>
        </mc:AlternateContent>
      </w:r>
      <w:r w:rsidRPr="008C7364">
        <w:rPr>
          <w:rFonts w:cs="Arial"/>
          <w:noProof/>
          <w:szCs w:val="24"/>
          <w:lang w:val="ro-RO"/>
        </w:rPr>
        <mc:AlternateContent>
          <mc:Choice Requires="wps">
            <w:drawing>
              <wp:anchor distT="0" distB="0" distL="114300" distR="114300" simplePos="0" relativeHeight="251732992" behindDoc="0" locked="0" layoutInCell="1" allowOverlap="1" wp14:anchorId="3596103F" wp14:editId="5374BBE3">
                <wp:simplePos x="0" y="0"/>
                <wp:positionH relativeFrom="column">
                  <wp:posOffset>8174411</wp:posOffset>
                </wp:positionH>
                <wp:positionV relativeFrom="paragraph">
                  <wp:posOffset>2479316</wp:posOffset>
                </wp:positionV>
                <wp:extent cx="954157" cy="45698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954157" cy="456980"/>
                        </a:xfrm>
                        <a:prstGeom prst="rect">
                          <a:avLst/>
                        </a:prstGeom>
                        <a:noFill/>
                        <a:ln w="6350">
                          <a:noFill/>
                        </a:ln>
                      </wps:spPr>
                      <wps:txbx>
                        <w:txbxContent>
                          <w:p w14:paraId="69698862" w14:textId="36FB9F5E" w:rsidR="0073591C" w:rsidRPr="0073591C" w:rsidRDefault="0073591C" w:rsidP="0073591C">
                            <w:pPr>
                              <w:jc w:val="center"/>
                              <w:rPr>
                                <w:b/>
                                <w:bCs/>
                                <w:sz w:val="20"/>
                                <w:szCs w:val="20"/>
                                <w:lang w:val="ro-RO"/>
                              </w:rPr>
                            </w:pPr>
                            <w:r w:rsidRPr="0073591C">
                              <w:rPr>
                                <w:b/>
                                <w:bCs/>
                                <w:sz w:val="20"/>
                                <w:szCs w:val="20"/>
                                <w:lang w:val="ro-RO"/>
                              </w:rPr>
                              <w:t>PPP-uri de Servicii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6103F" id="Text Box 74" o:spid="_x0000_s1031" type="#_x0000_t202" style="position:absolute;left:0;text-align:left;margin-left:643.65pt;margin-top:195.2pt;width:75.1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WoHAIAADIEAAAOAAAAZHJzL2Uyb0RvYy54bWysU01vGyEQvVfqf0Dc67VdrxOvvI7cRK4q&#10;RUkkJ8oZs+BFYhkK2Lvur+/A+ktpT1UvMDDDfLz3mN91jSZ74bwCU9LRYEiJMBwqZbYlfXtdfbml&#10;xAdmKqbBiJIehKd3i8+f5q0txBhq0JVwBJMYX7S2pHUItsgyz2vRMD8AKww6JbiGBTy6bVY51mL2&#10;Rmfj4XCateAq64AL7/H2oXfSRcovpeDhWUovAtElxd5CWl1aN3HNFnNWbB2zteLHNtg/dNEwZbDo&#10;OdUDC4zsnPojVaO4Aw8yDDg0GUipuEgz4DSj4Ydp1jWzIs2C4Hh7hsn/v7T8ab+2L46E7ht0SGAE&#10;pLW+8HgZ5+mka+KOnRL0I4SHM2yiC4Tj5SyfjPIbSji6Jvl0dptgzS6PrfPhu4CGRKOkDllJYLH9&#10;ow9YEENPIbGWgZXSOjGjDWlLOv2aD9ODswdfaIMPL61GK3SbjqiqpPlpjA1UB5zOQU+8t3ylsIdH&#10;5sMLc8g0DoTqDc+4SA1YC44WJTW4X3+7j/FIAHopaVE5JfU/d8wJSvQPg9TMRpNJlFo6TPKbMR7c&#10;tWdz7TG75h5QnCP8J5YnM8YHfTKlg+YdRb6MVdHFDMfaJQ0n8z70esZPwsVymYJQXJaFR7O2PKaO&#10;qEaEX7t35uyRhoD8PcFJY6z4wEYf2/Ox3AWQKlEVce5RPcKPwkwMHj9RVP71OUVdvvriNwAAAP//&#10;AwBQSwMEFAAGAAgAAAAhAMaiNDjjAAAADQEAAA8AAABkcnMvZG93bnJldi54bWxMj8FOwzAQRO9I&#10;/IO1SNyoQxLSEOJUVaQKCcGhpRduTrxNIux1iN028PW4JziO9mnmbbmajWYnnNxgScD9IgKG1Fo1&#10;UCdg/765y4E5L0lJbQkFfKODVXV9VcpC2TNt8bTzHQsl5AopoPd+LDh3bY9GuoUdkcLtYCcjfYhT&#10;x9Ukz6HcaB5HUcaNHCgs9HLEusf2c3c0Al7qzZvcNrHJf3T9/HpYj1/7jwchbm/m9RMwj7P/g+Gi&#10;H9ShCk6NPZJyTIcc58sksAKSxygFdkHSZJkBawSkWZwCr0r+/4vqFwAA//8DAFBLAQItABQABgAI&#10;AAAAIQC2gziS/gAAAOEBAAATAAAAAAAAAAAAAAAAAAAAAABbQ29udGVudF9UeXBlc10ueG1sUEsB&#10;Ai0AFAAGAAgAAAAhADj9If/WAAAAlAEAAAsAAAAAAAAAAAAAAAAALwEAAF9yZWxzLy5yZWxzUEsB&#10;Ai0AFAAGAAgAAAAhAJbmhagcAgAAMgQAAA4AAAAAAAAAAAAAAAAALgIAAGRycy9lMm9Eb2MueG1s&#10;UEsBAi0AFAAGAAgAAAAhAMaiNDjjAAAADQEAAA8AAAAAAAAAAAAAAAAAdgQAAGRycy9kb3ducmV2&#10;LnhtbFBLBQYAAAAABAAEAPMAAACGBQAAAAA=&#10;" filled="f" stroked="f" strokeweight=".5pt">
                <v:textbox>
                  <w:txbxContent>
                    <w:p w14:paraId="69698862" w14:textId="36FB9F5E" w:rsidR="0073591C" w:rsidRPr="0073591C" w:rsidRDefault="0073591C" w:rsidP="0073591C">
                      <w:pPr>
                        <w:jc w:val="center"/>
                        <w:rPr>
                          <w:b/>
                          <w:bCs/>
                          <w:sz w:val="20"/>
                          <w:szCs w:val="20"/>
                          <w:lang w:val="ro-RO"/>
                        </w:rPr>
                      </w:pPr>
                      <w:r w:rsidRPr="0073591C">
                        <w:rPr>
                          <w:b/>
                          <w:bCs/>
                          <w:sz w:val="20"/>
                          <w:szCs w:val="20"/>
                          <w:lang w:val="ro-RO"/>
                        </w:rPr>
                        <w:t>PPP-uri de Servicii</w:t>
                      </w:r>
                    </w:p>
                  </w:txbxContent>
                </v:textbox>
              </v:shape>
            </w:pict>
          </mc:Fallback>
        </mc:AlternateContent>
      </w:r>
      <w:r w:rsidRPr="008C7364">
        <w:rPr>
          <w:rFonts w:cs="Arial"/>
          <w:noProof/>
          <w:szCs w:val="24"/>
          <w:lang w:val="ro-RO"/>
        </w:rPr>
        <mc:AlternateContent>
          <mc:Choice Requires="wps">
            <w:drawing>
              <wp:anchor distT="0" distB="0" distL="114300" distR="114300" simplePos="0" relativeHeight="251723776" behindDoc="0" locked="0" layoutInCell="1" allowOverlap="1" wp14:anchorId="2D74C6E8" wp14:editId="15CC8B81">
                <wp:simplePos x="0" y="0"/>
                <wp:positionH relativeFrom="column">
                  <wp:posOffset>218109</wp:posOffset>
                </wp:positionH>
                <wp:positionV relativeFrom="paragraph">
                  <wp:posOffset>2435887</wp:posOffset>
                </wp:positionV>
                <wp:extent cx="1530129" cy="844826"/>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530129" cy="844826"/>
                        </a:xfrm>
                        <a:prstGeom prst="rect">
                          <a:avLst/>
                        </a:prstGeom>
                        <a:noFill/>
                        <a:ln w="6350">
                          <a:noFill/>
                        </a:ln>
                      </wps:spPr>
                      <wps:txbx>
                        <w:txbxContent>
                          <w:p w14:paraId="2AC3F48F" w14:textId="477ADD14" w:rsidR="0073591C" w:rsidRPr="0073591C" w:rsidRDefault="0073591C" w:rsidP="0073591C">
                            <w:pPr>
                              <w:jc w:val="center"/>
                              <w:rPr>
                                <w:b/>
                                <w:bCs/>
                                <w:sz w:val="20"/>
                                <w:szCs w:val="20"/>
                                <w:lang w:val="ro-RO"/>
                              </w:rPr>
                            </w:pPr>
                            <w:r w:rsidRPr="0073591C">
                              <w:rPr>
                                <w:b/>
                                <w:bCs/>
                                <w:sz w:val="20"/>
                                <w:szCs w:val="20"/>
                                <w:lang w:val="ro-RO"/>
                              </w:rPr>
                              <w:t>PPP-uri de Infrastructură cu Finanțare Privată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4C6E8" id="Text Box 68" o:spid="_x0000_s1032" type="#_x0000_t202" style="position:absolute;left:0;text-align:left;margin-left:17.15pt;margin-top:191.8pt;width:120.5pt;height:6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MKGwIAADMEAAAOAAAAZHJzL2Uyb0RvYy54bWysU01vGyEQvVfqf0Dc6107tuusvI7cRK4q&#10;RUkkJ8oZs+BFYhkK2Lvur+/A+ktpT1UvMDDDfLz3mN91jSZ74bwCU9LhIKdEGA6VMtuSvr2uvswo&#10;8YGZimkwoqQH4end4vOneWsLMYIadCUcwSTGF60taR2CLbLM81o0zA/ACoNOCa5hAY9um1WOtZi9&#10;0dkoz6dZC66yDrjwHm8feiddpPxSCh6epfQiEF1S7C2k1aV1E9dsMWfF1jFbK35sg/1DFw1TBoue&#10;Uz2wwMjOqT9SNYo78CDDgEOTgZSKizQDTjPMP0yzrpkVaRYEx9szTP7/peVP+7V9cSR036BDAiMg&#10;rfWFx8s4TyddE3fslKAfITycYRNdIDw+mtzkw9EtJRx9s/F4NprGNNnltXU+fBfQkGiU1CEtCS22&#10;f/ShDz2FxGIGVkrrRI02pC3p9GaSpwdnDybXBmtceo1W6DYdURU+OM2xgeqA4znomfeWrxT28Mh8&#10;eGEOqcaJUL7hGRepAWvB0aKkBvfrb/cxHhlALyUtSqek/ueOOUGJ/mGQm9vheBy1lg7jydcRHty1&#10;Z3PtMbvmHlCdQ/woliczxgd9MqWD5h1VvoxV0cUMx9olDSfzPvSCxl/CxXKZglBdloVHs7Y8po6o&#10;RoRfu3fm7JGGgAQ+wUlkrPjARh/b87HcBZAqURVx7lE9wo/KTGQff1GU/vU5RV3++uI3AAAA//8D&#10;AFBLAwQUAAYACAAAACEAJE+z4OIAAAAKAQAADwAAAGRycy9kb3ducmV2LnhtbEyPTU+DQBCG7yb+&#10;h82YeLNLQZAgS9OQNCamHlp78bawUyDuB7LbFv31Tk96mszMk3eeKVez0eyMkx+cFbBcRMDQtk4N&#10;thNweN885MB8kFZJ7SwK+EYPq+r2ppSFche7w/M+dIxCrC+kgD6EseDctz0a6RduREu7o5uMDNRO&#10;HVeTvFC40TyOoowbOVi60MsR6x7bz/3JCHitN29y18Qm/9H1y/a4Hr8OH6kQ93fz+hlYwDn8wXDV&#10;J3WoyKlxJ6s80wKSx4RIqnmSASMgfkpp0ghIl1kGvCr5/xeqXwAAAP//AwBQSwECLQAUAAYACAAA&#10;ACEAtoM4kv4AAADhAQAAEwAAAAAAAAAAAAAAAAAAAAAAW0NvbnRlbnRfVHlwZXNdLnhtbFBLAQIt&#10;ABQABgAIAAAAIQA4/SH/1gAAAJQBAAALAAAAAAAAAAAAAAAAAC8BAABfcmVscy8ucmVsc1BLAQIt&#10;ABQABgAIAAAAIQDt7EMKGwIAADMEAAAOAAAAAAAAAAAAAAAAAC4CAABkcnMvZTJvRG9jLnhtbFBL&#10;AQItABQABgAIAAAAIQAkT7Pg4gAAAAoBAAAPAAAAAAAAAAAAAAAAAHUEAABkcnMvZG93bnJldi54&#10;bWxQSwUGAAAAAAQABADzAAAAhAUAAAAA&#10;" filled="f" stroked="f" strokeweight=".5pt">
                <v:textbox>
                  <w:txbxContent>
                    <w:p w14:paraId="2AC3F48F" w14:textId="477ADD14" w:rsidR="0073591C" w:rsidRPr="0073591C" w:rsidRDefault="0073591C" w:rsidP="0073591C">
                      <w:pPr>
                        <w:jc w:val="center"/>
                        <w:rPr>
                          <w:b/>
                          <w:bCs/>
                          <w:sz w:val="20"/>
                          <w:szCs w:val="20"/>
                          <w:lang w:val="ro-RO"/>
                        </w:rPr>
                      </w:pPr>
                      <w:r w:rsidRPr="0073591C">
                        <w:rPr>
                          <w:b/>
                          <w:bCs/>
                          <w:sz w:val="20"/>
                          <w:szCs w:val="20"/>
                          <w:lang w:val="ro-RO"/>
                        </w:rPr>
                        <w:t>PPP-uri de Infrastructură cu Finanțare Privată</w:t>
                      </w:r>
                    </w:p>
                  </w:txbxContent>
                </v:textbox>
              </v:shape>
            </w:pict>
          </mc:Fallback>
        </mc:AlternateContent>
      </w:r>
      <w:r w:rsidRPr="008C7364">
        <w:rPr>
          <w:rFonts w:cs="Arial"/>
          <w:noProof/>
          <w:szCs w:val="24"/>
          <w:lang w:val="ro-RO"/>
        </w:rPr>
        <mc:AlternateContent>
          <mc:Choice Requires="wps">
            <w:drawing>
              <wp:anchor distT="0" distB="0" distL="114300" distR="114300" simplePos="0" relativeHeight="251722752" behindDoc="0" locked="0" layoutInCell="1" allowOverlap="1" wp14:anchorId="47A1CEDD" wp14:editId="7C120A93">
                <wp:simplePos x="0" y="0"/>
                <wp:positionH relativeFrom="column">
                  <wp:posOffset>-322856</wp:posOffset>
                </wp:positionH>
                <wp:positionV relativeFrom="paragraph">
                  <wp:posOffset>2440718</wp:posOffset>
                </wp:positionV>
                <wp:extent cx="482600" cy="541131"/>
                <wp:effectExtent l="50800" t="25400" r="63500" b="81280"/>
                <wp:wrapNone/>
                <wp:docPr id="67" name="Rounded Rectangle 67"/>
                <wp:cNvGraphicFramePr/>
                <a:graphic xmlns:a="http://schemas.openxmlformats.org/drawingml/2006/main">
                  <a:graphicData uri="http://schemas.microsoft.com/office/word/2010/wordprocessingShape">
                    <wps:wsp>
                      <wps:cNvSpPr/>
                      <wps:spPr>
                        <a:xfrm>
                          <a:off x="0" y="0"/>
                          <a:ext cx="482600" cy="541131"/>
                        </a:xfrm>
                        <a:prstGeom prst="roundRect">
                          <a:avLst/>
                        </a:prstGeom>
                        <a:ln w="12700">
                          <a:solidFill>
                            <a:schemeClr val="accent1">
                              <a:lumMod val="50000"/>
                            </a:schemeClr>
                          </a:solidFill>
                        </a:ln>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FD04FD" id="Rounded Rectangle 67" o:spid="_x0000_s1026" style="position:absolute;margin-left:-25.4pt;margin-top:192.2pt;width:38pt;height:42.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jefAIAAGYFAAAOAAAAZHJzL2Uyb0RvYy54bWysVFlrGzEQfi/0Pwi9N+t17Bwm62ASUgpp&#10;EpKUPCtayRZIGlWSvXZ/fUfawyY1FEr3QavR3N8cV9dbo8lG+KDAVrQ8GVEiLIda2WVFf7zefbmg&#10;JERma6bBioruRKDX88+frho3E2NYga6FJ2jEhlnjKrqK0c2KIvCVMCycgBMWmRK8YRFJvyxqzxq0&#10;bnQxHo3OigZ87TxwEQK+3rZMOs/2pRQ8PkoZRCS6ohhbzKfP53s6i/kVmy09cyvFuzDYP0RhmLLo&#10;dDB1yyIja6/+MGUU9xBAxhMOpgApFRc5B8ymHH3I5mXFnMi5IDjBDTCF/2eWP2xe3JNHGBoXZgGv&#10;KYut9Cb9MT6yzWDtBrDENhKOj5OL8dkIIeXImk7K8rRMYBZ7ZedD/CrAkHSpqIe1rZ+xIBkntrkP&#10;sZXv5ZJDbUmDbTQ+R8uJDqBVfae0zkRqCnGjPdkwLCfjXNhYZjm9Nt+hbt+nI/y6WHIfJZUc2YE1&#10;jFNbfNxnnW9xp0Ubx7OQRNWYZ+tgMHToe9p50Ralk5rESAfF0zaDY0H3ip18UhW5WQfl8d+VB43s&#10;GWwclI2y4I8Z0AhXC7ps5XsE2rwTBO9Q75488dCOSnD8TmH97lmIT8zjbGDJcd7jIx5SA1YLuhsl&#10;K/C/jr0neWxZ5FLS4KxVNPxcMy8o0d8sNvNlOZmk4czEZHo+RsIfct4POXZtbgDrX+JmcTxfk3zU&#10;/VV6MG+4FhbJK7KY5ei7ojz6nriJ7Q7AxcLFYpHFcCAdi/f2xfG+6qk1X7dvzLuuiSN2/wP0c8lm&#10;H9q4lU31sLBYR5Aq9/ge1w5vHObckN3iSdvikM5S+/U4/w0AAP//AwBQSwMEFAAGAAgAAAAhAJ/u&#10;dLrgAAAACgEAAA8AAABkcnMvZG93bnJldi54bWxMj09Lw0AUxO+C32F5ghdpd03SNI15KSIIemwj&#10;en3NbpPg/gnZbRv99K4nPQ4zzPym2s5Gs7Oa/OAswv1SAFO2dXKwHcJb87wogPlAVpJ2ViF8KQ/b&#10;+vqqolK6i92p8z50LJZYXxJCH8JYcu7bXhnySzcqG72jmwyFKKeOy4kusdxongiRc0ODjQs9jeqp&#10;V+3n/mQQ5DobRJbSS3r3+j2+66bYNB8F4u3N/PgALKg5/IXhFz+iQx2ZDu5kpWcaYbESET0gpEWW&#10;AYuJZJUAOyBk+SYHXlf8/4X6BwAA//8DAFBLAQItABQABgAIAAAAIQC2gziS/gAAAOEBAAATAAAA&#10;AAAAAAAAAAAAAAAAAABbQ29udGVudF9UeXBlc10ueG1sUEsBAi0AFAAGAAgAAAAhADj9If/WAAAA&#10;lAEAAAsAAAAAAAAAAAAAAAAALwEAAF9yZWxzLy5yZWxzUEsBAi0AFAAGAAgAAAAhAIZ8eN58AgAA&#10;ZgUAAA4AAAAAAAAAAAAAAAAALgIAAGRycy9lMm9Eb2MueG1sUEsBAi0AFAAGAAgAAAAhAJ/udLrg&#10;AAAACgEAAA8AAAAAAAAAAAAAAAAA1gQAAGRycy9kb3ducmV2LnhtbFBLBQYAAAAABAAEAPMAAADj&#10;BQAAAAA=&#10;" fillcolor="#215a69 [1640]" strokecolor="#243f60 [1604]" strokeweight="1pt">
                <v:fill color2="#3da5c1 [3016]" rotate="t" angle="180" colors="0 #2787a0;52429f #36b1d2;1 #34b3d6" focus="100%" type="gradient">
                  <o:fill v:ext="view" type="gradientUnscaled"/>
                </v:fill>
                <v:shadow on="t" color="black" opacity="22937f" origin=",.5" offset="0,.63889mm"/>
              </v:roundrect>
            </w:pict>
          </mc:Fallback>
        </mc:AlternateContent>
      </w:r>
      <w:r w:rsidR="00434CC5" w:rsidRPr="008C7364">
        <w:rPr>
          <w:rFonts w:cs="Arial"/>
          <w:noProof/>
          <w:szCs w:val="24"/>
          <w:lang w:val="ro-RO"/>
        </w:rPr>
        <mc:AlternateContent>
          <mc:Choice Requires="wps">
            <w:drawing>
              <wp:anchor distT="0" distB="0" distL="114300" distR="114300" simplePos="0" relativeHeight="251692032" behindDoc="0" locked="0" layoutInCell="1" allowOverlap="1" wp14:anchorId="34AEBFF4" wp14:editId="3430A247">
                <wp:simplePos x="0" y="0"/>
                <wp:positionH relativeFrom="column">
                  <wp:posOffset>4388071</wp:posOffset>
                </wp:positionH>
                <wp:positionV relativeFrom="paragraph">
                  <wp:posOffset>430888</wp:posOffset>
                </wp:positionV>
                <wp:extent cx="1070708" cy="375139"/>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070708" cy="375139"/>
                        </a:xfrm>
                        <a:prstGeom prst="rect">
                          <a:avLst/>
                        </a:prstGeom>
                        <a:noFill/>
                        <a:ln w="6350">
                          <a:noFill/>
                        </a:ln>
                      </wps:spPr>
                      <wps:txbx>
                        <w:txbxContent>
                          <w:p w14:paraId="620B4FB2" w14:textId="443D070E" w:rsidR="00E0353C" w:rsidRPr="00E0353C" w:rsidRDefault="008123AB" w:rsidP="00E0353C">
                            <w:pPr>
                              <w:spacing w:after="0"/>
                              <w:jc w:val="center"/>
                              <w:rPr>
                                <w:color w:val="FFFFFF" w:themeColor="background1"/>
                                <w:sz w:val="18"/>
                                <w:szCs w:val="18"/>
                                <w:lang w:val="ro-RO"/>
                              </w:rPr>
                            </w:pPr>
                            <w:r>
                              <w:rPr>
                                <w:color w:val="FFFFFF" w:themeColor="background1"/>
                                <w:sz w:val="18"/>
                                <w:szCs w:val="18"/>
                              </w:rPr>
                              <w:t>A</w:t>
                            </w:r>
                            <w:r w:rsidR="002E577F">
                              <w:rPr>
                                <w:color w:val="FFFFFF" w:themeColor="background1"/>
                                <w:sz w:val="18"/>
                                <w:szCs w:val="18"/>
                              </w:rPr>
                              <w:t>utoritatea publică</w:t>
                            </w:r>
                            <w:r w:rsidR="00E0353C" w:rsidRPr="00E0353C">
                              <w:rPr>
                                <w:color w:val="FFFFFF" w:themeColor="background1"/>
                                <w:sz w:val="18"/>
                                <w:szCs w:val="18"/>
                              </w:rPr>
                              <w:t xml:space="preserve"> pl</w:t>
                            </w:r>
                            <w:r w:rsidR="00E0353C" w:rsidRPr="00E0353C">
                              <w:rPr>
                                <w:color w:val="FFFFFF" w:themeColor="background1"/>
                                <w:sz w:val="18"/>
                                <w:szCs w:val="18"/>
                                <w:lang w:val="ro-RO"/>
                              </w:rPr>
                              <w:t>ătește</w:t>
                            </w:r>
                          </w:p>
                          <w:p w14:paraId="4C8BFAFE" w14:textId="17E5F710" w:rsidR="00E0353C" w:rsidRPr="00E0353C" w:rsidRDefault="00E0353C" w:rsidP="00E0353C">
                            <w:pPr>
                              <w:spacing w:after="0"/>
                              <w:jc w:val="center"/>
                              <w:rPr>
                                <w:color w:val="FFFFFF" w:themeColor="background1"/>
                                <w:sz w:val="18"/>
                                <w:szCs w:val="18"/>
                                <w:lang w:val="ro-RO"/>
                              </w:rPr>
                            </w:pPr>
                            <w:r w:rsidRPr="00E0353C">
                              <w:rPr>
                                <w:color w:val="FFFFFF" w:themeColor="background1"/>
                                <w:sz w:val="18"/>
                                <w:szCs w:val="18"/>
                                <w:lang w:val="ro-RO"/>
                              </w:rPr>
                              <w:t>PEFOM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EBFF4" id="Text Box 48" o:spid="_x0000_s1033" type="#_x0000_t202" style="position:absolute;left:0;text-align:left;margin-left:345.5pt;margin-top:33.95pt;width:84.3pt;height:2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2JGgIAADMEAAAOAAAAZHJzL2Uyb0RvYy54bWysU1tr2zAUfh/sPwi9L3ZuTWvilKwlY1Da&#10;Qjr6rMhSLJB1NEmJnf36Hcm50e1pDIN8pHN0Lt/3aX7fNZrshfMKTEmHg5wSYThUymxL+uNt9eWW&#10;Eh+YqZgGI0p6EJ7eLz5/mre2ECOoQVfCEUxifNHaktYh2CLLPK9Fw/wArDDolOAaFnDrtlnlWIvZ&#10;G52N8vwma8FV1gEX3uPpY++ki5RfSsHDi5ReBKJLir2FtLq0buKaLeas2Dpma8WPbbB/6KJhymDR&#10;c6pHFhjZOfVHqkZxBx5kGHBoMpBScZFmwGmG+Ydp1jWzIs2C4Hh7hsn/v7T8eb+2r46E7it0SGAE&#10;pLW+8HgY5+mka+IfOyXoRwgPZ9hEFwiPl/IZfkg0R994Nh2O72Ka7HLbOh++CWhINErqkJaEFts/&#10;+dCHnkJiMQMrpXWiRhvSlvRmPM3ThbMHk2uDNS69Rit0m46oqqSz0xwbqA44noOeeW/5SmEPT8yH&#10;V+aQapwI5RtecJEasBYcLUpqcL/+dh7jkQH0UtKidErqf+6YE5To7wa5uRtOJlFraTOZzka4cdee&#10;zbXH7JoHQHUO8aFYnswYH/TJlA6ad1T5MlZFFzMca5c0nMyH0AsaXwkXy2UKQnVZFp7M2vKYOqIa&#10;EX7r3pmzRxoCEvgMJ5Gx4gMbfWzPx3IXQKpEVcS5R/UIPyozkX18RVH61/sUdXnri98AAAD//wMA&#10;UEsDBBQABgAIAAAAIQDPxnm/4QAAAAoBAAAPAAAAZHJzL2Rvd25yZXYueG1sTI/BSsNAEIbvgu+w&#10;jODNbhpomsRsSgkUQfTQ2ou3SXaaBLO7Mbtto0/veNLbDPPxz/cXm9kM4kKT751VsFxEIMg2Tve2&#10;VXB82z2kIHxAq3FwlhR8kYdNeXtTYK7d1e7pcgit4BDrc1TQhTDmUvqmI4N+4UayfDu5yWDgdWql&#10;nvDK4WaQcRQl0mBv+UOHI1UdNR+Hs1HwXO1ecV/HJv0eqqeX03b8PL6vlLq/m7ePIALN4Q+GX31W&#10;h5Kdane22otBQZItuUvgYZ2BYCBdZQmImsl4HYEsC/m/QvkDAAD//wMAUEsBAi0AFAAGAAgAAAAh&#10;ALaDOJL+AAAA4QEAABMAAAAAAAAAAAAAAAAAAAAAAFtDb250ZW50X1R5cGVzXS54bWxQSwECLQAU&#10;AAYACAAAACEAOP0h/9YAAACUAQAACwAAAAAAAAAAAAAAAAAvAQAAX3JlbHMvLnJlbHNQSwECLQAU&#10;AAYACAAAACEAOMH9iRoCAAAzBAAADgAAAAAAAAAAAAAAAAAuAgAAZHJzL2Uyb0RvYy54bWxQSwEC&#10;LQAUAAYACAAAACEAz8Z5v+EAAAAKAQAADwAAAAAAAAAAAAAAAAB0BAAAZHJzL2Rvd25yZXYueG1s&#10;UEsFBgAAAAAEAAQA8wAAAIIFAAAAAA==&#10;" filled="f" stroked="f" strokeweight=".5pt">
                <v:textbox>
                  <w:txbxContent>
                    <w:p w14:paraId="620B4FB2" w14:textId="443D070E" w:rsidR="00E0353C" w:rsidRPr="00E0353C" w:rsidRDefault="008123AB" w:rsidP="00E0353C">
                      <w:pPr>
                        <w:spacing w:after="0"/>
                        <w:jc w:val="center"/>
                        <w:rPr>
                          <w:color w:val="FFFFFF" w:themeColor="background1"/>
                          <w:sz w:val="18"/>
                          <w:szCs w:val="18"/>
                          <w:lang w:val="ro-RO"/>
                        </w:rPr>
                      </w:pPr>
                      <w:r>
                        <w:rPr>
                          <w:color w:val="FFFFFF" w:themeColor="background1"/>
                          <w:sz w:val="18"/>
                          <w:szCs w:val="18"/>
                        </w:rPr>
                        <w:t>A</w:t>
                      </w:r>
                      <w:r w:rsidR="002E577F">
                        <w:rPr>
                          <w:color w:val="FFFFFF" w:themeColor="background1"/>
                          <w:sz w:val="18"/>
                          <w:szCs w:val="18"/>
                        </w:rPr>
                        <w:t>utoritatea publică</w:t>
                      </w:r>
                      <w:r w:rsidR="00E0353C" w:rsidRPr="00E0353C">
                        <w:rPr>
                          <w:color w:val="FFFFFF" w:themeColor="background1"/>
                          <w:sz w:val="18"/>
                          <w:szCs w:val="18"/>
                        </w:rPr>
                        <w:t xml:space="preserve"> pl</w:t>
                      </w:r>
                      <w:r w:rsidR="00E0353C" w:rsidRPr="00E0353C">
                        <w:rPr>
                          <w:color w:val="FFFFFF" w:themeColor="background1"/>
                          <w:sz w:val="18"/>
                          <w:szCs w:val="18"/>
                          <w:lang w:val="ro-RO"/>
                        </w:rPr>
                        <w:t>ătește</w:t>
                      </w:r>
                    </w:p>
                    <w:p w14:paraId="4C8BFAFE" w14:textId="17E5F710" w:rsidR="00E0353C" w:rsidRPr="00E0353C" w:rsidRDefault="00E0353C" w:rsidP="00E0353C">
                      <w:pPr>
                        <w:spacing w:after="0"/>
                        <w:jc w:val="center"/>
                        <w:rPr>
                          <w:color w:val="FFFFFF" w:themeColor="background1"/>
                          <w:sz w:val="18"/>
                          <w:szCs w:val="18"/>
                          <w:lang w:val="ro-RO"/>
                        </w:rPr>
                      </w:pPr>
                      <w:r w:rsidRPr="00E0353C">
                        <w:rPr>
                          <w:color w:val="FFFFFF" w:themeColor="background1"/>
                          <w:sz w:val="18"/>
                          <w:szCs w:val="18"/>
                          <w:lang w:val="ro-RO"/>
                        </w:rPr>
                        <w:t>PEFOM #7</w:t>
                      </w:r>
                    </w:p>
                  </w:txbxContent>
                </v:textbox>
              </v:shape>
            </w:pict>
          </mc:Fallback>
        </mc:AlternateContent>
      </w:r>
      <w:r w:rsidR="00434CC5" w:rsidRPr="008C7364">
        <w:rPr>
          <w:rFonts w:cs="Arial"/>
          <w:noProof/>
          <w:szCs w:val="24"/>
          <w:lang w:val="ro-RO"/>
        </w:rPr>
        <mc:AlternateContent>
          <mc:Choice Requires="wps">
            <w:drawing>
              <wp:anchor distT="0" distB="0" distL="114300" distR="114300" simplePos="0" relativeHeight="251714560" behindDoc="1" locked="0" layoutInCell="1" allowOverlap="1" wp14:anchorId="445185B6" wp14:editId="776C45C5">
                <wp:simplePos x="0" y="0"/>
                <wp:positionH relativeFrom="column">
                  <wp:posOffset>4392930</wp:posOffset>
                </wp:positionH>
                <wp:positionV relativeFrom="paragraph">
                  <wp:posOffset>57150</wp:posOffset>
                </wp:positionV>
                <wp:extent cx="1012190" cy="1068705"/>
                <wp:effectExtent l="63500" t="38100" r="67310" b="74295"/>
                <wp:wrapNone/>
                <wp:docPr id="61" name="Oval 61"/>
                <wp:cNvGraphicFramePr/>
                <a:graphic xmlns:a="http://schemas.openxmlformats.org/drawingml/2006/main">
                  <a:graphicData uri="http://schemas.microsoft.com/office/word/2010/wordprocessingShape">
                    <wps:wsp>
                      <wps:cNvSpPr/>
                      <wps:spPr>
                        <a:xfrm>
                          <a:off x="0" y="0"/>
                          <a:ext cx="1012190" cy="1068705"/>
                        </a:xfrm>
                        <a:prstGeom prst="ellipse">
                          <a:avLst/>
                        </a:prstGeom>
                        <a:ln w="19050">
                          <a:solidFill>
                            <a:schemeClr val="accent1">
                              <a:lumMod val="50000"/>
                            </a:schemeClr>
                          </a:solidFill>
                        </a:ln>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30944" id="Oval 61" o:spid="_x0000_s1026" style="position:absolute;margin-left:345.9pt;margin-top:4.5pt;width:79.7pt;height:84.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qmdgIAAGYFAAAOAAAAZHJzL2Uyb0RvYy54bWysVFlPGzEQfq/U/2D5vexuSjgiNigCUVWi&#10;EBUqno3XJpZsj2s72aS/vmPvkQiQkKrug3c8l2e+OS4ut0aTjfBBga1pdVRSIiyHRtmXmv56vPly&#10;RkmIzDZMgxU13YlAL+efP120biYmsALdCE/QiQ2z1tV0FaObFUXgK2FYOAInLAoleMMiXv1L0XjW&#10;oneji0lZnhQt+MZ54CIE5F53QjrP/qUUPN5LGUQkuqYYW8ynz+dzOov5BZu9eOZWivdhsH+IwjBl&#10;8dHR1TWLjKy9euPKKO4hgIxHHEwBUioucg6YTVW+yuZhxZzIuSA4wY0whf/nlt9tHtzSIwytC7OA&#10;ZMpiK71Jf4yPbDNYuxEssY2EI7Mqq0l1jphylFXlydlpOU1wFntz50P8JsCQRNRUaK1cSAmxGdvc&#10;hthpD1qJrS1p0dt5OS2zWgCtmhuldRLmphBX2pMNw3IyzoWNVdbTa/MDmo4/LfHrIxlNclwH3jBK&#10;bZG5zzpTcadFF8dPIYlqUp5dIKkhX7895KstaicziZGOhl8/Nuz1k6nIzToaTz42Hi3yy2DjaGyU&#10;Bf+eA41wdaDLTn9AoMs7QfAMzW7piYduVILjNwqrd8tCXDKPs4EVx3mP93hIDVgt6ClKVuD/vMdP&#10;+tiyKKWkxVmrafi9Zl5Qor9bbObz6vg4DWe+HE9PJ3jxh5LnQ4ldmyvA+le4WRzPZNKPeiClB/OE&#10;a2GRXkURsxzfrimPfrhcxW4H4GLhYrHIajiQjsVb++D4UPXUmo/bJ+Zd38IRu/8Ohrl808adbqqH&#10;hcU6glS5x/e49njjMOeG7BdP2haH96y1X4/zvwAAAP//AwBQSwMEFAAGAAgAAAAhAAddB/ngAAAA&#10;CQEAAA8AAABkcnMvZG93bnJldi54bWxMj0FPg0AUhO8m/ofNM/FmF2ptKbI0avRiamKpJj0u8Aqk&#10;7FvCLi38e58nPU5mMvNNshlNK87Yu8aSgnAWgEAqbNlQpeBr/3YXgXBeU6lbS6hgQgeb9Poq0XFp&#10;L7TDc+YrwSXkYq2g9r6LpXRFjUa7me2Q2Dva3mjPsq9k2esLl5tWzoNgKY1uiBdq3eFLjcUpG4yC&#10;j8xu34fDIfr+XEzPclqc8iO+KnV7Mz49gvA4+r8w/OIzOqTMlNuBSidaBct1yOhewZovsR89hHMQ&#10;OQdXq3uQaSL/P0h/AAAA//8DAFBLAQItABQABgAIAAAAIQC2gziS/gAAAOEBAAATAAAAAAAAAAAA&#10;AAAAAAAAAABbQ29udGVudF9UeXBlc10ueG1sUEsBAi0AFAAGAAgAAAAhADj9If/WAAAAlAEAAAsA&#10;AAAAAAAAAAAAAAAALwEAAF9yZWxzLy5yZWxzUEsBAi0AFAAGAAgAAAAhAGBu+qZ2AgAAZgUAAA4A&#10;AAAAAAAAAAAAAAAALgIAAGRycy9lMm9Eb2MueG1sUEsBAi0AFAAGAAgAAAAhAAddB/ngAAAACQEA&#10;AA8AAAAAAAAAAAAAAAAA0AQAAGRycy9kb3ducmV2LnhtbFBLBQYAAAAABAAEAPMAAADdBQAAAAA=&#10;" fillcolor="#215a69 [1640]" strokecolor="#243f60 [1604]" strokeweight="1.5pt">
                <v:fill color2="#3da5c1 [3016]" rotate="t" angle="180" colors="0 #2787a0;52429f #36b1d2;1 #34b3d6" focus="100%" type="gradient">
                  <o:fill v:ext="view" type="gradientUnscaled"/>
                </v:fill>
                <v:shadow on="t" color="black" opacity="22937f" origin=",.5" offset="0,.63889mm"/>
              </v:oval>
            </w:pict>
          </mc:Fallback>
        </mc:AlternateContent>
      </w:r>
      <w:r w:rsidR="00434CC5" w:rsidRPr="008C7364">
        <w:rPr>
          <w:rFonts w:cs="Arial"/>
          <w:noProof/>
          <w:szCs w:val="24"/>
          <w:lang w:val="ro-RO"/>
        </w:rPr>
        <mc:AlternateContent>
          <mc:Choice Requires="wps">
            <w:drawing>
              <wp:anchor distT="0" distB="0" distL="114300" distR="114300" simplePos="0" relativeHeight="251715584" behindDoc="0" locked="0" layoutInCell="1" allowOverlap="1" wp14:anchorId="074E0E8F" wp14:editId="7FC41861">
                <wp:simplePos x="0" y="0"/>
                <wp:positionH relativeFrom="column">
                  <wp:posOffset>-473046</wp:posOffset>
                </wp:positionH>
                <wp:positionV relativeFrom="paragraph">
                  <wp:posOffset>2249115</wp:posOffset>
                </wp:positionV>
                <wp:extent cx="9809562" cy="914400"/>
                <wp:effectExtent l="0" t="0" r="7620" b="12700"/>
                <wp:wrapNone/>
                <wp:docPr id="62" name="Rectangle 62"/>
                <wp:cNvGraphicFramePr/>
                <a:graphic xmlns:a="http://schemas.openxmlformats.org/drawingml/2006/main">
                  <a:graphicData uri="http://schemas.microsoft.com/office/word/2010/wordprocessingShape">
                    <wps:wsp>
                      <wps:cNvSpPr/>
                      <wps:spPr>
                        <a:xfrm>
                          <a:off x="0" y="0"/>
                          <a:ext cx="9809562" cy="9144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666747" id="Rectangle 62" o:spid="_x0000_s1026" style="position:absolute;margin-left:-37.25pt;margin-top:177.1pt;width:772.4pt;height:1in;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ITwIAAPUEAAAOAAAAZHJzL2Uyb0RvYy54bWysVMtu2zAQvBfoPxC8N5KMvGxEDgwHKQoE&#10;SZCkyJmmSFsoxWWXtGX367ukZNlIjR6KXqgld/bB4axubreNYRuFvgZb8uIs50xZCVVtlyX//nb/&#10;5ZozH4SthAGrSr5Tnt9OP3+6ad1EjWAFplLIKIn1k9aVfBWCm2SZlyvVCH8GTllyasBGBNriMqtQ&#10;tJS9Mdkozy+zFrByCFJ5T6d3nZNPU36tlQxPWnsVmCk59RbSimldxDWb3ojJEoVb1bJvQ/xDF42o&#10;LRUdUt2JINga6z9SNbVE8KDDmYQmA61rqdId6DZF/uE2ryvhVLoLkePdQJP/f2nl4+bVPSPR0Do/&#10;8WTGW2w1NvFL/bFtIms3kKW2gUk6HF/n44vLEWeSfOPi/DxPbGaHaIc+fFXQsGiUHOkxEkdi8+AD&#10;VSToHhKLGctaktDoqk90aChZYWdUB3tRmtUVtTBK6ZJW1Nwg2wh65epHEV+VkhtLyBiia2OGoOJU&#10;kAn7oB4bw1TSzxCYnwo8VBvQqSLYMAQ2tQX8e7Du8NT20V2juYBq94wMoVOud/K+JjYfhA/PAkmq&#10;JGoav/BEizZABEJvcbYC/HXqPOJJQeTlrCXpl9z/XAtUnJlvlrSVHpNmJW3OL65GVAOPPYtjj103&#10;cyDeCxp0J5MZ8cHsTY3QvNOUzmJVcgkrqXbJZcD9Zh66kaQ5l2o2SzCaDyfCg311MiaPrEa1vG3f&#10;BbpeUoHE+Aj7MRGTD8rqsDHSwmwdQNdJdgdee75ptpJg+v9AHN7jfUId/lbT3wAAAP//AwBQSwME&#10;FAAGAAgAAAAhAMwfN4viAAAADAEAAA8AAABkcnMvZG93bnJldi54bWxMj8tOwzAQRfdI/IM1SOxa&#10;mzRt2pBJVSFYgVpRWLB04yGJ8COK3ST9e9wVLEf36N4zxXYymg3U+9ZZhIe5AEa2cqq1NcLnx8ts&#10;DcwHaZXUzhLChTxsy9ubQubKjfadhmOoWSyxPpcITQhdzrmvGjLSz11HNmbfrjcyxLOvuerlGMuN&#10;5okQK25ka+NCIzt6aqj6OZ4Ngju0F73rN/vhjbKv10MQ47R6Rry/m3aPwAJN4Q+Gq35UhzI6ndzZ&#10;Ks80wixLlxFFWCzTBNiVSDOxAHZCSDfrBHhZ8P9PlL8AAAD//wMAUEsBAi0AFAAGAAgAAAAhALaD&#10;OJL+AAAA4QEAABMAAAAAAAAAAAAAAAAAAAAAAFtDb250ZW50X1R5cGVzXS54bWxQSwECLQAUAAYA&#10;CAAAACEAOP0h/9YAAACUAQAACwAAAAAAAAAAAAAAAAAvAQAAX3JlbHMvLnJlbHNQSwECLQAUAAYA&#10;CAAAACEAmdiviE8CAAD1BAAADgAAAAAAAAAAAAAAAAAuAgAAZHJzL2Uyb0RvYy54bWxQSwECLQAU&#10;AAYACAAAACEAzB83i+IAAAAMAQAADwAAAAAAAAAAAAAAAACpBAAAZHJzL2Rvd25yZXYueG1sUEsF&#10;BgAAAAAEAAQA8wAAALgFAAAAAA==&#10;" fillcolor="white [3201]" strokecolor="black [3200]" strokeweight="1pt"/>
            </w:pict>
          </mc:Fallback>
        </mc:AlternateContent>
      </w:r>
      <w:r w:rsidR="00434CC5" w:rsidRPr="008C7364">
        <w:rPr>
          <w:rFonts w:cs="Arial"/>
          <w:noProof/>
          <w:szCs w:val="24"/>
          <w:lang w:val="ro-RO"/>
        </w:rPr>
        <mc:AlternateContent>
          <mc:Choice Requires="wps">
            <w:drawing>
              <wp:anchor distT="0" distB="0" distL="114300" distR="114300" simplePos="0" relativeHeight="251658239" behindDoc="1" locked="0" layoutInCell="1" allowOverlap="1" wp14:anchorId="6CA58725" wp14:editId="27364309">
                <wp:simplePos x="0" y="0"/>
                <wp:positionH relativeFrom="column">
                  <wp:posOffset>-641433</wp:posOffset>
                </wp:positionH>
                <wp:positionV relativeFrom="paragraph">
                  <wp:posOffset>631935</wp:posOffset>
                </wp:positionV>
                <wp:extent cx="10117510" cy="45719"/>
                <wp:effectExtent l="38100" t="76200" r="0" b="132715"/>
                <wp:wrapNone/>
                <wp:docPr id="28" name="Straight Arrow Connector 28"/>
                <wp:cNvGraphicFramePr/>
                <a:graphic xmlns:a="http://schemas.openxmlformats.org/drawingml/2006/main">
                  <a:graphicData uri="http://schemas.microsoft.com/office/word/2010/wordprocessingShape">
                    <wps:wsp>
                      <wps:cNvCnPr/>
                      <wps:spPr>
                        <a:xfrm flipV="1">
                          <a:off x="0" y="0"/>
                          <a:ext cx="10117510" cy="45719"/>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C0233F" id="_x0000_t32" coordsize="21600,21600" o:spt="32" o:oned="t" path="m,l21600,21600e" filled="f">
                <v:path arrowok="t" fillok="f" o:connecttype="none"/>
                <o:lock v:ext="edit" shapetype="t"/>
              </v:shapetype>
              <v:shape id="Straight Arrow Connector 28" o:spid="_x0000_s1026" type="#_x0000_t32" style="position:absolute;margin-left:-50.5pt;margin-top:49.75pt;width:796.65pt;height:3.6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kazQEAAPYDAAAOAAAAZHJzL2Uyb0RvYy54bWysU02P0zAQvSPxHyzfaZLCshA13UMXuCBY&#10;8XX3OuPEkr9kD23y7xk7bRbBSishLiPb4/c87814dzNZw44Qk/au482m5gyc9L12Q8e/f3v/4g1n&#10;CYXrhfEOOj5D4jf75892p9DC1o/e9BAZkbjUnkLHR8TQVlWSI1iRNj6Ao6Ty0QqkbRyqPooTsVtT&#10;bev6dXXysQ/RS0iJTm+XJN8XfqVA4melEiAzHafasMRY4n2O1X4n2iGKMGp5LkP8QxVWaEePrlS3&#10;AgX7GfVfVFbL6JNXuJHeVl4pLaFoIDVN/Year6MIULSQOSmsNqX/Rys/HQ/uLpINp5DaFO5iVjGp&#10;aJkyOvygnhZdVCmbim3zahtMyCQdNnXTXF81ZK+k5Kur6+Zt9rVaeDJfiAk/gLcsLzqeMAo9jHjw&#10;zlGHfFzeEMePCRfgBZDBxuU4gujfuZ7hHGiMMGrhBgNL/1Bo83iOasjw6kFcWeFsYKH+AorpnkS8&#10;LDLL3MHBRHYUNDFCSnDYnNUYR7czTGljVmD9NPB8P0OhzOQK3j4NXhHlZe9wBVvtfHyMAKdLyWq5&#10;f3Fg0Z0tuPf9XNperKHhKv06f4Q8vb/vC/zhu+5/AQAA//8DAFBLAwQUAAYACAAAACEAJ5VwkeMA&#10;AAAMAQAADwAAAGRycy9kb3ducmV2LnhtbEyPzU7DMBCE70i8g7VI3Fo7gRYS4lSAhITaXmgrIW5O&#10;vCQR/pPttOnb457gNqsZzX5TrSatyBF9GKzhkM0ZEDStlYPpOBz2b7NHICEKI4WyBjmcMcCqvr6q&#10;RCntyXzgcRc7kkpMKAWHPkZXUhraHrUIc+vQJO/bei1iOn1HpRenVK4VzRlbUi0Gkz70wuFrj+3P&#10;btQc3GbMnX9ZKDZuG/W5/Vqf3zdrzm9vpucnIBGn+BeGC35ChzoxNXY0MhDFYZaxLI2JHIpiAeSS&#10;uC/yOyBNUmz5ALSu6P8R9S8AAAD//wMAUEsBAi0AFAAGAAgAAAAhALaDOJL+AAAA4QEAABMAAAAA&#10;AAAAAAAAAAAAAAAAAFtDb250ZW50X1R5cGVzXS54bWxQSwECLQAUAAYACAAAACEAOP0h/9YAAACU&#10;AQAACwAAAAAAAAAAAAAAAAAvAQAAX3JlbHMvLnJlbHNQSwECLQAUAAYACAAAACEAYW45Gs0BAAD2&#10;AwAADgAAAAAAAAAAAAAAAAAuAgAAZHJzL2Uyb0RvYy54bWxQSwECLQAUAAYACAAAACEAJ5VwkeMA&#10;AAAMAQAADwAAAAAAAAAAAAAAAAAnBAAAZHJzL2Rvd25yZXYueG1sUEsFBgAAAAAEAAQA8wAAADcF&#10;AAAAAA==&#10;" strokecolor="#4f81bd [3204]" strokeweight="3pt">
                <v:stroke startarrow="block" endarrow="block"/>
                <v:shadow on="t" color="black" opacity="22937f" origin=",.5" offset="0,.63889mm"/>
              </v:shape>
            </w:pict>
          </mc:Fallback>
        </mc:AlternateContent>
      </w:r>
      <w:r w:rsidR="00FF4A78" w:rsidRPr="008C7364">
        <w:rPr>
          <w:rFonts w:cs="Arial"/>
          <w:noProof/>
          <w:szCs w:val="24"/>
          <w:lang w:val="ro-RO"/>
        </w:rPr>
        <mc:AlternateContent>
          <mc:Choice Requires="wps">
            <w:drawing>
              <wp:anchor distT="0" distB="0" distL="114300" distR="114300" simplePos="0" relativeHeight="251691008" behindDoc="0" locked="0" layoutInCell="1" allowOverlap="1" wp14:anchorId="4EF2DBE2" wp14:editId="163195C3">
                <wp:simplePos x="0" y="0"/>
                <wp:positionH relativeFrom="column">
                  <wp:posOffset>2143236</wp:posOffset>
                </wp:positionH>
                <wp:positionV relativeFrom="paragraph">
                  <wp:posOffset>1061251</wp:posOffset>
                </wp:positionV>
                <wp:extent cx="824523" cy="281354"/>
                <wp:effectExtent l="0" t="0" r="0" b="0"/>
                <wp:wrapNone/>
                <wp:docPr id="47" name="Text Box 47"/>
                <wp:cNvGraphicFramePr/>
                <a:graphic xmlns:a="http://schemas.openxmlformats.org/drawingml/2006/main">
                  <a:graphicData uri="http://schemas.microsoft.com/office/word/2010/wordprocessingShape">
                    <wps:wsp>
                      <wps:cNvSpPr txBox="1"/>
                      <wps:spPr>
                        <a:xfrm>
                          <a:off x="0" y="0"/>
                          <a:ext cx="824523" cy="281354"/>
                        </a:xfrm>
                        <a:prstGeom prst="rect">
                          <a:avLst/>
                        </a:prstGeom>
                        <a:noFill/>
                        <a:ln w="6350">
                          <a:noFill/>
                        </a:ln>
                      </wps:spPr>
                      <wps:txbx>
                        <w:txbxContent>
                          <w:p w14:paraId="6639687B" w14:textId="60831149" w:rsidR="00E0353C" w:rsidRPr="00E0353C" w:rsidRDefault="00E0353C">
                            <w:pPr>
                              <w:rPr>
                                <w:color w:val="FFFFFF" w:themeColor="background1"/>
                                <w:sz w:val="18"/>
                                <w:szCs w:val="18"/>
                              </w:rPr>
                            </w:pPr>
                            <w:r w:rsidRPr="00E0353C">
                              <w:rPr>
                                <w:color w:val="FFFFFF" w:themeColor="background1"/>
                                <w:sz w:val="18"/>
                                <w:szCs w:val="18"/>
                              </w:rPr>
                              <w:t>PEOM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2DBE2" id="Text Box 47" o:spid="_x0000_s1034" type="#_x0000_t202" style="position:absolute;left:0;text-align:left;margin-left:168.75pt;margin-top:83.55pt;width:64.9pt;height:2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1TGgIAADIEAAAOAAAAZHJzL2Uyb0RvYy54bWysU02P2jAQvVfqf7B8L4EAWxoRVnRXVJXQ&#10;7kpstWfj2MSS43FtQ0J/fccOX9r2VPXizHgm8/He8/y+azQ5COcVmJKOBkNKhOFQKbMr6Y/X1acZ&#10;JT4wUzENRpT0KDy9X3z8MG9tIXKoQVfCESxifNHaktYh2CLLPK9Fw/wArDAYlOAaFtB1u6xyrMXq&#10;jc7y4fAua8FV1gEX3uPtYx+ki1RfSsHDs5ReBKJLirOFdLp0buOZLeas2Dlma8VPY7B/mKJhymDT&#10;S6lHFhjZO/VHqUZxBx5kGHBoMpBScZF2wG1Gw3fbbGpmRdoFwfH2ApP/f2X502FjXxwJ3VfokMAI&#10;SGt94fEy7tNJ18QvTkowjhAeL7CJLhCOl7N8Ms3HlHAM5bPReDqJVbLrz9b58E1AQ6JRUoesJLDY&#10;Ye1Dn3pOib0MrJTWiRltSFvSu/F0mH64RLC4NtjjOmq0QrftiKpwovMaW6iOuJ2Dnnhv+UrhDGvm&#10;wwtzyDQuhOoNz3hIDdgLThYlNbhff7uP+UgARilpUTkl9T/3zAlK9HeD1HwZTSZRasmZTD/n6Ljb&#10;yPY2YvbNA6A4R/hOLE9mzA/6bEoHzRuKfBm7YogZjr1LGs7mQ+j1jI+Ei+UyJaG4LAtrs7E8lo6o&#10;RoRfuzfm7ImGgPw9wVljrHjHRp/b87HcB5AqURVx7lE9wY/CTGSfHlFU/q2fsq5PffEbAAD//wMA&#10;UEsDBBQABgAIAAAAIQDD7DDL4wAAAAsBAAAPAAAAZHJzL2Rvd25yZXYueG1sTI/LTsMwEEX3SPyD&#10;NUjsqPNokyrEqapIFRKCRUs37CbxNInwI8RuG/h6zAqWo3t075lyM2vFLjS5wRoB8SICRqa1cjCd&#10;gOPb7mENzHk0EpU1JOCLHGyq25sSC2mvZk+Xg+9YKDGuQAG992PBuWt70ugWdiQTspOdNPpwTh2X&#10;E15DuVY8iaKMaxxMWOhxpLqn9uNw1gKe690r7ptEr79V/fRy2o6fx/eVEPd38/YRmKfZ/8Hwqx/U&#10;oQpOjT0b6ZgSkKb5KqAhyPIYWCCWWZ4CawQkcbwEXpX8/w/VDwAAAP//AwBQSwECLQAUAAYACAAA&#10;ACEAtoM4kv4AAADhAQAAEwAAAAAAAAAAAAAAAAAAAAAAW0NvbnRlbnRfVHlwZXNdLnhtbFBLAQIt&#10;ABQABgAIAAAAIQA4/SH/1gAAAJQBAAALAAAAAAAAAAAAAAAAAC8BAABfcmVscy8ucmVsc1BLAQIt&#10;ABQABgAIAAAAIQBAzZ1TGgIAADIEAAAOAAAAAAAAAAAAAAAAAC4CAABkcnMvZTJvRG9jLnhtbFBL&#10;AQItABQABgAIAAAAIQDD7DDL4wAAAAsBAAAPAAAAAAAAAAAAAAAAAHQEAABkcnMvZG93bnJldi54&#10;bWxQSwUGAAAAAAQABADzAAAAhAUAAAAA&#10;" filled="f" stroked="f" strokeweight=".5pt">
                <v:textbox>
                  <w:txbxContent>
                    <w:p w14:paraId="6639687B" w14:textId="60831149" w:rsidR="00E0353C" w:rsidRPr="00E0353C" w:rsidRDefault="00E0353C">
                      <w:pPr>
                        <w:rPr>
                          <w:color w:val="FFFFFF" w:themeColor="background1"/>
                          <w:sz w:val="18"/>
                          <w:szCs w:val="18"/>
                        </w:rPr>
                      </w:pPr>
                      <w:r w:rsidRPr="00E0353C">
                        <w:rPr>
                          <w:color w:val="FFFFFF" w:themeColor="background1"/>
                          <w:sz w:val="18"/>
                          <w:szCs w:val="18"/>
                        </w:rPr>
                        <w:t>PEOM #5</w:t>
                      </w:r>
                    </w:p>
                  </w:txbxContent>
                </v:textbox>
              </v:shape>
            </w:pict>
          </mc:Fallback>
        </mc:AlternateContent>
      </w:r>
      <w:r w:rsidR="00FF4A78" w:rsidRPr="008C7364">
        <w:rPr>
          <w:rFonts w:cs="Arial"/>
          <w:noProof/>
          <w:szCs w:val="24"/>
          <w:lang w:val="ro-RO"/>
        </w:rPr>
        <mc:AlternateContent>
          <mc:Choice Requires="wps">
            <w:drawing>
              <wp:anchor distT="0" distB="0" distL="114300" distR="114300" simplePos="0" relativeHeight="251710464" behindDoc="1" locked="0" layoutInCell="1" allowOverlap="1" wp14:anchorId="5C4CE5C3" wp14:editId="5F252EDB">
                <wp:simplePos x="0" y="0"/>
                <wp:positionH relativeFrom="column">
                  <wp:posOffset>1955165</wp:posOffset>
                </wp:positionH>
                <wp:positionV relativeFrom="paragraph">
                  <wp:posOffset>694690</wp:posOffset>
                </wp:positionV>
                <wp:extent cx="1012190" cy="1068705"/>
                <wp:effectExtent l="50800" t="25400" r="67310" b="74295"/>
                <wp:wrapNone/>
                <wp:docPr id="59" name="Oval 59"/>
                <wp:cNvGraphicFramePr/>
                <a:graphic xmlns:a="http://schemas.openxmlformats.org/drawingml/2006/main">
                  <a:graphicData uri="http://schemas.microsoft.com/office/word/2010/wordprocessingShape">
                    <wps:wsp>
                      <wps:cNvSpPr/>
                      <wps:spPr>
                        <a:xfrm>
                          <a:off x="0" y="0"/>
                          <a:ext cx="1012190" cy="1068705"/>
                        </a:xfrm>
                        <a:prstGeom prst="ellipse">
                          <a:avLst/>
                        </a:prstGeom>
                        <a:ln/>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ED9BC3" id="Oval 59" o:spid="_x0000_s1026" style="position:absolute;margin-left:153.95pt;margin-top:54.7pt;width:79.7pt;height:84.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ZtSQIAAPsEAAAOAAAAZHJzL2Uyb0RvYy54bWysVNtq3DAQfS/0H4TeG9vbXJd4w5KQUghJ&#10;aFLyrMhSViBr1JF2vduv70i+bGgCgdIXeaS5aOboHJ9fbFvLNgqDAVfz6qDkTDkJjXEvNf/5eP3l&#10;lLMQhWuEBadqvlOBXyw+fzrv/FzNYAW2UcioiAvzztd8FaOfF0WQK9WKcABeOXJqwFZE2uJL0aDo&#10;qHpri1lZHhcdYOMRpAqBTq96J1/k+lorGe+0DioyW3PqLeYV8/qc1mJxLuYvKPzKyKEN8Q9dtMI4&#10;unQqdSWiYGs0b0q1RiIE0PFAQluA1kaqPANNU5V/TfOwEl7lWQic4CeYwv8rK283D/4eCYbOh3kg&#10;M02x1dimL/XHthms3QSW2kYm6bAqq1l1RphK8lXl8elJeZTgLPbpHkP8pqBlyai5stb4kAYSc7G5&#10;CbGPHqPSsXXpbN9KtuLOqt75Q2lmmnR5LpJZoi4tso2g9xVSKhfHJqyj6JSmjbVT4tePE4f4lKoy&#10;g6bk2cfJU0a+GVycklvjAN8rYGM14Kb7+BGBfu4EwTM0u3tkCD1/g5fXhiC9ESHeCyTC0jOQCOMd&#10;LdpCV3MYLM5WgL/fO0/xxCPyctaRAGoefq0FKs7sd0cMO6sOD5Ni8ubw6GRGG3zteX7tcev2EugN&#10;KpK7l9lM8dGOpkZon0iry3QruYSTdHfNZcRxcxl7YZLapVoucxipxIt44x68HF898eVx+yTQD7yK&#10;RMlbGMXyhlt9bHoPB8t1BG0y8fa4DniTwjJ7h79BkvDrfY7a/7MWfwAAAP//AwBQSwMEFAAGAAgA&#10;AAAhAB3sao/hAAAACwEAAA8AAABkcnMvZG93bnJldi54bWxMj91qAjEQhe8LfYcwhd6UmqyK0e1m&#10;pQhCoVCs9gHiJmZXNz8kcd2+fadX7eVwPs75plqPtieDjqnzTkAxYUC0a7zqnBHwddg+L4GkLJ2S&#10;vXdawLdOsK7v7ypZKn9zn3rYZ0OwxKVSCmhzDiWlqWm1lWnig3aYnXy0MuMZDVVR3rDc9nTK2IJa&#10;2TlcaGXQm1Y3l/3VCvgolk+nWJjDZjt0O2bO7+EtcCEeH8bXFyBZj/kPhl99VIcanY7+6lQivYAZ&#10;4ytEMWCrORAk5gs+A3IUMOWcA60r+v+H+gcAAP//AwBQSwECLQAUAAYACAAAACEAtoM4kv4AAADh&#10;AQAAEwAAAAAAAAAAAAAAAAAAAAAAW0NvbnRlbnRfVHlwZXNdLnhtbFBLAQItABQABgAIAAAAIQA4&#10;/SH/1gAAAJQBAAALAAAAAAAAAAAAAAAAAC8BAABfcmVscy8ucmVsc1BLAQItABQABgAIAAAAIQAN&#10;UCZtSQIAAPsEAAAOAAAAAAAAAAAAAAAAAC4CAABkcnMvZTJvRG9jLnhtbFBLAQItABQABgAIAAAA&#10;IQAd7GqP4QAAAAsBAAAPAAAAAAAAAAAAAAAAAKMEAABkcnMvZG93bnJldi54bWxQSwUGAAAAAAQA&#10;BADzAAAAsQUAAAAA&#10;" fillcolor="#215a69 [1640]" strokecolor="#40a7c2 [3048]">
                <v:fill color2="#3da5c1 [3016]" rotate="t" angle="180" colors="0 #2787a0;52429f #36b1d2;1 #34b3d6" focus="100%" type="gradient">
                  <o:fill v:ext="view" type="gradientUnscaled"/>
                </v:fill>
                <v:shadow on="t" color="black" opacity="22937f" origin=",.5" offset="0,.63889mm"/>
              </v:oval>
            </w:pict>
          </mc:Fallback>
        </mc:AlternateContent>
      </w:r>
      <w:r w:rsidR="00FF4A78" w:rsidRPr="008C7364">
        <w:rPr>
          <w:rFonts w:cs="Arial"/>
          <w:noProof/>
          <w:szCs w:val="24"/>
          <w:lang w:val="ro-RO"/>
        </w:rPr>
        <mc:AlternateContent>
          <mc:Choice Requires="wps">
            <w:drawing>
              <wp:anchor distT="0" distB="0" distL="114300" distR="114300" simplePos="0" relativeHeight="251687936" behindDoc="0" locked="0" layoutInCell="1" allowOverlap="1" wp14:anchorId="1FBC68DC" wp14:editId="5202D08E">
                <wp:simplePos x="0" y="0"/>
                <wp:positionH relativeFrom="column">
                  <wp:posOffset>-229870</wp:posOffset>
                </wp:positionH>
                <wp:positionV relativeFrom="paragraph">
                  <wp:posOffset>1067048</wp:posOffset>
                </wp:positionV>
                <wp:extent cx="851877" cy="547077"/>
                <wp:effectExtent l="0" t="0" r="0" b="0"/>
                <wp:wrapNone/>
                <wp:docPr id="44" name="Text Box 44"/>
                <wp:cNvGraphicFramePr/>
                <a:graphic xmlns:a="http://schemas.openxmlformats.org/drawingml/2006/main">
                  <a:graphicData uri="http://schemas.microsoft.com/office/word/2010/wordprocessingShape">
                    <wps:wsp>
                      <wps:cNvSpPr txBox="1"/>
                      <wps:spPr>
                        <a:xfrm>
                          <a:off x="0" y="0"/>
                          <a:ext cx="851877" cy="547077"/>
                        </a:xfrm>
                        <a:prstGeom prst="rect">
                          <a:avLst/>
                        </a:prstGeom>
                        <a:noFill/>
                        <a:ln w="6350">
                          <a:noFill/>
                        </a:ln>
                      </wps:spPr>
                      <wps:txbx>
                        <w:txbxContent>
                          <w:p w14:paraId="115D2E32" w14:textId="77777777" w:rsidR="00A90081" w:rsidRDefault="00A90081" w:rsidP="00A90081">
                            <w:pPr>
                              <w:spacing w:after="0"/>
                              <w:jc w:val="center"/>
                              <w:rPr>
                                <w:sz w:val="18"/>
                                <w:szCs w:val="18"/>
                              </w:rPr>
                            </w:pPr>
                            <w:r w:rsidRPr="00A90081">
                              <w:rPr>
                                <w:sz w:val="18"/>
                                <w:szCs w:val="18"/>
                              </w:rPr>
                              <w:t xml:space="preserve">PE sau E </w:t>
                            </w:r>
                          </w:p>
                          <w:p w14:paraId="2F2C9FC9" w14:textId="55113CFA" w:rsidR="00A90081" w:rsidRPr="00A90081" w:rsidRDefault="00A90081" w:rsidP="00A90081">
                            <w:pPr>
                              <w:jc w:val="center"/>
                              <w:rPr>
                                <w:sz w:val="18"/>
                                <w:szCs w:val="18"/>
                              </w:rPr>
                            </w:pPr>
                            <w:r w:rsidRPr="00A90081">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C68DC" id="Text Box 44" o:spid="_x0000_s1035" type="#_x0000_t202" style="position:absolute;left:0;text-align:left;margin-left:-18.1pt;margin-top:84pt;width:67.1pt;height:43.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yqGwIAADIEAAAOAAAAZHJzL2Uyb0RvYy54bWysU8tu2zAQvBfoPxC815JdO3YEy4GbwEWB&#10;IAngBDnTFGkRoLgsSVtyv75Lyi+kPRW9ULvc1T5mhvO7rtFkL5xXYEo6HOSUCMOhUmZb0rfX1ZcZ&#10;JT4wUzENRpT0IDy9W3z+NG9tIUZQg66EI1jE+KK1Ja1DsEWWeV6LhvkBWGEwKME1LKDrtlnlWIvV&#10;G52N8vwma8FV1gEX3uPtQx+ki1RfSsHDs5ReBKJLirOFdLp0buKZLeas2Dpma8WPY7B/mKJhymDT&#10;c6kHFhjZOfVHqUZxBx5kGHBoMpBScZF2wG2G+Ydt1jWzIu2C4Hh7hsn/v7L8ab+2L46E7ht0SGAE&#10;pLW+8HgZ9+mka+IXJyUYRwgPZ9hEFwjHy9lkOJtOKeEYmoynOdpYJbv8bJ0P3wU0JBoldchKAovt&#10;H33oU08psZeBldI6MaMNaUt683WSpx/OESyuDfa4jBqt0G06oqqS3p7W2EB1wO0c9MR7y1cKZ3hk&#10;Prwwh0zjQqje8IyH1IC94GhRUoP79bf7mI8EYJSSFpVTUv9zx5ygRP8wSM3tcDyOUkvOeDIdoeOu&#10;I5vriNk194DiHOI7sTyZMT/okykdNO8o8mXsiiFmOPYuaTiZ96HXMz4SLpbLlITisiw8mrXlsXRE&#10;NSL82r0zZ480BOTvCU4aY8UHNvrcno/lLoBUiaqIc4/qEX4UZiL7+Iii8q/9lHV56ovfAAAA//8D&#10;AFBLAwQUAAYACAAAACEAP2AN/+EAAAAKAQAADwAAAGRycy9kb3ducmV2LnhtbEyPwU7DMBBE70j8&#10;g7VI3FoHQ6MQ4lRVpAoJlUNLL9yc2E0i7HWI3Tbw9d2e4LQazdPsTLGcnGUnM4beo4SHeQLMYON1&#10;j62E/cd6lgELUaFW1qOR8GMCLMvbm0Ll2p9xa0672DIKwZArCV2MQ855aDrjVJj7wSB5Bz86FUmO&#10;LdejOlO4s1wkScqd6pE+dGowVWear93RSXir1u9qWwuX/drqdXNYDd/7z4WU93fT6gVYNFP8g+Fa&#10;n6pDSZ1qf0QdmJUwe0wFoWSkGY0i4vl6awli8SSAlwX/P6G8AAAA//8DAFBLAQItABQABgAIAAAA&#10;IQC2gziS/gAAAOEBAAATAAAAAAAAAAAAAAAAAAAAAABbQ29udGVudF9UeXBlc10ueG1sUEsBAi0A&#10;FAAGAAgAAAAhADj9If/WAAAAlAEAAAsAAAAAAAAAAAAAAAAALwEAAF9yZWxzLy5yZWxzUEsBAi0A&#10;FAAGAAgAAAAhAMvU7KobAgAAMgQAAA4AAAAAAAAAAAAAAAAALgIAAGRycy9lMm9Eb2MueG1sUEsB&#10;Ai0AFAAGAAgAAAAhAD9gDf/hAAAACgEAAA8AAAAAAAAAAAAAAAAAdQQAAGRycy9kb3ducmV2Lnht&#10;bFBLBQYAAAAABAAEAPMAAACDBQAAAAA=&#10;" filled="f" stroked="f" strokeweight=".5pt">
                <v:textbox>
                  <w:txbxContent>
                    <w:p w14:paraId="115D2E32" w14:textId="77777777" w:rsidR="00A90081" w:rsidRDefault="00A90081" w:rsidP="00A90081">
                      <w:pPr>
                        <w:spacing w:after="0"/>
                        <w:jc w:val="center"/>
                        <w:rPr>
                          <w:sz w:val="18"/>
                          <w:szCs w:val="18"/>
                        </w:rPr>
                      </w:pPr>
                      <w:r w:rsidRPr="00A90081">
                        <w:rPr>
                          <w:sz w:val="18"/>
                          <w:szCs w:val="18"/>
                        </w:rPr>
                        <w:t xml:space="preserve">PE sau E </w:t>
                      </w:r>
                    </w:p>
                    <w:p w14:paraId="2F2C9FC9" w14:textId="55113CFA" w:rsidR="00A90081" w:rsidRPr="00A90081" w:rsidRDefault="00A90081" w:rsidP="00A90081">
                      <w:pPr>
                        <w:jc w:val="center"/>
                        <w:rPr>
                          <w:sz w:val="18"/>
                          <w:szCs w:val="18"/>
                        </w:rPr>
                      </w:pPr>
                      <w:r w:rsidRPr="00A90081">
                        <w:rPr>
                          <w:sz w:val="18"/>
                          <w:szCs w:val="18"/>
                        </w:rPr>
                        <w:t>#2</w:t>
                      </w:r>
                    </w:p>
                  </w:txbxContent>
                </v:textbox>
              </v:shape>
            </w:pict>
          </mc:Fallback>
        </mc:AlternateContent>
      </w:r>
      <w:r w:rsidR="00FF4A78" w:rsidRPr="008C7364">
        <w:rPr>
          <w:rFonts w:cs="Arial"/>
          <w:noProof/>
          <w:szCs w:val="24"/>
          <w:lang w:val="ro-RO"/>
        </w:rPr>
        <mc:AlternateContent>
          <mc:Choice Requires="wps">
            <w:drawing>
              <wp:anchor distT="0" distB="0" distL="114300" distR="114300" simplePos="0" relativeHeight="251694080" behindDoc="0" locked="0" layoutInCell="1" allowOverlap="1" wp14:anchorId="4FF3F31C" wp14:editId="16038FC4">
                <wp:simplePos x="0" y="0"/>
                <wp:positionH relativeFrom="column">
                  <wp:posOffset>2970724</wp:posOffset>
                </wp:positionH>
                <wp:positionV relativeFrom="paragraph">
                  <wp:posOffset>248119</wp:posOffset>
                </wp:positionV>
                <wp:extent cx="1361661" cy="1256748"/>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361661" cy="1256748"/>
                        </a:xfrm>
                        <a:prstGeom prst="rect">
                          <a:avLst/>
                        </a:prstGeom>
                        <a:noFill/>
                        <a:ln w="6350">
                          <a:noFill/>
                        </a:ln>
                      </wps:spPr>
                      <wps:txbx>
                        <w:txbxContent>
                          <w:p w14:paraId="75399622" w14:textId="77777777" w:rsidR="00E0353C" w:rsidRPr="00E0353C" w:rsidRDefault="00E0353C" w:rsidP="00E0353C">
                            <w:pPr>
                              <w:spacing w:after="0"/>
                              <w:jc w:val="center"/>
                              <w:rPr>
                                <w:color w:val="FFFFFF" w:themeColor="background1"/>
                                <w:sz w:val="18"/>
                                <w:szCs w:val="18"/>
                                <w:lang w:val="ro-RO"/>
                              </w:rPr>
                            </w:pPr>
                            <w:r w:rsidRPr="00E0353C">
                              <w:rPr>
                                <w:color w:val="FFFFFF" w:themeColor="background1"/>
                                <w:sz w:val="18"/>
                                <w:szCs w:val="18"/>
                                <w:lang w:val="ro-RO"/>
                              </w:rPr>
                              <w:t xml:space="preserve">Management </w:t>
                            </w:r>
                          </w:p>
                          <w:p w14:paraId="16598CDC" w14:textId="77777777" w:rsidR="00E0353C" w:rsidRPr="00E0353C" w:rsidRDefault="00E0353C" w:rsidP="00E0353C">
                            <w:pPr>
                              <w:spacing w:after="0"/>
                              <w:jc w:val="center"/>
                              <w:rPr>
                                <w:color w:val="FFFFFF" w:themeColor="background1"/>
                                <w:sz w:val="18"/>
                                <w:szCs w:val="18"/>
                                <w:lang w:val="ro-RO"/>
                              </w:rPr>
                            </w:pPr>
                            <w:r w:rsidRPr="00E0353C">
                              <w:rPr>
                                <w:color w:val="FFFFFF" w:themeColor="background1"/>
                                <w:sz w:val="18"/>
                                <w:szCs w:val="18"/>
                                <w:lang w:val="ro-RO"/>
                              </w:rPr>
                              <w:t xml:space="preserve">pe termen lung-monitorizarea </w:t>
                            </w:r>
                          </w:p>
                          <w:p w14:paraId="58DA5D11" w14:textId="3D418A0B" w:rsidR="00E0353C" w:rsidRPr="00E0353C" w:rsidRDefault="00E0353C" w:rsidP="00E0353C">
                            <w:pPr>
                              <w:spacing w:after="0"/>
                              <w:jc w:val="center"/>
                              <w:rPr>
                                <w:color w:val="FFFFFF" w:themeColor="background1"/>
                                <w:sz w:val="18"/>
                                <w:szCs w:val="18"/>
                                <w:lang w:val="ro-RO"/>
                              </w:rPr>
                            </w:pPr>
                            <w:r w:rsidRPr="00E0353C">
                              <w:rPr>
                                <w:color w:val="FFFFFF" w:themeColor="background1"/>
                                <w:sz w:val="18"/>
                                <w:szCs w:val="18"/>
                                <w:lang w:val="ro-RO"/>
                              </w:rPr>
                              <w:t>activelor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3F31C" id="Text Box 50" o:spid="_x0000_s1036" type="#_x0000_t202" style="position:absolute;left:0;text-align:left;margin-left:233.9pt;margin-top:19.55pt;width:107.2pt;height:98.9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OQGwIAADUEAAAOAAAAZHJzL2Uyb0RvYy54bWysU11v2yAUfZ+0/4B4X2ynidtacaqsVaZJ&#10;UVspnfpMMMSWMJcBiZ39+l1wvtTtadoLXLiX+3HOYfbQt4rshXUN6JJmo5QSoTlUjd6W9Mfb8ssd&#10;Jc4zXTEFWpT0IBx9mH/+NOtMIcZQg6qEJZhEu6IzJa29N0WSOF6LlrkRGKHRKcG2zOPRbpPKsg6z&#10;tyoZp2medGArY4EL5/D2aXDSecwvpeD+RUonPFElxd58XG1cN2FN5jNWbC0zdcOPbbB/6KJljcai&#10;51RPzDOys80fqdqGW3Ag/YhDm4CUDRdxBpwmSz9Ms66ZEXEWBMeZM0zu/6Xlz/u1ebXE91+hRwID&#10;IJ1xhcPLME8vbRt27JSgHyE8nGETvSc8PLrJszzPKOHoy8bT/HZyF/Ikl+fGOv9NQEuCUVKLvES4&#10;2H7l/BB6CgnVNCwbpSI3SpOupPnNNI0Pzh5MrjTWuDQbLN9vetJU2EakNlxtoDrggBYG7p3hywab&#10;WDHnX5lFsnEmFLB/wUUqwGJwtCipwf76232IRw7QS0mH4imp+7ljVlCivmtk5z6bTILa4mEyvR3j&#10;wV57NtcevWsfAfWJCGJ30QzxXp1MaaF9R50vQlV0Mc2xdkn9yXz0g6Txn3CxWMQg1JdhfqXXhofU&#10;AdYA8Vv/zqw58uCRwmc4yYwVH+gYYgdCFjsPsolcXVA94o/ajGwf/1EQ//U5Rl1++/w3AAAA//8D&#10;AFBLAwQUAAYACAAAACEAYjWca+IAAAAKAQAADwAAAGRycy9kb3ducmV2LnhtbEyPzU7DMBCE70i8&#10;g7VI3KhTF9IQsqmqSBUSooeWXrhtYjeJ8E+I3Tbw9JgTHEczmvmmWE1Gs7Mafe8swnyWAFO2cbK3&#10;LcLhbXOXAfOBrCTtrEL4Uh5W5fVVQbl0F7tT531oWSyxPieELoQh59w3nTLkZ25QNnpHNxoKUY4t&#10;lyNdYrnRXCRJyg31Ni50NKiqU83H/mQQXqrNlna1MNm3rp5fj+vh8/D+gHh7M62fgAU1hb8w/OJH&#10;dCgjU+1OVnqmEe7TZUQPCIvHObAYSDMhgNUIYrFMgJcF/3+h/AEAAP//AwBQSwECLQAUAAYACAAA&#10;ACEAtoM4kv4AAADhAQAAEwAAAAAAAAAAAAAAAAAAAAAAW0NvbnRlbnRfVHlwZXNdLnhtbFBLAQIt&#10;ABQABgAIAAAAIQA4/SH/1gAAAJQBAAALAAAAAAAAAAAAAAAAAC8BAABfcmVscy8ucmVsc1BLAQIt&#10;ABQABgAIAAAAIQBJrqOQGwIAADUEAAAOAAAAAAAAAAAAAAAAAC4CAABkcnMvZTJvRG9jLnhtbFBL&#10;AQItABQABgAIAAAAIQBiNZxr4gAAAAoBAAAPAAAAAAAAAAAAAAAAAHUEAABkcnMvZG93bnJldi54&#10;bWxQSwUGAAAAAAQABADzAAAAhAUAAAAA&#10;" filled="f" stroked="f" strokeweight=".5pt">
                <v:textbox>
                  <w:txbxContent>
                    <w:p w14:paraId="75399622" w14:textId="77777777" w:rsidR="00E0353C" w:rsidRPr="00E0353C" w:rsidRDefault="00E0353C" w:rsidP="00E0353C">
                      <w:pPr>
                        <w:spacing w:after="0"/>
                        <w:jc w:val="center"/>
                        <w:rPr>
                          <w:color w:val="FFFFFF" w:themeColor="background1"/>
                          <w:sz w:val="18"/>
                          <w:szCs w:val="18"/>
                          <w:lang w:val="ro-RO"/>
                        </w:rPr>
                      </w:pPr>
                      <w:r w:rsidRPr="00E0353C">
                        <w:rPr>
                          <w:color w:val="FFFFFF" w:themeColor="background1"/>
                          <w:sz w:val="18"/>
                          <w:szCs w:val="18"/>
                          <w:lang w:val="ro-RO"/>
                        </w:rPr>
                        <w:t xml:space="preserve">Management </w:t>
                      </w:r>
                    </w:p>
                    <w:p w14:paraId="16598CDC" w14:textId="77777777" w:rsidR="00E0353C" w:rsidRPr="00E0353C" w:rsidRDefault="00E0353C" w:rsidP="00E0353C">
                      <w:pPr>
                        <w:spacing w:after="0"/>
                        <w:jc w:val="center"/>
                        <w:rPr>
                          <w:color w:val="FFFFFF" w:themeColor="background1"/>
                          <w:sz w:val="18"/>
                          <w:szCs w:val="18"/>
                          <w:lang w:val="ro-RO"/>
                        </w:rPr>
                      </w:pPr>
                      <w:r w:rsidRPr="00E0353C">
                        <w:rPr>
                          <w:color w:val="FFFFFF" w:themeColor="background1"/>
                          <w:sz w:val="18"/>
                          <w:szCs w:val="18"/>
                          <w:lang w:val="ro-RO"/>
                        </w:rPr>
                        <w:t xml:space="preserve">pe termen lung-monitorizarea </w:t>
                      </w:r>
                    </w:p>
                    <w:p w14:paraId="58DA5D11" w14:textId="3D418A0B" w:rsidR="00E0353C" w:rsidRPr="00E0353C" w:rsidRDefault="00E0353C" w:rsidP="00E0353C">
                      <w:pPr>
                        <w:spacing w:after="0"/>
                        <w:jc w:val="center"/>
                        <w:rPr>
                          <w:color w:val="FFFFFF" w:themeColor="background1"/>
                          <w:sz w:val="18"/>
                          <w:szCs w:val="18"/>
                          <w:lang w:val="ro-RO"/>
                        </w:rPr>
                      </w:pPr>
                      <w:r w:rsidRPr="00E0353C">
                        <w:rPr>
                          <w:color w:val="FFFFFF" w:themeColor="background1"/>
                          <w:sz w:val="18"/>
                          <w:szCs w:val="18"/>
                          <w:lang w:val="ro-RO"/>
                        </w:rPr>
                        <w:t>activelor #6</w:t>
                      </w:r>
                    </w:p>
                  </w:txbxContent>
                </v:textbox>
              </v:shape>
            </w:pict>
          </mc:Fallback>
        </mc:AlternateContent>
      </w:r>
      <w:r w:rsidR="00FF4A78" w:rsidRPr="008C7364">
        <w:rPr>
          <w:rFonts w:cs="Arial"/>
          <w:noProof/>
          <w:szCs w:val="24"/>
          <w:lang w:val="ro-RO"/>
        </w:rPr>
        <mc:AlternateContent>
          <mc:Choice Requires="wps">
            <w:drawing>
              <wp:anchor distT="0" distB="0" distL="114300" distR="114300" simplePos="0" relativeHeight="251688960" behindDoc="0" locked="0" layoutInCell="1" allowOverlap="1" wp14:anchorId="15CC640E" wp14:editId="46E0D05F">
                <wp:simplePos x="0" y="0"/>
                <wp:positionH relativeFrom="column">
                  <wp:posOffset>924091</wp:posOffset>
                </wp:positionH>
                <wp:positionV relativeFrom="paragraph">
                  <wp:posOffset>488950</wp:posOffset>
                </wp:positionV>
                <wp:extent cx="804985" cy="281354"/>
                <wp:effectExtent l="0" t="0" r="0" b="0"/>
                <wp:wrapNone/>
                <wp:docPr id="45" name="Text Box 45"/>
                <wp:cNvGraphicFramePr/>
                <a:graphic xmlns:a="http://schemas.openxmlformats.org/drawingml/2006/main">
                  <a:graphicData uri="http://schemas.microsoft.com/office/word/2010/wordprocessingShape">
                    <wps:wsp>
                      <wps:cNvSpPr txBox="1"/>
                      <wps:spPr>
                        <a:xfrm>
                          <a:off x="0" y="0"/>
                          <a:ext cx="804985" cy="281354"/>
                        </a:xfrm>
                        <a:prstGeom prst="rect">
                          <a:avLst/>
                        </a:prstGeom>
                        <a:noFill/>
                        <a:ln w="6350">
                          <a:noFill/>
                        </a:ln>
                      </wps:spPr>
                      <wps:txbx>
                        <w:txbxContent>
                          <w:p w14:paraId="528E408C" w14:textId="3FC1EA9A" w:rsidR="00A90081" w:rsidRPr="00E0353C" w:rsidRDefault="00A90081" w:rsidP="00A90081">
                            <w:pPr>
                              <w:jc w:val="center"/>
                              <w:rPr>
                                <w:color w:val="000000" w:themeColor="text1"/>
                                <w:sz w:val="18"/>
                                <w:szCs w:val="18"/>
                              </w:rPr>
                            </w:pPr>
                            <w:r w:rsidRPr="00E0353C">
                              <w:rPr>
                                <w:color w:val="000000" w:themeColor="text1"/>
                                <w:sz w:val="18"/>
                                <w:szCs w:val="18"/>
                              </w:rPr>
                              <w:t>PEF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C640E" id="Text Box 45" o:spid="_x0000_s1037" type="#_x0000_t202" style="position:absolute;left:0;text-align:left;margin-left:72.75pt;margin-top:38.5pt;width:63.4pt;height:2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1tGwIAADMEAAAOAAAAZHJzL2Uyb0RvYy54bWysU8tu2zAQvBfoPxC815IdO3UEy4GbwEUB&#10;IwngBDnTFGkRoLgsSVtyv75Lyi+kPRW9ULvc1T5mhrP7rtFkL5xXYEo6HOSUCMOhUmZb0rfX5Zcp&#10;JT4wUzENRpT0IDy9n3/+NGttIUZQg66EI1jE+KK1Ja1DsEWWeV6LhvkBWGEwKME1LKDrtlnlWIvV&#10;G52N8vw2a8FV1gEX3uPtYx+k81RfSsHDs5ReBKJLirOFdLp0buKZzWes2Dpma8WPY7B/mKJhymDT&#10;c6lHFhjZOfVHqUZxBx5kGHBoMpBScZF2wG2G+Ydt1jWzIu2C4Hh7hsn/v7L8ab+2L46E7ht0SGAE&#10;pLW+8HgZ9+mka+IXJyUYRwgPZ9hEFwjHy2k+vptOKOEYGk2HN5NxrJJdfrbOh+8CGhKNkjpkJYHF&#10;9isf+tRTSuxlYKm0TsxoQ9qS3t5M8vTDOYLFtcEel1GjFbpNR1SFa5z32EB1wPUc9Mx7y5cKh1gx&#10;H16YQ6pxI5RveMZDasBmcLQoqcH9+tt9zEcGMEpJi9Ipqf+5Y05Qon8Y5OZuOB5HrSVnPPk6Qsdd&#10;RzbXEbNrHgDVOcSHYnkyY37QJ1M6aN5R5YvYFUPMcOxd0nAyH0IvaHwlXCwWKQnVZVlYmbXlsXSE&#10;NUL82r0zZ488BCTwCU4iY8UHOvrcnpDFLoBUiasIdI/qEX9UZmL7+Iqi9K/9lHV56/PfAAAA//8D&#10;AFBLAwQUAAYACAAAACEAWoCNquAAAAAKAQAADwAAAGRycy9kb3ducmV2LnhtbEyPT0vDQBTE74Lf&#10;YXmCN7vp1pgSsyklUASph9ZevG2yr0lw/8Tsto1+el9PehxmmPlNsZqsYWccQ++dhPksAYau8bp3&#10;rYTD++ZhCSxE5bQy3qGEbwywKm9vCpVrf3E7PO9jy6jEhVxJ6GIccs5D06FVYeYHdOQd/WhVJDm2&#10;XI/qQuXWcJEkT9yq3tFCpwasOmw+9ycr4bXavKldLezyx1Qv2+N6+Dp8pFLe303rZ2ARp/gXhis+&#10;oUNJTLU/OR2YIf2YphSVkGX0iQIiEwtgNTlivgBeFvz/hfIXAAD//wMAUEsBAi0AFAAGAAgAAAAh&#10;ALaDOJL+AAAA4QEAABMAAAAAAAAAAAAAAAAAAAAAAFtDb250ZW50X1R5cGVzXS54bWxQSwECLQAU&#10;AAYACAAAACEAOP0h/9YAAACUAQAACwAAAAAAAAAAAAAAAAAvAQAAX3JlbHMvLnJlbHNQSwECLQAU&#10;AAYACAAAACEAnCptbRsCAAAzBAAADgAAAAAAAAAAAAAAAAAuAgAAZHJzL2Uyb0RvYy54bWxQSwEC&#10;LQAUAAYACAAAACEAWoCNquAAAAAKAQAADwAAAAAAAAAAAAAAAAB1BAAAZHJzL2Rvd25yZXYueG1s&#10;UEsFBgAAAAAEAAQA8wAAAIIFAAAAAA==&#10;" filled="f" stroked="f" strokeweight=".5pt">
                <v:textbox>
                  <w:txbxContent>
                    <w:p w14:paraId="528E408C" w14:textId="3FC1EA9A" w:rsidR="00A90081" w:rsidRPr="00E0353C" w:rsidRDefault="00A90081" w:rsidP="00A90081">
                      <w:pPr>
                        <w:jc w:val="center"/>
                        <w:rPr>
                          <w:color w:val="000000" w:themeColor="text1"/>
                          <w:sz w:val="18"/>
                          <w:szCs w:val="18"/>
                        </w:rPr>
                      </w:pPr>
                      <w:r w:rsidRPr="00E0353C">
                        <w:rPr>
                          <w:color w:val="000000" w:themeColor="text1"/>
                          <w:sz w:val="18"/>
                          <w:szCs w:val="18"/>
                        </w:rPr>
                        <w:t>PEF #3</w:t>
                      </w:r>
                    </w:p>
                  </w:txbxContent>
                </v:textbox>
              </v:shape>
            </w:pict>
          </mc:Fallback>
        </mc:AlternateContent>
      </w:r>
      <w:r w:rsidR="00FF4A78" w:rsidRPr="008C7364">
        <w:rPr>
          <w:rFonts w:cs="Arial"/>
          <w:noProof/>
          <w:szCs w:val="24"/>
          <w:lang w:val="ro-RO"/>
        </w:rPr>
        <mc:AlternateContent>
          <mc:Choice Requires="wps">
            <w:drawing>
              <wp:anchor distT="0" distB="0" distL="114300" distR="114300" simplePos="0" relativeHeight="251693056" behindDoc="0" locked="0" layoutInCell="1" allowOverlap="1" wp14:anchorId="73BEA286" wp14:editId="76361AF6">
                <wp:simplePos x="0" y="0"/>
                <wp:positionH relativeFrom="column">
                  <wp:posOffset>5479747</wp:posOffset>
                </wp:positionH>
                <wp:positionV relativeFrom="paragraph">
                  <wp:posOffset>319985</wp:posOffset>
                </wp:positionV>
                <wp:extent cx="1297353" cy="875372"/>
                <wp:effectExtent l="0" t="0" r="0" b="0"/>
                <wp:wrapNone/>
                <wp:docPr id="49" name="Text Box 49"/>
                <wp:cNvGraphicFramePr/>
                <a:graphic xmlns:a="http://schemas.openxmlformats.org/drawingml/2006/main">
                  <a:graphicData uri="http://schemas.microsoft.com/office/word/2010/wordprocessingShape">
                    <wps:wsp>
                      <wps:cNvSpPr txBox="1"/>
                      <wps:spPr>
                        <a:xfrm rot="10800000" flipV="1">
                          <a:off x="0" y="0"/>
                          <a:ext cx="1297353" cy="875372"/>
                        </a:xfrm>
                        <a:prstGeom prst="rect">
                          <a:avLst/>
                        </a:prstGeom>
                        <a:noFill/>
                        <a:ln w="6350">
                          <a:noFill/>
                        </a:ln>
                      </wps:spPr>
                      <wps:txbx>
                        <w:txbxContent>
                          <w:p w14:paraId="5E7C40F4" w14:textId="77777777" w:rsidR="00E0353C" w:rsidRDefault="00E0353C" w:rsidP="00E0353C">
                            <w:pPr>
                              <w:spacing w:after="0"/>
                              <w:jc w:val="center"/>
                              <w:rPr>
                                <w:color w:val="FFFFFF" w:themeColor="background1"/>
                                <w:sz w:val="18"/>
                                <w:szCs w:val="18"/>
                                <w:lang w:val="ro-RO"/>
                              </w:rPr>
                            </w:pPr>
                            <w:r w:rsidRPr="00E0353C">
                              <w:rPr>
                                <w:color w:val="FFFFFF" w:themeColor="background1"/>
                                <w:sz w:val="18"/>
                                <w:szCs w:val="18"/>
                                <w:lang w:val="ro-RO"/>
                              </w:rPr>
                              <w:t xml:space="preserve">utilizatorul </w:t>
                            </w:r>
                          </w:p>
                          <w:p w14:paraId="09E4106E" w14:textId="41185B88" w:rsidR="00E0353C" w:rsidRPr="00E0353C" w:rsidRDefault="00E0353C" w:rsidP="00E0353C">
                            <w:pPr>
                              <w:spacing w:after="0"/>
                              <w:jc w:val="center"/>
                              <w:rPr>
                                <w:color w:val="FFFFFF" w:themeColor="background1"/>
                                <w:sz w:val="18"/>
                                <w:szCs w:val="18"/>
                                <w:lang w:val="ro-RO"/>
                              </w:rPr>
                            </w:pPr>
                            <w:r w:rsidRPr="00E0353C">
                              <w:rPr>
                                <w:color w:val="FFFFFF" w:themeColor="background1"/>
                                <w:sz w:val="18"/>
                                <w:szCs w:val="18"/>
                                <w:lang w:val="ro-RO"/>
                              </w:rPr>
                              <w:t>plătește</w:t>
                            </w:r>
                          </w:p>
                          <w:p w14:paraId="28282D97" w14:textId="3283578A" w:rsidR="00E0353C" w:rsidRPr="00E0353C" w:rsidRDefault="00E0353C" w:rsidP="00E0353C">
                            <w:pPr>
                              <w:spacing w:after="0"/>
                              <w:jc w:val="center"/>
                              <w:rPr>
                                <w:color w:val="FFFFFF" w:themeColor="background1"/>
                                <w:sz w:val="18"/>
                                <w:szCs w:val="18"/>
                                <w:lang w:val="ro-RO"/>
                              </w:rPr>
                            </w:pPr>
                            <w:r w:rsidRPr="00E0353C">
                              <w:rPr>
                                <w:color w:val="FFFFFF" w:themeColor="background1"/>
                                <w:sz w:val="18"/>
                                <w:szCs w:val="18"/>
                                <w:lang w:val="ro-RO"/>
                              </w:rPr>
                              <w:t>PEFOM #8</w:t>
                            </w:r>
                          </w:p>
                          <w:p w14:paraId="4BCF3206" w14:textId="77777777" w:rsidR="00E0353C" w:rsidRPr="00E0353C" w:rsidRDefault="00E0353C">
                            <w:pPr>
                              <w:rPr>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EA286" id="Text Box 49" o:spid="_x0000_s1038" type="#_x0000_t202" style="position:absolute;left:0;text-align:left;margin-left:431.5pt;margin-top:25.2pt;width:102.15pt;height:68.95pt;rotation:180;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yxKgIAAE0EAAAOAAAAZHJzL2Uyb0RvYy54bWysVF1v2yAUfZ+0/4B4X+x8NakVp8paZZoU&#10;tZXSrs8EQ2wJcxmQ2Nmv3wXHadTtaZof0IV7OPfjXLy4a2tFjsK6CnROh4OUEqE5FJXe5/T1Zf1l&#10;TonzTBdMgRY5PQlH75afPy0ak4kRlKAKYQmSaJc1Jqel9yZLEsdLUTM3ACM0OiXYmnnc2n1SWNYg&#10;e62SUZreJA3Ywljgwjk8feicdBn5pRTcP0nphCcqp5ibj6uN6y6syXLBsr1lpqz4OQ32D1nUrNIY&#10;9EL1wDwjB1v9QVVX3IID6Qcc6gSkrLiINWA1w/RDNduSGRFrweY4c2mT+3+0/PG4Nc+W+PYrtChg&#10;aEhjXObwMNTTSlsTC9i3YTpPw0eJVJX5EbABgCUQvIjHp0s/ResJD2yj29l4OqaEo28+m45no8Cf&#10;dLThtrHOfxNQk2Dk1KJekZUdN8530B4S4BrWlVJRM6VJk9Ob8TSNFy4eJFcaY7wXESzf7lpSFSGl&#10;vsIdFCcsPNaG2TvD1xUmsWHOPzOLQ4CHONj+CRepAIPB2aKkBPvrb+cBj9qgl5IGhyqn7ueBWUGJ&#10;+q5RtdvhZIK0Pm4m09kIN/bas7v26EN9Dzi3w5hdNAPeq96UFuo3nP9ViIoupjnGzqnvzXvfjTq+&#10;Hy5WqwjCuTPMb/TW8F7D0OKX9o1Zc9bBo4KP0I8fyz7I0WE7QVYHD7KKWoVGd1099x9nNqp9fl/h&#10;UVzvI+r9L7D8DQAA//8DAFBLAwQUAAYACAAAACEAgDubfuAAAAALAQAADwAAAGRycy9kb3ducmV2&#10;LnhtbEyPwU7DMBBE70j8g7VI3KgNKSFK41QFBAckDi3t3Y0XO228jmKnDX+Pe4LbrGY0+6ZaTq5j&#10;JxxC60nC/UwAQ2q8bslI2H693RXAQlSkVecJJfxggGV9fVWpUvszrfG0iYalEgqlkmBj7EvOQ2PR&#10;qTDzPVLyvv3gVEznYLge1DmVu44/CJFzp1pKH6zq8cVic9yMTsLxY+czu3r9fB9peziY9jmY+VrK&#10;25tptQAWcYp/YbjgJ3SoE9Pej6QD6yQUeZa2RAmPYg7sEhD5UwZsn1RRZMDriv/fUP8CAAD//wMA&#10;UEsBAi0AFAAGAAgAAAAhALaDOJL+AAAA4QEAABMAAAAAAAAAAAAAAAAAAAAAAFtDb250ZW50X1R5&#10;cGVzXS54bWxQSwECLQAUAAYACAAAACEAOP0h/9YAAACUAQAACwAAAAAAAAAAAAAAAAAvAQAAX3Jl&#10;bHMvLnJlbHNQSwECLQAUAAYACAAAACEAoDBcsSoCAABNBAAADgAAAAAAAAAAAAAAAAAuAgAAZHJz&#10;L2Uyb0RvYy54bWxQSwECLQAUAAYACAAAACEAgDubfuAAAAALAQAADwAAAAAAAAAAAAAAAACEBAAA&#10;ZHJzL2Rvd25yZXYueG1sUEsFBgAAAAAEAAQA8wAAAJEFAAAAAA==&#10;" filled="f" stroked="f" strokeweight=".5pt">
                <v:textbox>
                  <w:txbxContent>
                    <w:p w14:paraId="5E7C40F4" w14:textId="77777777" w:rsidR="00E0353C" w:rsidRDefault="00E0353C" w:rsidP="00E0353C">
                      <w:pPr>
                        <w:spacing w:after="0"/>
                        <w:jc w:val="center"/>
                        <w:rPr>
                          <w:color w:val="FFFFFF" w:themeColor="background1"/>
                          <w:sz w:val="18"/>
                          <w:szCs w:val="18"/>
                          <w:lang w:val="ro-RO"/>
                        </w:rPr>
                      </w:pPr>
                      <w:r w:rsidRPr="00E0353C">
                        <w:rPr>
                          <w:color w:val="FFFFFF" w:themeColor="background1"/>
                          <w:sz w:val="18"/>
                          <w:szCs w:val="18"/>
                          <w:lang w:val="ro-RO"/>
                        </w:rPr>
                        <w:t xml:space="preserve">utilizatorul </w:t>
                      </w:r>
                    </w:p>
                    <w:p w14:paraId="09E4106E" w14:textId="41185B88" w:rsidR="00E0353C" w:rsidRPr="00E0353C" w:rsidRDefault="00E0353C" w:rsidP="00E0353C">
                      <w:pPr>
                        <w:spacing w:after="0"/>
                        <w:jc w:val="center"/>
                        <w:rPr>
                          <w:color w:val="FFFFFF" w:themeColor="background1"/>
                          <w:sz w:val="18"/>
                          <w:szCs w:val="18"/>
                          <w:lang w:val="ro-RO"/>
                        </w:rPr>
                      </w:pPr>
                      <w:r w:rsidRPr="00E0353C">
                        <w:rPr>
                          <w:color w:val="FFFFFF" w:themeColor="background1"/>
                          <w:sz w:val="18"/>
                          <w:szCs w:val="18"/>
                          <w:lang w:val="ro-RO"/>
                        </w:rPr>
                        <w:t>plătește</w:t>
                      </w:r>
                    </w:p>
                    <w:p w14:paraId="28282D97" w14:textId="3283578A" w:rsidR="00E0353C" w:rsidRPr="00E0353C" w:rsidRDefault="00E0353C" w:rsidP="00E0353C">
                      <w:pPr>
                        <w:spacing w:after="0"/>
                        <w:jc w:val="center"/>
                        <w:rPr>
                          <w:color w:val="FFFFFF" w:themeColor="background1"/>
                          <w:sz w:val="18"/>
                          <w:szCs w:val="18"/>
                          <w:lang w:val="ro-RO"/>
                        </w:rPr>
                      </w:pPr>
                      <w:r w:rsidRPr="00E0353C">
                        <w:rPr>
                          <w:color w:val="FFFFFF" w:themeColor="background1"/>
                          <w:sz w:val="18"/>
                          <w:szCs w:val="18"/>
                          <w:lang w:val="ro-RO"/>
                        </w:rPr>
                        <w:t>PEFOM #8</w:t>
                      </w:r>
                    </w:p>
                    <w:p w14:paraId="4BCF3206" w14:textId="77777777" w:rsidR="00E0353C" w:rsidRPr="00E0353C" w:rsidRDefault="00E0353C">
                      <w:pPr>
                        <w:rPr>
                          <w:lang w:val="ro-RO"/>
                        </w:rPr>
                      </w:pPr>
                    </w:p>
                  </w:txbxContent>
                </v:textbox>
              </v:shape>
            </w:pict>
          </mc:Fallback>
        </mc:AlternateContent>
      </w:r>
      <w:r w:rsidR="00FF4A78" w:rsidRPr="008C7364">
        <w:rPr>
          <w:rFonts w:cs="Arial"/>
          <w:noProof/>
          <w:szCs w:val="24"/>
          <w:lang w:val="ro-RO"/>
        </w:rPr>
        <mc:AlternateContent>
          <mc:Choice Requires="wps">
            <w:drawing>
              <wp:anchor distT="0" distB="0" distL="114300" distR="114300" simplePos="0" relativeHeight="251706368" behindDoc="1" locked="0" layoutInCell="1" allowOverlap="1" wp14:anchorId="2E4563BF" wp14:editId="518573C6">
                <wp:simplePos x="0" y="0"/>
                <wp:positionH relativeFrom="column">
                  <wp:posOffset>-326390</wp:posOffset>
                </wp:positionH>
                <wp:positionV relativeFrom="paragraph">
                  <wp:posOffset>714375</wp:posOffset>
                </wp:positionV>
                <wp:extent cx="1012190" cy="1068705"/>
                <wp:effectExtent l="50800" t="25400" r="54610" b="61595"/>
                <wp:wrapNone/>
                <wp:docPr id="57" name="Oval 57"/>
                <wp:cNvGraphicFramePr/>
                <a:graphic xmlns:a="http://schemas.openxmlformats.org/drawingml/2006/main">
                  <a:graphicData uri="http://schemas.microsoft.com/office/word/2010/wordprocessingShape">
                    <wps:wsp>
                      <wps:cNvSpPr/>
                      <wps:spPr>
                        <a:xfrm>
                          <a:off x="0" y="0"/>
                          <a:ext cx="1012190" cy="1068705"/>
                        </a:xfrm>
                        <a:prstGeom prst="ellipse">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048727" id="Oval 57" o:spid="_x0000_s1026" style="position:absolute;margin-left:-25.7pt;margin-top:56.25pt;width:79.7pt;height:84.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ISQIAAAAFAAAOAAAAZHJzL2Uyb0RvYy54bWysVG1r2zAQ/j7YfxD6vtoOfQ11SkjpGJS2&#10;rB39rMpSIibrtJMSJ/v1O8mOU9axwtgX+U733Kue8+XVtrVsozAYcDWvjkrOlJPQGLes+benm0/n&#10;nIUoXCMsOFXznQr8avbxw2Xnp2oCK7CNQkZBXJh2vuarGP20KIJcqVaEI/DKkVEDtiKSisuiQdFR&#10;9NYWk7I8LTrAxiNIFQLdXvdGPsvxtVYy3msdVGS25lRbzCfm8yWdxexSTJco/MrIoQzxD1W0wjhK&#10;Ooa6FlGwNZo3oVojEQLoeCShLUBrI1Xugbqpyt+6eVwJr3IvNJzgxzGF/xdW3m0e/QPSGDofpoHE&#10;1MVWY5u+VB/b5mHtxmGpbWSSLquymlQXNFNJtqo8PT8rT9I4i4O7xxA/K2hZEmqurDU+pIbEVGxu&#10;Q+zRe1S6ti6dDm6Mtb013RSH2rIUd1b16K9KM9OkanLUTBu1sMg2gh68+V4NFVlHyOSiKfDoNPm7&#10;04BNbipTaXR8J9uIzhnBxdGxNQ7wnaw9ft9132tq+wWa3QMyhJ7EwcsbQ3O9FSE+CCTW0lvQJsZ7&#10;OrSFruYwSJytAH/+6T7hiUxk5ayjLah5+LEWqDizXxzR7KI6Pk5rk5Xjk7MJKfja8vLa4tbtAmju&#10;Fe28l1lM+Gj3okZon2lh5ykrmYSTlLvmMuJeWcR+O2nlpZrPM4xWxYt46x693L90Is3T9lmgH8gV&#10;iZd3sN+YNwTrsek9HMzXEbTJ7DvMdZg3rVmm8PBLSHv8Ws+ow49r9gsAAP//AwBQSwMEFAAGAAgA&#10;AAAhACH4CxffAAAACwEAAA8AAABkcnMvZG93bnJldi54bWxMj8FOwzAQRO9I/IO1SNxaO4FCFOJU&#10;CCkg9YKaUs5ubBKLeB1iNw1/3+0Jjqt5mn1TrGfXs8mMwXqUkCwFMION1xZbCR+7apEBC1GhVr1H&#10;I+HXBFiX11eFyrU/4dZMdWwZlWDIlYQuxiHnPDSdcSos/WCQsi8/OhXpHFuuR3WictfzVIgH7pRF&#10;+tCpwbx0pvmuj06C2+yrt/fHu5/95+sOp21V26CtlLc38/MTsGjm+AfDRZ/UoSSngz+iDqyXsFgl&#10;94RSkKQrYBdCZLTuICHNRAa8LPj/DeUZAAD//wMAUEsBAi0AFAAGAAgAAAAhALaDOJL+AAAA4QEA&#10;ABMAAAAAAAAAAAAAAAAAAAAAAFtDb250ZW50X1R5cGVzXS54bWxQSwECLQAUAAYACAAAACEAOP0h&#10;/9YAAACUAQAACwAAAAAAAAAAAAAAAAAvAQAAX3JlbHMvLnJlbHNQSwECLQAUAAYACAAAACEA6Cif&#10;yEkCAAAABQAADgAAAAAAAAAAAAAAAAAuAgAAZHJzL2Uyb0RvYy54bWxQSwECLQAUAAYACAAAACEA&#10;IfgLF98AAAALAQAADwAAAAAAAAAAAAAAAACjBAAAZHJzL2Rvd25yZXYueG1sUEsFBgAAAAAEAAQA&#10;8wAAAK8FAAAAAA==&#10;" fillcolor="gray [1616]" stroked="f">
                <v:fill color2="#d9d9d9 [496]" rotate="t" angle="180" colors="0 #bcbcbc;22938f #d0d0d0;1 #ededed" focus="100%" type="gradient"/>
                <v:shadow on="t" color="black" opacity="24903f" origin=",.5" offset="0,.55556mm"/>
              </v:oval>
            </w:pict>
          </mc:Fallback>
        </mc:AlternateContent>
      </w:r>
      <w:r w:rsidR="00FF4A78" w:rsidRPr="008C7364">
        <w:rPr>
          <w:rFonts w:cs="Arial"/>
          <w:noProof/>
          <w:szCs w:val="24"/>
          <w:lang w:val="ro-RO"/>
        </w:rPr>
        <mc:AlternateContent>
          <mc:Choice Requires="wps">
            <w:drawing>
              <wp:anchor distT="0" distB="0" distL="114300" distR="114300" simplePos="0" relativeHeight="251704320" behindDoc="1" locked="0" layoutInCell="1" allowOverlap="1" wp14:anchorId="4020B75D" wp14:editId="1A7EC34B">
                <wp:simplePos x="0" y="0"/>
                <wp:positionH relativeFrom="column">
                  <wp:posOffset>821690</wp:posOffset>
                </wp:positionH>
                <wp:positionV relativeFrom="paragraph">
                  <wp:posOffset>37465</wp:posOffset>
                </wp:positionV>
                <wp:extent cx="1012190" cy="1068705"/>
                <wp:effectExtent l="50800" t="25400" r="54610" b="61595"/>
                <wp:wrapNone/>
                <wp:docPr id="56" name="Oval 56"/>
                <wp:cNvGraphicFramePr/>
                <a:graphic xmlns:a="http://schemas.openxmlformats.org/drawingml/2006/main">
                  <a:graphicData uri="http://schemas.microsoft.com/office/word/2010/wordprocessingShape">
                    <wps:wsp>
                      <wps:cNvSpPr/>
                      <wps:spPr>
                        <a:xfrm>
                          <a:off x="0" y="0"/>
                          <a:ext cx="1012190" cy="1068705"/>
                        </a:xfrm>
                        <a:prstGeom prst="ellipse">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9E89F" id="Oval 56" o:spid="_x0000_s1026" style="position:absolute;margin-left:64.7pt;margin-top:2.95pt;width:79.7pt;height:84.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ISQIAAAAFAAAOAAAAZHJzL2Uyb0RvYy54bWysVG1r2zAQ/j7YfxD6vtoOfQ11SkjpGJS2&#10;rB39rMpSIibrtJMSJ/v1O8mOU9axwtgX+U733Kue8+XVtrVsozAYcDWvjkrOlJPQGLes+benm0/n&#10;nIUoXCMsOFXznQr8avbxw2Xnp2oCK7CNQkZBXJh2vuarGP20KIJcqVaEI/DKkVEDtiKSisuiQdFR&#10;9NYWk7I8LTrAxiNIFQLdXvdGPsvxtVYy3msdVGS25lRbzCfm8yWdxexSTJco/MrIoQzxD1W0wjhK&#10;Ooa6FlGwNZo3oVojEQLoeCShLUBrI1Xugbqpyt+6eVwJr3IvNJzgxzGF/xdW3m0e/QPSGDofpoHE&#10;1MVWY5u+VB/b5mHtxmGpbWSSLquymlQXNFNJtqo8PT8rT9I4i4O7xxA/K2hZEmqurDU+pIbEVGxu&#10;Q+zRe1S6ti6dDm6Mtb013RSH2rIUd1b16K9KM9OkanLUTBu1sMg2gh68+V4NFVlHyOSiKfDoNPm7&#10;04BNbipTaXR8J9uIzhnBxdGxNQ7wnaw9ft9132tq+wWa3QMyhJ7EwcsbQ3O9FSE+CCTW0lvQJsZ7&#10;OrSFruYwSJytAH/+6T7hiUxk5ayjLah5+LEWqDizXxzR7KI6Pk5rk5Xjk7MJKfja8vLa4tbtAmju&#10;Fe28l1lM+Gj3okZon2lh5ykrmYSTlLvmMuJeWcR+O2nlpZrPM4xWxYt46x693L90Is3T9lmgH8gV&#10;iZd3sN+YNwTrsek9HMzXEbTJ7DvMdZg3rVmm8PBLSHv8Ws+ow49r9gsAAP//AwBQSwMEFAAGAAgA&#10;AAAhAAkTU7HdAAAACQEAAA8AAABkcnMvZG93bnJldi54bWxMj81OwzAQhO9IvIO1SNyoQyg0DXEq&#10;hBSQuKCmlLMbL4lFvA6xm4a3ZznBcfSN5qfYzK4XE47BelJwvUhAIDXeWGoVvO2qqwxEiJqM7j2h&#10;gm8MsCnPzwqdG3+iLU51bAWHUMi1gi7GIZcyNB06HRZ+QGL24UenI8uxlWbUJw53vUyT5E46bYkb&#10;Oj3gY4fNZ310CtzLvnp+Xd187d+fdjRtq9oGY5W6vJgf7kFEnOOfGX7n83QoedPBH8kE0bNO10u2&#10;Krhdg2CeZhlfOTBYLVOQZSH/Pyh/AAAA//8DAFBLAQItABQABgAIAAAAIQC2gziS/gAAAOEBAAAT&#10;AAAAAAAAAAAAAAAAAAAAAABbQ29udGVudF9UeXBlc10ueG1sUEsBAi0AFAAGAAgAAAAhADj9If/W&#10;AAAAlAEAAAsAAAAAAAAAAAAAAAAALwEAAF9yZWxzLy5yZWxzUEsBAi0AFAAGAAgAAAAhAOgon8hJ&#10;AgAAAAUAAA4AAAAAAAAAAAAAAAAALgIAAGRycy9lMm9Eb2MueG1sUEsBAi0AFAAGAAgAAAAhAAkT&#10;U7HdAAAACQEAAA8AAAAAAAAAAAAAAAAAowQAAGRycy9kb3ducmV2LnhtbFBLBQYAAAAABAAEAPMA&#10;AACtBQAAAAA=&#10;" fillcolor="gray [1616]" stroked="f">
                <v:fill color2="#d9d9d9 [496]" rotate="t" angle="180" colors="0 #bcbcbc;22938f #d0d0d0;1 #ededed" focus="100%" type="gradient"/>
                <v:shadow on="t" color="black" opacity="24903f" origin=",.5" offset="0,.55556mm"/>
              </v:oval>
            </w:pict>
          </mc:Fallback>
        </mc:AlternateContent>
      </w:r>
      <w:r w:rsidR="00FF4A78" w:rsidRPr="008C7364">
        <w:rPr>
          <w:rFonts w:cs="Arial"/>
          <w:noProof/>
          <w:szCs w:val="24"/>
          <w:lang w:val="ro-RO"/>
        </w:rPr>
        <mc:AlternateContent>
          <mc:Choice Requires="wps">
            <w:drawing>
              <wp:anchor distT="0" distB="0" distL="114300" distR="114300" simplePos="0" relativeHeight="251712512" behindDoc="1" locked="0" layoutInCell="1" allowOverlap="1" wp14:anchorId="0E7E7A6E" wp14:editId="0B08C80C">
                <wp:simplePos x="0" y="0"/>
                <wp:positionH relativeFrom="column">
                  <wp:posOffset>3131433</wp:posOffset>
                </wp:positionH>
                <wp:positionV relativeFrom="paragraph">
                  <wp:posOffset>71120</wp:posOffset>
                </wp:positionV>
                <wp:extent cx="1012687" cy="1069009"/>
                <wp:effectExtent l="63500" t="38100" r="67310" b="74295"/>
                <wp:wrapNone/>
                <wp:docPr id="60" name="Oval 60"/>
                <wp:cNvGraphicFramePr/>
                <a:graphic xmlns:a="http://schemas.openxmlformats.org/drawingml/2006/main">
                  <a:graphicData uri="http://schemas.microsoft.com/office/word/2010/wordprocessingShape">
                    <wps:wsp>
                      <wps:cNvSpPr/>
                      <wps:spPr>
                        <a:xfrm>
                          <a:off x="0" y="0"/>
                          <a:ext cx="1012687" cy="1069009"/>
                        </a:xfrm>
                        <a:prstGeom prst="ellipse">
                          <a:avLst/>
                        </a:prstGeom>
                        <a:ln w="19050">
                          <a:solidFill>
                            <a:schemeClr val="accent1">
                              <a:lumMod val="50000"/>
                            </a:schemeClr>
                          </a:solidFill>
                        </a:ln>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326E8" id="Oval 60" o:spid="_x0000_s1026" style="position:absolute;margin-left:246.55pt;margin-top:5.6pt;width:79.75pt;height:84.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CqdwIAAGYFAAAOAAAAZHJzL2Uyb0RvYy54bWysVF9P2zAQf5+072D5fSTpKNCKFFVFTJMY&#10;oMHEs3Hs1pLt82y3affpd3bStAIkpGl5cM73/36+u8urrdFkI3xQYGtanZSUCMuhUXZZ019PN18u&#10;KAmR2YZpsKKmOxHo1ezzp8vWTcUIVqAb4Qk6sWHaupquYnTTogh8JQwLJ+CERaEEb1jEq18WjWct&#10;eje6GJXlWdGCb5wHLkJA7nUnpLPsX0rB472UQUSia4q5xXz6fL6ks5hdsunSM7dSvE+D/UMWhimL&#10;QQdX1ywysvbqjSujuIcAMp5wMAVIqbjINWA1VfmqmscVcyLXguAEN8AU/p9bfrd5dA8eYWhdmAYk&#10;UxVb6U36Y35km8HaDWCJbSQcmVVZjc4uzinhKKvKs0lZThKcxcHc+RC/CTAkETUVWisXUkFsyja3&#10;IXbae63E1pa06G1SjsusFkCr5kZpnYS5KcRCe7Jh+JyMc2FjlfX02vyApuOPS/z6TAaTnNeRN8xS&#10;W2Qeqs5U3GnR5fFTSKKaVGeXSGrI17HHfRRtUTuZScx0MPz6sWGvn0xFbtbBePSx8WCRI4ONg7FR&#10;Fvx7DjTC1YEuO/09Al3dCYIXaHYPnnjoRiU4fqPw9W5ZiA/M42zgFOG8x3s8pAZ8LegpSlbg/7zH&#10;T/rYsiilpMVZq2n4vWZeUKK/W2zmSXV6moYzX07H5yO8+GPJy7HErs0C8P0r3CyOZzLpR70npQfz&#10;jGthnqKiiFmOsWvKo99fFrHbAbhYuJjPsxoOpGPx1j46vn/11JpP22fmXd/CEbv/DvZz+aaNO930&#10;Hhbm6whS5R4/4NrjjcOcG7JfPGlbHN+z1mE9zv4CAAD//wMAUEsDBBQABgAIAAAAIQCUSJAy4QAA&#10;AAoBAAAPAAAAZHJzL2Rvd25yZXYueG1sTI/BToNAEIbvJr7DZky82QWktEWWRo1eTE2UatLjwk6B&#10;lN0l7NLC2zue9Djzf/nnm2w76Y6dcXCtNQLCRQAMTWVVa2oBX/vXuzUw56VRsrMGBczoYJtfX2Uy&#10;VfZiPvFc+JpRiXGpFNB436ecu6pBLd3C9mgoO9pBS0/jUHM1yAuV645HQZBwLVtDFxrZ43OD1akY&#10;tYD3wu7exsNh/f0Rz098jk/lEV+EuL2ZHh+AeZz8Hwy/+qQOOTmVdjTKsU5AvLkPCaUgjIARkCyj&#10;BFhJi9VmCTzP+P8X8h8AAAD//wMAUEsBAi0AFAAGAAgAAAAhALaDOJL+AAAA4QEAABMAAAAAAAAA&#10;AAAAAAAAAAAAAFtDb250ZW50X1R5cGVzXS54bWxQSwECLQAUAAYACAAAACEAOP0h/9YAAACUAQAA&#10;CwAAAAAAAAAAAAAAAAAvAQAAX3JlbHMvLnJlbHNQSwECLQAUAAYACAAAACEAusBQqncCAABmBQAA&#10;DgAAAAAAAAAAAAAAAAAuAgAAZHJzL2Uyb0RvYy54bWxQSwECLQAUAAYACAAAACEAlEiQMuEAAAAK&#10;AQAADwAAAAAAAAAAAAAAAADRBAAAZHJzL2Rvd25yZXYueG1sUEsFBgAAAAAEAAQA8wAAAN8FAAAA&#10;AA==&#10;" fillcolor="#215a69 [1640]" strokecolor="#243f60 [1604]" strokeweight="1.5pt">
                <v:fill color2="#3da5c1 [3016]" rotate="t" angle="180" colors="0 #2787a0;52429f #36b1d2;1 #34b3d6" focus="100%" type="gradient">
                  <o:fill v:ext="view" type="gradientUnscaled"/>
                </v:fill>
                <v:shadow on="t" color="black" opacity="22937f" origin=",.5" offset="0,.63889mm"/>
              </v:oval>
            </w:pict>
          </mc:Fallback>
        </mc:AlternateContent>
      </w:r>
      <w:r w:rsidR="00FF4A78" w:rsidRPr="008C7364">
        <w:rPr>
          <w:rFonts w:cs="Arial"/>
          <w:noProof/>
          <w:szCs w:val="24"/>
          <w:lang w:val="ro-RO"/>
        </w:rPr>
        <mc:AlternateContent>
          <mc:Choice Requires="wps">
            <w:drawing>
              <wp:anchor distT="0" distB="0" distL="114300" distR="114300" simplePos="0" relativeHeight="251700224" behindDoc="1" locked="0" layoutInCell="1" allowOverlap="1" wp14:anchorId="0F51C533" wp14:editId="5DC4A12A">
                <wp:simplePos x="0" y="0"/>
                <wp:positionH relativeFrom="column">
                  <wp:posOffset>5604455</wp:posOffset>
                </wp:positionH>
                <wp:positionV relativeFrom="paragraph">
                  <wp:posOffset>74103</wp:posOffset>
                </wp:positionV>
                <wp:extent cx="1012687" cy="1069009"/>
                <wp:effectExtent l="50800" t="25400" r="67310" b="74295"/>
                <wp:wrapNone/>
                <wp:docPr id="54" name="Oval 54"/>
                <wp:cNvGraphicFramePr/>
                <a:graphic xmlns:a="http://schemas.openxmlformats.org/drawingml/2006/main">
                  <a:graphicData uri="http://schemas.microsoft.com/office/word/2010/wordprocessingShape">
                    <wps:wsp>
                      <wps:cNvSpPr/>
                      <wps:spPr>
                        <a:xfrm>
                          <a:off x="0" y="0"/>
                          <a:ext cx="1012687" cy="1069009"/>
                        </a:xfrm>
                        <a:prstGeom prst="ellipse">
                          <a:avLst/>
                        </a:prstGeom>
                        <a:ln w="12700">
                          <a:solidFill>
                            <a:schemeClr val="accent1">
                              <a:lumMod val="50000"/>
                            </a:schemeClr>
                          </a:solidFill>
                        </a:ln>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41A84" id="Oval 54" o:spid="_x0000_s1026" style="position:absolute;margin-left:441.3pt;margin-top:5.85pt;width:79.75pt;height:84.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4SdwIAAGYFAAAOAAAAZHJzL2Uyb0RvYy54bWysVF9P2zAQf5+072D5fSTp2gIVKaqKmCYx&#10;QIOJZ+PY1JLt82y3affpd3bStAIkpGl5cM73/36+u4vLrdFkI3xQYGtanZSUCMuhUfalpr8er7+c&#10;URIisw3TYEVNdyLQy/nnTxetm4kRrEA3whN0YsOsdTVdxehmRRH4ShgWTsAJi0IJ3rCIV/9SNJ61&#10;6N3oYlSW06IF3zgPXISA3KtOSOfZv5SCxzspg4hE1xRzi/n0+XxOZzG/YLMXz9xK8T4N9g9ZGKYs&#10;Bh1cXbHIyNqrN66M4h4CyHjCwRQgpeIi14DVVOWrah5WzIlcC4IT3ABT+H9u+e3mwd17hKF1YRaQ&#10;TFVspTfpj/mRbQZrN4AltpFwZFZlNZqenVLCUVaV0/OyPE9wFgdz50P8JsCQRNRUaK1cSAWxGdvc&#10;hNhp77USW1vSorfRaVlmtQBaNddK6yTMTSGW2pMNw+dknAsbq6yn1+YHNB1/UuLXZzKY5LyOvGGW&#10;2iLzUHWm4k6LLo+fQhLVpDq7RFJDvo496aNoi9rJTGKmg+HXjw17/WQqcrMOxqOPjQeLHBlsHIyN&#10;suDfc6ARrg502envEejqThA8Q7O798RDNyrB8WuFr3fDQrxnHmcDpwjnPd7hITXga0FPUbIC/+c9&#10;ftLHlkUpJS3OWk3D7zXzghL93WIzn1fjcRrOfBlPTkd48ceS52OJXZsl4PtXuFkcz2TSj3pPSg/m&#10;CdfCIkVFEbMcY9eUR7+/LGO3A3CxcLFYZDUcSMfijX1wfP/qqTUft0/Mu76FI3b/Lezn8k0bd7rp&#10;PSws1hGkyj1+wLXHG4c5N2S/eNK2OL5nrcN6nP8FAAD//wMAUEsDBBQABgAIAAAAIQDCFBVE4AAA&#10;AAsBAAAPAAAAZHJzL2Rvd25yZXYueG1sTI/BasJAEIbvhb7DMoXe6u6mRUPMRkpRtNCLthSPazJN&#10;QrOzIbtqfPuOJ3ub4f/455t8MbpOnHAIrScDeqJAIJW+aqk28PW5ekpBhGipsp0nNHDBAIvi/i63&#10;WeXPtMXTLtaCSyhk1kATY59JGcoGnQ0T3yNx9uMHZyOvQy2rwZ653HUyUWoqnW2JLzS2x7cGy9/d&#10;0RlYP3+75cYtZxet1u9b9bFZab035vFhfJ2DiDjGGwxXfVaHgp0O/khVEJ2BNE2mjHKgZyCugHpJ&#10;NIgDT6lSIItc/v+h+AMAAP//AwBQSwECLQAUAAYACAAAACEAtoM4kv4AAADhAQAAEwAAAAAAAAAA&#10;AAAAAAAAAAAAW0NvbnRlbnRfVHlwZXNdLnhtbFBLAQItABQABgAIAAAAIQA4/SH/1gAAAJQBAAAL&#10;AAAAAAAAAAAAAAAAAC8BAABfcmVscy8ucmVsc1BLAQItABQABgAIAAAAIQBITM4SdwIAAGYFAAAO&#10;AAAAAAAAAAAAAAAAAC4CAABkcnMvZTJvRG9jLnhtbFBLAQItABQABgAIAAAAIQDCFBVE4AAAAAsB&#10;AAAPAAAAAAAAAAAAAAAAANEEAABkcnMvZG93bnJldi54bWxQSwUGAAAAAAQABADzAAAA3gUAAAAA&#10;" fillcolor="#215a69 [1640]" strokecolor="#243f60 [1604]" strokeweight="1pt">
                <v:fill color2="#3da5c1 [3016]" rotate="t" angle="180" colors="0 #2787a0;52429f #36b1d2;1 #34b3d6" focus="100%" type="gradient">
                  <o:fill v:ext="view" type="gradientUnscaled"/>
                </v:fill>
                <v:shadow on="t" color="black" opacity="22937f" origin=",.5" offset="0,.63889mm"/>
              </v:oval>
            </w:pict>
          </mc:Fallback>
        </mc:AlternateContent>
      </w:r>
      <w:r w:rsidR="00FF4A78" w:rsidRPr="008C7364">
        <w:rPr>
          <w:rFonts w:cs="Arial"/>
          <w:noProof/>
          <w:szCs w:val="24"/>
          <w:lang w:val="ro-RO"/>
        </w:rPr>
        <mc:AlternateContent>
          <mc:Choice Requires="wps">
            <w:drawing>
              <wp:anchor distT="0" distB="0" distL="114300" distR="114300" simplePos="0" relativeHeight="251695104" behindDoc="0" locked="0" layoutInCell="1" allowOverlap="1" wp14:anchorId="7E240988" wp14:editId="78AD565B">
                <wp:simplePos x="0" y="0"/>
                <wp:positionH relativeFrom="column">
                  <wp:posOffset>6869540</wp:posOffset>
                </wp:positionH>
                <wp:positionV relativeFrom="paragraph">
                  <wp:posOffset>139728</wp:posOffset>
                </wp:positionV>
                <wp:extent cx="1013294" cy="1192695"/>
                <wp:effectExtent l="0" t="0" r="0" b="0"/>
                <wp:wrapNone/>
                <wp:docPr id="51" name="Text Box 51"/>
                <wp:cNvGraphicFramePr/>
                <a:graphic xmlns:a="http://schemas.openxmlformats.org/drawingml/2006/main">
                  <a:graphicData uri="http://schemas.microsoft.com/office/word/2010/wordprocessingShape">
                    <wps:wsp>
                      <wps:cNvSpPr txBox="1"/>
                      <wps:spPr>
                        <a:xfrm rot="10800000" flipV="1">
                          <a:off x="0" y="0"/>
                          <a:ext cx="1013294" cy="1192695"/>
                        </a:xfrm>
                        <a:prstGeom prst="rect">
                          <a:avLst/>
                        </a:prstGeom>
                        <a:noFill/>
                        <a:ln w="6350">
                          <a:noFill/>
                        </a:ln>
                      </wps:spPr>
                      <wps:txbx>
                        <w:txbxContent>
                          <w:p w14:paraId="785358FC" w14:textId="77777777" w:rsidR="00FF4A78" w:rsidRPr="00FF4A78" w:rsidRDefault="00FF4A78" w:rsidP="00FF4A78">
                            <w:pPr>
                              <w:spacing w:after="0"/>
                              <w:jc w:val="center"/>
                              <w:rPr>
                                <w:sz w:val="16"/>
                                <w:szCs w:val="16"/>
                                <w:lang w:val="ro-RO"/>
                              </w:rPr>
                            </w:pPr>
                            <w:r w:rsidRPr="00FF4A78">
                              <w:rPr>
                                <w:sz w:val="16"/>
                                <w:szCs w:val="16"/>
                                <w:lang w:val="ro-RO"/>
                              </w:rPr>
                              <w:t xml:space="preserve">Domeniul </w:t>
                            </w:r>
                          </w:p>
                          <w:p w14:paraId="1873F509" w14:textId="0F8EE77D" w:rsidR="00FF4A78" w:rsidRPr="00FF4A78" w:rsidRDefault="00FF4A78" w:rsidP="00FF4A78">
                            <w:pPr>
                              <w:spacing w:after="0"/>
                              <w:jc w:val="center"/>
                              <w:rPr>
                                <w:sz w:val="16"/>
                                <w:szCs w:val="16"/>
                                <w:lang w:val="ro-RO"/>
                              </w:rPr>
                            </w:pPr>
                            <w:r w:rsidRPr="00FF4A78">
                              <w:rPr>
                                <w:sz w:val="16"/>
                                <w:szCs w:val="16"/>
                                <w:lang w:val="ro-RO"/>
                              </w:rPr>
                              <w:t xml:space="preserve">public sau autorizarea publică privind activele reglementate </w:t>
                            </w:r>
                          </w:p>
                          <w:p w14:paraId="53EECFA9" w14:textId="19B38EA4" w:rsidR="00E0353C" w:rsidRPr="00FF4A78" w:rsidRDefault="00FF4A78" w:rsidP="00FF4A78">
                            <w:pPr>
                              <w:jc w:val="center"/>
                              <w:rPr>
                                <w:sz w:val="16"/>
                                <w:szCs w:val="16"/>
                                <w:lang w:val="ro-RO"/>
                              </w:rPr>
                            </w:pPr>
                            <w:r w:rsidRPr="00FF4A78">
                              <w:rPr>
                                <w:sz w:val="16"/>
                                <w:szCs w:val="16"/>
                                <w:lang w:val="ro-RO"/>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40988" id="Text Box 51" o:spid="_x0000_s1039" type="#_x0000_t202" style="position:absolute;left:0;text-align:left;margin-left:540.9pt;margin-top:11pt;width:79.8pt;height:93.9pt;rotation:180;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wJKwIAAE4EAAAOAAAAZHJzL2Uyb0RvYy54bWysVF1v2yAUfZ+0/4B4X2zna40Vp8paZZpU&#10;tZXSrc8EQ2wJcxmQ2Nmv3wXHadTtaZof0IV7OPfjXLy87RpFjsK6GnRBs1FKidAcylrvC/r9ZfPp&#10;hhLnmS6ZAi0KehKO3q4+fli2JhdjqECVwhIk0S5vTUEr702eJI5XomFuBEZodEqwDfO4tfuktKxF&#10;9kYl4zSdJy3Y0ljgwjk8ve+ddBX5pRTcP0nphCeqoJibj6uN6y6syWrJ8r1lpqr5OQ32D1k0rNYY&#10;9EJ1zzwjB1v/QdXU3IID6UccmgSkrLmINWA1Wfqumm3FjIi1YHOcubTJ/T9a/njcmmdLfPcFOhQw&#10;NKQ1Lnd4GOrppG2IBexblt6k4aNEqtr8CNgAwBIIXsTj06WfovOEB7Y0m4wXU0o4+rJsMZ4vZiFA&#10;0vOG68Y6/1VAQ4JRUIuCRVp2fHC+hw6QANewqZWKoilN2oLOJ7M0Xrh4kFxpjPFWRbB8t+tIXWIa&#10;k6HEHZQnrDwWh+k7wzc1JvHAnH9mFqcAD3Gy/RMuUgEGg7NFSQX219/OAx7FQS8lLU5VQd3PA7OC&#10;EvVNo2yLbDpFWh8309nnMW7stWd37dGH5g5wcLOYXTQD3qvBlBaaV3wA6xAVXUxzjF1QP5h3vp91&#10;fEBcrNcRhINnmH/QW8MD9aDCS/fKrDnr4FHCRxjmj+Xv5OixvSDrgwdZR61Co/uunvuPQxvVPj+w&#10;8Cqu9xH19htY/QYAAP//AwBQSwMEFAAGAAgAAAAhACzxx0DfAAAADAEAAA8AAABkcnMvZG93bnJl&#10;di54bWxMj8FOwzAQRO9I/IO1SNyonRChEOJUBQQHJA4t5e7Gxk4br6PYacPfsz2V48yOZt/Uy9n3&#10;7GjG2AWUkC0EMINt0B1aCduvt7sSWEwKteoDGgm/JsKyub6qVaXDCdfmuEmWUQnGSklwKQ0V57F1&#10;xqu4CINBuv2E0atEcrRcj+pE5b7nuRAP3KsO6YNTg3lxpj1sJi/h8PEd7t3q9fN9wu1+b7vnaIu1&#10;lLc38+oJWDJzuoThjE/o0BDTLkyoI+tJizIj9iQhz2nUOZEXWQFsR454LIE3Nf8/ovkDAAD//wMA&#10;UEsBAi0AFAAGAAgAAAAhALaDOJL+AAAA4QEAABMAAAAAAAAAAAAAAAAAAAAAAFtDb250ZW50X1R5&#10;cGVzXS54bWxQSwECLQAUAAYACAAAACEAOP0h/9YAAACUAQAACwAAAAAAAAAAAAAAAAAvAQAAX3Jl&#10;bHMvLnJlbHNQSwECLQAUAAYACAAAACEAwImMCSsCAABOBAAADgAAAAAAAAAAAAAAAAAuAgAAZHJz&#10;L2Uyb0RvYy54bWxQSwECLQAUAAYACAAAACEALPHHQN8AAAAMAQAADwAAAAAAAAAAAAAAAACFBAAA&#10;ZHJzL2Rvd25yZXYueG1sUEsFBgAAAAAEAAQA8wAAAJEFAAAAAA==&#10;" filled="f" stroked="f" strokeweight=".5pt">
                <v:textbox>
                  <w:txbxContent>
                    <w:p w14:paraId="785358FC" w14:textId="77777777" w:rsidR="00FF4A78" w:rsidRPr="00FF4A78" w:rsidRDefault="00FF4A78" w:rsidP="00FF4A78">
                      <w:pPr>
                        <w:spacing w:after="0"/>
                        <w:jc w:val="center"/>
                        <w:rPr>
                          <w:sz w:val="16"/>
                          <w:szCs w:val="16"/>
                          <w:lang w:val="ro-RO"/>
                        </w:rPr>
                      </w:pPr>
                      <w:r w:rsidRPr="00FF4A78">
                        <w:rPr>
                          <w:sz w:val="16"/>
                          <w:szCs w:val="16"/>
                          <w:lang w:val="ro-RO"/>
                        </w:rPr>
                        <w:t xml:space="preserve">Domeniul </w:t>
                      </w:r>
                    </w:p>
                    <w:p w14:paraId="1873F509" w14:textId="0F8EE77D" w:rsidR="00FF4A78" w:rsidRPr="00FF4A78" w:rsidRDefault="00FF4A78" w:rsidP="00FF4A78">
                      <w:pPr>
                        <w:spacing w:after="0"/>
                        <w:jc w:val="center"/>
                        <w:rPr>
                          <w:sz w:val="16"/>
                          <w:szCs w:val="16"/>
                          <w:lang w:val="ro-RO"/>
                        </w:rPr>
                      </w:pPr>
                      <w:r w:rsidRPr="00FF4A78">
                        <w:rPr>
                          <w:sz w:val="16"/>
                          <w:szCs w:val="16"/>
                          <w:lang w:val="ro-RO"/>
                        </w:rPr>
                        <w:t xml:space="preserve">public sau autorizarea publică privind activele reglementate </w:t>
                      </w:r>
                    </w:p>
                    <w:p w14:paraId="53EECFA9" w14:textId="19B38EA4" w:rsidR="00E0353C" w:rsidRPr="00FF4A78" w:rsidRDefault="00FF4A78" w:rsidP="00FF4A78">
                      <w:pPr>
                        <w:jc w:val="center"/>
                        <w:rPr>
                          <w:sz w:val="16"/>
                          <w:szCs w:val="16"/>
                          <w:lang w:val="ro-RO"/>
                        </w:rPr>
                      </w:pPr>
                      <w:r w:rsidRPr="00FF4A78">
                        <w:rPr>
                          <w:sz w:val="16"/>
                          <w:szCs w:val="16"/>
                          <w:lang w:val="ro-RO"/>
                        </w:rPr>
                        <w:t>#9</w:t>
                      </w:r>
                    </w:p>
                  </w:txbxContent>
                </v:textbox>
              </v:shape>
            </w:pict>
          </mc:Fallback>
        </mc:AlternateContent>
      </w:r>
      <w:r w:rsidR="00FF4A78" w:rsidRPr="008C7364">
        <w:rPr>
          <w:rFonts w:cs="Arial"/>
          <w:noProof/>
          <w:szCs w:val="24"/>
          <w:lang w:val="ro-RO"/>
        </w:rPr>
        <mc:AlternateContent>
          <mc:Choice Requires="wps">
            <w:drawing>
              <wp:anchor distT="0" distB="0" distL="114300" distR="114300" simplePos="0" relativeHeight="251698176" behindDoc="1" locked="0" layoutInCell="1" allowOverlap="1" wp14:anchorId="4ECE5816" wp14:editId="75616B5D">
                <wp:simplePos x="0" y="0"/>
                <wp:positionH relativeFrom="column">
                  <wp:posOffset>8094980</wp:posOffset>
                </wp:positionH>
                <wp:positionV relativeFrom="paragraph">
                  <wp:posOffset>128574</wp:posOffset>
                </wp:positionV>
                <wp:extent cx="1012687" cy="1069009"/>
                <wp:effectExtent l="50800" t="25400" r="54610" b="61595"/>
                <wp:wrapNone/>
                <wp:docPr id="53" name="Oval 53"/>
                <wp:cNvGraphicFramePr/>
                <a:graphic xmlns:a="http://schemas.openxmlformats.org/drawingml/2006/main">
                  <a:graphicData uri="http://schemas.microsoft.com/office/word/2010/wordprocessingShape">
                    <wps:wsp>
                      <wps:cNvSpPr/>
                      <wps:spPr>
                        <a:xfrm>
                          <a:off x="0" y="0"/>
                          <a:ext cx="1012687" cy="1069009"/>
                        </a:xfrm>
                        <a:prstGeom prst="ellipse">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393188" id="Oval 53" o:spid="_x0000_s1026" style="position:absolute;margin-left:637.4pt;margin-top:10.1pt;width:79.75pt;height:84.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9ASgIAAAAFAAAOAAAAZHJzL2Uyb0RvYy54bWysVG1r2zAQ/j7YfxD6vtoOXV9CnRJaOgal&#10;LW1HPyuylIjJOu2kxMl+/U6y45R1rDD2Rb7TPfeq53xxuW0t2ygMBlzNq6OSM+UkNMYta/7t+ebT&#10;GWchCtcIC07VfKcCv5x9/HDR+amawApso5BREBemna/5KkY/LYogV6oV4Qi8cmTUgK2IpOKyaFB0&#10;FL21xaQsT4oOsPEIUoVAt9e9kc9yfK2VjPdaBxWZrTnVFvOJ+Vyks5hdiOkShV8ZOZQh/qGKVhhH&#10;ScdQ1yIKtkbzJlRrJEIAHY8ktAVobaTKPVA3VflbN08r4VXuhYYT/Dim8P/CyrvNk39AGkPnwzSQ&#10;mLrYamzTl+pj2zys3TgstY1M0mVVVpOTs1POJNmq8uS8LM/TOIuDu8cQvyhoWRJqrqw1PqSGxFRs&#10;bkPs0XtUurYunQ5ujLW9Nd0Uh9qyFHdW9ehHpZlpUjU5aqaNurLINoIevPleDRVZR8jkoinw6DT5&#10;u9OATW4qU2l0fCfbiM4ZwcXRsTUO8J2sPX7fdd9ransBze4BGUJP4uDljaG53ooQHwQSa4nftInx&#10;ng5toas5DBJnK8Cff7pPeCITWTnraAtqHn6sBSrO7FdHNDuvjo/T2mTl+PPphBR8bVm8trh1ewU0&#10;94p23sssJny0e1EjtC+0sPOUlUzCScpdcxlxr1zFfjtp5aWazzOMVsWLeOuevNy/dCLN8/ZFoB/I&#10;FYmXd7DfmDcE67HpPRzM1xG0yew7zHWYN61ZpvDwS0h7/FrPqMOPa/YLAAD//wMAUEsDBBQABgAI&#10;AAAAIQAinGkW4AAAAAwBAAAPAAAAZHJzL2Rvd25yZXYueG1sTI9BT4NAEIXvJv6HzZh4s4uAliBL&#10;Y0zQxIsptZ637AhEdhbZLcV/7/Skt/fyXt58U2wWO4gZJ987UnC7ikAgNc701Cp431U3GQgfNBk9&#10;OEIFP+hhU15eFDo37kRbnOvQCh4hn2sFXQhjLqVvOrTar9yIxNmnm6wObKdWmkmfeNwOMo6ie2l1&#10;T3yh0yM+ddh81UerwL7uq5e3dfK9/3je0byt6t6bXqnrq+XxAUTAJfyV4YzP6FAy08EdyXgxsI/X&#10;KbMHBXEUgzg30iRNQBxYZdkdyLKQ/58ofwEAAP//AwBQSwECLQAUAAYACAAAACEAtoM4kv4AAADh&#10;AQAAEwAAAAAAAAAAAAAAAAAAAAAAW0NvbnRlbnRfVHlwZXNdLnhtbFBLAQItABQABgAIAAAAIQA4&#10;/SH/1gAAAJQBAAALAAAAAAAAAAAAAAAAAC8BAABfcmVscy8ucmVsc1BLAQItABQABgAIAAAAIQBx&#10;p79ASgIAAAAFAAAOAAAAAAAAAAAAAAAAAC4CAABkcnMvZTJvRG9jLnhtbFBLAQItABQABgAIAAAA&#10;IQAinGkW4AAAAAwBAAAPAAAAAAAAAAAAAAAAAKQEAABkcnMvZG93bnJldi54bWxQSwUGAAAAAAQA&#10;BADzAAAAsQUAAAAA&#10;" fillcolor="gray [1616]" stroked="f">
                <v:fill color2="#d9d9d9 [496]" rotate="t" angle="180" colors="0 #bcbcbc;22938f #d0d0d0;1 #ededed" focus="100%" type="gradient"/>
                <v:shadow on="t" color="black" opacity="24903f" origin=",.5" offset="0,.55556mm"/>
              </v:oval>
            </w:pict>
          </mc:Fallback>
        </mc:AlternateContent>
      </w:r>
      <w:r w:rsidR="00FF4A78" w:rsidRPr="008C7364">
        <w:rPr>
          <w:rFonts w:cs="Arial"/>
          <w:noProof/>
          <w:szCs w:val="24"/>
          <w:lang w:val="ro-RO"/>
        </w:rPr>
        <mc:AlternateContent>
          <mc:Choice Requires="wps">
            <w:drawing>
              <wp:anchor distT="0" distB="0" distL="114300" distR="114300" simplePos="0" relativeHeight="251696128" behindDoc="0" locked="0" layoutInCell="1" allowOverlap="1" wp14:anchorId="18A491FD" wp14:editId="27EE1FA8">
                <wp:simplePos x="0" y="0"/>
                <wp:positionH relativeFrom="column">
                  <wp:posOffset>8094345</wp:posOffset>
                </wp:positionH>
                <wp:positionV relativeFrom="paragraph">
                  <wp:posOffset>210074</wp:posOffset>
                </wp:positionV>
                <wp:extent cx="1013294" cy="969617"/>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13294" cy="969617"/>
                        </a:xfrm>
                        <a:prstGeom prst="rect">
                          <a:avLst/>
                        </a:prstGeom>
                        <a:noFill/>
                        <a:ln w="6350">
                          <a:noFill/>
                        </a:ln>
                      </wps:spPr>
                      <wps:txbx>
                        <w:txbxContent>
                          <w:p w14:paraId="3745B582" w14:textId="0E955017" w:rsidR="00FF4A78" w:rsidRPr="00FF4A78" w:rsidRDefault="00FF4A78" w:rsidP="00FF4A78">
                            <w:pPr>
                              <w:jc w:val="center"/>
                              <w:rPr>
                                <w:sz w:val="18"/>
                                <w:szCs w:val="18"/>
                                <w:lang w:val="ro-RO"/>
                              </w:rPr>
                            </w:pPr>
                            <w:r w:rsidRPr="00FF4A78">
                              <w:rPr>
                                <w:sz w:val="18"/>
                                <w:szCs w:val="18"/>
                                <w:lang w:val="ro-RO"/>
                              </w:rPr>
                              <w:t>Societăți privatizate pe piețe liberalizate sau reglementate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91FD" id="Text Box 52" o:spid="_x0000_s1040" type="#_x0000_t202" style="position:absolute;left:0;text-align:left;margin-left:637.35pt;margin-top:16.55pt;width:79.8pt;height:7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4lHAIAADQEAAAOAAAAZHJzL2Uyb0RvYy54bWysU11v2yAUfZ+0/4B4X2ynadpYcaqsVaZJ&#10;UVspnfpMMMSWMJcBiZ39+l2w86FuT9Ne4MK93I9zDvOHrlHkIKyrQRc0G6WUCM2hrPWuoD/eVl/u&#10;KXGe6ZIp0KKgR+How+Lzp3lrcjGGClQpLMEk2uWtKWjlvcmTxPFKNMyNwAiNTgm2YR6PdpeUlrWY&#10;vVHJOE2nSQu2NBa4cA5vn3onXcT8UgruX6R0whNVUOzNx9XGdRvWZDFn+c4yU9V8aIP9QxcNqzUW&#10;Pad6Yp6Rva3/SNXU3IID6UccmgSkrLmIM+A0Wfphmk3FjIizIDjOnGFy/y8tfz5szKslvvsKHRIY&#10;AGmNyx1ehnk6aZuwY6cE/Qjh8Qyb6Dzh4VGa3YxnE0o4+mbT2TS7C2mSy2tjnf8moCHBKKhFWiJa&#10;7LB2vg89hYRiGla1UpEapUlb0OnNbRofnD2YXGmscek1WL7bdqQusaXJaZAtlEecz0JPvTN8VWMT&#10;a+b8K7PINY6E+vUvuEgFWAwGi5IK7K+/3Yd4pAC9lLSonYK6n3tmBSXqu0ZyZtlkEsQWD5PbuzEe&#10;7LVne+3R++YRUJ4Z/hTDoxnivTqZ0kLzjjJfhqroYppj7YL6k/noe0XjN+FiuYxBKC/D/FpvDA+p&#10;A6wB4rfunVkz8OCRwWc4qYzlH+joY3tClnsPso5cBaB7VAf8UZqR7eEbBe1fn2PU5bMvfgMAAP//&#10;AwBQSwMEFAAGAAgAAAAhAO33/G3jAAAADAEAAA8AAABkcnMvZG93bnJldi54bWxMj8FOwzAMhu9I&#10;vEPkSdxYurZjVWk6TZUmJASHjV24uU3WVkuc0mRb4enJTnDzL3/6/blYT0azixpdb0nAYh4BU9RY&#10;2VMr4PCxfcyAOY8kUVtSAr6Vg3V5f1dgLu2Vduqy9y0LJeRyFNB5P+Scu6ZTBt3cDorC7mhHgz7E&#10;seVyxGsoN5rHUfTEDfYULnQ4qKpTzWl/NgJeq+077urYZD+6enk7boavw+dSiIfZtHkG5tXk/2C4&#10;6Qd1KINTbc8kHdMhx6t0FVgBSbIAdiPSJE2A1WHKlhnwsuD/nyh/AQAA//8DAFBLAQItABQABgAI&#10;AAAAIQC2gziS/gAAAOEBAAATAAAAAAAAAAAAAAAAAAAAAABbQ29udGVudF9UeXBlc10ueG1sUEsB&#10;Ai0AFAAGAAgAAAAhADj9If/WAAAAlAEAAAsAAAAAAAAAAAAAAAAALwEAAF9yZWxzLy5yZWxzUEsB&#10;Ai0AFAAGAAgAAAAhAHZuDiUcAgAANAQAAA4AAAAAAAAAAAAAAAAALgIAAGRycy9lMm9Eb2MueG1s&#10;UEsBAi0AFAAGAAgAAAAhAO33/G3jAAAADAEAAA8AAAAAAAAAAAAAAAAAdgQAAGRycy9kb3ducmV2&#10;LnhtbFBLBQYAAAAABAAEAPMAAACGBQAAAAA=&#10;" filled="f" stroked="f" strokeweight=".5pt">
                <v:textbox>
                  <w:txbxContent>
                    <w:p w14:paraId="3745B582" w14:textId="0E955017" w:rsidR="00FF4A78" w:rsidRPr="00FF4A78" w:rsidRDefault="00FF4A78" w:rsidP="00FF4A78">
                      <w:pPr>
                        <w:jc w:val="center"/>
                        <w:rPr>
                          <w:sz w:val="18"/>
                          <w:szCs w:val="18"/>
                          <w:lang w:val="ro-RO"/>
                        </w:rPr>
                      </w:pPr>
                      <w:r w:rsidRPr="00FF4A78">
                        <w:rPr>
                          <w:sz w:val="18"/>
                          <w:szCs w:val="18"/>
                          <w:lang w:val="ro-RO"/>
                        </w:rPr>
                        <w:t>Societăți privatizate pe piețe liberalizate sau reglementate #10</w:t>
                      </w:r>
                    </w:p>
                  </w:txbxContent>
                </v:textbox>
              </v:shape>
            </w:pict>
          </mc:Fallback>
        </mc:AlternateContent>
      </w:r>
      <w:r w:rsidR="00FF4A78" w:rsidRPr="008C7364">
        <w:rPr>
          <w:rFonts w:cs="Arial"/>
          <w:noProof/>
          <w:szCs w:val="24"/>
          <w:lang w:val="ro-RO"/>
        </w:rPr>
        <mc:AlternateContent>
          <mc:Choice Requires="wps">
            <w:drawing>
              <wp:anchor distT="0" distB="0" distL="114300" distR="114300" simplePos="0" relativeHeight="251677696" behindDoc="0" locked="0" layoutInCell="1" allowOverlap="1" wp14:anchorId="68CD1B83" wp14:editId="46820A9E">
                <wp:simplePos x="0" y="0"/>
                <wp:positionH relativeFrom="column">
                  <wp:posOffset>6873848</wp:posOffset>
                </wp:positionH>
                <wp:positionV relativeFrom="paragraph">
                  <wp:posOffset>89121</wp:posOffset>
                </wp:positionV>
                <wp:extent cx="1012687" cy="1069009"/>
                <wp:effectExtent l="50800" t="25400" r="54610" b="61595"/>
                <wp:wrapNone/>
                <wp:docPr id="39" name="Oval 39"/>
                <wp:cNvGraphicFramePr/>
                <a:graphic xmlns:a="http://schemas.openxmlformats.org/drawingml/2006/main">
                  <a:graphicData uri="http://schemas.microsoft.com/office/word/2010/wordprocessingShape">
                    <wps:wsp>
                      <wps:cNvSpPr/>
                      <wps:spPr>
                        <a:xfrm>
                          <a:off x="0" y="0"/>
                          <a:ext cx="1012687" cy="1069009"/>
                        </a:xfrm>
                        <a:prstGeom prst="ellipse">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35274" id="Oval 39" o:spid="_x0000_s1026" style="position:absolute;margin-left:541.25pt;margin-top:7pt;width:79.75pt;height:8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9ASgIAAAAFAAAOAAAAZHJzL2Uyb0RvYy54bWysVG1r2zAQ/j7YfxD6vtoOXV9CnRJaOgal&#10;LW1HPyuylIjJOu2kxMl+/U6y45R1rDD2Rb7TPfeq53xxuW0t2ygMBlzNq6OSM+UkNMYta/7t+ebT&#10;GWchCtcIC07VfKcCv5x9/HDR+amawApso5BREBemna/5KkY/LYogV6oV4Qi8cmTUgK2IpOKyaFB0&#10;FL21xaQsT4oOsPEIUoVAt9e9kc9yfK2VjPdaBxWZrTnVFvOJ+Vyks5hdiOkShV8ZOZQh/qGKVhhH&#10;ScdQ1yIKtkbzJlRrJEIAHY8ktAVobaTKPVA3VflbN08r4VXuhYYT/Dim8P/CyrvNk39AGkPnwzSQ&#10;mLrYamzTl+pj2zys3TgstY1M0mVVVpOTs1POJNmq8uS8LM/TOIuDu8cQvyhoWRJqrqw1PqSGxFRs&#10;bkPs0XtUurYunQ5ujLW9Nd0Uh9qyFHdW9ehHpZlpUjU5aqaNurLINoIevPleDRVZR8jkoinw6DT5&#10;u9OATW4qU2l0fCfbiM4ZwcXRsTUO8J2sPX7fdd9ransBze4BGUJP4uDljaG53ooQHwQSa4nftInx&#10;ng5toas5DBJnK8Cff7pPeCITWTnraAtqHn6sBSrO7FdHNDuvjo/T2mTl+PPphBR8bVm8trh1ewU0&#10;94p23sssJny0e1EjtC+0sPOUlUzCScpdcxlxr1zFfjtp5aWazzOMVsWLeOuevNy/dCLN8/ZFoB/I&#10;FYmXd7DfmDcE67HpPRzM1xG0yew7zHWYN61ZpvDwS0h7/FrPqMOPa/YLAAD//wMAUEsDBBQABgAI&#10;AAAAIQDO/pkr3gAAAAwBAAAPAAAAZHJzL2Rvd25yZXYueG1sTI/BTsMwEETvSPyDtUjcqENaIApx&#10;KoQUkLigppSzGy+JRbwOsZuGv2d7KrcZ7Wj2TbGeXS8mHIP1pOB2kYBAaryx1Cr42FY3GYgQNRnd&#10;e0IFvxhgXV5eFDo3/kgbnOrYCi6hkGsFXYxDLmVoOnQ6LPyAxLcvPzod2Y6tNKM+crnrZZok99Jp&#10;S/yh0wM+d9h81wenwL3tqtf3h+XP7vNlS9Omqm0wVqnrq/npEUTEOZ7DcMJndCiZae8PZILo2SdZ&#10;esdZVisedUqkq5TVnlWWLkGWhfw/ovwDAAD//wMAUEsBAi0AFAAGAAgAAAAhALaDOJL+AAAA4QEA&#10;ABMAAAAAAAAAAAAAAAAAAAAAAFtDb250ZW50X1R5cGVzXS54bWxQSwECLQAUAAYACAAAACEAOP0h&#10;/9YAAACUAQAACwAAAAAAAAAAAAAAAAAvAQAAX3JlbHMvLnJlbHNQSwECLQAUAAYACAAAACEAcae/&#10;QEoCAAAABQAADgAAAAAAAAAAAAAAAAAuAgAAZHJzL2Uyb0RvYy54bWxQSwECLQAUAAYACAAAACEA&#10;zv6ZK94AAAAMAQAADwAAAAAAAAAAAAAAAACkBAAAZHJzL2Rvd25yZXYueG1sUEsFBgAAAAAEAAQA&#10;8wAAAK8FAAAAAA==&#10;" fillcolor="gray [1616]" stroked="f">
                <v:fill color2="#d9d9d9 [496]" rotate="t" angle="180" colors="0 #bcbcbc;22938f #d0d0d0;1 #ededed" focus="100%" type="gradient"/>
                <v:shadow on="t" color="black" opacity="24903f" origin=",.5" offset="0,.55556mm"/>
              </v:oval>
            </w:pict>
          </mc:Fallback>
        </mc:AlternateContent>
      </w:r>
    </w:p>
    <w:p w14:paraId="31D7F1EA" w14:textId="77777777" w:rsidR="0073591C" w:rsidRPr="008C7364" w:rsidRDefault="0073591C" w:rsidP="0073591C">
      <w:pPr>
        <w:rPr>
          <w:rFonts w:cs="Arial"/>
          <w:szCs w:val="24"/>
          <w:lang w:val="ro-RO"/>
        </w:rPr>
      </w:pPr>
    </w:p>
    <w:p w14:paraId="7244259F" w14:textId="77777777" w:rsidR="0073591C" w:rsidRPr="008C7364" w:rsidRDefault="0073591C" w:rsidP="0073591C">
      <w:pPr>
        <w:rPr>
          <w:rFonts w:cs="Arial"/>
          <w:szCs w:val="24"/>
          <w:lang w:val="ro-RO"/>
        </w:rPr>
      </w:pPr>
    </w:p>
    <w:p w14:paraId="0C91D947" w14:textId="77777777" w:rsidR="0073591C" w:rsidRPr="008C7364" w:rsidRDefault="0073591C" w:rsidP="0073591C">
      <w:pPr>
        <w:rPr>
          <w:rFonts w:cs="Arial"/>
          <w:szCs w:val="24"/>
          <w:lang w:val="ro-RO"/>
        </w:rPr>
      </w:pPr>
    </w:p>
    <w:p w14:paraId="5C25C562" w14:textId="77777777" w:rsidR="0073591C" w:rsidRPr="008C7364" w:rsidRDefault="0073591C" w:rsidP="0073591C">
      <w:pPr>
        <w:rPr>
          <w:rFonts w:cs="Arial"/>
          <w:szCs w:val="24"/>
          <w:lang w:val="ro-RO"/>
        </w:rPr>
      </w:pPr>
    </w:p>
    <w:p w14:paraId="44926FEF" w14:textId="77777777" w:rsidR="0073591C" w:rsidRPr="008C7364" w:rsidRDefault="0073591C" w:rsidP="0073591C">
      <w:pPr>
        <w:rPr>
          <w:rFonts w:cs="Arial"/>
          <w:szCs w:val="24"/>
          <w:lang w:val="ro-RO"/>
        </w:rPr>
      </w:pPr>
    </w:p>
    <w:p w14:paraId="79834E59" w14:textId="77777777" w:rsidR="0073591C" w:rsidRPr="008C7364" w:rsidRDefault="0073591C" w:rsidP="0073591C">
      <w:pPr>
        <w:rPr>
          <w:rFonts w:cs="Arial"/>
          <w:szCs w:val="24"/>
          <w:lang w:val="ro-RO"/>
        </w:rPr>
      </w:pPr>
    </w:p>
    <w:p w14:paraId="66CBB973" w14:textId="77777777" w:rsidR="0073591C" w:rsidRPr="008C7364" w:rsidRDefault="0073591C" w:rsidP="0073591C">
      <w:pPr>
        <w:rPr>
          <w:rFonts w:cs="Arial"/>
          <w:szCs w:val="24"/>
          <w:lang w:val="ro-RO"/>
        </w:rPr>
      </w:pPr>
    </w:p>
    <w:p w14:paraId="128DEBFE" w14:textId="77777777" w:rsidR="0073591C" w:rsidRPr="008C7364" w:rsidRDefault="0073591C" w:rsidP="0073591C">
      <w:pPr>
        <w:rPr>
          <w:rFonts w:cs="Arial"/>
          <w:szCs w:val="24"/>
          <w:lang w:val="ro-RO"/>
        </w:rPr>
      </w:pPr>
    </w:p>
    <w:p w14:paraId="353931BD" w14:textId="77777777" w:rsidR="0073591C" w:rsidRPr="008C7364" w:rsidRDefault="0073591C" w:rsidP="0073591C">
      <w:pPr>
        <w:rPr>
          <w:rFonts w:cs="Arial"/>
          <w:szCs w:val="24"/>
          <w:lang w:val="ro-RO"/>
        </w:rPr>
      </w:pPr>
    </w:p>
    <w:p w14:paraId="2F3E6303" w14:textId="4BAFF217" w:rsidR="0073591C" w:rsidRPr="008C7364" w:rsidRDefault="0073591C" w:rsidP="0073591C">
      <w:pPr>
        <w:tabs>
          <w:tab w:val="left" w:pos="10514"/>
        </w:tabs>
        <w:rPr>
          <w:rFonts w:cs="Arial"/>
          <w:szCs w:val="24"/>
          <w:lang w:val="ro-RO"/>
        </w:rPr>
      </w:pPr>
      <w:r w:rsidRPr="008C7364">
        <w:rPr>
          <w:rFonts w:cs="Arial"/>
          <w:szCs w:val="24"/>
          <w:lang w:val="ro-RO"/>
        </w:rPr>
        <w:tab/>
      </w:r>
    </w:p>
    <w:p w14:paraId="37E74255" w14:textId="77777777" w:rsidR="0073591C" w:rsidRPr="008C7364" w:rsidRDefault="0073591C" w:rsidP="0073591C">
      <w:pPr>
        <w:tabs>
          <w:tab w:val="left" w:pos="10514"/>
        </w:tabs>
        <w:rPr>
          <w:rFonts w:cs="Arial"/>
          <w:szCs w:val="24"/>
          <w:lang w:val="ro-RO"/>
        </w:rPr>
      </w:pPr>
    </w:p>
    <w:tbl>
      <w:tblPr>
        <w:tblStyle w:val="TableGrid"/>
        <w:tblpPr w:leftFromText="180" w:rightFromText="180" w:vertAnchor="page" w:horzAnchor="margin" w:tblpXSpec="right" w:tblpY="86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4"/>
        <w:gridCol w:w="4629"/>
        <w:gridCol w:w="3537"/>
        <w:gridCol w:w="2829"/>
      </w:tblGrid>
      <w:tr w:rsidR="00CD065E" w:rsidRPr="008C7364" w14:paraId="491C3854" w14:textId="502C5C61" w:rsidTr="00F6203D">
        <w:tc>
          <w:tcPr>
            <w:tcW w:w="5000" w:type="pct"/>
            <w:gridSpan w:val="5"/>
          </w:tcPr>
          <w:p w14:paraId="662C35E3" w14:textId="3B0588F6" w:rsidR="00CD065E" w:rsidRPr="008C7364" w:rsidRDefault="00F6203D" w:rsidP="00CD065E">
            <w:pPr>
              <w:tabs>
                <w:tab w:val="left" w:pos="10514"/>
              </w:tabs>
              <w:rPr>
                <w:rFonts w:cs="Arial"/>
                <w:b/>
                <w:bCs/>
                <w:sz w:val="22"/>
                <w:szCs w:val="22"/>
                <w:lang w:val="ro-RO"/>
              </w:rPr>
            </w:pPr>
            <w:r w:rsidRPr="008C7364">
              <w:rPr>
                <w:rFonts w:cs="Arial"/>
                <w:b/>
                <w:bCs/>
                <w:sz w:val="22"/>
                <w:szCs w:val="22"/>
                <w:lang w:val="ro-RO"/>
              </w:rPr>
              <w:lastRenderedPageBreak/>
              <w:t>EXEMPLE</w:t>
            </w:r>
          </w:p>
        </w:tc>
      </w:tr>
      <w:tr w:rsidR="00CD065E" w:rsidRPr="008C7364" w14:paraId="3DD1830B" w14:textId="77777777" w:rsidTr="00F6203D">
        <w:tc>
          <w:tcPr>
            <w:tcW w:w="1140" w:type="pct"/>
          </w:tcPr>
          <w:p w14:paraId="210BA84C" w14:textId="29CF0298" w:rsidR="00F6203D" w:rsidRPr="008C7364" w:rsidRDefault="00CD065E" w:rsidP="00F6203D">
            <w:pPr>
              <w:tabs>
                <w:tab w:val="left" w:pos="10514"/>
              </w:tabs>
              <w:ind w:left="446" w:hanging="425"/>
              <w:rPr>
                <w:rFonts w:cs="Arial"/>
                <w:sz w:val="22"/>
                <w:szCs w:val="22"/>
                <w:lang w:val="ro-RO"/>
              </w:rPr>
            </w:pPr>
            <w:r w:rsidRPr="008C7364">
              <w:rPr>
                <w:rFonts w:cs="Arial"/>
                <w:b/>
                <w:bCs/>
                <w:sz w:val="22"/>
                <w:szCs w:val="22"/>
                <w:lang w:val="ro-RO"/>
              </w:rPr>
              <w:t>#1</w:t>
            </w:r>
            <w:r w:rsidRPr="008C7364">
              <w:rPr>
                <w:rFonts w:cs="Arial"/>
                <w:sz w:val="22"/>
                <w:szCs w:val="22"/>
                <w:lang w:val="ro-RO"/>
              </w:rPr>
              <w:t xml:space="preserve"> Contract O&amp;M de 2 ani </w:t>
            </w:r>
            <w:r w:rsidR="00F6203D" w:rsidRPr="008C7364">
              <w:rPr>
                <w:rFonts w:cs="Arial"/>
                <w:sz w:val="22"/>
                <w:szCs w:val="22"/>
                <w:lang w:val="ro-RO"/>
              </w:rPr>
              <w:t xml:space="preserve">  </w:t>
            </w:r>
            <w:r w:rsidRPr="008C7364">
              <w:rPr>
                <w:rFonts w:cs="Arial"/>
                <w:sz w:val="22"/>
                <w:szCs w:val="22"/>
                <w:lang w:val="ro-RO"/>
              </w:rPr>
              <w:t xml:space="preserve">pentru un drum </w:t>
            </w:r>
          </w:p>
          <w:p w14:paraId="6D2CAC5C" w14:textId="77777777" w:rsidR="00F6203D" w:rsidRPr="008C7364" w:rsidRDefault="00F6203D" w:rsidP="00F6203D">
            <w:pPr>
              <w:rPr>
                <w:rFonts w:cs="Arial"/>
                <w:sz w:val="22"/>
                <w:szCs w:val="22"/>
                <w:lang w:val="ro-RO"/>
              </w:rPr>
            </w:pPr>
          </w:p>
          <w:p w14:paraId="5AA9D9D0" w14:textId="62A92112" w:rsidR="00F6203D" w:rsidRPr="008C7364" w:rsidRDefault="00F6203D" w:rsidP="00F6203D">
            <w:pPr>
              <w:ind w:left="463" w:hanging="425"/>
              <w:rPr>
                <w:rFonts w:cs="Arial"/>
                <w:sz w:val="22"/>
                <w:szCs w:val="22"/>
                <w:lang w:val="ro-RO"/>
              </w:rPr>
            </w:pPr>
            <w:r w:rsidRPr="008C7364">
              <w:rPr>
                <w:rFonts w:cs="Arial"/>
                <w:b/>
                <w:bCs/>
                <w:sz w:val="22"/>
                <w:szCs w:val="22"/>
                <w:lang w:val="ro-RO"/>
              </w:rPr>
              <w:t>#2</w:t>
            </w:r>
            <w:r w:rsidRPr="008C7364">
              <w:rPr>
                <w:rFonts w:cs="Arial"/>
                <w:sz w:val="22"/>
                <w:szCs w:val="22"/>
                <w:lang w:val="ro-RO"/>
              </w:rPr>
              <w:t xml:space="preserve"> Contract pentru proiectarea și executarea, sau doar executarea unei infrastructurii (de exemplu: un drum, o cale ferată, un întreg sistem feroviar ...).</w:t>
            </w:r>
          </w:p>
        </w:tc>
        <w:tc>
          <w:tcPr>
            <w:tcW w:w="1632" w:type="pct"/>
            <w:gridSpan w:val="2"/>
          </w:tcPr>
          <w:p w14:paraId="02985C47" w14:textId="77777777" w:rsidR="00CD065E" w:rsidRPr="008C7364" w:rsidRDefault="00CD065E" w:rsidP="00F6203D">
            <w:pPr>
              <w:tabs>
                <w:tab w:val="left" w:pos="429"/>
                <w:tab w:val="left" w:pos="10514"/>
              </w:tabs>
              <w:ind w:left="429" w:hanging="426"/>
              <w:rPr>
                <w:rFonts w:cs="Arial"/>
                <w:sz w:val="22"/>
                <w:szCs w:val="22"/>
                <w:lang w:val="ro-RO"/>
              </w:rPr>
            </w:pPr>
            <w:r w:rsidRPr="008C7364">
              <w:rPr>
                <w:rFonts w:cs="Arial"/>
                <w:b/>
                <w:bCs/>
                <w:sz w:val="22"/>
                <w:szCs w:val="22"/>
                <w:lang w:val="ro-RO"/>
              </w:rPr>
              <w:t>#5</w:t>
            </w:r>
            <w:r w:rsidRPr="008C7364">
              <w:rPr>
                <w:rFonts w:cs="Arial"/>
                <w:sz w:val="22"/>
                <w:szCs w:val="22"/>
                <w:lang w:val="ro-RO"/>
              </w:rPr>
              <w:t xml:space="preserve"> contracte pentru livrarea  unui activ, în care antreprenorul va asigura, de asemenea, mentenanța pentru un număr de ani</w:t>
            </w:r>
            <w:r w:rsidR="00F6203D" w:rsidRPr="008C7364">
              <w:rPr>
                <w:rFonts w:cs="Arial"/>
                <w:sz w:val="22"/>
                <w:szCs w:val="22"/>
                <w:lang w:val="ro-RO"/>
              </w:rPr>
              <w:t xml:space="preserve">. </w:t>
            </w:r>
          </w:p>
          <w:p w14:paraId="0FFA22EC" w14:textId="77777777" w:rsidR="00F6203D" w:rsidRPr="008C7364" w:rsidRDefault="00F6203D" w:rsidP="00F6203D">
            <w:pPr>
              <w:tabs>
                <w:tab w:val="left" w:pos="429"/>
                <w:tab w:val="left" w:pos="10514"/>
              </w:tabs>
              <w:ind w:left="429" w:hanging="426"/>
              <w:rPr>
                <w:rFonts w:cs="Arial"/>
                <w:sz w:val="22"/>
                <w:szCs w:val="22"/>
                <w:lang w:val="ro-RO"/>
              </w:rPr>
            </w:pPr>
          </w:p>
          <w:p w14:paraId="7A695BB2" w14:textId="6B8C548B" w:rsidR="00F6203D" w:rsidRPr="008C7364" w:rsidRDefault="00F6203D" w:rsidP="00F6203D">
            <w:pPr>
              <w:tabs>
                <w:tab w:val="left" w:pos="429"/>
                <w:tab w:val="left" w:pos="10514"/>
              </w:tabs>
              <w:ind w:left="429" w:hanging="426"/>
              <w:rPr>
                <w:rFonts w:cs="Arial"/>
                <w:sz w:val="22"/>
                <w:szCs w:val="22"/>
                <w:lang w:val="ro-RO"/>
              </w:rPr>
            </w:pPr>
            <w:r w:rsidRPr="008C7364">
              <w:rPr>
                <w:rFonts w:cs="Arial"/>
                <w:b/>
                <w:bCs/>
                <w:sz w:val="22"/>
                <w:szCs w:val="22"/>
                <w:lang w:val="ro-RO"/>
              </w:rPr>
              <w:t>#6</w:t>
            </w:r>
            <w:r w:rsidRPr="008C7364">
              <w:rPr>
                <w:rFonts w:cs="Arial"/>
                <w:sz w:val="22"/>
                <w:szCs w:val="22"/>
                <w:lang w:val="ro-RO"/>
              </w:rPr>
              <w:t xml:space="preserve">  Închiriere sau concesionare pe 30 de ani  pentru </w:t>
            </w:r>
            <w:r w:rsidR="004D0FC6" w:rsidRPr="008C7364">
              <w:rPr>
                <w:rFonts w:cs="Arial"/>
                <w:sz w:val="22"/>
                <w:szCs w:val="22"/>
                <w:lang w:val="ro-RO"/>
              </w:rPr>
              <w:t xml:space="preserve">operarea </w:t>
            </w:r>
            <w:r w:rsidRPr="008C7364">
              <w:rPr>
                <w:rFonts w:cs="Arial"/>
                <w:sz w:val="22"/>
                <w:szCs w:val="22"/>
                <w:lang w:val="ro-RO"/>
              </w:rPr>
              <w:t xml:space="preserve">unui drum existent cu plata unei taxe prealabile sau pentru </w:t>
            </w:r>
            <w:r w:rsidR="004D0FC6" w:rsidRPr="008C7364">
              <w:rPr>
                <w:rFonts w:cs="Arial"/>
                <w:sz w:val="22"/>
                <w:szCs w:val="22"/>
                <w:lang w:val="ro-RO"/>
              </w:rPr>
              <w:t xml:space="preserve">operarea </w:t>
            </w:r>
            <w:r w:rsidRPr="008C7364">
              <w:rPr>
                <w:rFonts w:cs="Arial"/>
                <w:sz w:val="22"/>
                <w:szCs w:val="22"/>
                <w:lang w:val="ro-RO"/>
              </w:rPr>
              <w:t xml:space="preserve"> unui sistem de alimentare cu apă într-un oraș.</w:t>
            </w:r>
          </w:p>
          <w:p w14:paraId="4115DE99" w14:textId="0F20DA74" w:rsidR="00F6203D" w:rsidRPr="008C7364" w:rsidRDefault="00F6203D" w:rsidP="00F6203D">
            <w:pPr>
              <w:rPr>
                <w:rFonts w:cs="Arial"/>
                <w:sz w:val="22"/>
                <w:szCs w:val="22"/>
                <w:lang w:val="ro-RO"/>
              </w:rPr>
            </w:pPr>
          </w:p>
        </w:tc>
        <w:tc>
          <w:tcPr>
            <w:tcW w:w="1238" w:type="pct"/>
          </w:tcPr>
          <w:p w14:paraId="7F096BD8" w14:textId="26F39BF4" w:rsidR="00CD065E" w:rsidRPr="008C7364" w:rsidRDefault="00CD065E" w:rsidP="00F6203D">
            <w:pPr>
              <w:tabs>
                <w:tab w:val="left" w:pos="10514"/>
              </w:tabs>
              <w:ind w:left="333" w:hanging="284"/>
              <w:rPr>
                <w:rFonts w:cs="Arial"/>
                <w:sz w:val="22"/>
                <w:szCs w:val="22"/>
                <w:lang w:val="ro-RO"/>
              </w:rPr>
            </w:pPr>
            <w:r w:rsidRPr="008C7364">
              <w:rPr>
                <w:rFonts w:cs="Arial"/>
                <w:b/>
                <w:bCs/>
                <w:sz w:val="22"/>
                <w:szCs w:val="22"/>
                <w:lang w:val="ro-RO"/>
              </w:rPr>
              <w:t>#8</w:t>
            </w:r>
            <w:r w:rsidRPr="008C7364">
              <w:rPr>
                <w:rFonts w:cs="Arial"/>
                <w:sz w:val="22"/>
                <w:szCs w:val="22"/>
                <w:lang w:val="ro-RO"/>
              </w:rPr>
              <w:t xml:space="preserve"> Contract PEFOM pe 30 de ani pentru un drum compensat prin taxe percepute utilizatorilor </w:t>
            </w:r>
            <w:r w:rsidR="001A0BF3" w:rsidRPr="008C7364">
              <w:rPr>
                <w:rFonts w:cs="Arial"/>
                <w:sz w:val="22"/>
                <w:szCs w:val="22"/>
                <w:lang w:val="ro-RO"/>
              </w:rPr>
              <w:t xml:space="preserve">și </w:t>
            </w:r>
            <w:r w:rsidRPr="008C7364">
              <w:rPr>
                <w:rFonts w:cs="Arial"/>
                <w:sz w:val="22"/>
                <w:szCs w:val="22"/>
                <w:lang w:val="ro-RO"/>
              </w:rPr>
              <w:t>colectate de partenerul privat, sau o concesiune de furnizare a apei în cazul în care este necesară o renovare și o modernizare extinsă a infrastructurii și a facilităților</w:t>
            </w:r>
            <w:r w:rsidR="001A0BF3" w:rsidRPr="008C7364">
              <w:rPr>
                <w:rFonts w:cs="Arial"/>
                <w:sz w:val="22"/>
                <w:szCs w:val="22"/>
                <w:lang w:val="ro-RO"/>
              </w:rPr>
              <w:t>.</w:t>
            </w:r>
          </w:p>
        </w:tc>
        <w:tc>
          <w:tcPr>
            <w:tcW w:w="990" w:type="pct"/>
          </w:tcPr>
          <w:p w14:paraId="277B3CA0" w14:textId="11C5EA30" w:rsidR="00CD065E" w:rsidRPr="008C7364" w:rsidRDefault="00CD065E" w:rsidP="00F6203D">
            <w:pPr>
              <w:tabs>
                <w:tab w:val="left" w:pos="10514"/>
              </w:tabs>
              <w:ind w:left="491" w:hanging="567"/>
              <w:rPr>
                <w:rFonts w:cs="Arial"/>
                <w:sz w:val="22"/>
                <w:szCs w:val="22"/>
                <w:lang w:val="ro-RO"/>
              </w:rPr>
            </w:pPr>
            <w:r w:rsidRPr="008C7364">
              <w:rPr>
                <w:rFonts w:cs="Arial"/>
                <w:b/>
                <w:bCs/>
                <w:sz w:val="22"/>
                <w:szCs w:val="22"/>
                <w:lang w:val="ro-RO"/>
              </w:rPr>
              <w:t>#10</w:t>
            </w:r>
            <w:r w:rsidR="00F6203D" w:rsidRPr="008C7364">
              <w:rPr>
                <w:rFonts w:cs="Arial"/>
                <w:b/>
                <w:bCs/>
                <w:sz w:val="22"/>
                <w:szCs w:val="22"/>
                <w:lang w:val="ro-RO"/>
              </w:rPr>
              <w:t xml:space="preserve"> </w:t>
            </w:r>
            <w:r w:rsidRPr="008C7364">
              <w:rPr>
                <w:rFonts w:cs="Arial"/>
                <w:sz w:val="22"/>
                <w:szCs w:val="22"/>
                <w:lang w:val="ro-RO"/>
              </w:rPr>
              <w:t>Un operator de telecomunicații sau un distribuitor de energie electrică care concurează pentru clienți/utilizatori în anumite limite/reglementări.</w:t>
            </w:r>
          </w:p>
        </w:tc>
      </w:tr>
      <w:tr w:rsidR="00F6203D" w:rsidRPr="008C7364" w14:paraId="50978EC9" w14:textId="77777777" w:rsidTr="00F6203D">
        <w:tc>
          <w:tcPr>
            <w:tcW w:w="1152" w:type="pct"/>
            <w:gridSpan w:val="2"/>
          </w:tcPr>
          <w:p w14:paraId="1BF4966C" w14:textId="2A007377" w:rsidR="00F6203D" w:rsidRPr="008C7364" w:rsidRDefault="00F6203D" w:rsidP="00F6203D">
            <w:pPr>
              <w:tabs>
                <w:tab w:val="left" w:pos="10514"/>
              </w:tabs>
              <w:ind w:left="446" w:hanging="425"/>
              <w:rPr>
                <w:rFonts w:cs="Arial"/>
                <w:sz w:val="22"/>
                <w:szCs w:val="22"/>
                <w:lang w:val="ro-RO"/>
              </w:rPr>
            </w:pPr>
            <w:r w:rsidRPr="008C7364">
              <w:rPr>
                <w:rFonts w:cs="Arial"/>
                <w:b/>
                <w:bCs/>
                <w:sz w:val="22"/>
                <w:szCs w:val="22"/>
                <w:lang w:val="ro-RO"/>
              </w:rPr>
              <w:t>#3</w:t>
            </w:r>
            <w:r w:rsidRPr="008C7364">
              <w:rPr>
                <w:rFonts w:cs="Arial"/>
                <w:sz w:val="22"/>
                <w:szCs w:val="22"/>
                <w:lang w:val="ro-RO"/>
              </w:rPr>
              <w:t xml:space="preserve">  La fel ca și în exemplul #2, dar cu pre-finanțarea lucrărilor de către antreprenor în schimbul unor plăți viitoare</w:t>
            </w:r>
            <w:r w:rsidR="001A0BF3" w:rsidRPr="008C7364">
              <w:rPr>
                <w:rFonts w:cs="Arial"/>
                <w:sz w:val="22"/>
                <w:szCs w:val="22"/>
                <w:lang w:val="ro-RO"/>
              </w:rPr>
              <w:t>.</w:t>
            </w:r>
          </w:p>
          <w:p w14:paraId="249058D7" w14:textId="77777777" w:rsidR="00F6203D" w:rsidRPr="008C7364" w:rsidRDefault="00F6203D" w:rsidP="00F6203D">
            <w:pPr>
              <w:tabs>
                <w:tab w:val="left" w:pos="10514"/>
              </w:tabs>
              <w:ind w:left="446" w:hanging="425"/>
              <w:rPr>
                <w:rFonts w:cs="Arial"/>
                <w:sz w:val="22"/>
                <w:szCs w:val="22"/>
                <w:lang w:val="ro-RO"/>
              </w:rPr>
            </w:pPr>
          </w:p>
          <w:p w14:paraId="299D0A53" w14:textId="6AB29F1A" w:rsidR="00F6203D" w:rsidRPr="008C7364" w:rsidRDefault="00F6203D" w:rsidP="00F6203D">
            <w:pPr>
              <w:tabs>
                <w:tab w:val="left" w:pos="10514"/>
              </w:tabs>
              <w:ind w:left="446" w:hanging="425"/>
              <w:rPr>
                <w:rFonts w:cs="Arial"/>
                <w:sz w:val="22"/>
                <w:szCs w:val="22"/>
                <w:lang w:val="ro-RO"/>
              </w:rPr>
            </w:pPr>
            <w:r w:rsidRPr="008C7364">
              <w:rPr>
                <w:rFonts w:cs="Arial"/>
                <w:b/>
                <w:bCs/>
                <w:sz w:val="22"/>
                <w:szCs w:val="22"/>
                <w:lang w:val="ro-RO"/>
              </w:rPr>
              <w:t>#4</w:t>
            </w:r>
            <w:r w:rsidRPr="008C7364">
              <w:rPr>
                <w:rFonts w:cs="Arial"/>
                <w:sz w:val="22"/>
                <w:szCs w:val="22"/>
                <w:lang w:val="ro-RO"/>
              </w:rPr>
              <w:t xml:space="preserve"> Un contract de 10 ani pentru managementul unei stații de alimentare cu apă; Un contract de 15 ani de contract de management al lucrărilor de reînnoire și mentenanță curentă a unui drum, cu un preț fix și deduceri pentru calitate. Uneori se intitulează leasing, affermage, concesiuni.</w:t>
            </w:r>
          </w:p>
        </w:tc>
        <w:tc>
          <w:tcPr>
            <w:tcW w:w="1620" w:type="pct"/>
          </w:tcPr>
          <w:p w14:paraId="08A1D704" w14:textId="41C02947" w:rsidR="00F6203D" w:rsidRPr="008C7364" w:rsidRDefault="00F6203D" w:rsidP="00F6203D">
            <w:pPr>
              <w:tabs>
                <w:tab w:val="left" w:pos="10514"/>
              </w:tabs>
              <w:ind w:left="429" w:hanging="426"/>
              <w:rPr>
                <w:rFonts w:cs="Arial"/>
                <w:sz w:val="22"/>
                <w:szCs w:val="22"/>
                <w:lang w:val="ro-RO"/>
              </w:rPr>
            </w:pPr>
            <w:r w:rsidRPr="008C7364">
              <w:rPr>
                <w:rFonts w:cs="Arial"/>
                <w:b/>
                <w:bCs/>
                <w:sz w:val="22"/>
                <w:szCs w:val="22"/>
                <w:lang w:val="ro-RO"/>
              </w:rPr>
              <w:t>#7</w:t>
            </w:r>
            <w:r w:rsidRPr="008C7364">
              <w:rPr>
                <w:rFonts w:cs="Arial"/>
                <w:sz w:val="22"/>
                <w:szCs w:val="22"/>
                <w:lang w:val="ro-RO"/>
              </w:rPr>
              <w:t xml:space="preserve"> Contract PEFOM pe 25 de ani pentru construirea, finanțarea și managementul unei unități spitalicești/bugetare, a unei școli, a unui drum sau a unei stații de epurare etc. Fiind compensat prin plăți de performanță/disponibilitate. Un contract de achiziție a energiei electrice (CAEE) în cadrul unui proiect energetic independent (PEI).</w:t>
            </w:r>
          </w:p>
        </w:tc>
        <w:tc>
          <w:tcPr>
            <w:tcW w:w="1238" w:type="pct"/>
          </w:tcPr>
          <w:p w14:paraId="43C26528" w14:textId="0C8DE2B5" w:rsidR="00F6203D" w:rsidRPr="008C7364" w:rsidRDefault="00F6203D" w:rsidP="00F6203D">
            <w:pPr>
              <w:tabs>
                <w:tab w:val="left" w:pos="10514"/>
              </w:tabs>
              <w:ind w:left="333" w:hanging="284"/>
              <w:rPr>
                <w:rFonts w:cs="Arial"/>
                <w:sz w:val="22"/>
                <w:szCs w:val="22"/>
                <w:lang w:val="ro-RO"/>
              </w:rPr>
            </w:pPr>
            <w:r w:rsidRPr="008C7364">
              <w:rPr>
                <w:rFonts w:cs="Arial"/>
                <w:b/>
                <w:bCs/>
                <w:sz w:val="22"/>
                <w:szCs w:val="22"/>
                <w:lang w:val="ro-RO"/>
              </w:rPr>
              <w:t>#9</w:t>
            </w:r>
            <w:r w:rsidRPr="008C7364">
              <w:rPr>
                <w:rFonts w:cs="Arial"/>
                <w:sz w:val="22"/>
                <w:szCs w:val="22"/>
                <w:lang w:val="ro-RO"/>
              </w:rPr>
              <w:t xml:space="preserve"> O concesiune pentru utilizarea terenului într-o locație portuară pentru a dezvolta și a </w:t>
            </w:r>
            <w:r w:rsidR="004D0FC6" w:rsidRPr="008C7364">
              <w:rPr>
                <w:rFonts w:cs="Arial"/>
                <w:sz w:val="22"/>
                <w:szCs w:val="22"/>
                <w:lang w:val="ro-RO"/>
              </w:rPr>
              <w:t>opera</w:t>
            </w:r>
            <w:r w:rsidRPr="008C7364">
              <w:rPr>
                <w:rFonts w:cs="Arial"/>
                <w:sz w:val="22"/>
                <w:szCs w:val="22"/>
                <w:lang w:val="ro-RO"/>
              </w:rPr>
              <w:t xml:space="preserve"> facilității portuare pe o perioadă de 99 de ani, pe întregul risc al dezvoltatorului; o autorizație de dezvoltare a unei PEI de energie regenerabilă care să fie compensat printr-un preț reglementat și subvenționat în conformitate cu reglementările privind energia regenerabilă.</w:t>
            </w:r>
          </w:p>
        </w:tc>
        <w:tc>
          <w:tcPr>
            <w:tcW w:w="990" w:type="pct"/>
          </w:tcPr>
          <w:p w14:paraId="13AF8BEC" w14:textId="77777777" w:rsidR="00F6203D" w:rsidRPr="008C7364" w:rsidRDefault="00F6203D" w:rsidP="00F6203D">
            <w:pPr>
              <w:tabs>
                <w:tab w:val="left" w:pos="10514"/>
              </w:tabs>
              <w:rPr>
                <w:rFonts w:cs="Arial"/>
                <w:sz w:val="22"/>
                <w:szCs w:val="22"/>
                <w:lang w:val="ro-RO"/>
              </w:rPr>
            </w:pPr>
          </w:p>
        </w:tc>
      </w:tr>
    </w:tbl>
    <w:p w14:paraId="0D5A1154" w14:textId="77777777" w:rsidR="00F6203D" w:rsidRPr="008C7364" w:rsidRDefault="00F6203D" w:rsidP="0073591C">
      <w:pPr>
        <w:tabs>
          <w:tab w:val="left" w:pos="10514"/>
        </w:tabs>
        <w:rPr>
          <w:rFonts w:cs="Arial"/>
          <w:szCs w:val="24"/>
          <w:lang w:val="ro-RO"/>
        </w:rPr>
      </w:pPr>
    </w:p>
    <w:p w14:paraId="7B3636E4" w14:textId="77777777" w:rsidR="00F6203D" w:rsidRPr="008C7364" w:rsidRDefault="00F6203D" w:rsidP="0073591C">
      <w:pPr>
        <w:tabs>
          <w:tab w:val="left" w:pos="10514"/>
        </w:tabs>
        <w:rPr>
          <w:rFonts w:cs="Arial"/>
          <w:szCs w:val="24"/>
          <w:lang w:val="ro-RO"/>
        </w:rPr>
      </w:pPr>
    </w:p>
    <w:p w14:paraId="2D1267A8" w14:textId="26E99624" w:rsidR="0073591C" w:rsidRPr="008C7364" w:rsidRDefault="0073591C" w:rsidP="0073591C">
      <w:pPr>
        <w:tabs>
          <w:tab w:val="left" w:pos="10514"/>
        </w:tabs>
        <w:rPr>
          <w:rFonts w:cs="Arial"/>
          <w:szCs w:val="24"/>
          <w:lang w:val="ro-RO"/>
        </w:rPr>
        <w:sectPr w:rsidR="0073591C" w:rsidRPr="008C7364" w:rsidSect="0038550B">
          <w:footerReference w:type="default" r:id="rId25"/>
          <w:pgSz w:w="16839" w:h="11906" w:orient="landscape" w:code="9"/>
          <w:pgMar w:top="1701" w:right="1134" w:bottom="1418" w:left="1418" w:header="0" w:footer="147" w:gutter="0"/>
          <w:cols w:space="720"/>
          <w:docGrid w:linePitch="326"/>
        </w:sectPr>
      </w:pPr>
      <w:r w:rsidRPr="008C7364">
        <w:rPr>
          <w:rFonts w:cs="Arial"/>
          <w:szCs w:val="24"/>
          <w:lang w:val="ro-RO"/>
        </w:rPr>
        <w:tab/>
      </w:r>
    </w:p>
    <w:p w14:paraId="361F7192" w14:textId="55304883" w:rsidR="00B40024" w:rsidRPr="008C7364" w:rsidRDefault="00430138" w:rsidP="008C7364">
      <w:pPr>
        <w:pStyle w:val="Heading2"/>
        <w:rPr>
          <w:lang w:val="ro-RO"/>
        </w:rPr>
      </w:pPr>
      <w:bookmarkStart w:id="28" w:name="_Toc415072944"/>
      <w:bookmarkStart w:id="29" w:name="_Toc120214872"/>
      <w:r w:rsidRPr="008C7364">
        <w:rPr>
          <w:lang w:val="ro-RO"/>
        </w:rPr>
        <w:lastRenderedPageBreak/>
        <w:t xml:space="preserve">2.1. </w:t>
      </w:r>
      <w:r w:rsidR="00687902" w:rsidRPr="008C7364">
        <w:rPr>
          <w:lang w:val="ro-RO"/>
        </w:rPr>
        <w:t>Opțiuni</w:t>
      </w:r>
      <w:r w:rsidR="007A77E3" w:rsidRPr="008C7364">
        <w:rPr>
          <w:lang w:val="ro-RO"/>
        </w:rPr>
        <w:t xml:space="preserve"> de achiziții de infrastructură care nu </w:t>
      </w:r>
      <w:r w:rsidR="00687902" w:rsidRPr="008C7364">
        <w:rPr>
          <w:lang w:val="ro-RO"/>
        </w:rPr>
        <w:t xml:space="preserve">pot fi calificate drept </w:t>
      </w:r>
      <w:r w:rsidR="007A77E3" w:rsidRPr="008C7364">
        <w:rPr>
          <w:lang w:val="ro-RO"/>
        </w:rPr>
        <w:t>PPP-uri</w:t>
      </w:r>
      <w:bookmarkEnd w:id="28"/>
      <w:bookmarkEnd w:id="29"/>
    </w:p>
    <w:p w14:paraId="6F54CA33" w14:textId="380B63EF" w:rsidR="00B40024" w:rsidRPr="008C7364" w:rsidRDefault="00430138" w:rsidP="007A6DE6">
      <w:pPr>
        <w:pStyle w:val="Heading3"/>
        <w:rPr>
          <w:rStyle w:val="SubtleEmphasis"/>
          <w:i w:val="0"/>
          <w:iCs w:val="0"/>
          <w:color w:val="auto"/>
          <w:lang w:val="ro-RO"/>
        </w:rPr>
      </w:pPr>
      <w:bookmarkStart w:id="30" w:name="_Toc415072945"/>
      <w:bookmarkStart w:id="31" w:name="_Toc120214873"/>
      <w:r w:rsidRPr="008C7364">
        <w:rPr>
          <w:rStyle w:val="SubtleEmphasis"/>
          <w:iCs w:val="0"/>
          <w:color w:val="auto"/>
          <w:lang w:val="ro-RO"/>
        </w:rPr>
        <w:t xml:space="preserve">Achizițiile tradiționale de infrastructură: </w:t>
      </w:r>
      <w:r w:rsidR="00F20712" w:rsidRPr="008C7364">
        <w:rPr>
          <w:rStyle w:val="SubtleEmphasis"/>
          <w:iCs w:val="0"/>
          <w:color w:val="auto"/>
          <w:lang w:val="ro-RO"/>
        </w:rPr>
        <w:t xml:space="preserve">cu </w:t>
      </w:r>
      <w:r w:rsidRPr="008C7364">
        <w:rPr>
          <w:rStyle w:val="SubtleEmphasis"/>
          <w:iCs w:val="0"/>
          <w:color w:val="auto"/>
          <w:lang w:val="ro-RO"/>
        </w:rPr>
        <w:t>finanț</w:t>
      </w:r>
      <w:r w:rsidR="00F20712" w:rsidRPr="008C7364">
        <w:rPr>
          <w:rStyle w:val="SubtleEmphasis"/>
          <w:iCs w:val="0"/>
          <w:color w:val="auto"/>
          <w:lang w:val="ro-RO"/>
        </w:rPr>
        <w:t>are</w:t>
      </w:r>
      <w:r w:rsidRPr="008C7364">
        <w:rPr>
          <w:rStyle w:val="SubtleEmphasis"/>
          <w:iCs w:val="0"/>
          <w:color w:val="auto"/>
          <w:lang w:val="ro-RO"/>
        </w:rPr>
        <w:t xml:space="preserve"> public</w:t>
      </w:r>
      <w:r w:rsidR="00F20712" w:rsidRPr="008C7364">
        <w:rPr>
          <w:rStyle w:val="SubtleEmphasis"/>
          <w:iCs w:val="0"/>
          <w:color w:val="auto"/>
          <w:lang w:val="ro-RO"/>
        </w:rPr>
        <w:t>ă</w:t>
      </w:r>
      <w:bookmarkEnd w:id="30"/>
      <w:r w:rsidRPr="008C7364">
        <w:rPr>
          <w:rStyle w:val="SubtleEmphasis"/>
          <w:iCs w:val="0"/>
          <w:color w:val="auto"/>
          <w:lang w:val="ro-RO"/>
        </w:rPr>
        <w:t xml:space="preserve"> și management public. Contracte de </w:t>
      </w:r>
      <w:r w:rsidR="00687902" w:rsidRPr="008C7364">
        <w:rPr>
          <w:rStyle w:val="SubtleEmphasis"/>
          <w:iCs w:val="0"/>
          <w:color w:val="auto"/>
          <w:lang w:val="ro-RO"/>
        </w:rPr>
        <w:t xml:space="preserve">execuție </w:t>
      </w:r>
      <w:r w:rsidRPr="008C7364">
        <w:rPr>
          <w:rStyle w:val="SubtleEmphasis"/>
          <w:iCs w:val="0"/>
          <w:color w:val="auto"/>
          <w:lang w:val="ro-RO"/>
        </w:rPr>
        <w:t xml:space="preserve">și </w:t>
      </w:r>
      <w:r w:rsidR="001635A2" w:rsidRPr="008C7364">
        <w:rPr>
          <w:rStyle w:val="SubtleEmphasis"/>
          <w:iCs w:val="0"/>
          <w:color w:val="auto"/>
          <w:lang w:val="ro-RO"/>
        </w:rPr>
        <w:t xml:space="preserve">proiectare și </w:t>
      </w:r>
      <w:r w:rsidRPr="008C7364">
        <w:rPr>
          <w:rStyle w:val="SubtleEmphasis"/>
          <w:iCs w:val="0"/>
          <w:color w:val="auto"/>
          <w:lang w:val="ro-RO"/>
        </w:rPr>
        <w:t>contracte de</w:t>
      </w:r>
      <w:r w:rsidR="00687902" w:rsidRPr="008C7364">
        <w:rPr>
          <w:rStyle w:val="SubtleEmphasis"/>
          <w:iCs w:val="0"/>
          <w:color w:val="auto"/>
          <w:lang w:val="ro-RO"/>
        </w:rPr>
        <w:t xml:space="preserve"> execuție</w:t>
      </w:r>
      <w:r w:rsidR="005C32B5" w:rsidRPr="008C7364">
        <w:rPr>
          <w:rStyle w:val="SubtleEmphasis"/>
          <w:iCs w:val="0"/>
          <w:color w:val="auto"/>
          <w:lang w:val="ro-RO"/>
        </w:rPr>
        <w:t>.</w:t>
      </w:r>
      <w:bookmarkEnd w:id="31"/>
      <w:r w:rsidR="005C32B5" w:rsidRPr="008C7364">
        <w:rPr>
          <w:rStyle w:val="SubtleEmphasis"/>
          <w:iCs w:val="0"/>
          <w:color w:val="auto"/>
          <w:lang w:val="ro-RO"/>
        </w:rPr>
        <w:t xml:space="preserve"> </w:t>
      </w:r>
    </w:p>
    <w:p w14:paraId="22DDF067" w14:textId="5484580E" w:rsidR="00B40024" w:rsidRPr="008C7364" w:rsidRDefault="00430138">
      <w:pPr>
        <w:spacing w:line="240" w:lineRule="auto"/>
        <w:rPr>
          <w:rFonts w:cs="Arial"/>
          <w:szCs w:val="24"/>
          <w:lang w:val="ro-RO"/>
        </w:rPr>
      </w:pPr>
      <w:r w:rsidRPr="008C7364">
        <w:rPr>
          <w:rFonts w:cs="Arial"/>
          <w:szCs w:val="24"/>
          <w:lang w:val="ro-RO"/>
        </w:rPr>
        <w:t xml:space="preserve">Lucrările publice și infrastructura publică sunt în mod tradițional finanțate de către </w:t>
      </w:r>
      <w:r w:rsidR="008123AB" w:rsidRPr="008C7364">
        <w:rPr>
          <w:rFonts w:cs="Arial"/>
          <w:szCs w:val="24"/>
          <w:lang w:val="ro-RO"/>
        </w:rPr>
        <w:t>autoritățile publice</w:t>
      </w:r>
      <w:r w:rsidRPr="008C7364">
        <w:rPr>
          <w:rFonts w:cs="Arial"/>
          <w:szCs w:val="24"/>
          <w:lang w:val="ro-RO"/>
        </w:rPr>
        <w:t>. Sursa de fonduri pentru astfel de achiziții tradiționale este bugetul public</w:t>
      </w:r>
      <w:r w:rsidRPr="008C7364">
        <w:rPr>
          <w:rStyle w:val="FootnoteReference"/>
          <w:rFonts w:cs="Arial"/>
          <w:szCs w:val="24"/>
          <w:lang w:val="ro-RO"/>
        </w:rPr>
        <w:footnoteReference w:id="11"/>
      </w:r>
      <w:r w:rsidRPr="008C7364">
        <w:rPr>
          <w:rFonts w:cs="Arial"/>
          <w:szCs w:val="24"/>
          <w:lang w:val="ro-RO"/>
        </w:rPr>
        <w:t xml:space="preserve"> . </w:t>
      </w:r>
    </w:p>
    <w:p w14:paraId="375C6C38" w14:textId="63E0AFEF" w:rsidR="00B40024" w:rsidRPr="008C7364" w:rsidRDefault="00430138">
      <w:pPr>
        <w:spacing w:line="240" w:lineRule="auto"/>
        <w:rPr>
          <w:rFonts w:cs="Arial"/>
          <w:szCs w:val="24"/>
          <w:lang w:val="ro-RO"/>
        </w:rPr>
      </w:pPr>
      <w:r w:rsidRPr="008C7364">
        <w:rPr>
          <w:rFonts w:cs="Arial"/>
          <w:szCs w:val="24"/>
          <w:lang w:val="ro-RO"/>
        </w:rPr>
        <w:t xml:space="preserve">Sectorul public poate obține </w:t>
      </w:r>
      <w:r w:rsidR="008123AB" w:rsidRPr="008C7364">
        <w:rPr>
          <w:rFonts w:cs="Arial"/>
          <w:szCs w:val="24"/>
          <w:lang w:val="ro-RO"/>
        </w:rPr>
        <w:t>imprumuturi/</w:t>
      </w:r>
      <w:r w:rsidRPr="008C7364">
        <w:rPr>
          <w:rFonts w:cs="Arial"/>
          <w:szCs w:val="24"/>
          <w:lang w:val="ro-RO"/>
        </w:rPr>
        <w:t>fonduri pentru proiecte specifice</w:t>
      </w:r>
      <w:r w:rsidR="00932F5B" w:rsidRPr="008C7364">
        <w:rPr>
          <w:rFonts w:cs="Arial"/>
          <w:szCs w:val="24"/>
          <w:lang w:val="ro-RO"/>
        </w:rPr>
        <w:t>. Cu toate acestea</w:t>
      </w:r>
      <w:r w:rsidR="00797330" w:rsidRPr="008C7364">
        <w:rPr>
          <w:rFonts w:cs="Arial"/>
          <w:szCs w:val="24"/>
          <w:lang w:val="ro-RO"/>
        </w:rPr>
        <w:t xml:space="preserve">, </w:t>
      </w:r>
      <w:r w:rsidRPr="008C7364">
        <w:rPr>
          <w:rFonts w:cs="Arial"/>
          <w:szCs w:val="24"/>
          <w:lang w:val="ro-RO"/>
        </w:rPr>
        <w:t>aceasta nu este cea mai frecventă abordare</w:t>
      </w:r>
      <w:r w:rsidR="00797330" w:rsidRPr="008C7364">
        <w:rPr>
          <w:rFonts w:cs="Arial"/>
          <w:szCs w:val="24"/>
          <w:lang w:val="ro-RO"/>
        </w:rPr>
        <w:t xml:space="preserve">; </w:t>
      </w:r>
      <w:r w:rsidRPr="008C7364">
        <w:rPr>
          <w:rFonts w:cs="Arial"/>
          <w:szCs w:val="24"/>
          <w:lang w:val="ro-RO"/>
        </w:rPr>
        <w:t>în majoritatea jurisdicțiilor</w:t>
      </w:r>
      <w:r w:rsidR="00797330" w:rsidRPr="008C7364">
        <w:rPr>
          <w:rFonts w:cs="Arial"/>
          <w:szCs w:val="24"/>
          <w:lang w:val="ro-RO"/>
        </w:rPr>
        <w:t xml:space="preserve">, </w:t>
      </w:r>
      <w:r w:rsidR="008123AB" w:rsidRPr="008C7364">
        <w:rPr>
          <w:rFonts w:cs="Arial"/>
          <w:szCs w:val="24"/>
          <w:lang w:val="ro-RO"/>
        </w:rPr>
        <w:t>imprumutul public</w:t>
      </w:r>
      <w:r w:rsidRPr="008C7364">
        <w:rPr>
          <w:rFonts w:cs="Arial"/>
          <w:szCs w:val="24"/>
          <w:lang w:val="ro-RO"/>
        </w:rPr>
        <w:t xml:space="preserve"> este gestionată în conformitate cu principiul</w:t>
      </w:r>
      <w:r w:rsidR="00687902" w:rsidRPr="008C7364">
        <w:rPr>
          <w:rFonts w:cs="Arial"/>
          <w:szCs w:val="24"/>
          <w:lang w:val="ro-RO"/>
        </w:rPr>
        <w:t xml:space="preserve"> “</w:t>
      </w:r>
      <w:r w:rsidR="00687902" w:rsidRPr="008C7364">
        <w:rPr>
          <w:rFonts w:cs="Arial"/>
          <w:i/>
          <w:iCs/>
          <w:szCs w:val="24"/>
          <w:lang w:val="ro-RO"/>
        </w:rPr>
        <w:t>cu o singură bază</w:t>
      </w:r>
      <w:r w:rsidR="00687902" w:rsidRPr="008C7364">
        <w:rPr>
          <w:rFonts w:cs="Arial"/>
          <w:szCs w:val="24"/>
          <w:lang w:val="ro-RO"/>
        </w:rPr>
        <w:t>”</w:t>
      </w:r>
      <w:r w:rsidRPr="008C7364">
        <w:rPr>
          <w:rFonts w:cs="Arial"/>
          <w:szCs w:val="24"/>
          <w:lang w:val="ro-RO"/>
        </w:rPr>
        <w:t xml:space="preserve"> </w:t>
      </w:r>
      <w:r w:rsidR="00932F5B" w:rsidRPr="008C7364">
        <w:rPr>
          <w:rFonts w:cs="Arial"/>
          <w:szCs w:val="24"/>
          <w:lang w:val="ro-RO"/>
        </w:rPr>
        <w:t>(</w:t>
      </w:r>
      <w:r w:rsidR="00687902" w:rsidRPr="008C7364">
        <w:rPr>
          <w:rFonts w:cs="Arial"/>
          <w:szCs w:val="24"/>
          <w:lang w:val="ro-RO"/>
        </w:rPr>
        <w:t>respectiv</w:t>
      </w:r>
      <w:r w:rsidR="00932F5B" w:rsidRPr="008C7364">
        <w:rPr>
          <w:rFonts w:cs="Arial"/>
          <w:szCs w:val="24"/>
          <w:lang w:val="ro-RO"/>
        </w:rPr>
        <w:t xml:space="preserve">, împrumuturile sunt destinate scopurilor generale ale guvernului, </w:t>
      </w:r>
      <w:r w:rsidR="00687902" w:rsidRPr="008C7364">
        <w:rPr>
          <w:rFonts w:cs="Arial"/>
          <w:szCs w:val="24"/>
          <w:lang w:val="ro-RO"/>
        </w:rPr>
        <w:t xml:space="preserve">nefiind destinate unor </w:t>
      </w:r>
      <w:r w:rsidR="00932F5B" w:rsidRPr="008C7364">
        <w:rPr>
          <w:rFonts w:cs="Arial"/>
          <w:szCs w:val="24"/>
          <w:lang w:val="ro-RO"/>
        </w:rPr>
        <w:t>proiecte specifice)</w:t>
      </w:r>
      <w:r w:rsidRPr="008C7364">
        <w:rPr>
          <w:rFonts w:cs="Arial"/>
          <w:szCs w:val="24"/>
          <w:lang w:val="ro-RO"/>
        </w:rPr>
        <w:t>.</w:t>
      </w:r>
    </w:p>
    <w:p w14:paraId="6FB08126" w14:textId="6DB35E89" w:rsidR="00B40024" w:rsidRPr="008C7364" w:rsidRDefault="00430138">
      <w:pPr>
        <w:spacing w:line="240" w:lineRule="auto"/>
        <w:rPr>
          <w:rFonts w:cs="Arial"/>
          <w:szCs w:val="24"/>
          <w:lang w:val="ro-RO"/>
        </w:rPr>
      </w:pPr>
      <w:r w:rsidRPr="008C7364">
        <w:rPr>
          <w:rFonts w:cs="Arial"/>
          <w:szCs w:val="24"/>
          <w:lang w:val="ro-RO"/>
        </w:rPr>
        <w:t xml:space="preserve">În plus, în </w:t>
      </w:r>
      <w:r w:rsidR="00932F5B" w:rsidRPr="008C7364">
        <w:rPr>
          <w:rFonts w:cs="Arial"/>
          <w:szCs w:val="24"/>
          <w:lang w:val="ro-RO"/>
        </w:rPr>
        <w:t>trecut</w:t>
      </w:r>
      <w:r w:rsidR="005C32B5" w:rsidRPr="008C7364">
        <w:rPr>
          <w:rFonts w:cs="Arial"/>
          <w:szCs w:val="24"/>
          <w:lang w:val="ro-RO"/>
        </w:rPr>
        <w:t xml:space="preserve">, </w:t>
      </w:r>
      <w:r w:rsidR="00687902" w:rsidRPr="008C7364">
        <w:rPr>
          <w:rFonts w:cs="Arial"/>
          <w:szCs w:val="24"/>
          <w:lang w:val="ro-RO"/>
        </w:rPr>
        <w:t xml:space="preserve">marea parte a guvernelor </w:t>
      </w:r>
      <w:r w:rsidR="00687902" w:rsidRPr="008C7364">
        <w:rPr>
          <w:rFonts w:cs="Arial"/>
          <w:lang w:val="ro-RO"/>
        </w:rPr>
        <w:t xml:space="preserve">dețineau </w:t>
      </w:r>
      <w:r w:rsidRPr="008C7364">
        <w:rPr>
          <w:rFonts w:cs="Arial"/>
          <w:szCs w:val="24"/>
          <w:lang w:val="ro-RO"/>
        </w:rPr>
        <w:t xml:space="preserve">mijloace proprii pentru </w:t>
      </w:r>
      <w:r w:rsidR="00932F5B" w:rsidRPr="008C7364">
        <w:rPr>
          <w:rFonts w:cs="Arial"/>
          <w:szCs w:val="24"/>
          <w:lang w:val="ro-RO"/>
        </w:rPr>
        <w:t xml:space="preserve">realizarea </w:t>
      </w:r>
      <w:r w:rsidRPr="008C7364">
        <w:rPr>
          <w:rFonts w:cs="Arial"/>
          <w:szCs w:val="24"/>
          <w:lang w:val="ro-RO"/>
        </w:rPr>
        <w:t xml:space="preserve">lucrărilor publice, </w:t>
      </w:r>
      <w:r w:rsidR="005C32B5" w:rsidRPr="008C7364">
        <w:rPr>
          <w:rFonts w:cs="Arial"/>
          <w:szCs w:val="24"/>
          <w:lang w:val="ro-RO"/>
        </w:rPr>
        <w:t xml:space="preserve">inclusiv </w:t>
      </w:r>
      <w:r w:rsidR="00932F5B" w:rsidRPr="008C7364">
        <w:rPr>
          <w:rFonts w:cs="Arial"/>
          <w:szCs w:val="24"/>
          <w:lang w:val="ro-RO"/>
        </w:rPr>
        <w:t xml:space="preserve">echipamente </w:t>
      </w:r>
      <w:r w:rsidRPr="008C7364">
        <w:rPr>
          <w:rFonts w:cs="Arial"/>
          <w:szCs w:val="24"/>
          <w:lang w:val="ro-RO"/>
        </w:rPr>
        <w:t>și personal proprii. În prezent</w:t>
      </w:r>
      <w:r w:rsidR="00932F5B" w:rsidRPr="008C7364">
        <w:rPr>
          <w:rFonts w:cs="Arial"/>
          <w:szCs w:val="24"/>
          <w:lang w:val="ro-RO"/>
        </w:rPr>
        <w:t xml:space="preserve">, </w:t>
      </w:r>
      <w:r w:rsidRPr="008C7364">
        <w:rPr>
          <w:rFonts w:cs="Arial"/>
          <w:szCs w:val="24"/>
          <w:lang w:val="ro-RO"/>
        </w:rPr>
        <w:t xml:space="preserve">practic toate lucrările publice sunt construite de </w:t>
      </w:r>
      <w:r w:rsidR="00932F5B" w:rsidRPr="008C7364">
        <w:rPr>
          <w:rFonts w:cs="Arial"/>
          <w:szCs w:val="24"/>
          <w:lang w:val="ro-RO"/>
        </w:rPr>
        <w:t>societăți</w:t>
      </w:r>
      <w:r w:rsidRPr="008C7364">
        <w:rPr>
          <w:rFonts w:cs="Arial"/>
          <w:szCs w:val="24"/>
          <w:lang w:val="ro-RO"/>
        </w:rPr>
        <w:t xml:space="preserve"> </w:t>
      </w:r>
      <w:r w:rsidR="00687902" w:rsidRPr="008C7364">
        <w:rPr>
          <w:rFonts w:cs="Arial"/>
          <w:szCs w:val="24"/>
          <w:lang w:val="ro-RO"/>
        </w:rPr>
        <w:t>independente</w:t>
      </w:r>
      <w:r w:rsidRPr="008C7364">
        <w:rPr>
          <w:rFonts w:cs="Arial"/>
          <w:szCs w:val="24"/>
          <w:lang w:val="ro-RO"/>
        </w:rPr>
        <w:t xml:space="preserve"> care</w:t>
      </w:r>
      <w:r w:rsidR="00932F5B" w:rsidRPr="008C7364">
        <w:rPr>
          <w:rFonts w:cs="Arial"/>
          <w:szCs w:val="24"/>
          <w:lang w:val="ro-RO"/>
        </w:rPr>
        <w:t xml:space="preserve">, </w:t>
      </w:r>
      <w:r w:rsidRPr="008C7364">
        <w:rPr>
          <w:rFonts w:cs="Arial"/>
          <w:szCs w:val="24"/>
          <w:lang w:val="ro-RO"/>
        </w:rPr>
        <w:t xml:space="preserve">în majoritatea </w:t>
      </w:r>
      <w:r w:rsidR="00932F5B" w:rsidRPr="008C7364">
        <w:rPr>
          <w:rFonts w:cs="Arial"/>
          <w:szCs w:val="24"/>
          <w:lang w:val="ro-RO"/>
        </w:rPr>
        <w:t xml:space="preserve">cazurilor, sunt </w:t>
      </w:r>
      <w:r w:rsidRPr="008C7364">
        <w:rPr>
          <w:rFonts w:cs="Arial"/>
          <w:szCs w:val="24"/>
          <w:lang w:val="ro-RO"/>
        </w:rPr>
        <w:t>contractate</w:t>
      </w:r>
      <w:r w:rsidR="00687902" w:rsidRPr="008C7364">
        <w:rPr>
          <w:rFonts w:cs="Arial"/>
          <w:szCs w:val="24"/>
          <w:lang w:val="ro-RO"/>
        </w:rPr>
        <w:t xml:space="preserve"> printr-o procedură de atribuire</w:t>
      </w:r>
      <w:r w:rsidRPr="008C7364">
        <w:rPr>
          <w:rFonts w:cs="Arial"/>
          <w:szCs w:val="24"/>
          <w:lang w:val="ro-RO"/>
        </w:rPr>
        <w:t xml:space="preserve">. </w:t>
      </w:r>
      <w:r w:rsidR="00687902" w:rsidRPr="008C7364">
        <w:rPr>
          <w:rFonts w:cs="Arial"/>
          <w:szCs w:val="24"/>
          <w:lang w:val="ro-RO"/>
        </w:rPr>
        <w:t xml:space="preserve">Există unele </w:t>
      </w:r>
      <w:r w:rsidR="00B17604" w:rsidRPr="008C7364">
        <w:rPr>
          <w:rFonts w:cs="Arial"/>
          <w:szCs w:val="24"/>
          <w:lang w:val="ro-RO"/>
        </w:rPr>
        <w:t xml:space="preserve">societăți </w:t>
      </w:r>
      <w:r w:rsidRPr="008C7364">
        <w:rPr>
          <w:rFonts w:cs="Arial"/>
          <w:szCs w:val="24"/>
          <w:lang w:val="ro-RO"/>
        </w:rPr>
        <w:t>publice</w:t>
      </w:r>
      <w:r w:rsidR="00687902" w:rsidRPr="008C7364">
        <w:rPr>
          <w:rFonts w:cs="Arial"/>
          <w:szCs w:val="24"/>
          <w:lang w:val="ro-RO"/>
        </w:rPr>
        <w:t xml:space="preserve"> care constituie o excepție de la această regulă</w:t>
      </w:r>
      <w:r w:rsidRPr="008C7364">
        <w:rPr>
          <w:rFonts w:cs="Arial"/>
          <w:szCs w:val="24"/>
          <w:lang w:val="ro-RO"/>
        </w:rPr>
        <w:t xml:space="preserve">, </w:t>
      </w:r>
      <w:r w:rsidR="00932F5B" w:rsidRPr="008C7364">
        <w:rPr>
          <w:rFonts w:cs="Arial"/>
          <w:szCs w:val="24"/>
          <w:lang w:val="ro-RO"/>
        </w:rPr>
        <w:t xml:space="preserve">dar </w:t>
      </w:r>
      <w:r w:rsidRPr="008C7364">
        <w:rPr>
          <w:rFonts w:cs="Arial"/>
          <w:szCs w:val="24"/>
          <w:lang w:val="ro-RO"/>
        </w:rPr>
        <w:t xml:space="preserve">chiar și în aceste cazuri, majoritatea lucrărilor </w:t>
      </w:r>
      <w:r w:rsidR="00932F5B" w:rsidRPr="008C7364">
        <w:rPr>
          <w:rFonts w:cs="Arial"/>
          <w:szCs w:val="24"/>
          <w:lang w:val="ro-RO"/>
        </w:rPr>
        <w:t xml:space="preserve">sunt realizate </w:t>
      </w:r>
      <w:r w:rsidRPr="008C7364">
        <w:rPr>
          <w:rFonts w:cs="Arial"/>
          <w:szCs w:val="24"/>
          <w:lang w:val="ro-RO"/>
        </w:rPr>
        <w:t xml:space="preserve">de </w:t>
      </w:r>
      <w:r w:rsidR="00B17604" w:rsidRPr="008C7364">
        <w:rPr>
          <w:rFonts w:cs="Arial"/>
          <w:szCs w:val="24"/>
          <w:lang w:val="ro-RO"/>
        </w:rPr>
        <w:t xml:space="preserve">societăți </w:t>
      </w:r>
      <w:r w:rsidRPr="008C7364">
        <w:rPr>
          <w:rFonts w:cs="Arial"/>
          <w:szCs w:val="24"/>
          <w:lang w:val="ro-RO"/>
        </w:rPr>
        <w:t>private în cadrul unor scheme de subcontractare.</w:t>
      </w:r>
    </w:p>
    <w:p w14:paraId="615782B8" w14:textId="77777777" w:rsidR="00B40024" w:rsidRPr="008C7364" w:rsidRDefault="00430138">
      <w:pPr>
        <w:spacing w:line="240" w:lineRule="auto"/>
        <w:rPr>
          <w:rFonts w:cs="Arial"/>
          <w:szCs w:val="24"/>
          <w:lang w:val="ro-RO"/>
        </w:rPr>
      </w:pPr>
      <w:r w:rsidRPr="008C7364">
        <w:rPr>
          <w:rFonts w:cs="Arial"/>
          <w:szCs w:val="24"/>
          <w:lang w:val="ro-RO"/>
        </w:rPr>
        <w:t>Achizițiile tradiționale iau de obicei una dintre următoarele forme</w:t>
      </w:r>
      <w:r w:rsidR="005C32B5" w:rsidRPr="008C7364">
        <w:rPr>
          <w:rFonts w:cs="Arial"/>
          <w:szCs w:val="24"/>
          <w:lang w:val="ro-RO"/>
        </w:rPr>
        <w:t>:</w:t>
      </w:r>
    </w:p>
    <w:p w14:paraId="753EA6AE" w14:textId="38081F26" w:rsidR="00B40024" w:rsidRPr="008C7364" w:rsidRDefault="00430138">
      <w:pPr>
        <w:pStyle w:val="ListParagraph"/>
        <w:numPr>
          <w:ilvl w:val="0"/>
          <w:numId w:val="45"/>
        </w:numPr>
        <w:spacing w:line="240" w:lineRule="auto"/>
        <w:rPr>
          <w:rFonts w:cs="Arial"/>
          <w:szCs w:val="24"/>
          <w:lang w:val="ro-RO"/>
        </w:rPr>
      </w:pPr>
      <w:r w:rsidRPr="008C7364">
        <w:rPr>
          <w:rFonts w:cs="Arial"/>
          <w:szCs w:val="24"/>
          <w:lang w:val="ro-RO"/>
        </w:rPr>
        <w:t>Contracte de tip "</w:t>
      </w:r>
      <w:r w:rsidR="00687902" w:rsidRPr="008C7364">
        <w:rPr>
          <w:rFonts w:cs="Arial"/>
          <w:i/>
          <w:iCs/>
          <w:szCs w:val="24"/>
          <w:lang w:val="ro-RO"/>
        </w:rPr>
        <w:t>exclusiv</w:t>
      </w:r>
      <w:r w:rsidRPr="008C7364">
        <w:rPr>
          <w:rFonts w:cs="Arial"/>
          <w:i/>
          <w:iCs/>
          <w:szCs w:val="24"/>
          <w:lang w:val="ro-RO"/>
        </w:rPr>
        <w:t xml:space="preserve"> </w:t>
      </w:r>
      <w:r w:rsidR="00B67F49" w:rsidRPr="008C7364">
        <w:rPr>
          <w:rFonts w:cs="Arial"/>
          <w:i/>
          <w:iCs/>
          <w:szCs w:val="24"/>
          <w:lang w:val="ro-RO"/>
        </w:rPr>
        <w:t>E</w:t>
      </w:r>
      <w:r w:rsidR="00687902" w:rsidRPr="008C7364">
        <w:rPr>
          <w:rFonts w:cs="Arial"/>
          <w:i/>
          <w:iCs/>
          <w:szCs w:val="24"/>
          <w:lang w:val="ro-RO"/>
        </w:rPr>
        <w:t>xecuție</w:t>
      </w:r>
      <w:r w:rsidRPr="008C7364">
        <w:rPr>
          <w:rFonts w:cs="Arial"/>
          <w:szCs w:val="24"/>
          <w:lang w:val="ro-RO"/>
        </w:rPr>
        <w:t>" (</w:t>
      </w:r>
      <w:r w:rsidR="00687902" w:rsidRPr="008C7364">
        <w:rPr>
          <w:rFonts w:cs="Arial"/>
          <w:szCs w:val="24"/>
          <w:lang w:val="ro-RO"/>
        </w:rPr>
        <w:t>E</w:t>
      </w:r>
      <w:r w:rsidRPr="008C7364">
        <w:rPr>
          <w:rFonts w:cs="Arial"/>
          <w:szCs w:val="24"/>
          <w:lang w:val="ro-RO"/>
        </w:rPr>
        <w:t xml:space="preserve">), în care o </w:t>
      </w:r>
      <w:r w:rsidR="00126D06" w:rsidRPr="008C7364">
        <w:rPr>
          <w:rFonts w:cs="Arial"/>
          <w:szCs w:val="24"/>
          <w:lang w:val="ro-RO"/>
        </w:rPr>
        <w:t xml:space="preserve">altă entitate a </w:t>
      </w:r>
      <w:r w:rsidRPr="008C7364">
        <w:rPr>
          <w:rFonts w:cs="Arial"/>
          <w:szCs w:val="24"/>
          <w:lang w:val="ro-RO"/>
        </w:rPr>
        <w:t xml:space="preserve">finalizat deja proiectarea și se organizează o licitație pentru construirea </w:t>
      </w:r>
      <w:r w:rsidR="00A26F73" w:rsidRPr="008C7364">
        <w:rPr>
          <w:rFonts w:cs="Arial"/>
          <w:szCs w:val="24"/>
          <w:lang w:val="ro-RO"/>
        </w:rPr>
        <w:t>infrastructurii</w:t>
      </w:r>
      <w:r w:rsidR="004707A6" w:rsidRPr="008C7364">
        <w:rPr>
          <w:rFonts w:cs="Arial"/>
          <w:szCs w:val="24"/>
          <w:lang w:val="ro-RO"/>
        </w:rPr>
        <w:t xml:space="preserve">. </w:t>
      </w:r>
      <w:r w:rsidR="00B27302" w:rsidRPr="008C7364">
        <w:rPr>
          <w:rFonts w:cs="Arial"/>
          <w:szCs w:val="24"/>
          <w:lang w:val="ro-RO"/>
        </w:rPr>
        <w:t xml:space="preserve">Această formă este, de asemenea, denumită uneori </w:t>
      </w:r>
      <w:r w:rsidR="00B27302" w:rsidRPr="008C7364">
        <w:rPr>
          <w:rFonts w:cs="Arial"/>
          <w:i/>
          <w:iCs/>
          <w:szCs w:val="24"/>
          <w:lang w:val="ro-RO"/>
        </w:rPr>
        <w:t>"</w:t>
      </w:r>
      <w:r w:rsidR="003E67BF" w:rsidRPr="008C7364">
        <w:rPr>
          <w:rFonts w:cs="Arial"/>
          <w:i/>
          <w:iCs/>
          <w:szCs w:val="24"/>
          <w:lang w:val="ro-RO"/>
        </w:rPr>
        <w:t>proiectare-ofert</w:t>
      </w:r>
      <w:r w:rsidR="00B67F49" w:rsidRPr="008C7364">
        <w:rPr>
          <w:rFonts w:cs="Arial"/>
          <w:i/>
          <w:iCs/>
          <w:szCs w:val="24"/>
          <w:lang w:val="ro-RO"/>
        </w:rPr>
        <w:t>are</w:t>
      </w:r>
      <w:r w:rsidR="003E67BF" w:rsidRPr="008C7364">
        <w:rPr>
          <w:rFonts w:cs="Arial"/>
          <w:i/>
          <w:iCs/>
          <w:szCs w:val="24"/>
          <w:lang w:val="ro-RO"/>
        </w:rPr>
        <w:t>-</w:t>
      </w:r>
      <w:r w:rsidR="00B67F49" w:rsidRPr="008C7364">
        <w:rPr>
          <w:rFonts w:cs="Arial"/>
          <w:i/>
          <w:iCs/>
          <w:szCs w:val="24"/>
          <w:lang w:val="ro-RO"/>
        </w:rPr>
        <w:t>execuție</w:t>
      </w:r>
      <w:r w:rsidR="003E67BF" w:rsidRPr="008C7364">
        <w:rPr>
          <w:rFonts w:cs="Arial"/>
          <w:i/>
          <w:iCs/>
          <w:szCs w:val="24"/>
          <w:lang w:val="ro-RO"/>
        </w:rPr>
        <w:t>"</w:t>
      </w:r>
      <w:r w:rsidR="003E67BF" w:rsidRPr="008C7364">
        <w:rPr>
          <w:rFonts w:cs="Arial"/>
          <w:szCs w:val="24"/>
          <w:lang w:val="ro-RO"/>
        </w:rPr>
        <w:t>; și</w:t>
      </w:r>
    </w:p>
    <w:p w14:paraId="7F8D593E" w14:textId="3DCA606E" w:rsidR="00B40024" w:rsidRPr="008C7364" w:rsidRDefault="00430138">
      <w:pPr>
        <w:pStyle w:val="ListParagraph"/>
        <w:numPr>
          <w:ilvl w:val="0"/>
          <w:numId w:val="45"/>
        </w:numPr>
        <w:spacing w:line="240" w:lineRule="auto"/>
        <w:rPr>
          <w:rFonts w:cs="Arial"/>
          <w:szCs w:val="24"/>
          <w:lang w:val="ro-RO"/>
        </w:rPr>
      </w:pPr>
      <w:r w:rsidRPr="008C7364">
        <w:rPr>
          <w:rFonts w:cs="Arial"/>
          <w:szCs w:val="24"/>
          <w:lang w:val="ro-RO"/>
        </w:rPr>
        <w:t xml:space="preserve">Contracte de </w:t>
      </w:r>
      <w:r w:rsidR="00B67F49" w:rsidRPr="008C7364">
        <w:rPr>
          <w:rFonts w:cs="Arial"/>
          <w:szCs w:val="24"/>
          <w:lang w:val="ro-RO"/>
        </w:rPr>
        <w:t>P</w:t>
      </w:r>
      <w:r w:rsidRPr="008C7364">
        <w:rPr>
          <w:rFonts w:cs="Arial"/>
          <w:szCs w:val="24"/>
          <w:lang w:val="ro-RO"/>
        </w:rPr>
        <w:t>roiectare-</w:t>
      </w:r>
      <w:r w:rsidR="00B67F49" w:rsidRPr="008C7364">
        <w:rPr>
          <w:rFonts w:cs="Arial"/>
          <w:szCs w:val="24"/>
          <w:lang w:val="ro-RO"/>
        </w:rPr>
        <w:t xml:space="preserve">Execuție </w:t>
      </w:r>
      <w:r w:rsidRPr="008C7364">
        <w:rPr>
          <w:rFonts w:cs="Arial"/>
          <w:szCs w:val="24"/>
          <w:lang w:val="ro-RO"/>
        </w:rPr>
        <w:t>(</w:t>
      </w:r>
      <w:r w:rsidR="00B67F49" w:rsidRPr="008C7364">
        <w:rPr>
          <w:rFonts w:cs="Arial"/>
          <w:szCs w:val="24"/>
          <w:lang w:val="ro-RO"/>
        </w:rPr>
        <w:t>PE</w:t>
      </w:r>
      <w:r w:rsidRPr="008C7364">
        <w:rPr>
          <w:rFonts w:cs="Arial"/>
          <w:szCs w:val="24"/>
          <w:lang w:val="ro-RO"/>
        </w:rPr>
        <w:t xml:space="preserve">), în cadrul cărora un singur contract este licitat atât pentru proiectarea, cât și pentru </w:t>
      </w:r>
      <w:r w:rsidR="00B67F49" w:rsidRPr="008C7364">
        <w:rPr>
          <w:rFonts w:cs="Arial"/>
          <w:szCs w:val="24"/>
          <w:lang w:val="ro-RO"/>
        </w:rPr>
        <w:t>execuția</w:t>
      </w:r>
      <w:r w:rsidRPr="008C7364">
        <w:rPr>
          <w:rFonts w:cs="Arial"/>
          <w:szCs w:val="24"/>
          <w:lang w:val="ro-RO"/>
        </w:rPr>
        <w:t xml:space="preserve"> </w:t>
      </w:r>
      <w:r w:rsidR="00B67F49" w:rsidRPr="008C7364">
        <w:rPr>
          <w:rFonts w:cs="Arial"/>
          <w:szCs w:val="24"/>
          <w:lang w:val="ro-RO"/>
        </w:rPr>
        <w:t>activului</w:t>
      </w:r>
      <w:r w:rsidR="00A26F73" w:rsidRPr="008C7364">
        <w:rPr>
          <w:rFonts w:cs="Arial"/>
          <w:szCs w:val="24"/>
          <w:lang w:val="ro-RO"/>
        </w:rPr>
        <w:t xml:space="preserve"> de </w:t>
      </w:r>
      <w:r w:rsidRPr="008C7364">
        <w:rPr>
          <w:rFonts w:cs="Arial"/>
          <w:szCs w:val="24"/>
          <w:lang w:val="ro-RO"/>
        </w:rPr>
        <w:t xml:space="preserve">infrastructură. </w:t>
      </w:r>
      <w:r w:rsidR="00502BC1" w:rsidRPr="008C7364">
        <w:rPr>
          <w:rFonts w:cs="Arial"/>
          <w:szCs w:val="24"/>
          <w:lang w:val="ro-RO"/>
        </w:rPr>
        <w:t>În unele țări</w:t>
      </w:r>
      <w:r w:rsidR="00C234B8" w:rsidRPr="008C7364">
        <w:rPr>
          <w:rFonts w:cs="Arial"/>
          <w:szCs w:val="24"/>
          <w:lang w:val="ro-RO"/>
        </w:rPr>
        <w:t xml:space="preserve">, </w:t>
      </w:r>
      <w:r w:rsidR="00852A37" w:rsidRPr="008C7364">
        <w:rPr>
          <w:rFonts w:cs="Arial"/>
          <w:szCs w:val="24"/>
          <w:lang w:val="ro-RO"/>
        </w:rPr>
        <w:t xml:space="preserve">contractele </w:t>
      </w:r>
      <w:r w:rsidR="00B67F49" w:rsidRPr="008C7364">
        <w:rPr>
          <w:rFonts w:cs="Arial"/>
          <w:szCs w:val="24"/>
          <w:lang w:val="ro-RO"/>
        </w:rPr>
        <w:t>E</w:t>
      </w:r>
      <w:r w:rsidR="00502BC1" w:rsidRPr="008C7364">
        <w:rPr>
          <w:rFonts w:cs="Arial"/>
          <w:szCs w:val="24"/>
          <w:lang w:val="ro-RO"/>
        </w:rPr>
        <w:t xml:space="preserve"> sau </w:t>
      </w:r>
      <w:r w:rsidR="00B67F49" w:rsidRPr="008C7364">
        <w:rPr>
          <w:rFonts w:cs="Arial"/>
          <w:szCs w:val="24"/>
          <w:lang w:val="ro-RO"/>
        </w:rPr>
        <w:t>PE</w:t>
      </w:r>
      <w:r w:rsidR="00502BC1" w:rsidRPr="008C7364">
        <w:rPr>
          <w:rFonts w:cs="Arial"/>
          <w:szCs w:val="24"/>
          <w:lang w:val="ro-RO"/>
        </w:rPr>
        <w:t xml:space="preserve"> pot fi </w:t>
      </w:r>
      <w:r w:rsidR="0023003F" w:rsidRPr="008C7364">
        <w:rPr>
          <w:rFonts w:cs="Arial"/>
          <w:szCs w:val="24"/>
          <w:lang w:val="ro-RO"/>
        </w:rPr>
        <w:t xml:space="preserve">denumite și </w:t>
      </w:r>
      <w:r w:rsidR="00852A37" w:rsidRPr="008C7364">
        <w:rPr>
          <w:rFonts w:cs="Arial"/>
          <w:szCs w:val="24"/>
          <w:lang w:val="ro-RO"/>
        </w:rPr>
        <w:t xml:space="preserve">contracte de </w:t>
      </w:r>
      <w:r w:rsidR="005B4775" w:rsidRPr="008C7364">
        <w:rPr>
          <w:rFonts w:cs="Arial"/>
          <w:szCs w:val="24"/>
          <w:lang w:val="ro-RO"/>
        </w:rPr>
        <w:t>Inginerie</w:t>
      </w:r>
      <w:r w:rsidR="00502BC1" w:rsidRPr="008C7364">
        <w:rPr>
          <w:rFonts w:cs="Arial"/>
          <w:szCs w:val="24"/>
          <w:lang w:val="ro-RO"/>
        </w:rPr>
        <w:t xml:space="preserve">, </w:t>
      </w:r>
      <w:r w:rsidR="005B4775" w:rsidRPr="008C7364">
        <w:rPr>
          <w:rFonts w:cs="Arial"/>
          <w:szCs w:val="24"/>
          <w:lang w:val="ro-RO"/>
        </w:rPr>
        <w:t xml:space="preserve">Achiziții </w:t>
      </w:r>
      <w:r w:rsidR="00502BC1" w:rsidRPr="008C7364">
        <w:rPr>
          <w:rFonts w:cs="Arial"/>
          <w:szCs w:val="24"/>
          <w:lang w:val="ro-RO"/>
        </w:rPr>
        <w:t xml:space="preserve">și </w:t>
      </w:r>
      <w:r w:rsidR="005B4775" w:rsidRPr="008C7364">
        <w:rPr>
          <w:rFonts w:cs="Arial"/>
          <w:szCs w:val="24"/>
          <w:lang w:val="ro-RO"/>
        </w:rPr>
        <w:t xml:space="preserve">Construcții </w:t>
      </w:r>
      <w:r w:rsidR="00502BC1" w:rsidRPr="008C7364">
        <w:rPr>
          <w:rFonts w:cs="Arial"/>
          <w:szCs w:val="24"/>
          <w:lang w:val="ro-RO"/>
        </w:rPr>
        <w:t>(</w:t>
      </w:r>
      <w:r w:rsidR="00972613" w:rsidRPr="008C7364">
        <w:rPr>
          <w:rFonts w:cs="Arial"/>
          <w:szCs w:val="24"/>
          <w:lang w:val="ro-RO"/>
        </w:rPr>
        <w:t>EPC</w:t>
      </w:r>
      <w:r w:rsidR="00371B53" w:rsidRPr="008C7364">
        <w:rPr>
          <w:rFonts w:cs="Arial"/>
          <w:szCs w:val="24"/>
          <w:lang w:val="ro-RO"/>
        </w:rPr>
        <w:t>)</w:t>
      </w:r>
      <w:r w:rsidR="00502BC1" w:rsidRPr="008C7364">
        <w:rPr>
          <w:rFonts w:cs="Arial"/>
          <w:szCs w:val="24"/>
          <w:lang w:val="ro-RO"/>
        </w:rPr>
        <w:t xml:space="preserve">, în special atunci când activul care urmează să fie construit </w:t>
      </w:r>
      <w:r w:rsidR="0023003F" w:rsidRPr="008C7364">
        <w:rPr>
          <w:rFonts w:cs="Arial"/>
          <w:szCs w:val="24"/>
          <w:lang w:val="ro-RO"/>
        </w:rPr>
        <w:t xml:space="preserve">constă </w:t>
      </w:r>
      <w:r w:rsidR="00502BC1" w:rsidRPr="008C7364">
        <w:rPr>
          <w:rFonts w:cs="Arial"/>
          <w:szCs w:val="24"/>
          <w:lang w:val="ro-RO"/>
        </w:rPr>
        <w:t xml:space="preserve">în principal </w:t>
      </w:r>
      <w:r w:rsidR="00C234B8" w:rsidRPr="008C7364">
        <w:rPr>
          <w:rFonts w:cs="Arial"/>
          <w:szCs w:val="24"/>
          <w:lang w:val="ro-RO"/>
        </w:rPr>
        <w:t xml:space="preserve">într-o </w:t>
      </w:r>
      <w:r w:rsidR="00B17604" w:rsidRPr="008C7364">
        <w:rPr>
          <w:rFonts w:cs="Arial"/>
          <w:szCs w:val="24"/>
          <w:lang w:val="ro-RO"/>
        </w:rPr>
        <w:t>centrală</w:t>
      </w:r>
      <w:r w:rsidR="00502BC1" w:rsidRPr="008C7364">
        <w:rPr>
          <w:rFonts w:cs="Arial"/>
          <w:szCs w:val="24"/>
          <w:lang w:val="ro-RO"/>
        </w:rPr>
        <w:t xml:space="preserve">. Un alt termen care poate fi utilizat pentru a </w:t>
      </w:r>
      <w:r w:rsidR="00B67F49" w:rsidRPr="008C7364">
        <w:rPr>
          <w:rFonts w:cs="Arial"/>
          <w:szCs w:val="24"/>
          <w:lang w:val="ro-RO"/>
        </w:rPr>
        <w:t xml:space="preserve">desemna un contract cu același obiect </w:t>
      </w:r>
      <w:r w:rsidR="00502BC1" w:rsidRPr="008C7364">
        <w:rPr>
          <w:rFonts w:cs="Arial"/>
          <w:szCs w:val="24"/>
          <w:lang w:val="ro-RO"/>
        </w:rPr>
        <w:t xml:space="preserve">este cel de </w:t>
      </w:r>
      <w:r w:rsidR="00B67F49" w:rsidRPr="008C7364">
        <w:rPr>
          <w:rFonts w:cs="Arial"/>
          <w:szCs w:val="24"/>
          <w:lang w:val="ro-RO"/>
        </w:rPr>
        <w:t>C</w:t>
      </w:r>
      <w:r w:rsidR="00502BC1" w:rsidRPr="008C7364">
        <w:rPr>
          <w:rFonts w:cs="Arial"/>
          <w:szCs w:val="24"/>
          <w:lang w:val="ro-RO"/>
        </w:rPr>
        <w:t xml:space="preserve">ontracte </w:t>
      </w:r>
      <w:r w:rsidR="0023003F" w:rsidRPr="008C7364">
        <w:rPr>
          <w:rFonts w:cs="Arial"/>
          <w:szCs w:val="24"/>
          <w:lang w:val="ro-RO"/>
        </w:rPr>
        <w:t xml:space="preserve">la </w:t>
      </w:r>
      <w:r w:rsidR="00B67F49" w:rsidRPr="008C7364">
        <w:rPr>
          <w:rFonts w:cs="Arial"/>
          <w:szCs w:val="24"/>
          <w:lang w:val="ro-RO"/>
        </w:rPr>
        <w:t>C</w:t>
      </w:r>
      <w:r w:rsidR="0023003F" w:rsidRPr="008C7364">
        <w:rPr>
          <w:rFonts w:cs="Arial"/>
          <w:szCs w:val="24"/>
          <w:lang w:val="ro-RO"/>
        </w:rPr>
        <w:t>heie</w:t>
      </w:r>
      <w:r w:rsidR="004D48CB" w:rsidRPr="008C7364">
        <w:rPr>
          <w:rFonts w:cs="Arial"/>
          <w:szCs w:val="24"/>
          <w:lang w:val="ro-RO"/>
        </w:rPr>
        <w:t xml:space="preserve">, în </w:t>
      </w:r>
      <w:r w:rsidR="00852A37" w:rsidRPr="008C7364">
        <w:rPr>
          <w:rFonts w:cs="Arial"/>
          <w:szCs w:val="24"/>
          <w:lang w:val="ro-RO"/>
        </w:rPr>
        <w:t xml:space="preserve">care </w:t>
      </w:r>
      <w:r w:rsidR="00502BC1" w:rsidRPr="008C7364">
        <w:rPr>
          <w:rFonts w:cs="Arial"/>
          <w:szCs w:val="24"/>
          <w:lang w:val="ro-RO"/>
        </w:rPr>
        <w:t xml:space="preserve">prețul și termenul de </w:t>
      </w:r>
      <w:r w:rsidR="00B67F49" w:rsidRPr="008C7364">
        <w:rPr>
          <w:rFonts w:cs="Arial"/>
          <w:szCs w:val="24"/>
          <w:lang w:val="ro-RO"/>
        </w:rPr>
        <w:t>execuție</w:t>
      </w:r>
      <w:r w:rsidR="00502BC1" w:rsidRPr="008C7364">
        <w:rPr>
          <w:rFonts w:cs="Arial"/>
          <w:szCs w:val="24"/>
          <w:lang w:val="ro-RO"/>
        </w:rPr>
        <w:t xml:space="preserve"> sunt fixe.</w:t>
      </w:r>
    </w:p>
    <w:p w14:paraId="6CA59F6C" w14:textId="17E2386D" w:rsidR="00B40024" w:rsidRPr="008C7364" w:rsidRDefault="00430138">
      <w:pPr>
        <w:spacing w:line="240" w:lineRule="auto"/>
        <w:rPr>
          <w:rFonts w:cs="Arial"/>
          <w:szCs w:val="24"/>
          <w:lang w:val="ro-RO"/>
        </w:rPr>
      </w:pPr>
      <w:r w:rsidRPr="008C7364">
        <w:rPr>
          <w:rFonts w:cs="Arial"/>
          <w:szCs w:val="24"/>
          <w:lang w:val="ro-RO"/>
        </w:rPr>
        <w:t xml:space="preserve">Atunci când infrastructura este </w:t>
      </w:r>
      <w:r w:rsidR="004D48CB" w:rsidRPr="008C7364">
        <w:rPr>
          <w:rFonts w:cs="Arial"/>
          <w:szCs w:val="24"/>
          <w:lang w:val="ro-RO"/>
        </w:rPr>
        <w:t xml:space="preserve">achiziționată </w:t>
      </w:r>
      <w:r w:rsidRPr="008C7364">
        <w:rPr>
          <w:rFonts w:cs="Arial"/>
          <w:szCs w:val="24"/>
          <w:lang w:val="ro-RO"/>
        </w:rPr>
        <w:t xml:space="preserve">prin mijloace convenționale, </w:t>
      </w:r>
      <w:r w:rsidR="00E54F4F" w:rsidRPr="008C7364">
        <w:rPr>
          <w:rFonts w:cs="Arial"/>
          <w:szCs w:val="24"/>
          <w:lang w:val="ro-RO"/>
        </w:rPr>
        <w:t xml:space="preserve">autoritatea contractantă plătește lucrările în funcție de bugetul său și își asumă întreaga responsabilitate a </w:t>
      </w:r>
      <w:r w:rsidR="00B67F49" w:rsidRPr="008C7364">
        <w:rPr>
          <w:rFonts w:cs="Arial"/>
          <w:szCs w:val="24"/>
          <w:lang w:val="ro-RO"/>
        </w:rPr>
        <w:t xml:space="preserve">activului </w:t>
      </w:r>
      <w:r w:rsidR="00E54F4F" w:rsidRPr="008C7364">
        <w:rPr>
          <w:rFonts w:cs="Arial"/>
          <w:szCs w:val="24"/>
          <w:lang w:val="ro-RO"/>
        </w:rPr>
        <w:t xml:space="preserve">odată ce construcția este finalizată </w:t>
      </w:r>
      <w:r w:rsidR="006B5595" w:rsidRPr="008C7364">
        <w:rPr>
          <w:rFonts w:cs="Arial"/>
          <w:szCs w:val="24"/>
          <w:lang w:val="ro-RO"/>
        </w:rPr>
        <w:t xml:space="preserve">(a se vedea </w:t>
      </w:r>
      <w:r w:rsidR="00CE7E3F" w:rsidRPr="008C7364">
        <w:rPr>
          <w:rFonts w:cs="Arial"/>
          <w:szCs w:val="24"/>
          <w:lang w:val="ro-RO"/>
        </w:rPr>
        <w:t xml:space="preserve">figura </w:t>
      </w:r>
      <w:r w:rsidR="00852A37" w:rsidRPr="008C7364">
        <w:rPr>
          <w:rFonts w:cs="Arial"/>
          <w:szCs w:val="24"/>
          <w:lang w:val="ro-RO"/>
        </w:rPr>
        <w:t>1.</w:t>
      </w:r>
      <w:r w:rsidR="006B5595" w:rsidRPr="008C7364">
        <w:rPr>
          <w:rFonts w:cs="Arial"/>
          <w:szCs w:val="24"/>
          <w:lang w:val="ro-RO"/>
        </w:rPr>
        <w:t>2).</w:t>
      </w:r>
      <w:r w:rsidR="00C234B8" w:rsidRPr="008C7364">
        <w:rPr>
          <w:rFonts w:cs="Arial"/>
          <w:szCs w:val="24"/>
          <w:lang w:val="ro-RO"/>
        </w:rPr>
        <w:t xml:space="preserve"> Plățile se efectuează, de obicei, pe măsură ce lucrările avansează și </w:t>
      </w:r>
      <w:r w:rsidR="00B67F49" w:rsidRPr="008C7364">
        <w:rPr>
          <w:rFonts w:cs="Arial"/>
          <w:szCs w:val="24"/>
          <w:lang w:val="ro-RO"/>
        </w:rPr>
        <w:t>prin raportare la</w:t>
      </w:r>
      <w:r w:rsidR="00C234B8" w:rsidRPr="008C7364">
        <w:rPr>
          <w:rFonts w:cs="Arial"/>
          <w:szCs w:val="24"/>
          <w:lang w:val="ro-RO"/>
        </w:rPr>
        <w:t xml:space="preserve"> prețul st</w:t>
      </w:r>
      <w:r w:rsidR="00B67F49" w:rsidRPr="008C7364">
        <w:rPr>
          <w:rFonts w:cs="Arial"/>
          <w:szCs w:val="24"/>
          <w:lang w:val="ro-RO"/>
        </w:rPr>
        <w:t>abilit</w:t>
      </w:r>
      <w:r w:rsidR="00C234B8" w:rsidRPr="008C7364">
        <w:rPr>
          <w:rFonts w:cs="Arial"/>
          <w:szCs w:val="24"/>
          <w:lang w:val="ro-RO"/>
        </w:rPr>
        <w:t xml:space="preserve"> (sau sub rezerva unor revizuiri). </w:t>
      </w:r>
      <w:r w:rsidR="001A28EA" w:rsidRPr="008C7364">
        <w:rPr>
          <w:rFonts w:cs="Arial"/>
          <w:szCs w:val="24"/>
          <w:lang w:val="ro-RO"/>
        </w:rPr>
        <w:t xml:space="preserve">Antreprenorul poate </w:t>
      </w:r>
      <w:r w:rsidR="00A15D25" w:rsidRPr="008C7364">
        <w:rPr>
          <w:rFonts w:cs="Arial"/>
          <w:szCs w:val="24"/>
          <w:lang w:val="ro-RO"/>
        </w:rPr>
        <w:t xml:space="preserve">fi responsabil </w:t>
      </w:r>
      <w:r w:rsidR="001A28EA" w:rsidRPr="008C7364">
        <w:rPr>
          <w:rFonts w:cs="Arial"/>
          <w:szCs w:val="24"/>
          <w:lang w:val="ro-RO"/>
        </w:rPr>
        <w:t xml:space="preserve">pentru remedierea defectelor pe cheltuiala sa pe </w:t>
      </w:r>
      <w:r w:rsidR="00A15D25" w:rsidRPr="008C7364">
        <w:rPr>
          <w:rFonts w:cs="Arial"/>
          <w:szCs w:val="24"/>
          <w:lang w:val="ro-RO"/>
        </w:rPr>
        <w:t xml:space="preserve">o perioadă scurtă </w:t>
      </w:r>
      <w:r w:rsidR="001A28EA" w:rsidRPr="008C7364">
        <w:rPr>
          <w:rFonts w:cs="Arial"/>
          <w:szCs w:val="24"/>
          <w:lang w:val="ro-RO"/>
        </w:rPr>
        <w:t>și poate oferi garanții (cum ar fi o garanție bancară) în ceea ce privește răspunderea sa pentru defecte</w:t>
      </w:r>
      <w:r w:rsidR="00C234B8" w:rsidRPr="008C7364">
        <w:rPr>
          <w:rFonts w:cs="Arial"/>
          <w:szCs w:val="24"/>
          <w:lang w:val="ro-RO"/>
        </w:rPr>
        <w:t xml:space="preserve">. </w:t>
      </w:r>
      <w:r w:rsidR="001A28EA" w:rsidRPr="008C7364">
        <w:rPr>
          <w:rFonts w:cs="Arial"/>
          <w:szCs w:val="24"/>
          <w:lang w:val="ro-RO"/>
        </w:rPr>
        <w:t xml:space="preserve">Antreprenorul poate, de </w:t>
      </w:r>
      <w:r w:rsidR="00C234B8" w:rsidRPr="008C7364">
        <w:rPr>
          <w:rFonts w:cs="Arial"/>
          <w:szCs w:val="24"/>
          <w:lang w:val="ro-RO"/>
        </w:rPr>
        <w:t xml:space="preserve">asemenea, să </w:t>
      </w:r>
      <w:r w:rsidR="00A15D25" w:rsidRPr="008C7364">
        <w:rPr>
          <w:rFonts w:cs="Arial"/>
          <w:szCs w:val="24"/>
          <w:lang w:val="ro-RO"/>
        </w:rPr>
        <w:t xml:space="preserve">rămână responsabil </w:t>
      </w:r>
      <w:r w:rsidR="00A15D25" w:rsidRPr="008C7364">
        <w:rPr>
          <w:rFonts w:cs="Arial"/>
          <w:szCs w:val="24"/>
          <w:lang w:val="ro-RO"/>
        </w:rPr>
        <w:lastRenderedPageBreak/>
        <w:t xml:space="preserve">pentru viciile ascunse </w:t>
      </w:r>
      <w:r w:rsidR="00C234B8" w:rsidRPr="008C7364">
        <w:rPr>
          <w:rFonts w:cs="Arial"/>
          <w:szCs w:val="24"/>
          <w:lang w:val="ro-RO"/>
        </w:rPr>
        <w:t>pe</w:t>
      </w:r>
      <w:r w:rsidR="00B67F49" w:rsidRPr="008C7364">
        <w:rPr>
          <w:rFonts w:cs="Arial"/>
          <w:szCs w:val="24"/>
          <w:lang w:val="ro-RO"/>
        </w:rPr>
        <w:t>ntru</w:t>
      </w:r>
      <w:r w:rsidR="00C234B8" w:rsidRPr="008C7364">
        <w:rPr>
          <w:rFonts w:cs="Arial"/>
          <w:szCs w:val="24"/>
          <w:lang w:val="ro-RO"/>
        </w:rPr>
        <w:t xml:space="preserve"> o perioadă mai lungă de timp, </w:t>
      </w:r>
      <w:r w:rsidR="00A15D25" w:rsidRPr="008C7364">
        <w:rPr>
          <w:rFonts w:cs="Arial"/>
          <w:szCs w:val="24"/>
          <w:lang w:val="ro-RO"/>
        </w:rPr>
        <w:t>dar fără a</w:t>
      </w:r>
      <w:r w:rsidR="00B67F49" w:rsidRPr="008C7364">
        <w:rPr>
          <w:rFonts w:cs="Arial"/>
          <w:szCs w:val="24"/>
          <w:lang w:val="ro-RO"/>
        </w:rPr>
        <w:t xml:space="preserve"> fi nevoie să </w:t>
      </w:r>
      <w:r w:rsidR="001A28EA" w:rsidRPr="008C7364">
        <w:rPr>
          <w:rFonts w:cs="Arial"/>
          <w:szCs w:val="24"/>
          <w:lang w:val="ro-RO"/>
        </w:rPr>
        <w:t>furniz</w:t>
      </w:r>
      <w:r w:rsidR="00B67F49" w:rsidRPr="008C7364">
        <w:rPr>
          <w:rFonts w:cs="Arial"/>
          <w:szCs w:val="24"/>
          <w:lang w:val="ro-RO"/>
        </w:rPr>
        <w:t>eze</w:t>
      </w:r>
      <w:r w:rsidR="001A28EA" w:rsidRPr="008C7364">
        <w:rPr>
          <w:rFonts w:cs="Arial"/>
          <w:szCs w:val="24"/>
          <w:lang w:val="ro-RO"/>
        </w:rPr>
        <w:t xml:space="preserve"> garanții </w:t>
      </w:r>
      <w:r w:rsidR="00B67F49" w:rsidRPr="008C7364">
        <w:rPr>
          <w:rFonts w:cs="Arial"/>
          <w:szCs w:val="24"/>
          <w:lang w:val="ro-RO"/>
        </w:rPr>
        <w:t>pentru</w:t>
      </w:r>
      <w:r w:rsidR="001A28EA" w:rsidRPr="008C7364">
        <w:rPr>
          <w:rFonts w:cs="Arial"/>
          <w:szCs w:val="24"/>
          <w:lang w:val="ro-RO"/>
        </w:rPr>
        <w:t xml:space="preserve"> această perioadă</w:t>
      </w:r>
      <w:r w:rsidR="00A15D25" w:rsidRPr="008C7364">
        <w:rPr>
          <w:rFonts w:cs="Arial"/>
          <w:szCs w:val="24"/>
          <w:lang w:val="ro-RO"/>
        </w:rPr>
        <w:t xml:space="preserve">.  </w:t>
      </w:r>
      <w:r w:rsidR="00E54F4F" w:rsidRPr="008C7364">
        <w:rPr>
          <w:rFonts w:cs="Arial"/>
          <w:szCs w:val="24"/>
          <w:lang w:val="ro-RO"/>
        </w:rPr>
        <w:t xml:space="preserve"> </w:t>
      </w:r>
    </w:p>
    <w:p w14:paraId="28E1F4D6" w14:textId="50BC9E01" w:rsidR="00B40024" w:rsidRPr="008C7364" w:rsidRDefault="007A77E3">
      <w:pPr>
        <w:widowControl/>
        <w:spacing w:line="240" w:lineRule="auto"/>
        <w:rPr>
          <w:rFonts w:cs="Arial"/>
          <w:szCs w:val="24"/>
          <w:lang w:val="ro-RO"/>
        </w:rPr>
      </w:pPr>
      <w:r w:rsidRPr="008C7364">
        <w:rPr>
          <w:rFonts w:cs="Arial"/>
          <w:szCs w:val="24"/>
          <w:lang w:val="ro-RO"/>
        </w:rPr>
        <w:t xml:space="preserve">Sarcinile de </w:t>
      </w:r>
      <w:r w:rsidR="00B67F49" w:rsidRPr="008C7364">
        <w:rPr>
          <w:rFonts w:cs="Arial"/>
          <w:szCs w:val="24"/>
          <w:lang w:val="ro-RO"/>
        </w:rPr>
        <w:t xml:space="preserve">mentenanță </w:t>
      </w:r>
      <w:r w:rsidRPr="008C7364">
        <w:rPr>
          <w:rFonts w:cs="Arial"/>
          <w:szCs w:val="24"/>
          <w:lang w:val="ro-RO"/>
        </w:rPr>
        <w:t xml:space="preserve">obișnuită sunt, de </w:t>
      </w:r>
      <w:r w:rsidR="00932F5B" w:rsidRPr="008C7364">
        <w:rPr>
          <w:rFonts w:cs="Arial"/>
          <w:szCs w:val="24"/>
          <w:lang w:val="ro-RO"/>
        </w:rPr>
        <w:t xml:space="preserve">obicei, încredințate </w:t>
      </w:r>
      <w:r w:rsidRPr="008C7364">
        <w:rPr>
          <w:rFonts w:cs="Arial"/>
          <w:szCs w:val="24"/>
          <w:lang w:val="ro-RO"/>
        </w:rPr>
        <w:t xml:space="preserve">unei părți private </w:t>
      </w:r>
      <w:r w:rsidR="00932F5B" w:rsidRPr="008C7364">
        <w:rPr>
          <w:rFonts w:cs="Arial"/>
          <w:szCs w:val="24"/>
          <w:lang w:val="ro-RO"/>
        </w:rPr>
        <w:t xml:space="preserve">printr-un </w:t>
      </w:r>
      <w:r w:rsidRPr="008C7364">
        <w:rPr>
          <w:rFonts w:cs="Arial"/>
          <w:szCs w:val="24"/>
          <w:lang w:val="ro-RO"/>
        </w:rPr>
        <w:t xml:space="preserve">contract separat. Cu toate acestea, </w:t>
      </w:r>
      <w:r w:rsidR="00911EA0" w:rsidRPr="008C7364">
        <w:rPr>
          <w:rFonts w:cs="Arial"/>
          <w:szCs w:val="24"/>
          <w:lang w:val="ro-RO"/>
        </w:rPr>
        <w:t>managementul</w:t>
      </w:r>
      <w:r w:rsidRPr="008C7364">
        <w:rPr>
          <w:rFonts w:cs="Arial"/>
          <w:szCs w:val="24"/>
          <w:lang w:val="ro-RO"/>
        </w:rPr>
        <w:t xml:space="preserve"> pe termen lung sau </w:t>
      </w:r>
      <w:r w:rsidR="00911EA0" w:rsidRPr="008C7364">
        <w:rPr>
          <w:rFonts w:cs="Arial"/>
          <w:szCs w:val="24"/>
          <w:lang w:val="ro-RO"/>
        </w:rPr>
        <w:t>managementul</w:t>
      </w:r>
      <w:r w:rsidRPr="008C7364">
        <w:rPr>
          <w:rFonts w:cs="Arial"/>
          <w:szCs w:val="24"/>
          <w:lang w:val="ro-RO"/>
        </w:rPr>
        <w:t xml:space="preserve"> </w:t>
      </w:r>
      <w:r w:rsidR="00303A52" w:rsidRPr="008C7364">
        <w:rPr>
          <w:rFonts w:cs="Arial"/>
          <w:szCs w:val="24"/>
          <w:lang w:val="ro-RO"/>
        </w:rPr>
        <w:t xml:space="preserve">ciclului de viață </w:t>
      </w:r>
      <w:r w:rsidRPr="008C7364">
        <w:rPr>
          <w:rFonts w:cs="Arial"/>
          <w:szCs w:val="24"/>
          <w:lang w:val="ro-RO"/>
        </w:rPr>
        <w:t xml:space="preserve">(și riscurile aferente) rămân </w:t>
      </w:r>
      <w:r w:rsidR="00B67F49" w:rsidRPr="008C7364">
        <w:rPr>
          <w:rFonts w:cs="Arial"/>
          <w:szCs w:val="24"/>
          <w:lang w:val="ro-RO"/>
        </w:rPr>
        <w:t xml:space="preserve">în răspunderea </w:t>
      </w:r>
      <w:r w:rsidRPr="008C7364">
        <w:rPr>
          <w:rFonts w:cs="Arial"/>
          <w:szCs w:val="24"/>
          <w:lang w:val="ro-RO"/>
        </w:rPr>
        <w:t xml:space="preserve">directă a </w:t>
      </w:r>
      <w:r w:rsidR="00262F63" w:rsidRPr="008C7364">
        <w:rPr>
          <w:rFonts w:cs="Arial"/>
          <w:szCs w:val="24"/>
          <w:lang w:val="ro-RO"/>
        </w:rPr>
        <w:t>autorității publice</w:t>
      </w:r>
      <w:r w:rsidR="00C234B8" w:rsidRPr="008C7364">
        <w:rPr>
          <w:rFonts w:cs="Arial"/>
          <w:szCs w:val="24"/>
          <w:lang w:val="ro-RO"/>
        </w:rPr>
        <w:t xml:space="preserve">, a </w:t>
      </w:r>
      <w:r w:rsidRPr="008C7364">
        <w:rPr>
          <w:rFonts w:cs="Arial"/>
          <w:szCs w:val="24"/>
          <w:lang w:val="ro-RO"/>
        </w:rPr>
        <w:t xml:space="preserve">agenției publice sau a </w:t>
      </w:r>
      <w:r w:rsidR="005231FC" w:rsidRPr="008C7364">
        <w:rPr>
          <w:rFonts w:cs="Arial"/>
          <w:szCs w:val="24"/>
          <w:lang w:val="ro-RO"/>
        </w:rPr>
        <w:t xml:space="preserve">societății </w:t>
      </w:r>
      <w:r w:rsidRPr="008C7364">
        <w:rPr>
          <w:rFonts w:cs="Arial"/>
          <w:szCs w:val="24"/>
          <w:lang w:val="ro-RO"/>
        </w:rPr>
        <w:t>create în acest scop</w:t>
      </w:r>
      <w:r w:rsidR="005253A8" w:rsidRPr="008C7364">
        <w:rPr>
          <w:rFonts w:cs="Arial"/>
          <w:szCs w:val="24"/>
          <w:lang w:val="ro-RO"/>
        </w:rPr>
        <w:t xml:space="preserve">. Lucrările de modernizare </w:t>
      </w:r>
      <w:r w:rsidRPr="008C7364">
        <w:rPr>
          <w:rFonts w:cs="Arial"/>
          <w:szCs w:val="24"/>
          <w:lang w:val="ro-RO"/>
        </w:rPr>
        <w:t xml:space="preserve">și </w:t>
      </w:r>
      <w:r w:rsidR="00B67F49" w:rsidRPr="008C7364">
        <w:rPr>
          <w:rFonts w:cs="Arial"/>
          <w:szCs w:val="24"/>
          <w:lang w:val="ro-RO"/>
        </w:rPr>
        <w:t>mentenanța</w:t>
      </w:r>
      <w:r w:rsidR="005253A8" w:rsidRPr="008C7364">
        <w:rPr>
          <w:rFonts w:cs="Arial"/>
          <w:szCs w:val="24"/>
          <w:lang w:val="ro-RO"/>
        </w:rPr>
        <w:t xml:space="preserve"> semnificativă, în mod normal, vor fi </w:t>
      </w:r>
      <w:r w:rsidRPr="008C7364">
        <w:rPr>
          <w:rFonts w:cs="Arial"/>
          <w:szCs w:val="24"/>
          <w:lang w:val="ro-RO"/>
        </w:rPr>
        <w:t xml:space="preserve">contractate și finanțate de către </w:t>
      </w:r>
      <w:r w:rsidR="00262F63" w:rsidRPr="008C7364">
        <w:rPr>
          <w:rFonts w:cs="Arial"/>
          <w:sz w:val="22"/>
          <w:szCs w:val="22"/>
          <w:lang w:val="ro-RO" w:eastAsia="en-US"/>
        </w:rPr>
        <w:t xml:space="preserve">autoritatea publică </w:t>
      </w:r>
      <w:r w:rsidRPr="008C7364">
        <w:rPr>
          <w:rFonts w:cs="Arial"/>
          <w:szCs w:val="24"/>
          <w:lang w:val="ro-RO"/>
        </w:rPr>
        <w:t>sau de către o astfel de agenție</w:t>
      </w:r>
      <w:r w:rsidR="005253A8" w:rsidRPr="008C7364">
        <w:rPr>
          <w:rFonts w:cs="Arial"/>
          <w:szCs w:val="24"/>
          <w:lang w:val="ro-RO"/>
        </w:rPr>
        <w:t xml:space="preserve"> în funcție de necesități.</w:t>
      </w:r>
    </w:p>
    <w:p w14:paraId="7F7A804B" w14:textId="6F0667B3" w:rsidR="00B40024" w:rsidRPr="008C7364" w:rsidRDefault="001A28EA">
      <w:pPr>
        <w:spacing w:line="240" w:lineRule="auto"/>
        <w:rPr>
          <w:rFonts w:cs="Arial"/>
          <w:szCs w:val="24"/>
          <w:lang w:val="ro-RO"/>
        </w:rPr>
      </w:pPr>
      <w:r w:rsidRPr="008C7364">
        <w:rPr>
          <w:rFonts w:cs="Arial"/>
          <w:szCs w:val="24"/>
          <w:lang w:val="ro-RO"/>
        </w:rPr>
        <w:t xml:space="preserve">Prin urmare, contractele de tip </w:t>
      </w:r>
      <w:r w:rsidR="005253A8" w:rsidRPr="008C7364">
        <w:rPr>
          <w:rFonts w:cs="Arial"/>
          <w:szCs w:val="24"/>
          <w:lang w:val="ro-RO"/>
        </w:rPr>
        <w:t>E</w:t>
      </w:r>
      <w:r w:rsidRPr="008C7364">
        <w:rPr>
          <w:rFonts w:cs="Arial"/>
          <w:szCs w:val="24"/>
          <w:lang w:val="ro-RO"/>
        </w:rPr>
        <w:t xml:space="preserve"> sau </w:t>
      </w:r>
      <w:r w:rsidR="005253A8" w:rsidRPr="008C7364">
        <w:rPr>
          <w:rFonts w:cs="Arial"/>
          <w:szCs w:val="24"/>
          <w:lang w:val="ro-RO"/>
        </w:rPr>
        <w:t>PE</w:t>
      </w:r>
      <w:r w:rsidRPr="008C7364">
        <w:rPr>
          <w:rFonts w:cs="Arial"/>
          <w:szCs w:val="24"/>
          <w:lang w:val="ro-RO"/>
        </w:rPr>
        <w:t xml:space="preserve"> nu au stimulente </w:t>
      </w:r>
      <w:r w:rsidR="005253A8" w:rsidRPr="008C7364">
        <w:rPr>
          <w:rFonts w:cs="Arial"/>
          <w:szCs w:val="24"/>
          <w:lang w:val="ro-RO"/>
        </w:rPr>
        <w:t xml:space="preserve">inerente astfel încât </w:t>
      </w:r>
      <w:r w:rsidRPr="008C7364">
        <w:rPr>
          <w:rFonts w:cs="Arial"/>
          <w:szCs w:val="24"/>
          <w:lang w:val="ro-RO"/>
        </w:rPr>
        <w:t>antreprenorul să se preocupe de calitatea și r</w:t>
      </w:r>
      <w:r w:rsidR="005253A8" w:rsidRPr="008C7364">
        <w:rPr>
          <w:rFonts w:cs="Arial"/>
          <w:szCs w:val="24"/>
          <w:lang w:val="ro-RO"/>
        </w:rPr>
        <w:t>ezistența</w:t>
      </w:r>
      <w:r w:rsidRPr="008C7364">
        <w:rPr>
          <w:rFonts w:cs="Arial"/>
          <w:szCs w:val="24"/>
          <w:lang w:val="ro-RO"/>
        </w:rPr>
        <w:t xml:space="preserve"> </w:t>
      </w:r>
      <w:r w:rsidR="005253A8" w:rsidRPr="008C7364">
        <w:rPr>
          <w:rFonts w:cs="Arial"/>
          <w:szCs w:val="24"/>
          <w:lang w:val="ro-RO"/>
        </w:rPr>
        <w:t>activului</w:t>
      </w:r>
      <w:r w:rsidR="00C234B8" w:rsidRPr="008C7364">
        <w:rPr>
          <w:rFonts w:cs="Arial"/>
          <w:szCs w:val="24"/>
          <w:lang w:val="ro-RO"/>
        </w:rPr>
        <w:t>. Cu toate acestea</w:t>
      </w:r>
      <w:r w:rsidRPr="008C7364">
        <w:rPr>
          <w:rFonts w:cs="Arial"/>
          <w:szCs w:val="24"/>
          <w:lang w:val="ro-RO"/>
        </w:rPr>
        <w:t xml:space="preserve">, </w:t>
      </w:r>
      <w:r w:rsidR="005253A8" w:rsidRPr="008C7364">
        <w:rPr>
          <w:rFonts w:cs="Arial"/>
          <w:szCs w:val="24"/>
          <w:lang w:val="ro-RO"/>
        </w:rPr>
        <w:t xml:space="preserve">antreprenorul are scopul </w:t>
      </w:r>
      <w:r w:rsidRPr="008C7364">
        <w:rPr>
          <w:rFonts w:cs="Arial"/>
          <w:szCs w:val="24"/>
          <w:lang w:val="ro-RO"/>
        </w:rPr>
        <w:t>clar d</w:t>
      </w:r>
      <w:r w:rsidR="005253A8" w:rsidRPr="008C7364">
        <w:rPr>
          <w:rFonts w:cs="Arial"/>
          <w:szCs w:val="24"/>
          <w:lang w:val="ro-RO"/>
        </w:rPr>
        <w:t xml:space="preserve">e a </w:t>
      </w:r>
      <w:r w:rsidRPr="008C7364">
        <w:rPr>
          <w:rFonts w:cs="Arial"/>
          <w:szCs w:val="24"/>
          <w:lang w:val="ro-RO"/>
        </w:rPr>
        <w:t xml:space="preserve">crește </w:t>
      </w:r>
      <w:r w:rsidR="00852A37" w:rsidRPr="008C7364">
        <w:rPr>
          <w:rFonts w:cs="Arial"/>
          <w:szCs w:val="24"/>
          <w:lang w:val="ro-RO"/>
        </w:rPr>
        <w:t>profitu</w:t>
      </w:r>
      <w:r w:rsidR="005253A8" w:rsidRPr="008C7364">
        <w:rPr>
          <w:rFonts w:cs="Arial"/>
          <w:szCs w:val="24"/>
          <w:lang w:val="ro-RO"/>
        </w:rPr>
        <w:t>l</w:t>
      </w:r>
      <w:r w:rsidR="00852A37" w:rsidRPr="008C7364">
        <w:rPr>
          <w:rFonts w:cs="Arial"/>
          <w:szCs w:val="24"/>
          <w:lang w:val="ro-RO"/>
        </w:rPr>
        <w:t xml:space="preserve"> </w:t>
      </w:r>
      <w:r w:rsidRPr="008C7364">
        <w:rPr>
          <w:rFonts w:cs="Arial"/>
          <w:szCs w:val="24"/>
          <w:lang w:val="ro-RO"/>
        </w:rPr>
        <w:t xml:space="preserve">fie prin reducerea costurilor (și, </w:t>
      </w:r>
      <w:r w:rsidR="005253A8" w:rsidRPr="008C7364">
        <w:rPr>
          <w:rFonts w:cs="Arial"/>
          <w:szCs w:val="24"/>
          <w:lang w:val="ro-RO"/>
        </w:rPr>
        <w:t>pe cale de consecință</w:t>
      </w:r>
      <w:r w:rsidRPr="008C7364">
        <w:rPr>
          <w:rFonts w:cs="Arial"/>
          <w:szCs w:val="24"/>
          <w:lang w:val="ro-RO"/>
        </w:rPr>
        <w:t xml:space="preserve">, prin compromiterea calității), fie prin solicitarea de plăți suplimentare </w:t>
      </w:r>
      <w:r w:rsidR="00A746B8" w:rsidRPr="008C7364">
        <w:rPr>
          <w:rFonts w:cs="Arial"/>
          <w:szCs w:val="24"/>
          <w:lang w:val="ro-RO"/>
        </w:rPr>
        <w:t xml:space="preserve">(de exemplu, pentru </w:t>
      </w:r>
      <w:r w:rsidR="005253A8" w:rsidRPr="008C7364">
        <w:rPr>
          <w:rFonts w:cs="Arial"/>
          <w:szCs w:val="24"/>
          <w:lang w:val="ro-RO"/>
        </w:rPr>
        <w:t xml:space="preserve">modificări </w:t>
      </w:r>
      <w:r w:rsidR="00A746B8" w:rsidRPr="008C7364">
        <w:rPr>
          <w:rFonts w:cs="Arial"/>
          <w:szCs w:val="24"/>
          <w:lang w:val="ro-RO"/>
        </w:rPr>
        <w:t xml:space="preserve">ale </w:t>
      </w:r>
      <w:r w:rsidR="005253A8" w:rsidRPr="008C7364">
        <w:rPr>
          <w:rFonts w:cs="Arial"/>
          <w:szCs w:val="24"/>
          <w:lang w:val="ro-RO"/>
        </w:rPr>
        <w:t xml:space="preserve">obiectului </w:t>
      </w:r>
      <w:r w:rsidR="00A746B8" w:rsidRPr="008C7364">
        <w:rPr>
          <w:rFonts w:cs="Arial"/>
          <w:szCs w:val="24"/>
          <w:lang w:val="ro-RO"/>
        </w:rPr>
        <w:t>contractului</w:t>
      </w:r>
      <w:r w:rsidR="005253A8" w:rsidRPr="008C7364">
        <w:rPr>
          <w:rFonts w:cs="Arial"/>
          <w:szCs w:val="24"/>
          <w:lang w:val="ro-RO"/>
        </w:rPr>
        <w:t xml:space="preserve"> solicitate de către </w:t>
      </w:r>
      <w:r w:rsidR="008159C4" w:rsidRPr="008C7364">
        <w:rPr>
          <w:rFonts w:cs="Arial"/>
          <w:szCs w:val="24"/>
          <w:lang w:val="ro-RO"/>
        </w:rPr>
        <w:t>autoritatea publică</w:t>
      </w:r>
      <w:r w:rsidR="00A746B8" w:rsidRPr="008C7364">
        <w:rPr>
          <w:rFonts w:cs="Arial"/>
          <w:szCs w:val="24"/>
          <w:lang w:val="ro-RO"/>
        </w:rPr>
        <w:t xml:space="preserve">). </w:t>
      </w:r>
      <w:r w:rsidR="005253A8" w:rsidRPr="008C7364">
        <w:rPr>
          <w:rFonts w:cs="Arial"/>
          <w:szCs w:val="24"/>
          <w:lang w:val="ro-RO"/>
        </w:rPr>
        <w:t>Riscul de reducere a calității sau de creștere a costurilor pentru sectorul public poate fi controlat doar printr-o supraveghere atentă a controlului calității și/sau printr-o aplecare naturală către stabilirea unor cerințe tehnice extrem de stricte.</w:t>
      </w:r>
    </w:p>
    <w:p w14:paraId="1998B330" w14:textId="4BFD2FB6" w:rsidR="00B40024" w:rsidRPr="008C7364" w:rsidRDefault="00C234B8">
      <w:pPr>
        <w:spacing w:line="240" w:lineRule="auto"/>
        <w:rPr>
          <w:rFonts w:cs="Arial"/>
          <w:szCs w:val="24"/>
          <w:lang w:val="ro-RO"/>
        </w:rPr>
      </w:pPr>
      <w:r w:rsidRPr="008C7364">
        <w:rPr>
          <w:rFonts w:cs="Arial"/>
          <w:szCs w:val="24"/>
          <w:lang w:val="ro-RO"/>
        </w:rPr>
        <w:t xml:space="preserve">Cu toate acestea, contractele </w:t>
      </w:r>
      <w:r w:rsidR="005253A8" w:rsidRPr="008C7364">
        <w:rPr>
          <w:rFonts w:cs="Arial"/>
          <w:szCs w:val="24"/>
          <w:lang w:val="ro-RO"/>
        </w:rPr>
        <w:t>E</w:t>
      </w:r>
      <w:r w:rsidRPr="008C7364">
        <w:rPr>
          <w:rFonts w:cs="Arial"/>
          <w:szCs w:val="24"/>
          <w:lang w:val="ro-RO"/>
        </w:rPr>
        <w:t xml:space="preserve"> sau </w:t>
      </w:r>
      <w:r w:rsidR="005253A8" w:rsidRPr="008C7364">
        <w:rPr>
          <w:rFonts w:cs="Arial"/>
          <w:szCs w:val="24"/>
          <w:lang w:val="ro-RO"/>
        </w:rPr>
        <w:t>PE, în multe cazuri,</w:t>
      </w:r>
      <w:r w:rsidRPr="008C7364">
        <w:rPr>
          <w:rFonts w:cs="Arial"/>
          <w:szCs w:val="24"/>
          <w:lang w:val="ro-RO"/>
        </w:rPr>
        <w:t xml:space="preserve"> pot fi opțiuni </w:t>
      </w:r>
      <w:r w:rsidR="00D9608E" w:rsidRPr="008C7364">
        <w:rPr>
          <w:rFonts w:cs="Arial"/>
          <w:szCs w:val="24"/>
          <w:lang w:val="ro-RO"/>
        </w:rPr>
        <w:t xml:space="preserve">adecvate </w:t>
      </w:r>
      <w:r w:rsidRPr="008C7364">
        <w:rPr>
          <w:rFonts w:cs="Arial"/>
          <w:szCs w:val="24"/>
          <w:lang w:val="ro-RO"/>
        </w:rPr>
        <w:t>pentru dezvoltarea infrastructurii</w:t>
      </w:r>
      <w:r w:rsidR="00673355" w:rsidRPr="008C7364">
        <w:rPr>
          <w:rFonts w:cs="Arial"/>
          <w:szCs w:val="24"/>
          <w:lang w:val="ro-RO"/>
        </w:rPr>
        <w:t xml:space="preserve"> cu condiția ca sectorul public să </w:t>
      </w:r>
      <w:r w:rsidR="005253A8" w:rsidRPr="008C7364">
        <w:rPr>
          <w:rFonts w:cs="Arial"/>
          <w:szCs w:val="24"/>
          <w:lang w:val="ro-RO"/>
        </w:rPr>
        <w:t>dețină</w:t>
      </w:r>
      <w:r w:rsidR="00673355" w:rsidRPr="008C7364">
        <w:rPr>
          <w:rFonts w:cs="Arial"/>
          <w:szCs w:val="24"/>
          <w:lang w:val="ro-RO"/>
        </w:rPr>
        <w:t xml:space="preserve"> competențele necesare, </w:t>
      </w:r>
      <w:r w:rsidR="00A746B8" w:rsidRPr="008C7364">
        <w:rPr>
          <w:rFonts w:cs="Arial"/>
          <w:szCs w:val="24"/>
          <w:lang w:val="ro-RO"/>
        </w:rPr>
        <w:t>să</w:t>
      </w:r>
      <w:r w:rsidR="00673355" w:rsidRPr="008C7364">
        <w:rPr>
          <w:rFonts w:cs="Arial"/>
          <w:szCs w:val="24"/>
          <w:lang w:val="ro-RO"/>
        </w:rPr>
        <w:t xml:space="preserve"> știe clar ce dorește ca soluție tehnică, să prefere să păstreze responsabilitatea </w:t>
      </w:r>
      <w:r w:rsidR="00D8241D" w:rsidRPr="008C7364">
        <w:rPr>
          <w:rFonts w:cs="Arial"/>
          <w:szCs w:val="24"/>
          <w:lang w:val="ro-RO"/>
        </w:rPr>
        <w:t xml:space="preserve">mentenanței </w:t>
      </w:r>
      <w:r w:rsidR="00673355" w:rsidRPr="008C7364">
        <w:rPr>
          <w:rFonts w:cs="Arial"/>
          <w:szCs w:val="24"/>
          <w:lang w:val="ro-RO"/>
        </w:rPr>
        <w:t xml:space="preserve">pe durata de viață a activului </w:t>
      </w:r>
      <w:r w:rsidRPr="008C7364">
        <w:rPr>
          <w:rFonts w:cs="Arial"/>
          <w:szCs w:val="24"/>
          <w:lang w:val="ro-RO"/>
        </w:rPr>
        <w:t xml:space="preserve">și să </w:t>
      </w:r>
      <w:r w:rsidR="00673355" w:rsidRPr="008C7364">
        <w:rPr>
          <w:rFonts w:cs="Arial"/>
          <w:szCs w:val="24"/>
          <w:lang w:val="ro-RO"/>
        </w:rPr>
        <w:t xml:space="preserve">dispună de fonduri disponibile din buget pentru a plăti lucrările. Nu există o opțiune de achiziție universal preferată sau </w:t>
      </w:r>
      <w:r w:rsidR="003E71F4" w:rsidRPr="008C7364">
        <w:rPr>
          <w:rFonts w:cs="Arial"/>
          <w:szCs w:val="24"/>
          <w:lang w:val="ro-RO"/>
        </w:rPr>
        <w:t>“</w:t>
      </w:r>
      <w:r w:rsidR="00673355" w:rsidRPr="008C7364">
        <w:rPr>
          <w:rFonts w:cs="Arial"/>
          <w:i/>
          <w:iCs/>
          <w:szCs w:val="24"/>
          <w:lang w:val="ro-RO"/>
        </w:rPr>
        <w:t>cea mai bună</w:t>
      </w:r>
      <w:r w:rsidR="003E71F4" w:rsidRPr="008C7364">
        <w:rPr>
          <w:rFonts w:cs="Arial"/>
          <w:i/>
          <w:iCs/>
          <w:szCs w:val="24"/>
          <w:lang w:val="ro-RO"/>
        </w:rPr>
        <w:t>”</w:t>
      </w:r>
      <w:r w:rsidR="00673355" w:rsidRPr="008C7364">
        <w:rPr>
          <w:rFonts w:cs="Arial"/>
          <w:szCs w:val="24"/>
          <w:lang w:val="ro-RO"/>
        </w:rPr>
        <w:t xml:space="preserve"> pentru </w:t>
      </w:r>
      <w:r w:rsidR="003E71F4" w:rsidRPr="008C7364">
        <w:rPr>
          <w:rFonts w:cs="Arial"/>
          <w:szCs w:val="24"/>
          <w:lang w:val="ro-RO"/>
        </w:rPr>
        <w:t>toate tipurile de</w:t>
      </w:r>
      <w:r w:rsidR="00673355" w:rsidRPr="008C7364">
        <w:rPr>
          <w:rFonts w:cs="Arial"/>
          <w:szCs w:val="24"/>
          <w:lang w:val="ro-RO"/>
        </w:rPr>
        <w:t xml:space="preserve"> infrastructură</w:t>
      </w:r>
      <w:r w:rsidRPr="008C7364">
        <w:rPr>
          <w:rFonts w:cs="Arial"/>
          <w:szCs w:val="24"/>
          <w:lang w:val="ro-RO"/>
        </w:rPr>
        <w:t xml:space="preserve">, </w:t>
      </w:r>
      <w:r w:rsidR="00673355" w:rsidRPr="008C7364">
        <w:rPr>
          <w:rFonts w:cs="Arial"/>
          <w:szCs w:val="24"/>
          <w:lang w:val="ro-RO"/>
        </w:rPr>
        <w:t xml:space="preserve">dar fiecare proiect va </w:t>
      </w:r>
      <w:r w:rsidR="003E71F4" w:rsidRPr="008C7364">
        <w:rPr>
          <w:rFonts w:cs="Arial"/>
          <w:szCs w:val="24"/>
          <w:lang w:val="ro-RO"/>
        </w:rPr>
        <w:t xml:space="preserve">impune o anumită </w:t>
      </w:r>
      <w:r w:rsidR="005253A8" w:rsidRPr="008C7364">
        <w:rPr>
          <w:rFonts w:cs="Arial"/>
          <w:szCs w:val="24"/>
          <w:lang w:val="ro-RO"/>
        </w:rPr>
        <w:t>opțiune</w:t>
      </w:r>
      <w:r w:rsidR="00673355" w:rsidRPr="008C7364">
        <w:rPr>
          <w:rFonts w:cs="Arial"/>
          <w:szCs w:val="24"/>
          <w:lang w:val="ro-RO"/>
        </w:rPr>
        <w:t xml:space="preserve"> de achiziție ca fiind </w:t>
      </w:r>
      <w:r w:rsidR="003E71F4" w:rsidRPr="008C7364">
        <w:rPr>
          <w:rFonts w:cs="Arial"/>
          <w:szCs w:val="24"/>
          <w:lang w:val="ro-RO"/>
        </w:rPr>
        <w:t>„</w:t>
      </w:r>
      <w:r w:rsidR="00673355" w:rsidRPr="008C7364">
        <w:rPr>
          <w:rFonts w:cs="Arial"/>
          <w:i/>
          <w:iCs/>
          <w:szCs w:val="24"/>
          <w:lang w:val="ro-RO"/>
        </w:rPr>
        <w:t>cea mai bună</w:t>
      </w:r>
      <w:r w:rsidR="003E71F4" w:rsidRPr="008C7364">
        <w:rPr>
          <w:rFonts w:cs="Arial"/>
          <w:i/>
          <w:iCs/>
          <w:szCs w:val="24"/>
          <w:lang w:val="ro-RO"/>
        </w:rPr>
        <w:t>”</w:t>
      </w:r>
      <w:r w:rsidR="00673355" w:rsidRPr="008C7364">
        <w:rPr>
          <w:rFonts w:cs="Arial"/>
          <w:szCs w:val="24"/>
          <w:lang w:val="ro-RO"/>
        </w:rPr>
        <w:t xml:space="preserve">. </w:t>
      </w:r>
    </w:p>
    <w:p w14:paraId="121EE852" w14:textId="77777777" w:rsidR="00673355" w:rsidRPr="008C7364" w:rsidRDefault="00673355" w:rsidP="004F19AE">
      <w:pPr>
        <w:spacing w:after="0" w:line="240" w:lineRule="auto"/>
        <w:rPr>
          <w:rFonts w:cs="Arial"/>
          <w:szCs w:val="24"/>
          <w:lang w:val="ro-RO"/>
        </w:rPr>
      </w:pPr>
    </w:p>
    <w:p w14:paraId="46C347E3" w14:textId="187C5902" w:rsidR="00B40024" w:rsidRPr="008C7364" w:rsidRDefault="00430138" w:rsidP="003E71F4">
      <w:pPr>
        <w:pStyle w:val="title-figure"/>
        <w:jc w:val="both"/>
        <w:rPr>
          <w:lang w:val="ro-RO"/>
        </w:rPr>
      </w:pPr>
      <w:bookmarkStart w:id="32" w:name="_Toc431977177"/>
      <w:r w:rsidRPr="008C7364">
        <w:rPr>
          <w:lang w:val="ro-RO"/>
        </w:rPr>
        <w:t xml:space="preserve">FIGURA </w:t>
      </w:r>
      <w:r w:rsidR="005C32B5" w:rsidRPr="008C7364">
        <w:rPr>
          <w:lang w:val="ro-RO"/>
        </w:rPr>
        <w:t>1.</w:t>
      </w:r>
      <w:r w:rsidR="00137AB4" w:rsidRPr="008C7364">
        <w:rPr>
          <w:lang w:val="ro-RO"/>
        </w:rPr>
        <w:t>2</w:t>
      </w:r>
      <w:r w:rsidR="004C2E2A" w:rsidRPr="008C7364">
        <w:rPr>
          <w:lang w:val="ro-RO"/>
        </w:rPr>
        <w:t xml:space="preserve">: Schema de bază a unui </w:t>
      </w:r>
      <w:r w:rsidR="00852A37" w:rsidRPr="008C7364">
        <w:rPr>
          <w:lang w:val="ro-RO"/>
        </w:rPr>
        <w:t>contract de proiectare-</w:t>
      </w:r>
      <w:r w:rsidR="005253A8" w:rsidRPr="008C7364">
        <w:rPr>
          <w:lang w:val="ro-RO"/>
        </w:rPr>
        <w:t xml:space="preserve">execuție </w:t>
      </w:r>
      <w:r w:rsidR="00E51A71" w:rsidRPr="008C7364">
        <w:rPr>
          <w:lang w:val="ro-RO"/>
        </w:rPr>
        <w:t xml:space="preserve">sau de </w:t>
      </w:r>
      <w:r w:rsidR="005253A8" w:rsidRPr="008C7364">
        <w:rPr>
          <w:lang w:val="ro-RO"/>
        </w:rPr>
        <w:t>execuție</w:t>
      </w:r>
      <w:r w:rsidR="00852A37" w:rsidRPr="008C7364">
        <w:rPr>
          <w:lang w:val="ro-RO"/>
        </w:rPr>
        <w:t xml:space="preserve"> </w:t>
      </w:r>
      <w:bookmarkEnd w:id="32"/>
    </w:p>
    <w:p w14:paraId="4CA9AED9" w14:textId="6E394EF3" w:rsidR="003E67BF" w:rsidRPr="008C7364" w:rsidRDefault="00C06CB3" w:rsidP="004850C4">
      <w:pPr>
        <w:pStyle w:val="title-figure"/>
        <w:rPr>
          <w:lang w:val="ro-RO"/>
        </w:rPr>
      </w:pPr>
      <w:r w:rsidRPr="008C7364">
        <w:rPr>
          <w:noProof/>
          <w:lang w:val="ro-RO"/>
        </w:rPr>
        <w:lastRenderedPageBreak/>
        <w:drawing>
          <wp:inline distT="0" distB="0" distL="0" distR="0" wp14:anchorId="2796C0A2" wp14:editId="061A588E">
            <wp:extent cx="4431323" cy="3758581"/>
            <wp:effectExtent l="0" t="0" r="0" b="635"/>
            <wp:docPr id="92" name="Picture 9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10;&#10;Description automatically generated"/>
                    <pic:cNvPicPr/>
                  </pic:nvPicPr>
                  <pic:blipFill>
                    <a:blip r:embed="rId26"/>
                    <a:stretch>
                      <a:fillRect/>
                    </a:stretch>
                  </pic:blipFill>
                  <pic:spPr>
                    <a:xfrm>
                      <a:off x="0" y="0"/>
                      <a:ext cx="4431323" cy="3758581"/>
                    </a:xfrm>
                    <a:prstGeom prst="rect">
                      <a:avLst/>
                    </a:prstGeom>
                  </pic:spPr>
                </pic:pic>
              </a:graphicData>
            </a:graphic>
          </wp:inline>
        </w:drawing>
      </w:r>
    </w:p>
    <w:p w14:paraId="4549ED6B" w14:textId="77777777" w:rsidR="00C06CB3" w:rsidRPr="008C7364" w:rsidRDefault="00C06CB3">
      <w:pPr>
        <w:spacing w:line="240" w:lineRule="auto"/>
        <w:rPr>
          <w:rStyle w:val="SubtleEmphasis"/>
          <w:rFonts w:eastAsiaTheme="majorEastAsia" w:cs="Arial"/>
          <w:i/>
          <w:iCs w:val="0"/>
          <w:color w:val="auto"/>
          <w:sz w:val="20"/>
          <w:szCs w:val="20"/>
          <w:lang w:val="ro-RO"/>
        </w:rPr>
      </w:pPr>
    </w:p>
    <w:p w14:paraId="24A59D71" w14:textId="7FC64CAD" w:rsidR="00B40024" w:rsidRPr="008C7364" w:rsidRDefault="00430138">
      <w:pPr>
        <w:spacing w:line="240" w:lineRule="auto"/>
        <w:rPr>
          <w:rStyle w:val="SubtleEmphasis"/>
          <w:rFonts w:eastAsiaTheme="majorEastAsia" w:cs="Arial"/>
          <w:iCs w:val="0"/>
          <w:color w:val="auto"/>
          <w:sz w:val="20"/>
          <w:szCs w:val="20"/>
          <w:lang w:val="ro-RO"/>
        </w:rPr>
      </w:pPr>
      <w:r w:rsidRPr="008C7364">
        <w:rPr>
          <w:rStyle w:val="SubtleEmphasis"/>
          <w:rFonts w:eastAsiaTheme="majorEastAsia" w:cs="Arial"/>
          <w:i/>
          <w:iCs w:val="0"/>
          <w:color w:val="auto"/>
          <w:sz w:val="20"/>
          <w:szCs w:val="20"/>
          <w:lang w:val="ro-RO"/>
        </w:rPr>
        <w:t xml:space="preserve">Notă: </w:t>
      </w:r>
      <w:r w:rsidR="003E71F4" w:rsidRPr="008C7364">
        <w:rPr>
          <w:rStyle w:val="SubtleEmphasis"/>
          <w:rFonts w:eastAsiaTheme="majorEastAsia" w:cs="Arial"/>
          <w:iCs w:val="0"/>
          <w:color w:val="auto"/>
          <w:sz w:val="20"/>
          <w:szCs w:val="20"/>
          <w:lang w:val="ro-RO"/>
        </w:rPr>
        <w:t>E</w:t>
      </w:r>
      <w:r w:rsidRPr="008C7364">
        <w:rPr>
          <w:rStyle w:val="SubtleEmphasis"/>
          <w:rFonts w:eastAsiaTheme="majorEastAsia" w:cs="Arial"/>
          <w:iCs w:val="0"/>
          <w:color w:val="auto"/>
          <w:sz w:val="20"/>
          <w:szCs w:val="20"/>
          <w:lang w:val="ro-RO"/>
        </w:rPr>
        <w:t xml:space="preserve">= </w:t>
      </w:r>
      <w:r w:rsidR="003E71F4" w:rsidRPr="008C7364">
        <w:rPr>
          <w:rStyle w:val="SubtleEmphasis"/>
          <w:rFonts w:eastAsiaTheme="majorEastAsia" w:cs="Arial"/>
          <w:iCs w:val="0"/>
          <w:color w:val="auto"/>
          <w:sz w:val="20"/>
          <w:szCs w:val="20"/>
          <w:lang w:val="ro-RO"/>
        </w:rPr>
        <w:t>Execuție</w:t>
      </w:r>
      <w:r w:rsidRPr="008C7364">
        <w:rPr>
          <w:rStyle w:val="SubtleEmphasis"/>
          <w:rFonts w:eastAsiaTheme="majorEastAsia" w:cs="Arial"/>
          <w:iCs w:val="0"/>
          <w:color w:val="auto"/>
          <w:sz w:val="20"/>
          <w:szCs w:val="20"/>
          <w:lang w:val="ro-RO"/>
        </w:rPr>
        <w:t xml:space="preserve">; </w:t>
      </w:r>
      <w:r w:rsidR="003E71F4" w:rsidRPr="008C7364">
        <w:rPr>
          <w:rStyle w:val="SubtleEmphasis"/>
          <w:rFonts w:eastAsiaTheme="majorEastAsia" w:cs="Arial"/>
          <w:iCs w:val="0"/>
          <w:color w:val="auto"/>
          <w:sz w:val="20"/>
          <w:szCs w:val="20"/>
          <w:lang w:val="ro-RO"/>
        </w:rPr>
        <w:t>PE</w:t>
      </w:r>
      <w:r w:rsidRPr="008C7364">
        <w:rPr>
          <w:rStyle w:val="SubtleEmphasis"/>
          <w:rFonts w:eastAsiaTheme="majorEastAsia" w:cs="Arial"/>
          <w:iCs w:val="0"/>
          <w:color w:val="auto"/>
          <w:sz w:val="20"/>
          <w:szCs w:val="20"/>
          <w:lang w:val="ro-RO"/>
        </w:rPr>
        <w:t>= Proiectare-</w:t>
      </w:r>
      <w:r w:rsidR="003E71F4" w:rsidRPr="008C7364">
        <w:rPr>
          <w:rStyle w:val="SubtleEmphasis"/>
          <w:rFonts w:eastAsiaTheme="majorEastAsia" w:cs="Arial"/>
          <w:iCs w:val="0"/>
          <w:color w:val="auto"/>
          <w:sz w:val="20"/>
          <w:szCs w:val="20"/>
          <w:lang w:val="ro-RO"/>
        </w:rPr>
        <w:t>Execuție</w:t>
      </w:r>
      <w:r w:rsidRPr="008C7364">
        <w:rPr>
          <w:rStyle w:val="SubtleEmphasis"/>
          <w:rFonts w:eastAsiaTheme="majorEastAsia" w:cs="Arial"/>
          <w:iCs w:val="0"/>
          <w:color w:val="auto"/>
          <w:sz w:val="20"/>
          <w:szCs w:val="20"/>
          <w:lang w:val="ro-RO"/>
        </w:rPr>
        <w:t>.</w:t>
      </w:r>
    </w:p>
    <w:p w14:paraId="0095AD07" w14:textId="01F1385E" w:rsidR="00B40024" w:rsidRPr="008C7364" w:rsidRDefault="00430138" w:rsidP="007A6DE6">
      <w:pPr>
        <w:pStyle w:val="Heading3"/>
        <w:rPr>
          <w:lang w:val="ro-RO"/>
        </w:rPr>
      </w:pPr>
      <w:bookmarkStart w:id="33" w:name="_Toc120214874"/>
      <w:bookmarkStart w:id="34" w:name="_Toc415072946"/>
      <w:r w:rsidRPr="008C7364">
        <w:rPr>
          <w:lang w:val="ro-RO"/>
        </w:rPr>
        <w:t xml:space="preserve">Proiectare, </w:t>
      </w:r>
      <w:r w:rsidR="00B52078" w:rsidRPr="008C7364">
        <w:rPr>
          <w:lang w:val="ro-RO"/>
        </w:rPr>
        <w:t>Execuție</w:t>
      </w:r>
      <w:r w:rsidRPr="008C7364">
        <w:rPr>
          <w:lang w:val="ro-RO"/>
        </w:rPr>
        <w:t xml:space="preserve"> și </w:t>
      </w:r>
      <w:r w:rsidR="00B52078" w:rsidRPr="008C7364">
        <w:rPr>
          <w:lang w:val="ro-RO"/>
        </w:rPr>
        <w:t>F</w:t>
      </w:r>
      <w:r w:rsidRPr="008C7364">
        <w:rPr>
          <w:lang w:val="ro-RO"/>
        </w:rPr>
        <w:t>inanțare (</w:t>
      </w:r>
      <w:r w:rsidR="00B52078" w:rsidRPr="008C7364">
        <w:rPr>
          <w:lang w:val="ro-RO"/>
        </w:rPr>
        <w:t>PEF</w:t>
      </w:r>
      <w:r w:rsidRPr="008C7364">
        <w:rPr>
          <w:lang w:val="ro-RO"/>
        </w:rPr>
        <w:t>)</w:t>
      </w:r>
      <w:bookmarkEnd w:id="33"/>
    </w:p>
    <w:p w14:paraId="091BA922" w14:textId="794A524F" w:rsidR="00B40024" w:rsidRPr="008C7364" w:rsidRDefault="000F72FA">
      <w:pPr>
        <w:spacing w:line="240" w:lineRule="auto"/>
        <w:rPr>
          <w:rFonts w:cs="Arial"/>
          <w:szCs w:val="24"/>
          <w:lang w:val="ro-RO"/>
        </w:rPr>
      </w:pPr>
      <w:r w:rsidRPr="008C7364">
        <w:rPr>
          <w:rFonts w:cs="Arial"/>
          <w:szCs w:val="24"/>
          <w:lang w:val="ro-RO"/>
        </w:rPr>
        <w:t xml:space="preserve">Un contract </w:t>
      </w:r>
      <w:r w:rsidR="00B52078" w:rsidRPr="008C7364">
        <w:rPr>
          <w:rFonts w:cs="Arial"/>
          <w:szCs w:val="24"/>
          <w:lang w:val="ro-RO"/>
        </w:rPr>
        <w:t>PEF</w:t>
      </w:r>
      <w:r w:rsidRPr="008C7364">
        <w:rPr>
          <w:rFonts w:cs="Arial"/>
          <w:szCs w:val="24"/>
          <w:lang w:val="ro-RO"/>
        </w:rPr>
        <w:t xml:space="preserve"> este similar cu un contract </w:t>
      </w:r>
      <w:r w:rsidR="00B52078" w:rsidRPr="008C7364">
        <w:rPr>
          <w:rFonts w:cs="Arial"/>
          <w:szCs w:val="24"/>
          <w:lang w:val="ro-RO"/>
        </w:rPr>
        <w:t>PE</w:t>
      </w:r>
      <w:r w:rsidRPr="008C7364">
        <w:rPr>
          <w:rFonts w:cs="Arial"/>
          <w:szCs w:val="24"/>
          <w:lang w:val="ro-RO"/>
        </w:rPr>
        <w:t xml:space="preserve"> în sensul </w:t>
      </w:r>
      <w:r w:rsidR="00946F39" w:rsidRPr="008C7364">
        <w:rPr>
          <w:rFonts w:cs="Arial"/>
          <w:szCs w:val="24"/>
          <w:lang w:val="ro-RO"/>
        </w:rPr>
        <w:t xml:space="preserve">că </w:t>
      </w:r>
      <w:r w:rsidR="00E62366" w:rsidRPr="008C7364">
        <w:rPr>
          <w:rFonts w:cs="Arial"/>
          <w:szCs w:val="24"/>
          <w:lang w:val="ro-RO"/>
        </w:rPr>
        <w:t xml:space="preserve">autoritatea publică </w:t>
      </w:r>
      <w:r w:rsidR="00946F39" w:rsidRPr="008C7364">
        <w:rPr>
          <w:rFonts w:cs="Arial"/>
          <w:szCs w:val="24"/>
          <w:lang w:val="ro-RO"/>
        </w:rPr>
        <w:t xml:space="preserve">primește </w:t>
      </w:r>
      <w:r w:rsidR="00B52078" w:rsidRPr="008C7364">
        <w:rPr>
          <w:rFonts w:cs="Arial"/>
          <w:szCs w:val="24"/>
          <w:lang w:val="ro-RO"/>
        </w:rPr>
        <w:t>activul</w:t>
      </w:r>
      <w:r w:rsidRPr="008C7364">
        <w:rPr>
          <w:rFonts w:cs="Arial"/>
          <w:szCs w:val="24"/>
          <w:lang w:val="ro-RO"/>
        </w:rPr>
        <w:t xml:space="preserve"> </w:t>
      </w:r>
      <w:r w:rsidR="00B52078" w:rsidRPr="008C7364">
        <w:rPr>
          <w:rFonts w:cs="Arial"/>
          <w:szCs w:val="24"/>
          <w:lang w:val="ro-RO"/>
        </w:rPr>
        <w:t>atunci</w:t>
      </w:r>
      <w:r w:rsidRPr="008C7364">
        <w:rPr>
          <w:rFonts w:cs="Arial"/>
          <w:szCs w:val="24"/>
          <w:lang w:val="ro-RO"/>
        </w:rPr>
        <w:t xml:space="preserve"> c</w:t>
      </w:r>
      <w:r w:rsidR="00B52078" w:rsidRPr="008C7364">
        <w:rPr>
          <w:rFonts w:cs="Arial"/>
          <w:szCs w:val="24"/>
          <w:lang w:val="ro-RO"/>
        </w:rPr>
        <w:t>ând</w:t>
      </w:r>
      <w:r w:rsidRPr="008C7364">
        <w:rPr>
          <w:rFonts w:cs="Arial"/>
          <w:szCs w:val="24"/>
          <w:lang w:val="ro-RO"/>
        </w:rPr>
        <w:t xml:space="preserve"> construcția este finalizată</w:t>
      </w:r>
      <w:r w:rsidR="00185474" w:rsidRPr="008C7364">
        <w:rPr>
          <w:rFonts w:cs="Arial"/>
          <w:szCs w:val="24"/>
          <w:lang w:val="ro-RO"/>
        </w:rPr>
        <w:t xml:space="preserve">. De asemenea, </w:t>
      </w:r>
      <w:r w:rsidR="00E62366" w:rsidRPr="008C7364">
        <w:rPr>
          <w:rFonts w:cs="Arial"/>
          <w:szCs w:val="24"/>
          <w:lang w:val="ro-RO"/>
        </w:rPr>
        <w:t xml:space="preserve">autoritatea publică </w:t>
      </w:r>
      <w:r w:rsidRPr="008C7364">
        <w:rPr>
          <w:rFonts w:cs="Arial"/>
          <w:szCs w:val="24"/>
          <w:lang w:val="ro-RO"/>
        </w:rPr>
        <w:t xml:space="preserve">păstrează </w:t>
      </w:r>
      <w:r w:rsidR="00B52078" w:rsidRPr="008C7364">
        <w:rPr>
          <w:rFonts w:cs="Arial"/>
          <w:szCs w:val="24"/>
          <w:lang w:val="ro-RO"/>
        </w:rPr>
        <w:t>răspunderea</w:t>
      </w:r>
      <w:r w:rsidRPr="008C7364">
        <w:rPr>
          <w:rFonts w:cs="Arial"/>
          <w:szCs w:val="24"/>
          <w:lang w:val="ro-RO"/>
        </w:rPr>
        <w:t xml:space="preserve"> și riscurile legate de </w:t>
      </w:r>
      <w:r w:rsidR="00B52078" w:rsidRPr="008C7364">
        <w:rPr>
          <w:rFonts w:cs="Arial"/>
          <w:szCs w:val="24"/>
          <w:lang w:val="ro-RO"/>
        </w:rPr>
        <w:t>calitatea</w:t>
      </w:r>
      <w:r w:rsidRPr="008C7364">
        <w:rPr>
          <w:rFonts w:cs="Arial"/>
          <w:szCs w:val="24"/>
          <w:lang w:val="ro-RO"/>
        </w:rPr>
        <w:t xml:space="preserve"> </w:t>
      </w:r>
      <w:r w:rsidR="00B52078" w:rsidRPr="008C7364">
        <w:rPr>
          <w:rFonts w:cs="Arial"/>
          <w:szCs w:val="24"/>
          <w:lang w:val="ro-RO"/>
        </w:rPr>
        <w:t>activului</w:t>
      </w:r>
      <w:r w:rsidR="00185474" w:rsidRPr="008C7364">
        <w:rPr>
          <w:rFonts w:cs="Arial"/>
          <w:szCs w:val="24"/>
          <w:lang w:val="ro-RO"/>
        </w:rPr>
        <w:t xml:space="preserve"> pe </w:t>
      </w:r>
      <w:r w:rsidRPr="008C7364">
        <w:rPr>
          <w:rFonts w:cs="Arial"/>
          <w:szCs w:val="24"/>
          <w:lang w:val="ro-RO"/>
        </w:rPr>
        <w:t>termen lung.</w:t>
      </w:r>
    </w:p>
    <w:p w14:paraId="05342AB0" w14:textId="394FEDB5" w:rsidR="00B40024" w:rsidRPr="008C7364" w:rsidRDefault="00430138">
      <w:pPr>
        <w:spacing w:line="240" w:lineRule="auto"/>
        <w:rPr>
          <w:rFonts w:cs="Arial"/>
          <w:szCs w:val="24"/>
          <w:lang w:val="ro-RO"/>
        </w:rPr>
      </w:pPr>
      <w:r w:rsidRPr="008C7364">
        <w:rPr>
          <w:rFonts w:cs="Arial"/>
          <w:szCs w:val="24"/>
          <w:lang w:val="ro-RO"/>
        </w:rPr>
        <w:t>Cu toate acestea</w:t>
      </w:r>
      <w:r w:rsidR="00185474" w:rsidRPr="008C7364">
        <w:rPr>
          <w:rFonts w:cs="Arial"/>
          <w:szCs w:val="24"/>
          <w:lang w:val="ro-RO"/>
        </w:rPr>
        <w:t xml:space="preserve">, </w:t>
      </w:r>
      <w:r w:rsidR="006F7FB6" w:rsidRPr="008C7364">
        <w:rPr>
          <w:rFonts w:cs="Arial"/>
          <w:szCs w:val="24"/>
          <w:lang w:val="ro-RO"/>
        </w:rPr>
        <w:t xml:space="preserve">în cazul unui </w:t>
      </w:r>
      <w:r w:rsidR="000F72FA" w:rsidRPr="008C7364">
        <w:rPr>
          <w:rFonts w:cs="Arial"/>
          <w:szCs w:val="24"/>
          <w:lang w:val="ro-RO"/>
        </w:rPr>
        <w:t xml:space="preserve">contract </w:t>
      </w:r>
      <w:r w:rsidR="00B52078" w:rsidRPr="008C7364">
        <w:rPr>
          <w:rFonts w:cs="Arial"/>
          <w:szCs w:val="24"/>
          <w:lang w:val="ro-RO"/>
        </w:rPr>
        <w:t>PEF</w:t>
      </w:r>
      <w:r w:rsidR="00946F39" w:rsidRPr="008C7364">
        <w:rPr>
          <w:rFonts w:cs="Arial"/>
          <w:szCs w:val="24"/>
          <w:lang w:val="ro-RO"/>
        </w:rPr>
        <w:t xml:space="preserve">, </w:t>
      </w:r>
      <w:r w:rsidR="00E62366" w:rsidRPr="008C7364">
        <w:rPr>
          <w:rFonts w:cs="Arial"/>
          <w:szCs w:val="24"/>
          <w:lang w:val="ro-RO"/>
        </w:rPr>
        <w:t xml:space="preserve">autoritatea publică </w:t>
      </w:r>
      <w:r w:rsidR="006F7FB6" w:rsidRPr="008C7364">
        <w:rPr>
          <w:rFonts w:cs="Arial"/>
          <w:szCs w:val="24"/>
          <w:lang w:val="ro-RO"/>
        </w:rPr>
        <w:t xml:space="preserve">nu plătește </w:t>
      </w:r>
      <w:r w:rsidR="00142F59" w:rsidRPr="008C7364">
        <w:rPr>
          <w:rFonts w:cs="Arial"/>
          <w:szCs w:val="24"/>
          <w:lang w:val="ro-RO"/>
        </w:rPr>
        <w:t xml:space="preserve">direct lucrările, ci amână plata, ceea ce </w:t>
      </w:r>
      <w:r w:rsidR="00B52078" w:rsidRPr="008C7364">
        <w:rPr>
          <w:rFonts w:cs="Arial"/>
          <w:szCs w:val="24"/>
          <w:lang w:val="ro-RO"/>
        </w:rPr>
        <w:t xml:space="preserve">transformă </w:t>
      </w:r>
      <w:r w:rsidR="00142F59" w:rsidRPr="008C7364">
        <w:rPr>
          <w:rFonts w:cs="Arial"/>
          <w:szCs w:val="24"/>
          <w:lang w:val="ro-RO"/>
        </w:rPr>
        <w:t>antreprenor</w:t>
      </w:r>
      <w:r w:rsidR="00B52078" w:rsidRPr="008C7364">
        <w:rPr>
          <w:rFonts w:cs="Arial"/>
          <w:szCs w:val="24"/>
          <w:lang w:val="ro-RO"/>
        </w:rPr>
        <w:t>ul</w:t>
      </w:r>
      <w:r w:rsidR="00142F59" w:rsidRPr="008C7364">
        <w:rPr>
          <w:rFonts w:cs="Arial"/>
          <w:szCs w:val="24"/>
          <w:lang w:val="ro-RO"/>
        </w:rPr>
        <w:t xml:space="preserve"> </w:t>
      </w:r>
      <w:r w:rsidR="00B52078" w:rsidRPr="008C7364">
        <w:rPr>
          <w:rFonts w:cs="Arial"/>
          <w:szCs w:val="24"/>
          <w:lang w:val="ro-RO"/>
        </w:rPr>
        <w:t>într-</w:t>
      </w:r>
      <w:r w:rsidR="00142F59" w:rsidRPr="008C7364">
        <w:rPr>
          <w:rFonts w:cs="Arial"/>
          <w:szCs w:val="24"/>
          <w:lang w:val="ro-RO"/>
        </w:rPr>
        <w:t>un creditor "</w:t>
      </w:r>
      <w:r w:rsidR="00142F59" w:rsidRPr="008C7364">
        <w:rPr>
          <w:rFonts w:cs="Arial"/>
          <w:i/>
          <w:iCs/>
          <w:szCs w:val="24"/>
          <w:lang w:val="ro-RO"/>
        </w:rPr>
        <w:t>de facto</w:t>
      </w:r>
      <w:r w:rsidR="00142F59" w:rsidRPr="008C7364">
        <w:rPr>
          <w:rFonts w:cs="Arial"/>
          <w:szCs w:val="24"/>
          <w:lang w:val="ro-RO"/>
        </w:rPr>
        <w:t xml:space="preserve">". </w:t>
      </w:r>
      <w:r w:rsidR="000F72FA" w:rsidRPr="008C7364">
        <w:rPr>
          <w:rFonts w:cs="Arial"/>
          <w:szCs w:val="24"/>
          <w:lang w:val="ro-RO"/>
        </w:rPr>
        <w:t xml:space="preserve">Un contract </w:t>
      </w:r>
      <w:r w:rsidR="00B52078" w:rsidRPr="008C7364">
        <w:rPr>
          <w:rFonts w:cs="Arial"/>
          <w:szCs w:val="24"/>
          <w:lang w:val="ro-RO"/>
        </w:rPr>
        <w:t>PEF</w:t>
      </w:r>
      <w:r w:rsidR="00142F59" w:rsidRPr="008C7364">
        <w:rPr>
          <w:rFonts w:cs="Arial"/>
          <w:szCs w:val="24"/>
          <w:lang w:val="ro-RO"/>
        </w:rPr>
        <w:t xml:space="preserve"> poate fi </w:t>
      </w:r>
      <w:r w:rsidR="00B52078" w:rsidRPr="008C7364">
        <w:rPr>
          <w:rFonts w:cs="Arial"/>
          <w:szCs w:val="24"/>
          <w:lang w:val="ro-RO"/>
        </w:rPr>
        <w:t xml:space="preserve">calificat drept o variantă de </w:t>
      </w:r>
      <w:r w:rsidR="00142F59" w:rsidRPr="008C7364">
        <w:rPr>
          <w:rFonts w:cs="Arial"/>
          <w:szCs w:val="24"/>
          <w:lang w:val="ro-RO"/>
        </w:rPr>
        <w:t xml:space="preserve">achiziții publice tradiționale, diferența </w:t>
      </w:r>
      <w:r w:rsidR="00573FDE" w:rsidRPr="008C7364">
        <w:rPr>
          <w:rFonts w:cs="Arial"/>
          <w:szCs w:val="24"/>
          <w:lang w:val="ro-RO"/>
        </w:rPr>
        <w:t xml:space="preserve">constând în </w:t>
      </w:r>
      <w:r w:rsidR="00142F59" w:rsidRPr="008C7364">
        <w:rPr>
          <w:rFonts w:cs="Arial"/>
          <w:szCs w:val="24"/>
          <w:lang w:val="ro-RO"/>
        </w:rPr>
        <w:t>momentul plății. Antreprenorul acționează nu numai ca antreprenor de construcții, ci și ca un creditor pentru sectorul public</w:t>
      </w:r>
      <w:r w:rsidR="00185474" w:rsidRPr="008C7364">
        <w:rPr>
          <w:rFonts w:cs="Arial"/>
          <w:szCs w:val="24"/>
          <w:lang w:val="ro-RO"/>
        </w:rPr>
        <w:t xml:space="preserve">. Împrumutul este </w:t>
      </w:r>
      <w:r w:rsidR="00142F59" w:rsidRPr="008C7364">
        <w:rPr>
          <w:rFonts w:cs="Arial"/>
          <w:szCs w:val="24"/>
          <w:lang w:val="ro-RO"/>
        </w:rPr>
        <w:t xml:space="preserve">indirect, deoarece, în cele din urmă, fondurile vor fi furnizate de o instituție de creditare </w:t>
      </w:r>
      <w:r w:rsidR="00B52078" w:rsidRPr="008C7364">
        <w:rPr>
          <w:rFonts w:cs="Arial"/>
          <w:szCs w:val="24"/>
          <w:lang w:val="ro-RO"/>
        </w:rPr>
        <w:t>–</w:t>
      </w:r>
      <w:r w:rsidR="000F72FA" w:rsidRPr="008C7364">
        <w:rPr>
          <w:rFonts w:cs="Arial"/>
          <w:szCs w:val="24"/>
          <w:lang w:val="ro-RO"/>
        </w:rPr>
        <w:t xml:space="preserve"> </w:t>
      </w:r>
      <w:r w:rsidR="00B52078" w:rsidRPr="008C7364">
        <w:rPr>
          <w:rFonts w:cs="Arial"/>
          <w:szCs w:val="24"/>
          <w:lang w:val="ro-RO"/>
        </w:rPr>
        <w:t>de exemplu</w:t>
      </w:r>
      <w:r w:rsidR="00EB2E6D" w:rsidRPr="008C7364">
        <w:rPr>
          <w:rFonts w:cs="Arial"/>
          <w:szCs w:val="24"/>
          <w:lang w:val="ro-RO"/>
        </w:rPr>
        <w:t xml:space="preserve"> o bancă </w:t>
      </w:r>
      <w:r w:rsidR="00B52078" w:rsidRPr="008C7364">
        <w:rPr>
          <w:rFonts w:cs="Arial"/>
          <w:szCs w:val="24"/>
          <w:lang w:val="ro-RO"/>
        </w:rPr>
        <w:t>–</w:t>
      </w:r>
      <w:r w:rsidR="000F72FA" w:rsidRPr="008C7364">
        <w:rPr>
          <w:rFonts w:cs="Arial"/>
          <w:szCs w:val="24"/>
          <w:lang w:val="ro-RO"/>
        </w:rPr>
        <w:t xml:space="preserve"> </w:t>
      </w:r>
      <w:r w:rsidR="00B52078" w:rsidRPr="008C7364">
        <w:rPr>
          <w:rFonts w:cs="Arial"/>
          <w:szCs w:val="24"/>
          <w:lang w:val="ro-RO"/>
        </w:rPr>
        <w:t xml:space="preserve">pentru o </w:t>
      </w:r>
      <w:r w:rsidR="00142F59" w:rsidRPr="008C7364">
        <w:rPr>
          <w:rFonts w:cs="Arial"/>
          <w:szCs w:val="24"/>
          <w:lang w:val="ro-RO"/>
        </w:rPr>
        <w:t>garanți</w:t>
      </w:r>
      <w:r w:rsidR="00B52078" w:rsidRPr="008C7364">
        <w:rPr>
          <w:rFonts w:cs="Arial"/>
          <w:szCs w:val="24"/>
          <w:lang w:val="ro-RO"/>
        </w:rPr>
        <w:t>e</w:t>
      </w:r>
      <w:r w:rsidR="00142F59" w:rsidRPr="008C7364">
        <w:rPr>
          <w:rFonts w:cs="Arial"/>
          <w:szCs w:val="24"/>
          <w:lang w:val="ro-RO"/>
        </w:rPr>
        <w:t xml:space="preserve"> asupra dreptului de a primi plățile </w:t>
      </w:r>
      <w:r w:rsidR="006E58C2" w:rsidRPr="008C7364">
        <w:rPr>
          <w:rFonts w:cs="Arial"/>
          <w:szCs w:val="24"/>
          <w:lang w:val="ro-RO"/>
        </w:rPr>
        <w:t xml:space="preserve">de la bugetul public </w:t>
      </w:r>
      <w:r w:rsidR="00185474" w:rsidRPr="008C7364">
        <w:rPr>
          <w:rFonts w:cs="Arial"/>
          <w:szCs w:val="24"/>
          <w:lang w:val="ro-RO"/>
        </w:rPr>
        <w:t>(</w:t>
      </w:r>
      <w:r w:rsidR="002179E1" w:rsidRPr="008C7364">
        <w:rPr>
          <w:rFonts w:cs="Arial"/>
          <w:szCs w:val="24"/>
          <w:lang w:val="ro-RO"/>
        </w:rPr>
        <w:t xml:space="preserve">a se vedea </w:t>
      </w:r>
      <w:r w:rsidR="00CE7E3F" w:rsidRPr="008C7364">
        <w:rPr>
          <w:rFonts w:cs="Arial"/>
          <w:szCs w:val="24"/>
          <w:lang w:val="ro-RO"/>
        </w:rPr>
        <w:t xml:space="preserve">figura </w:t>
      </w:r>
      <w:r w:rsidR="000F72FA" w:rsidRPr="008C7364">
        <w:rPr>
          <w:rFonts w:cs="Arial"/>
          <w:szCs w:val="24"/>
          <w:lang w:val="ro-RO"/>
        </w:rPr>
        <w:t>1.</w:t>
      </w:r>
      <w:r w:rsidR="002179E1" w:rsidRPr="008C7364">
        <w:rPr>
          <w:rFonts w:cs="Arial"/>
          <w:szCs w:val="24"/>
          <w:lang w:val="ro-RO"/>
        </w:rPr>
        <w:t>3</w:t>
      </w:r>
      <w:r w:rsidR="00185474" w:rsidRPr="008C7364">
        <w:rPr>
          <w:rFonts w:cs="Arial"/>
          <w:szCs w:val="24"/>
          <w:lang w:val="ro-RO"/>
        </w:rPr>
        <w:t>)</w:t>
      </w:r>
      <w:r w:rsidR="000F72FA" w:rsidRPr="008C7364">
        <w:rPr>
          <w:rFonts w:cs="Arial"/>
          <w:szCs w:val="24"/>
          <w:lang w:val="ro-RO"/>
        </w:rPr>
        <w:t xml:space="preserve">, </w:t>
      </w:r>
      <w:r w:rsidR="00142F59" w:rsidRPr="008C7364">
        <w:rPr>
          <w:rFonts w:cs="Arial"/>
          <w:szCs w:val="24"/>
          <w:lang w:val="ro-RO"/>
        </w:rPr>
        <w:t xml:space="preserve">sau chiar </w:t>
      </w:r>
      <w:r w:rsidR="00FC6AB3" w:rsidRPr="008C7364">
        <w:rPr>
          <w:rFonts w:cs="Arial"/>
          <w:szCs w:val="24"/>
          <w:lang w:val="ro-RO"/>
        </w:rPr>
        <w:t xml:space="preserve">prin </w:t>
      </w:r>
      <w:r w:rsidR="00B52078" w:rsidRPr="008C7364">
        <w:rPr>
          <w:rFonts w:cs="Arial"/>
          <w:szCs w:val="24"/>
          <w:lang w:val="ro-RO"/>
        </w:rPr>
        <w:t>achiziți</w:t>
      </w:r>
      <w:r w:rsidR="00FC6AB3" w:rsidRPr="008C7364">
        <w:rPr>
          <w:rFonts w:cs="Arial"/>
          <w:szCs w:val="24"/>
          <w:lang w:val="ro-RO"/>
        </w:rPr>
        <w:t>a</w:t>
      </w:r>
      <w:r w:rsidR="00B52078" w:rsidRPr="008C7364">
        <w:rPr>
          <w:rFonts w:cs="Arial"/>
          <w:szCs w:val="24"/>
          <w:lang w:val="ro-RO"/>
        </w:rPr>
        <w:t xml:space="preserve"> la preț redus </w:t>
      </w:r>
      <w:r w:rsidR="00142F59" w:rsidRPr="008C7364">
        <w:rPr>
          <w:rFonts w:cs="Arial"/>
          <w:szCs w:val="24"/>
          <w:lang w:val="ro-RO"/>
        </w:rPr>
        <w:t xml:space="preserve">fără a recurge </w:t>
      </w:r>
      <w:r w:rsidR="00EB2E6D" w:rsidRPr="008C7364">
        <w:rPr>
          <w:rFonts w:cs="Arial"/>
          <w:szCs w:val="24"/>
          <w:lang w:val="ro-RO"/>
        </w:rPr>
        <w:t xml:space="preserve">la </w:t>
      </w:r>
      <w:r w:rsidR="00142F59" w:rsidRPr="008C7364">
        <w:rPr>
          <w:rFonts w:cs="Arial"/>
          <w:szCs w:val="24"/>
          <w:lang w:val="ro-RO"/>
        </w:rPr>
        <w:t>aceste plăți viitoare</w:t>
      </w:r>
      <w:r w:rsidR="00142F59" w:rsidRPr="008C7364">
        <w:rPr>
          <w:rStyle w:val="FootnoteReference"/>
          <w:rFonts w:cs="Arial"/>
          <w:szCs w:val="24"/>
          <w:lang w:val="ro-RO"/>
        </w:rPr>
        <w:footnoteReference w:id="12"/>
      </w:r>
      <w:r w:rsidR="00142F59" w:rsidRPr="008C7364">
        <w:rPr>
          <w:rFonts w:cs="Arial"/>
          <w:szCs w:val="24"/>
          <w:lang w:val="ro-RO"/>
        </w:rPr>
        <w:t xml:space="preserve">. </w:t>
      </w:r>
    </w:p>
    <w:p w14:paraId="3D565CCB" w14:textId="7F7BDA85" w:rsidR="00B40024" w:rsidRPr="008C7364" w:rsidRDefault="006F7FB6">
      <w:pPr>
        <w:spacing w:line="240" w:lineRule="auto"/>
        <w:rPr>
          <w:rFonts w:cs="Arial"/>
          <w:szCs w:val="24"/>
          <w:lang w:val="ro-RO"/>
        </w:rPr>
      </w:pPr>
      <w:r w:rsidRPr="008C7364">
        <w:rPr>
          <w:rFonts w:cs="Arial"/>
          <w:szCs w:val="24"/>
          <w:lang w:val="ro-RO"/>
        </w:rPr>
        <w:t>Plățile nu se efectuează decât la sfârșitul perioadei de construcție</w:t>
      </w:r>
      <w:r w:rsidR="004D48CB" w:rsidRPr="008C7364">
        <w:rPr>
          <w:rFonts w:cs="Arial"/>
          <w:szCs w:val="24"/>
          <w:lang w:val="ro-RO"/>
        </w:rPr>
        <w:t xml:space="preserve">, </w:t>
      </w:r>
      <w:r w:rsidR="000F72FA" w:rsidRPr="008C7364">
        <w:rPr>
          <w:rFonts w:cs="Arial"/>
          <w:szCs w:val="24"/>
          <w:lang w:val="ro-RO"/>
        </w:rPr>
        <w:t xml:space="preserve">adică în </w:t>
      </w:r>
      <w:r w:rsidR="00EB2E6D" w:rsidRPr="008C7364">
        <w:rPr>
          <w:rFonts w:cs="Arial"/>
          <w:szCs w:val="24"/>
          <w:lang w:val="ro-RO"/>
        </w:rPr>
        <w:t xml:space="preserve">etapa de </w:t>
      </w:r>
      <w:r w:rsidRPr="008C7364">
        <w:rPr>
          <w:rFonts w:cs="Arial"/>
          <w:szCs w:val="24"/>
          <w:lang w:val="ro-RO"/>
        </w:rPr>
        <w:t xml:space="preserve">punere în funcțiune. De obicei, </w:t>
      </w:r>
      <w:r w:rsidR="00B52078" w:rsidRPr="008C7364">
        <w:rPr>
          <w:rFonts w:cs="Arial"/>
          <w:szCs w:val="24"/>
          <w:lang w:val="ro-RO"/>
        </w:rPr>
        <w:t xml:space="preserve">aceste plăți </w:t>
      </w:r>
      <w:r w:rsidRPr="008C7364">
        <w:rPr>
          <w:rFonts w:cs="Arial"/>
          <w:szCs w:val="24"/>
          <w:lang w:val="ro-RO"/>
        </w:rPr>
        <w:t xml:space="preserve">se efectuează în mai multe </w:t>
      </w:r>
      <w:r w:rsidR="00CF4385" w:rsidRPr="008C7364">
        <w:rPr>
          <w:rFonts w:cs="Arial"/>
          <w:szCs w:val="24"/>
          <w:lang w:val="ro-RO"/>
        </w:rPr>
        <w:t xml:space="preserve">rate </w:t>
      </w:r>
      <w:r w:rsidRPr="008C7364">
        <w:rPr>
          <w:rFonts w:cs="Arial"/>
          <w:szCs w:val="24"/>
          <w:lang w:val="ro-RO"/>
        </w:rPr>
        <w:t xml:space="preserve">fixe, pe parcursul </w:t>
      </w:r>
      <w:r w:rsidR="00B52078" w:rsidRPr="008C7364">
        <w:rPr>
          <w:rFonts w:cs="Arial"/>
          <w:szCs w:val="24"/>
          <w:lang w:val="ro-RO"/>
        </w:rPr>
        <w:t xml:space="preserve">a </w:t>
      </w:r>
      <w:r w:rsidRPr="008C7364">
        <w:rPr>
          <w:rFonts w:cs="Arial"/>
          <w:szCs w:val="24"/>
          <w:lang w:val="ro-RO"/>
        </w:rPr>
        <w:t>mai multor ani</w:t>
      </w:r>
      <w:r w:rsidR="00B52078" w:rsidRPr="008C7364">
        <w:rPr>
          <w:rFonts w:cs="Arial"/>
          <w:szCs w:val="24"/>
          <w:lang w:val="ro-RO"/>
        </w:rPr>
        <w:t xml:space="preserve"> într-un cuantum stabilit </w:t>
      </w:r>
      <w:r w:rsidR="00FF6244" w:rsidRPr="008C7364">
        <w:rPr>
          <w:rFonts w:cs="Arial"/>
          <w:szCs w:val="24"/>
          <w:lang w:val="ro-RO"/>
        </w:rPr>
        <w:t xml:space="preserve">de ofertantul câștigător </w:t>
      </w:r>
      <w:r w:rsidR="00EB2E6D" w:rsidRPr="008C7364">
        <w:rPr>
          <w:rFonts w:cs="Arial"/>
          <w:szCs w:val="24"/>
          <w:lang w:val="ro-RO"/>
        </w:rPr>
        <w:t>(</w:t>
      </w:r>
      <w:r w:rsidR="00FF6244" w:rsidRPr="008C7364">
        <w:rPr>
          <w:rFonts w:cs="Arial"/>
          <w:szCs w:val="24"/>
          <w:lang w:val="ro-RO"/>
        </w:rPr>
        <w:t>care include costurile de construcție și costurile de finanțare</w:t>
      </w:r>
      <w:r w:rsidR="00EB2E6D" w:rsidRPr="008C7364">
        <w:rPr>
          <w:rFonts w:cs="Arial"/>
          <w:szCs w:val="24"/>
          <w:lang w:val="ro-RO"/>
        </w:rPr>
        <w:t>)</w:t>
      </w:r>
      <w:r w:rsidR="00622DF0" w:rsidRPr="008C7364">
        <w:rPr>
          <w:rFonts w:cs="Arial"/>
          <w:szCs w:val="24"/>
          <w:lang w:val="ro-RO"/>
        </w:rPr>
        <w:t>.</w:t>
      </w:r>
    </w:p>
    <w:p w14:paraId="3532B871" w14:textId="129DA2A0" w:rsidR="00B40024" w:rsidRPr="008C7364" w:rsidRDefault="00430138">
      <w:pPr>
        <w:spacing w:line="240" w:lineRule="auto"/>
        <w:rPr>
          <w:rFonts w:cs="Arial"/>
          <w:szCs w:val="24"/>
          <w:lang w:val="ro-RO"/>
        </w:rPr>
      </w:pPr>
      <w:r w:rsidRPr="008C7364">
        <w:rPr>
          <w:rFonts w:cs="Arial"/>
          <w:szCs w:val="24"/>
          <w:lang w:val="ro-RO"/>
        </w:rPr>
        <w:lastRenderedPageBreak/>
        <w:t xml:space="preserve">Deși sectorul privat </w:t>
      </w:r>
      <w:r w:rsidR="005C040A" w:rsidRPr="008C7364">
        <w:rPr>
          <w:rFonts w:cs="Arial"/>
          <w:szCs w:val="24"/>
          <w:lang w:val="ro-RO"/>
        </w:rPr>
        <w:t>asigură</w:t>
      </w:r>
      <w:r w:rsidRPr="008C7364">
        <w:rPr>
          <w:rFonts w:cs="Arial"/>
          <w:szCs w:val="24"/>
          <w:lang w:val="ro-RO"/>
        </w:rPr>
        <w:t xml:space="preserve"> finanțare</w:t>
      </w:r>
      <w:r w:rsidR="005C040A" w:rsidRPr="008C7364">
        <w:rPr>
          <w:rFonts w:cs="Arial"/>
          <w:szCs w:val="24"/>
          <w:lang w:val="ro-RO"/>
        </w:rPr>
        <w:t>a</w:t>
      </w:r>
      <w:r w:rsidRPr="008C7364">
        <w:rPr>
          <w:rFonts w:cs="Arial"/>
          <w:szCs w:val="24"/>
          <w:lang w:val="ro-RO"/>
        </w:rPr>
        <w:t xml:space="preserve"> pentru dezvoltarea infrastructurii, această finanțare nu este supusă în mod semnificativ riscului de </w:t>
      </w:r>
      <w:r w:rsidR="00EA0020" w:rsidRPr="008C7364">
        <w:rPr>
          <w:rFonts w:cs="Arial"/>
          <w:szCs w:val="24"/>
          <w:lang w:val="ro-RO"/>
        </w:rPr>
        <w:t xml:space="preserve">performanță a </w:t>
      </w:r>
      <w:r w:rsidRPr="008C7364">
        <w:rPr>
          <w:rFonts w:cs="Arial"/>
          <w:szCs w:val="24"/>
          <w:lang w:val="ro-RO"/>
        </w:rPr>
        <w:t xml:space="preserve">proiectului, </w:t>
      </w:r>
      <w:r w:rsidR="000F72FA" w:rsidRPr="008C7364">
        <w:rPr>
          <w:rFonts w:cs="Arial"/>
          <w:szCs w:val="24"/>
          <w:lang w:val="ro-RO"/>
        </w:rPr>
        <w:t xml:space="preserve">ci </w:t>
      </w:r>
      <w:r w:rsidR="00EA0020" w:rsidRPr="008C7364">
        <w:rPr>
          <w:rFonts w:cs="Arial"/>
          <w:szCs w:val="24"/>
          <w:lang w:val="ro-RO"/>
        </w:rPr>
        <w:t>doar riscului de construcție</w:t>
      </w:r>
      <w:r w:rsidR="00EB2E6D" w:rsidRPr="008C7364">
        <w:rPr>
          <w:rFonts w:cs="Arial"/>
          <w:szCs w:val="24"/>
          <w:lang w:val="ro-RO"/>
        </w:rPr>
        <w:t>. P</w:t>
      </w:r>
      <w:r w:rsidR="005C040A" w:rsidRPr="008C7364">
        <w:rPr>
          <w:rFonts w:cs="Arial"/>
          <w:szCs w:val="24"/>
          <w:lang w:val="ro-RO"/>
        </w:rPr>
        <w:t>e cale de consecință</w:t>
      </w:r>
      <w:r w:rsidRPr="008C7364">
        <w:rPr>
          <w:rFonts w:cs="Arial"/>
          <w:szCs w:val="24"/>
          <w:lang w:val="ro-RO"/>
        </w:rPr>
        <w:t xml:space="preserve">, </w:t>
      </w:r>
      <w:r w:rsidR="005C040A" w:rsidRPr="008C7364">
        <w:rPr>
          <w:rFonts w:cs="Arial"/>
          <w:szCs w:val="24"/>
          <w:lang w:val="ro-RO"/>
        </w:rPr>
        <w:t xml:space="preserve">acest tip de finanțare </w:t>
      </w:r>
      <w:r w:rsidRPr="008C7364">
        <w:rPr>
          <w:rFonts w:cs="Arial"/>
          <w:szCs w:val="24"/>
          <w:lang w:val="ro-RO"/>
        </w:rPr>
        <w:t xml:space="preserve">nu este considerată finanțare privată în sensul </w:t>
      </w:r>
      <w:r w:rsidR="004D48CB" w:rsidRPr="008C7364">
        <w:rPr>
          <w:rFonts w:cs="Arial"/>
          <w:szCs w:val="24"/>
          <w:lang w:val="ro-RO"/>
        </w:rPr>
        <w:t xml:space="preserve">prezentului </w:t>
      </w:r>
      <w:r w:rsidR="000F72FA" w:rsidRPr="008C7364">
        <w:rPr>
          <w:rFonts w:cs="Arial"/>
          <w:szCs w:val="24"/>
          <w:lang w:val="ro-RO"/>
        </w:rPr>
        <w:t xml:space="preserve">Ghid </w:t>
      </w:r>
      <w:r w:rsidR="004D48CB" w:rsidRPr="008C7364">
        <w:rPr>
          <w:rFonts w:cs="Arial"/>
          <w:szCs w:val="24"/>
          <w:lang w:val="ro-RO"/>
        </w:rPr>
        <w:t>PPP</w:t>
      </w:r>
      <w:r w:rsidRPr="008C7364">
        <w:rPr>
          <w:rFonts w:cs="Arial"/>
          <w:szCs w:val="24"/>
          <w:lang w:val="ro-RO"/>
        </w:rPr>
        <w:t xml:space="preserve">. De asemenea, această metodă de achiziție este considerată, </w:t>
      </w:r>
      <w:r w:rsidR="005C040A" w:rsidRPr="008C7364">
        <w:rPr>
          <w:rFonts w:cs="Arial"/>
          <w:szCs w:val="24"/>
          <w:lang w:val="ro-RO"/>
        </w:rPr>
        <w:t>în mod normal</w:t>
      </w:r>
      <w:r w:rsidRPr="008C7364">
        <w:rPr>
          <w:rFonts w:cs="Arial"/>
          <w:szCs w:val="24"/>
          <w:lang w:val="ro-RO"/>
        </w:rPr>
        <w:t xml:space="preserve">, finanțare publică în conformitate </w:t>
      </w:r>
      <w:r w:rsidR="005C040A" w:rsidRPr="008C7364">
        <w:rPr>
          <w:rFonts w:cs="Arial"/>
          <w:szCs w:val="24"/>
          <w:lang w:val="ro-RO"/>
        </w:rPr>
        <w:t xml:space="preserve">cu numeroase reglementări </w:t>
      </w:r>
      <w:r w:rsidRPr="008C7364">
        <w:rPr>
          <w:rFonts w:cs="Arial"/>
          <w:szCs w:val="24"/>
          <w:lang w:val="ro-RO"/>
        </w:rPr>
        <w:t>contabile naționale.</w:t>
      </w:r>
      <w:r w:rsidRPr="008C7364">
        <w:rPr>
          <w:rStyle w:val="FootnoteReference"/>
          <w:rFonts w:cs="Arial"/>
          <w:szCs w:val="24"/>
          <w:lang w:val="ro-RO"/>
        </w:rPr>
        <w:footnoteReference w:id="13"/>
      </w:r>
    </w:p>
    <w:p w14:paraId="75DA9D5D" w14:textId="77777777" w:rsidR="00115338" w:rsidRPr="008C7364" w:rsidRDefault="00115338" w:rsidP="006F7FB6">
      <w:pPr>
        <w:spacing w:line="240" w:lineRule="auto"/>
        <w:rPr>
          <w:rFonts w:cs="Arial"/>
          <w:szCs w:val="24"/>
          <w:lang w:val="ro-RO"/>
        </w:rPr>
      </w:pPr>
    </w:p>
    <w:p w14:paraId="5ED40294" w14:textId="77777777" w:rsidR="00BC7974" w:rsidRPr="008C7364" w:rsidRDefault="00BC7974" w:rsidP="006F7FB6">
      <w:pPr>
        <w:spacing w:line="240" w:lineRule="auto"/>
        <w:rPr>
          <w:rFonts w:cs="Arial"/>
          <w:szCs w:val="24"/>
          <w:lang w:val="ro-RO"/>
        </w:rPr>
      </w:pPr>
    </w:p>
    <w:p w14:paraId="0673C31B" w14:textId="77777777" w:rsidR="00BC7974" w:rsidRPr="008C7364" w:rsidRDefault="00BC7974" w:rsidP="006F7FB6">
      <w:pPr>
        <w:spacing w:line="240" w:lineRule="auto"/>
        <w:rPr>
          <w:rFonts w:cs="Arial"/>
          <w:szCs w:val="24"/>
          <w:lang w:val="ro-RO"/>
        </w:rPr>
      </w:pPr>
    </w:p>
    <w:p w14:paraId="008DA0C3" w14:textId="77777777" w:rsidR="00DC455F" w:rsidRPr="008C7364" w:rsidRDefault="00DC455F" w:rsidP="006F7FB6">
      <w:pPr>
        <w:spacing w:line="240" w:lineRule="auto"/>
        <w:rPr>
          <w:rFonts w:cs="Arial"/>
          <w:szCs w:val="24"/>
          <w:lang w:val="ro-RO"/>
        </w:rPr>
      </w:pPr>
    </w:p>
    <w:p w14:paraId="26A952CF" w14:textId="0F9C2A48" w:rsidR="00B40024" w:rsidRPr="008C7364" w:rsidRDefault="00430138" w:rsidP="00DD6022">
      <w:pPr>
        <w:pStyle w:val="title-figure"/>
        <w:jc w:val="both"/>
        <w:rPr>
          <w:lang w:val="ro-RO"/>
        </w:rPr>
      </w:pPr>
      <w:bookmarkStart w:id="35" w:name="_Toc431977178"/>
      <w:r w:rsidRPr="008C7364">
        <w:rPr>
          <w:lang w:val="ro-RO"/>
        </w:rPr>
        <w:t xml:space="preserve">FIGURA </w:t>
      </w:r>
      <w:r w:rsidR="00F66124" w:rsidRPr="008C7364">
        <w:rPr>
          <w:lang w:val="ro-RO"/>
        </w:rPr>
        <w:t>1.</w:t>
      </w:r>
      <w:r w:rsidR="002179E1" w:rsidRPr="008C7364">
        <w:rPr>
          <w:lang w:val="ro-RO"/>
        </w:rPr>
        <w:t>3</w:t>
      </w:r>
      <w:r w:rsidR="006F7FB6" w:rsidRPr="008C7364">
        <w:rPr>
          <w:lang w:val="ro-RO"/>
        </w:rPr>
        <w:t xml:space="preserve">: Schema de bază a unei structuri de </w:t>
      </w:r>
      <w:r w:rsidR="00DD6022" w:rsidRPr="008C7364">
        <w:rPr>
          <w:lang w:val="ro-RO"/>
        </w:rPr>
        <w:t>P</w:t>
      </w:r>
      <w:r w:rsidR="000F72FA" w:rsidRPr="008C7364">
        <w:rPr>
          <w:lang w:val="ro-RO"/>
        </w:rPr>
        <w:t>roiectare,</w:t>
      </w:r>
      <w:r w:rsidR="00DD6022" w:rsidRPr="008C7364">
        <w:rPr>
          <w:lang w:val="ro-RO"/>
        </w:rPr>
        <w:t xml:space="preserve"> Execuție </w:t>
      </w:r>
      <w:r w:rsidR="000F72FA" w:rsidRPr="008C7364">
        <w:rPr>
          <w:lang w:val="ro-RO"/>
        </w:rPr>
        <w:t xml:space="preserve">și </w:t>
      </w:r>
      <w:r w:rsidR="00DD6022" w:rsidRPr="008C7364">
        <w:rPr>
          <w:lang w:val="ro-RO"/>
        </w:rPr>
        <w:t>F</w:t>
      </w:r>
      <w:r w:rsidR="000F72FA" w:rsidRPr="008C7364">
        <w:rPr>
          <w:lang w:val="ro-RO"/>
        </w:rPr>
        <w:t>inanțare (</w:t>
      </w:r>
      <w:r w:rsidR="00B52078" w:rsidRPr="008C7364">
        <w:rPr>
          <w:lang w:val="ro-RO"/>
        </w:rPr>
        <w:t>PEF</w:t>
      </w:r>
      <w:r w:rsidR="000F72FA" w:rsidRPr="008C7364">
        <w:rPr>
          <w:lang w:val="ro-RO"/>
        </w:rPr>
        <w:t xml:space="preserve">) </w:t>
      </w:r>
      <w:bookmarkEnd w:id="35"/>
    </w:p>
    <w:p w14:paraId="02EDABDA" w14:textId="69ACF213" w:rsidR="003E67BF" w:rsidRPr="008C7364" w:rsidRDefault="00DC455F" w:rsidP="00BA2332">
      <w:pPr>
        <w:pStyle w:val="title-figure"/>
        <w:rPr>
          <w:lang w:val="ro-RO"/>
        </w:rPr>
      </w:pPr>
      <w:r w:rsidRPr="008C7364">
        <w:rPr>
          <w:noProof/>
          <w:lang w:val="ro-RO"/>
        </w:rPr>
        <w:drawing>
          <wp:inline distT="0" distB="0" distL="0" distR="0" wp14:anchorId="07831561" wp14:editId="611ECDF9">
            <wp:extent cx="5579745" cy="3956685"/>
            <wp:effectExtent l="0" t="0" r="0" b="5715"/>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27"/>
                    <a:stretch>
                      <a:fillRect/>
                    </a:stretch>
                  </pic:blipFill>
                  <pic:spPr>
                    <a:xfrm>
                      <a:off x="0" y="0"/>
                      <a:ext cx="5579745" cy="3956685"/>
                    </a:xfrm>
                    <a:prstGeom prst="rect">
                      <a:avLst/>
                    </a:prstGeom>
                  </pic:spPr>
                </pic:pic>
              </a:graphicData>
            </a:graphic>
          </wp:inline>
        </w:drawing>
      </w:r>
    </w:p>
    <w:p w14:paraId="72E668FD" w14:textId="0EDF3734" w:rsidR="00B40024" w:rsidRPr="008C7364" w:rsidRDefault="00430138">
      <w:pPr>
        <w:spacing w:line="240" w:lineRule="auto"/>
        <w:rPr>
          <w:rFonts w:cs="Arial"/>
          <w:sz w:val="20"/>
          <w:szCs w:val="20"/>
          <w:lang w:val="ro-RO"/>
        </w:rPr>
      </w:pPr>
      <w:r w:rsidRPr="008C7364">
        <w:rPr>
          <w:rFonts w:cs="Arial"/>
          <w:i/>
          <w:sz w:val="20"/>
          <w:szCs w:val="20"/>
          <w:lang w:val="ro-RO"/>
        </w:rPr>
        <w:t xml:space="preserve">Notă: </w:t>
      </w:r>
      <w:r w:rsidR="00DC455F" w:rsidRPr="008C7364">
        <w:rPr>
          <w:rFonts w:cs="Arial"/>
          <w:sz w:val="20"/>
          <w:szCs w:val="20"/>
          <w:lang w:val="ro-RO"/>
        </w:rPr>
        <w:t>E</w:t>
      </w:r>
      <w:r w:rsidRPr="008C7364">
        <w:rPr>
          <w:rFonts w:cs="Arial"/>
          <w:sz w:val="20"/>
          <w:szCs w:val="20"/>
          <w:lang w:val="ro-RO"/>
        </w:rPr>
        <w:t xml:space="preserve">= </w:t>
      </w:r>
      <w:r w:rsidR="00DC455F" w:rsidRPr="008C7364">
        <w:rPr>
          <w:rFonts w:cs="Arial"/>
          <w:sz w:val="20"/>
          <w:szCs w:val="20"/>
          <w:lang w:val="ro-RO"/>
        </w:rPr>
        <w:t>Execuție</w:t>
      </w:r>
      <w:r w:rsidRPr="008C7364">
        <w:rPr>
          <w:rFonts w:cs="Arial"/>
          <w:sz w:val="20"/>
          <w:szCs w:val="20"/>
          <w:lang w:val="ro-RO"/>
        </w:rPr>
        <w:t xml:space="preserve">; </w:t>
      </w:r>
      <w:r w:rsidR="00B52078" w:rsidRPr="008C7364">
        <w:rPr>
          <w:rFonts w:cs="Arial"/>
          <w:sz w:val="20"/>
          <w:szCs w:val="20"/>
          <w:lang w:val="ro-RO"/>
        </w:rPr>
        <w:t>PE</w:t>
      </w:r>
      <w:r w:rsidRPr="008C7364">
        <w:rPr>
          <w:rFonts w:cs="Arial"/>
          <w:sz w:val="20"/>
          <w:szCs w:val="20"/>
          <w:lang w:val="ro-RO"/>
        </w:rPr>
        <w:t>= Proiectare-</w:t>
      </w:r>
      <w:r w:rsidR="00DC455F" w:rsidRPr="008C7364">
        <w:rPr>
          <w:rFonts w:cs="Arial"/>
          <w:sz w:val="20"/>
          <w:szCs w:val="20"/>
          <w:lang w:val="ro-RO"/>
        </w:rPr>
        <w:t>Execuție</w:t>
      </w:r>
      <w:r w:rsidRPr="008C7364">
        <w:rPr>
          <w:rFonts w:cs="Arial"/>
          <w:sz w:val="20"/>
          <w:szCs w:val="20"/>
          <w:lang w:val="ro-RO"/>
        </w:rPr>
        <w:t xml:space="preserve">    </w:t>
      </w:r>
    </w:p>
    <w:p w14:paraId="0C56A4DB" w14:textId="6281C9A3" w:rsidR="00B40024" w:rsidRPr="008C7364" w:rsidRDefault="00430138">
      <w:pPr>
        <w:spacing w:line="240" w:lineRule="auto"/>
        <w:rPr>
          <w:rFonts w:cs="Arial"/>
          <w:szCs w:val="24"/>
          <w:lang w:val="ro-RO"/>
        </w:rPr>
      </w:pPr>
      <w:r w:rsidRPr="008C7364">
        <w:rPr>
          <w:rFonts w:cs="Arial"/>
          <w:szCs w:val="24"/>
          <w:lang w:val="ro-RO"/>
        </w:rPr>
        <w:t xml:space="preserve">Scopul acestei </w:t>
      </w:r>
      <w:r w:rsidR="000A2BB8" w:rsidRPr="008C7364">
        <w:rPr>
          <w:rFonts w:cs="Arial"/>
          <w:szCs w:val="24"/>
          <w:lang w:val="ro-RO"/>
        </w:rPr>
        <w:t xml:space="preserve">opțiuni de achiziție este, de </w:t>
      </w:r>
      <w:r w:rsidRPr="008C7364">
        <w:rPr>
          <w:rFonts w:cs="Arial"/>
          <w:szCs w:val="24"/>
          <w:lang w:val="ro-RO"/>
        </w:rPr>
        <w:t>obicei, ca sectorul public să evite o</w:t>
      </w:r>
      <w:r w:rsidR="00DC455F" w:rsidRPr="008C7364">
        <w:rPr>
          <w:rFonts w:cs="Arial"/>
          <w:szCs w:val="24"/>
          <w:lang w:val="ro-RO"/>
        </w:rPr>
        <w:t xml:space="preserve"> limitare pe termen scurt a fondurilor</w:t>
      </w:r>
      <w:r w:rsidRPr="008C7364">
        <w:rPr>
          <w:rFonts w:cs="Arial"/>
          <w:szCs w:val="24"/>
          <w:lang w:val="ro-RO"/>
        </w:rPr>
        <w:t xml:space="preserve">. </w:t>
      </w:r>
      <w:r w:rsidR="00DC455F" w:rsidRPr="008C7364">
        <w:rPr>
          <w:rFonts w:cs="Arial"/>
          <w:szCs w:val="24"/>
          <w:lang w:val="ro-RO"/>
        </w:rPr>
        <w:t>De asemenea, p</w:t>
      </w:r>
      <w:r w:rsidRPr="008C7364">
        <w:rPr>
          <w:rFonts w:cs="Arial"/>
          <w:szCs w:val="24"/>
          <w:lang w:val="ro-RO"/>
        </w:rPr>
        <w:t>ot exista</w:t>
      </w:r>
      <w:r w:rsidR="00DC455F" w:rsidRPr="008C7364">
        <w:rPr>
          <w:rFonts w:cs="Arial"/>
          <w:szCs w:val="24"/>
          <w:lang w:val="ro-RO"/>
        </w:rPr>
        <w:t xml:space="preserve"> </w:t>
      </w:r>
      <w:r w:rsidRPr="008C7364">
        <w:rPr>
          <w:rFonts w:cs="Arial"/>
          <w:szCs w:val="24"/>
          <w:lang w:val="ro-RO"/>
        </w:rPr>
        <w:t xml:space="preserve">beneficii în ceea ce privește </w:t>
      </w:r>
      <w:r w:rsidR="00DC455F" w:rsidRPr="008C7364">
        <w:rPr>
          <w:rFonts w:cs="Arial"/>
          <w:szCs w:val="24"/>
          <w:lang w:val="ro-RO"/>
        </w:rPr>
        <w:t xml:space="preserve">asigurarea </w:t>
      </w:r>
      <w:r w:rsidRPr="008C7364">
        <w:rPr>
          <w:rFonts w:cs="Arial"/>
          <w:szCs w:val="24"/>
          <w:lang w:val="ro-RO"/>
        </w:rPr>
        <w:t xml:space="preserve">finanțării, deoarece datoria este </w:t>
      </w:r>
      <w:r w:rsidR="00DC455F" w:rsidRPr="008C7364">
        <w:rPr>
          <w:rFonts w:cs="Arial"/>
          <w:szCs w:val="24"/>
          <w:lang w:val="ro-RO"/>
        </w:rPr>
        <w:t xml:space="preserve">aferentă </w:t>
      </w:r>
      <w:r w:rsidRPr="008C7364">
        <w:rPr>
          <w:rFonts w:cs="Arial"/>
          <w:szCs w:val="24"/>
          <w:lang w:val="ro-RO"/>
        </w:rPr>
        <w:t xml:space="preserve">activului (prin urmare, finanțatorul </w:t>
      </w:r>
      <w:r w:rsidR="00DC455F" w:rsidRPr="008C7364">
        <w:rPr>
          <w:rFonts w:cs="Arial"/>
          <w:szCs w:val="24"/>
          <w:lang w:val="ro-RO"/>
        </w:rPr>
        <w:t xml:space="preserve">efectuează un proces de </w:t>
      </w:r>
      <w:r w:rsidR="00DC455F" w:rsidRPr="008C7364">
        <w:rPr>
          <w:rFonts w:cs="Arial"/>
          <w:i/>
          <w:iCs/>
          <w:szCs w:val="24"/>
          <w:lang w:val="ro-RO"/>
        </w:rPr>
        <w:t>due-diligence</w:t>
      </w:r>
      <w:r w:rsidR="00DC455F" w:rsidRPr="008C7364">
        <w:rPr>
          <w:rFonts w:cs="Arial"/>
          <w:szCs w:val="24"/>
          <w:lang w:val="ro-RO"/>
        </w:rPr>
        <w:t xml:space="preserve"> </w:t>
      </w:r>
      <w:r w:rsidRPr="008C7364">
        <w:rPr>
          <w:rFonts w:cs="Arial"/>
          <w:szCs w:val="24"/>
          <w:lang w:val="ro-RO"/>
        </w:rPr>
        <w:t xml:space="preserve">pentru proiect, dar numai în ceea </w:t>
      </w:r>
      <w:r w:rsidRPr="008C7364">
        <w:rPr>
          <w:rFonts w:cs="Arial"/>
          <w:szCs w:val="24"/>
          <w:lang w:val="ro-RO"/>
        </w:rPr>
        <w:lastRenderedPageBreak/>
        <w:t>ce privește riscurile de construcție)</w:t>
      </w:r>
      <w:r w:rsidR="00E55CA9" w:rsidRPr="008C7364">
        <w:rPr>
          <w:rFonts w:cs="Arial"/>
          <w:szCs w:val="24"/>
          <w:lang w:val="ro-RO"/>
        </w:rPr>
        <w:t xml:space="preserve">. </w:t>
      </w:r>
      <w:r w:rsidR="00DC455F" w:rsidRPr="008C7364">
        <w:rPr>
          <w:rFonts w:cs="Arial"/>
          <w:szCs w:val="24"/>
          <w:lang w:val="ro-RO"/>
        </w:rPr>
        <w:t>În acest tip de contract e</w:t>
      </w:r>
      <w:r w:rsidRPr="008C7364">
        <w:rPr>
          <w:rFonts w:cs="Arial"/>
          <w:szCs w:val="24"/>
          <w:lang w:val="ro-RO"/>
        </w:rPr>
        <w:t>xistă un</w:t>
      </w:r>
      <w:r w:rsidR="00DC455F" w:rsidRPr="008C7364">
        <w:rPr>
          <w:rFonts w:cs="Arial"/>
          <w:szCs w:val="24"/>
          <w:lang w:val="ro-RO"/>
        </w:rPr>
        <w:t xml:space="preserve"> </w:t>
      </w:r>
      <w:r w:rsidR="005E1360" w:rsidRPr="008C7364">
        <w:rPr>
          <w:rFonts w:cs="Arial"/>
          <w:szCs w:val="24"/>
          <w:lang w:val="ro-RO"/>
        </w:rPr>
        <w:t xml:space="preserve">transfer </w:t>
      </w:r>
      <w:r w:rsidR="00DC455F" w:rsidRPr="008C7364">
        <w:rPr>
          <w:rFonts w:cs="Arial"/>
          <w:szCs w:val="24"/>
          <w:lang w:val="ro-RO"/>
        </w:rPr>
        <w:t>potențial</w:t>
      </w:r>
      <w:r w:rsidRPr="008C7364">
        <w:rPr>
          <w:rFonts w:cs="Arial"/>
          <w:szCs w:val="24"/>
          <w:lang w:val="ro-RO"/>
        </w:rPr>
        <w:t xml:space="preserve"> mai mare al riscului de construcție decât în cazul unui contract de tip </w:t>
      </w:r>
      <w:r w:rsidR="00E127E3" w:rsidRPr="008C7364">
        <w:rPr>
          <w:rFonts w:cs="Arial"/>
          <w:szCs w:val="24"/>
          <w:lang w:val="ro-RO"/>
        </w:rPr>
        <w:t>E</w:t>
      </w:r>
      <w:r w:rsidRPr="008C7364">
        <w:rPr>
          <w:rFonts w:cs="Arial"/>
          <w:szCs w:val="24"/>
          <w:lang w:val="ro-RO"/>
        </w:rPr>
        <w:t xml:space="preserve"> sau </w:t>
      </w:r>
      <w:r w:rsidR="00B52078" w:rsidRPr="008C7364">
        <w:rPr>
          <w:rFonts w:cs="Arial"/>
          <w:szCs w:val="24"/>
          <w:lang w:val="ro-RO"/>
        </w:rPr>
        <w:t>PE</w:t>
      </w:r>
      <w:r w:rsidRPr="008C7364">
        <w:rPr>
          <w:rFonts w:cs="Arial"/>
          <w:szCs w:val="24"/>
          <w:lang w:val="ro-RO"/>
        </w:rPr>
        <w:t xml:space="preserve"> (în principiu, riscul întârzierilor de construcție), atâta timp cât plata pentru lucrările de construcție se va face (în </w:t>
      </w:r>
      <w:r w:rsidR="005E1360" w:rsidRPr="008C7364">
        <w:rPr>
          <w:rFonts w:cs="Arial"/>
          <w:szCs w:val="24"/>
          <w:lang w:val="ro-RO"/>
        </w:rPr>
        <w:t>termenii acordați</w:t>
      </w:r>
      <w:r w:rsidRPr="008C7364">
        <w:rPr>
          <w:rFonts w:cs="Arial"/>
          <w:szCs w:val="24"/>
          <w:lang w:val="ro-RO"/>
        </w:rPr>
        <w:t>) numai după finalizarea lucrărilor.</w:t>
      </w:r>
    </w:p>
    <w:p w14:paraId="72FF222C" w14:textId="207C2CAE" w:rsidR="00B40024" w:rsidRPr="008C7364" w:rsidRDefault="00430138">
      <w:pPr>
        <w:spacing w:line="240" w:lineRule="auto"/>
        <w:rPr>
          <w:rFonts w:cs="Arial"/>
          <w:szCs w:val="24"/>
          <w:lang w:val="ro-RO"/>
        </w:rPr>
      </w:pPr>
      <w:r w:rsidRPr="008C7364">
        <w:rPr>
          <w:rFonts w:cs="Arial"/>
          <w:szCs w:val="24"/>
          <w:lang w:val="ro-RO"/>
        </w:rPr>
        <w:t xml:space="preserve">Această </w:t>
      </w:r>
      <w:r w:rsidR="00E127E3" w:rsidRPr="008C7364">
        <w:rPr>
          <w:rFonts w:cs="Arial"/>
          <w:szCs w:val="24"/>
          <w:lang w:val="ro-RO"/>
        </w:rPr>
        <w:t xml:space="preserve">trăsătură </w:t>
      </w:r>
      <w:r w:rsidRPr="008C7364">
        <w:rPr>
          <w:rFonts w:cs="Arial"/>
          <w:szCs w:val="24"/>
          <w:lang w:val="ro-RO"/>
        </w:rPr>
        <w:t xml:space="preserve">poate aduce beneficii în </w:t>
      </w:r>
      <w:r w:rsidR="004A2A4D" w:rsidRPr="008C7364">
        <w:rPr>
          <w:rFonts w:cs="Arial"/>
          <w:szCs w:val="24"/>
          <w:lang w:val="ro-RO"/>
        </w:rPr>
        <w:t>ceea</w:t>
      </w:r>
      <w:r w:rsidRPr="008C7364">
        <w:rPr>
          <w:rFonts w:cs="Arial"/>
          <w:szCs w:val="24"/>
          <w:lang w:val="ro-RO"/>
        </w:rPr>
        <w:t xml:space="preserve"> ce privește eficiența (în special fiabilitatea termenului de construcție </w:t>
      </w:r>
      <w:r w:rsidR="004A2A4D" w:rsidRPr="008C7364">
        <w:rPr>
          <w:rFonts w:cs="Arial"/>
          <w:szCs w:val="24"/>
          <w:lang w:val="ro-RO"/>
        </w:rPr>
        <w:t>propus</w:t>
      </w:r>
      <w:r w:rsidRPr="008C7364">
        <w:rPr>
          <w:rFonts w:cs="Arial"/>
          <w:szCs w:val="24"/>
          <w:lang w:val="ro-RO"/>
        </w:rPr>
        <w:t xml:space="preserve">), cu condiția ca plățile să fie într-o anumită măsură </w:t>
      </w:r>
      <w:r w:rsidR="00A746B8" w:rsidRPr="008C7364">
        <w:rPr>
          <w:rFonts w:cs="Arial"/>
          <w:szCs w:val="24"/>
          <w:lang w:val="ro-RO"/>
        </w:rPr>
        <w:t xml:space="preserve">condiționate de </w:t>
      </w:r>
      <w:r w:rsidRPr="008C7364">
        <w:rPr>
          <w:rFonts w:cs="Arial"/>
          <w:szCs w:val="24"/>
          <w:lang w:val="ro-RO"/>
        </w:rPr>
        <w:t xml:space="preserve">finalizarea construcției și de punerea în funcțiune. </w:t>
      </w:r>
    </w:p>
    <w:p w14:paraId="40CEF02A" w14:textId="63EA6C28" w:rsidR="00B40024" w:rsidRPr="008C7364" w:rsidRDefault="00F602F7">
      <w:pPr>
        <w:spacing w:line="240" w:lineRule="auto"/>
        <w:rPr>
          <w:rFonts w:cs="Arial"/>
          <w:szCs w:val="24"/>
          <w:lang w:val="ro-RO"/>
        </w:rPr>
      </w:pPr>
      <w:r w:rsidRPr="008C7364">
        <w:rPr>
          <w:rFonts w:cs="Arial"/>
          <w:szCs w:val="24"/>
          <w:lang w:val="ro-RO"/>
        </w:rPr>
        <w:t xml:space="preserve">Autoritatea publică </w:t>
      </w:r>
      <w:r w:rsidR="006F7FB6" w:rsidRPr="008C7364">
        <w:rPr>
          <w:rFonts w:cs="Arial"/>
          <w:szCs w:val="24"/>
          <w:lang w:val="ro-RO"/>
        </w:rPr>
        <w:t>ar trebui să analizeze dacă</w:t>
      </w:r>
      <w:r w:rsidR="00E127E3" w:rsidRPr="008C7364">
        <w:rPr>
          <w:rFonts w:cs="Arial"/>
          <w:szCs w:val="24"/>
          <w:lang w:val="ro-RO"/>
        </w:rPr>
        <w:t xml:space="preserve"> potențialele </w:t>
      </w:r>
      <w:r w:rsidR="006F7FB6" w:rsidRPr="008C7364">
        <w:rPr>
          <w:rFonts w:cs="Arial"/>
          <w:szCs w:val="24"/>
          <w:lang w:val="ro-RO"/>
        </w:rPr>
        <w:t xml:space="preserve">beneficiile ale </w:t>
      </w:r>
      <w:r w:rsidR="00F66124" w:rsidRPr="008C7364">
        <w:rPr>
          <w:rFonts w:cs="Arial"/>
          <w:szCs w:val="24"/>
          <w:lang w:val="ro-RO"/>
        </w:rPr>
        <w:t xml:space="preserve">contractului </w:t>
      </w:r>
      <w:r w:rsidR="00B52078" w:rsidRPr="008C7364">
        <w:rPr>
          <w:rFonts w:cs="Arial"/>
          <w:szCs w:val="24"/>
          <w:lang w:val="ro-RO"/>
        </w:rPr>
        <w:t>PEF</w:t>
      </w:r>
      <w:r w:rsidR="006F7FB6" w:rsidRPr="008C7364">
        <w:rPr>
          <w:rFonts w:cs="Arial"/>
          <w:szCs w:val="24"/>
          <w:lang w:val="ro-RO"/>
        </w:rPr>
        <w:t xml:space="preserve"> </w:t>
      </w:r>
      <w:r w:rsidR="00E127E3" w:rsidRPr="008C7364">
        <w:rPr>
          <w:rFonts w:cs="Arial"/>
          <w:szCs w:val="24"/>
          <w:lang w:val="ro-RO"/>
        </w:rPr>
        <w:t xml:space="preserve">compensează </w:t>
      </w:r>
      <w:r w:rsidR="006F7FB6" w:rsidRPr="008C7364">
        <w:rPr>
          <w:rFonts w:cs="Arial"/>
          <w:szCs w:val="24"/>
          <w:lang w:val="ro-RO"/>
        </w:rPr>
        <w:t xml:space="preserve">costul mai </w:t>
      </w:r>
      <w:r w:rsidR="00E127E3" w:rsidRPr="008C7364">
        <w:rPr>
          <w:rFonts w:cs="Arial"/>
          <w:szCs w:val="24"/>
          <w:lang w:val="ro-RO"/>
        </w:rPr>
        <w:t>ridicat</w:t>
      </w:r>
      <w:r w:rsidR="006F7FB6" w:rsidRPr="008C7364">
        <w:rPr>
          <w:rFonts w:cs="Arial"/>
          <w:szCs w:val="24"/>
          <w:lang w:val="ro-RO"/>
        </w:rPr>
        <w:t xml:space="preserve"> al finanțării. Chiar dacă</w:t>
      </w:r>
      <w:r w:rsidR="00E127E3" w:rsidRPr="008C7364">
        <w:rPr>
          <w:rFonts w:cs="Arial"/>
          <w:szCs w:val="24"/>
          <w:lang w:val="ro-RO"/>
        </w:rPr>
        <w:t xml:space="preserve"> în această schemă</w:t>
      </w:r>
      <w:r w:rsidR="006F7FB6" w:rsidRPr="008C7364">
        <w:rPr>
          <w:rFonts w:cs="Arial"/>
          <w:szCs w:val="24"/>
          <w:lang w:val="ro-RO"/>
        </w:rPr>
        <w:t xml:space="preserve"> există un risc de credit </w:t>
      </w:r>
      <w:r w:rsidR="00E127E3" w:rsidRPr="008C7364">
        <w:rPr>
          <w:rFonts w:cs="Arial"/>
          <w:szCs w:val="24"/>
          <w:lang w:val="ro-RO"/>
        </w:rPr>
        <w:t xml:space="preserve">extrem de </w:t>
      </w:r>
      <w:r w:rsidR="006F7FB6" w:rsidRPr="008C7364">
        <w:rPr>
          <w:rFonts w:cs="Arial"/>
          <w:szCs w:val="24"/>
          <w:lang w:val="ro-RO"/>
        </w:rPr>
        <w:t>limitat (legat</w:t>
      </w:r>
      <w:r w:rsidR="00E127E3" w:rsidRPr="008C7364">
        <w:rPr>
          <w:rFonts w:cs="Arial"/>
          <w:szCs w:val="24"/>
          <w:lang w:val="ro-RO"/>
        </w:rPr>
        <w:t>,</w:t>
      </w:r>
      <w:r w:rsidR="006F7FB6" w:rsidRPr="008C7364">
        <w:rPr>
          <w:rFonts w:cs="Arial"/>
          <w:szCs w:val="24"/>
          <w:lang w:val="ro-RO"/>
        </w:rPr>
        <w:t xml:space="preserve"> în principal</w:t>
      </w:r>
      <w:r w:rsidR="00E127E3" w:rsidRPr="008C7364">
        <w:rPr>
          <w:rFonts w:cs="Arial"/>
          <w:szCs w:val="24"/>
          <w:lang w:val="ro-RO"/>
        </w:rPr>
        <w:t>,</w:t>
      </w:r>
      <w:r w:rsidR="006F7FB6" w:rsidRPr="008C7364">
        <w:rPr>
          <w:rFonts w:cs="Arial"/>
          <w:szCs w:val="24"/>
          <w:lang w:val="ro-RO"/>
        </w:rPr>
        <w:t xml:space="preserve"> de consider</w:t>
      </w:r>
      <w:r w:rsidR="00E127E3" w:rsidRPr="008C7364">
        <w:rPr>
          <w:rFonts w:cs="Arial"/>
          <w:szCs w:val="24"/>
          <w:lang w:val="ro-RO"/>
        </w:rPr>
        <w:t>ente</w:t>
      </w:r>
      <w:r w:rsidR="006F7FB6" w:rsidRPr="008C7364">
        <w:rPr>
          <w:rFonts w:cs="Arial"/>
          <w:szCs w:val="24"/>
          <w:lang w:val="ro-RO"/>
        </w:rPr>
        <w:t xml:space="preserve"> </w:t>
      </w:r>
      <w:r w:rsidR="00E127E3" w:rsidRPr="008C7364">
        <w:rPr>
          <w:rFonts w:cs="Arial"/>
          <w:szCs w:val="24"/>
          <w:lang w:val="ro-RO"/>
        </w:rPr>
        <w:t xml:space="preserve">privind </w:t>
      </w:r>
      <w:r w:rsidR="006F7FB6" w:rsidRPr="008C7364">
        <w:rPr>
          <w:rFonts w:cs="Arial"/>
          <w:szCs w:val="24"/>
          <w:lang w:val="ro-RO"/>
        </w:rPr>
        <w:t xml:space="preserve">termenul de construcție), </w:t>
      </w:r>
      <w:r w:rsidR="00E127E3" w:rsidRPr="008C7364">
        <w:rPr>
          <w:rFonts w:cs="Arial"/>
          <w:szCs w:val="24"/>
          <w:lang w:val="ro-RO"/>
        </w:rPr>
        <w:t xml:space="preserve">prima pentru rata dobânzii va fi mai ridicată decât </w:t>
      </w:r>
      <w:r w:rsidR="006F7FB6" w:rsidRPr="008C7364">
        <w:rPr>
          <w:rFonts w:cs="Arial"/>
          <w:szCs w:val="24"/>
          <w:lang w:val="ro-RO"/>
        </w:rPr>
        <w:t xml:space="preserve">costul </w:t>
      </w:r>
      <w:r w:rsidR="00E127E3" w:rsidRPr="008C7364">
        <w:rPr>
          <w:rFonts w:cs="Arial"/>
          <w:szCs w:val="24"/>
          <w:lang w:val="ro-RO"/>
        </w:rPr>
        <w:t xml:space="preserve">unei </w:t>
      </w:r>
      <w:r w:rsidR="006F7FB6" w:rsidRPr="008C7364">
        <w:rPr>
          <w:rFonts w:cs="Arial"/>
          <w:szCs w:val="24"/>
          <w:lang w:val="ro-RO"/>
        </w:rPr>
        <w:t>datorii publice contracta</w:t>
      </w:r>
      <w:r w:rsidR="00E127E3" w:rsidRPr="008C7364">
        <w:rPr>
          <w:rFonts w:cs="Arial"/>
          <w:szCs w:val="24"/>
          <w:lang w:val="ro-RO"/>
        </w:rPr>
        <w:t>tă direct</w:t>
      </w:r>
      <w:r w:rsidR="006F7FB6" w:rsidRPr="008C7364">
        <w:rPr>
          <w:rFonts w:cs="Arial"/>
          <w:szCs w:val="24"/>
          <w:lang w:val="ro-RO"/>
        </w:rPr>
        <w:t xml:space="preserve"> de sectorul public.</w:t>
      </w:r>
    </w:p>
    <w:p w14:paraId="5DE0509A" w14:textId="560BEA8C" w:rsidR="00B40024" w:rsidRPr="008C7364" w:rsidRDefault="00430138">
      <w:pPr>
        <w:spacing w:line="240" w:lineRule="auto"/>
        <w:rPr>
          <w:rFonts w:cs="Arial"/>
          <w:szCs w:val="24"/>
          <w:lang w:val="ro-RO"/>
        </w:rPr>
      </w:pPr>
      <w:r w:rsidRPr="008C7364">
        <w:rPr>
          <w:rFonts w:cs="Arial"/>
          <w:szCs w:val="24"/>
          <w:lang w:val="ro-RO"/>
        </w:rPr>
        <w:t xml:space="preserve">La fel ca în cazul unui </w:t>
      </w:r>
      <w:r w:rsidR="00F66124" w:rsidRPr="008C7364">
        <w:rPr>
          <w:rFonts w:cs="Arial"/>
          <w:szCs w:val="24"/>
          <w:lang w:val="ro-RO"/>
        </w:rPr>
        <w:t xml:space="preserve">contract </w:t>
      </w:r>
      <w:r w:rsidR="00B52078" w:rsidRPr="008C7364">
        <w:rPr>
          <w:rFonts w:cs="Arial"/>
          <w:szCs w:val="24"/>
          <w:lang w:val="ro-RO"/>
        </w:rPr>
        <w:t>PE</w:t>
      </w:r>
      <w:r w:rsidRPr="008C7364">
        <w:rPr>
          <w:rFonts w:cs="Arial"/>
          <w:szCs w:val="24"/>
          <w:lang w:val="ro-RO"/>
        </w:rPr>
        <w:t xml:space="preserve">, în cazul unui </w:t>
      </w:r>
      <w:r w:rsidR="00F66124" w:rsidRPr="008C7364">
        <w:rPr>
          <w:rFonts w:cs="Arial"/>
          <w:szCs w:val="24"/>
          <w:lang w:val="ro-RO"/>
        </w:rPr>
        <w:t xml:space="preserve">contract </w:t>
      </w:r>
      <w:r w:rsidR="00B52078" w:rsidRPr="008C7364">
        <w:rPr>
          <w:rFonts w:cs="Arial"/>
          <w:szCs w:val="24"/>
          <w:lang w:val="ro-RO"/>
        </w:rPr>
        <w:t>PEF</w:t>
      </w:r>
      <w:r w:rsidRPr="008C7364">
        <w:rPr>
          <w:rFonts w:cs="Arial"/>
          <w:szCs w:val="24"/>
          <w:lang w:val="ro-RO"/>
        </w:rPr>
        <w:t xml:space="preserve"> nu există niciun stimulent </w:t>
      </w:r>
      <w:r w:rsidR="00E127E3" w:rsidRPr="008C7364">
        <w:rPr>
          <w:rFonts w:cs="Arial"/>
          <w:szCs w:val="24"/>
          <w:lang w:val="ro-RO"/>
        </w:rPr>
        <w:t xml:space="preserve">inerent </w:t>
      </w:r>
      <w:r w:rsidRPr="008C7364">
        <w:rPr>
          <w:rFonts w:cs="Arial"/>
          <w:szCs w:val="24"/>
          <w:lang w:val="ro-RO"/>
        </w:rPr>
        <w:t>pentru o construcție de calitate</w:t>
      </w:r>
      <w:r w:rsidR="002A58C0" w:rsidRPr="008C7364">
        <w:rPr>
          <w:rFonts w:cs="Arial"/>
          <w:szCs w:val="24"/>
          <w:lang w:val="ro-RO"/>
        </w:rPr>
        <w:t xml:space="preserve">. Cu toate acestea, </w:t>
      </w:r>
      <w:r w:rsidRPr="008C7364">
        <w:rPr>
          <w:rFonts w:cs="Arial"/>
          <w:szCs w:val="24"/>
          <w:lang w:val="ro-RO"/>
        </w:rPr>
        <w:t xml:space="preserve">după cum </w:t>
      </w:r>
      <w:r w:rsidR="00F66124" w:rsidRPr="008C7364">
        <w:rPr>
          <w:rFonts w:cs="Arial"/>
          <w:szCs w:val="24"/>
          <w:lang w:val="ro-RO"/>
        </w:rPr>
        <w:t>s-a menționat</w:t>
      </w:r>
      <w:r w:rsidR="00E127E3" w:rsidRPr="008C7364">
        <w:rPr>
          <w:rFonts w:cs="Arial"/>
          <w:szCs w:val="24"/>
          <w:lang w:val="ro-RO"/>
        </w:rPr>
        <w:t xml:space="preserve"> anterior</w:t>
      </w:r>
      <w:r w:rsidR="00F66124" w:rsidRPr="008C7364">
        <w:rPr>
          <w:rFonts w:cs="Arial"/>
          <w:szCs w:val="24"/>
          <w:lang w:val="ro-RO"/>
        </w:rPr>
        <w:t xml:space="preserve">, </w:t>
      </w:r>
      <w:r w:rsidRPr="008C7364">
        <w:rPr>
          <w:rFonts w:cs="Arial"/>
          <w:szCs w:val="24"/>
          <w:lang w:val="ro-RO"/>
        </w:rPr>
        <w:t xml:space="preserve">ar putea exista totuși </w:t>
      </w:r>
      <w:r w:rsidR="00E127E3" w:rsidRPr="008C7364">
        <w:rPr>
          <w:rFonts w:cs="Arial"/>
          <w:szCs w:val="24"/>
          <w:lang w:val="ro-RO"/>
        </w:rPr>
        <w:t xml:space="preserve">o motivație viciată a antreprenorului </w:t>
      </w:r>
      <w:r w:rsidRPr="008C7364">
        <w:rPr>
          <w:rFonts w:cs="Arial"/>
          <w:szCs w:val="24"/>
          <w:lang w:val="ro-RO"/>
        </w:rPr>
        <w:t xml:space="preserve">de </w:t>
      </w:r>
      <w:r w:rsidR="004D48CB" w:rsidRPr="008C7364">
        <w:rPr>
          <w:rFonts w:cs="Arial"/>
          <w:szCs w:val="24"/>
          <w:lang w:val="ro-RO"/>
        </w:rPr>
        <w:t xml:space="preserve">a-și maximiza </w:t>
      </w:r>
      <w:r w:rsidRPr="008C7364">
        <w:rPr>
          <w:rFonts w:cs="Arial"/>
          <w:szCs w:val="24"/>
          <w:lang w:val="ro-RO"/>
        </w:rPr>
        <w:t>marja</w:t>
      </w:r>
      <w:r w:rsidR="00E127E3" w:rsidRPr="008C7364">
        <w:rPr>
          <w:rFonts w:cs="Arial"/>
          <w:szCs w:val="24"/>
          <w:lang w:val="ro-RO"/>
        </w:rPr>
        <w:t xml:space="preserve"> de profit</w:t>
      </w:r>
      <w:r w:rsidRPr="008C7364">
        <w:rPr>
          <w:rFonts w:cs="Arial"/>
          <w:szCs w:val="24"/>
          <w:lang w:val="ro-RO"/>
        </w:rPr>
        <w:t xml:space="preserve"> în timpul construcției, deoarece plățile nu </w:t>
      </w:r>
      <w:r w:rsidR="00E127E3" w:rsidRPr="008C7364">
        <w:rPr>
          <w:rFonts w:cs="Arial"/>
          <w:szCs w:val="24"/>
          <w:lang w:val="ro-RO"/>
        </w:rPr>
        <w:t xml:space="preserve">depind </w:t>
      </w:r>
      <w:r w:rsidRPr="008C7364">
        <w:rPr>
          <w:rFonts w:cs="Arial"/>
          <w:szCs w:val="24"/>
          <w:lang w:val="ro-RO"/>
        </w:rPr>
        <w:t>de performanța lucrărilor sau de serviciile viitoare</w:t>
      </w:r>
      <w:r w:rsidR="002A58C0" w:rsidRPr="008C7364">
        <w:rPr>
          <w:rFonts w:cs="Arial"/>
          <w:szCs w:val="24"/>
          <w:lang w:val="ro-RO"/>
        </w:rPr>
        <w:t xml:space="preserve">, iar </w:t>
      </w:r>
      <w:r w:rsidRPr="008C7364">
        <w:rPr>
          <w:rFonts w:cs="Arial"/>
          <w:szCs w:val="24"/>
          <w:lang w:val="ro-RO"/>
        </w:rPr>
        <w:t xml:space="preserve">costul </w:t>
      </w:r>
      <w:r w:rsidR="00E127E3" w:rsidRPr="008C7364">
        <w:rPr>
          <w:rFonts w:cs="Arial"/>
          <w:szCs w:val="24"/>
          <w:lang w:val="ro-RO"/>
        </w:rPr>
        <w:t xml:space="preserve">aferent duratei lungi </w:t>
      </w:r>
      <w:r w:rsidR="00303A52" w:rsidRPr="008C7364">
        <w:rPr>
          <w:rFonts w:cs="Arial"/>
          <w:szCs w:val="24"/>
          <w:lang w:val="ro-RO"/>
        </w:rPr>
        <w:t xml:space="preserve">a ciclului de viață </w:t>
      </w:r>
      <w:r w:rsidRPr="008C7364">
        <w:rPr>
          <w:rFonts w:cs="Arial"/>
          <w:szCs w:val="24"/>
          <w:lang w:val="ro-RO"/>
        </w:rPr>
        <w:t xml:space="preserve">al infrastructurii nu este gestionat de antreprenor, ci </w:t>
      </w:r>
      <w:r w:rsidR="00E127E3" w:rsidRPr="008C7364">
        <w:rPr>
          <w:rFonts w:cs="Arial"/>
          <w:szCs w:val="24"/>
          <w:lang w:val="ro-RO"/>
        </w:rPr>
        <w:t xml:space="preserve">revine </w:t>
      </w:r>
      <w:r w:rsidRPr="008C7364">
        <w:rPr>
          <w:rFonts w:cs="Arial"/>
          <w:szCs w:val="24"/>
          <w:lang w:val="ro-RO"/>
        </w:rPr>
        <w:t>sectorul</w:t>
      </w:r>
      <w:r w:rsidR="00E127E3" w:rsidRPr="008C7364">
        <w:rPr>
          <w:rFonts w:cs="Arial"/>
          <w:szCs w:val="24"/>
          <w:lang w:val="ro-RO"/>
        </w:rPr>
        <w:t>ui</w:t>
      </w:r>
      <w:r w:rsidRPr="008C7364">
        <w:rPr>
          <w:rFonts w:cs="Arial"/>
          <w:szCs w:val="24"/>
          <w:lang w:val="ro-RO"/>
        </w:rPr>
        <w:t xml:space="preserve"> public.</w:t>
      </w:r>
    </w:p>
    <w:p w14:paraId="0180F984" w14:textId="05C479DB" w:rsidR="00B40024" w:rsidRPr="008C7364" w:rsidRDefault="006F7FB6">
      <w:pPr>
        <w:spacing w:line="240" w:lineRule="auto"/>
        <w:rPr>
          <w:rFonts w:cs="Arial"/>
          <w:szCs w:val="24"/>
          <w:lang w:val="ro-RO"/>
        </w:rPr>
      </w:pPr>
      <w:r w:rsidRPr="008C7364">
        <w:rPr>
          <w:rFonts w:cs="Arial"/>
          <w:szCs w:val="24"/>
          <w:lang w:val="ro-RO"/>
        </w:rPr>
        <w:t xml:space="preserve">Există unele țări care consideră </w:t>
      </w:r>
      <w:r w:rsidR="00F66124" w:rsidRPr="008C7364">
        <w:rPr>
          <w:rFonts w:cs="Arial"/>
          <w:szCs w:val="24"/>
          <w:lang w:val="ro-RO"/>
        </w:rPr>
        <w:t xml:space="preserve">contractele </w:t>
      </w:r>
      <w:r w:rsidR="00B52078" w:rsidRPr="008C7364">
        <w:rPr>
          <w:rFonts w:cs="Arial"/>
          <w:szCs w:val="24"/>
          <w:lang w:val="ro-RO"/>
        </w:rPr>
        <w:t>PEF</w:t>
      </w:r>
      <w:r w:rsidRPr="008C7364">
        <w:rPr>
          <w:rFonts w:cs="Arial"/>
          <w:szCs w:val="24"/>
          <w:lang w:val="ro-RO"/>
        </w:rPr>
        <w:t xml:space="preserve"> </w:t>
      </w:r>
      <w:r w:rsidR="00CF51EC" w:rsidRPr="008C7364">
        <w:rPr>
          <w:rFonts w:cs="Arial"/>
          <w:szCs w:val="24"/>
          <w:lang w:val="ro-RO"/>
        </w:rPr>
        <w:t xml:space="preserve">drept </w:t>
      </w:r>
      <w:r w:rsidRPr="008C7364">
        <w:rPr>
          <w:rFonts w:cs="Arial"/>
          <w:szCs w:val="24"/>
          <w:lang w:val="ro-RO"/>
        </w:rPr>
        <w:t xml:space="preserve">un tip de PPP </w:t>
      </w:r>
      <w:r w:rsidR="00673355" w:rsidRPr="008C7364">
        <w:rPr>
          <w:rFonts w:cs="Arial"/>
          <w:szCs w:val="24"/>
          <w:lang w:val="ro-RO"/>
        </w:rPr>
        <w:t>(</w:t>
      </w:r>
      <w:r w:rsidR="00A746B8" w:rsidRPr="008C7364">
        <w:rPr>
          <w:rFonts w:cs="Arial"/>
          <w:szCs w:val="24"/>
          <w:lang w:val="ro-RO"/>
        </w:rPr>
        <w:t>denumit</w:t>
      </w:r>
      <w:r w:rsidR="00673355" w:rsidRPr="008C7364">
        <w:rPr>
          <w:rFonts w:cs="Arial"/>
          <w:szCs w:val="24"/>
          <w:lang w:val="ro-RO"/>
        </w:rPr>
        <w:t xml:space="preserve"> uneori o </w:t>
      </w:r>
      <w:r w:rsidR="00A64C20" w:rsidRPr="008C7364">
        <w:rPr>
          <w:rFonts w:cs="Arial"/>
          <w:szCs w:val="24"/>
          <w:lang w:val="ro-RO"/>
        </w:rPr>
        <w:t xml:space="preserve">metodă </w:t>
      </w:r>
      <w:r w:rsidR="00673355" w:rsidRPr="008C7364">
        <w:rPr>
          <w:rFonts w:cs="Arial"/>
          <w:szCs w:val="24"/>
          <w:lang w:val="ro-RO"/>
        </w:rPr>
        <w:t>de "</w:t>
      </w:r>
      <w:r w:rsidR="00673355" w:rsidRPr="008C7364">
        <w:rPr>
          <w:rFonts w:cs="Arial"/>
          <w:i/>
          <w:iCs/>
          <w:szCs w:val="24"/>
          <w:lang w:val="ro-RO"/>
        </w:rPr>
        <w:t>finanțare inovatoare</w:t>
      </w:r>
      <w:r w:rsidR="00673355" w:rsidRPr="008C7364">
        <w:rPr>
          <w:rFonts w:cs="Arial"/>
          <w:szCs w:val="24"/>
          <w:lang w:val="ro-RO"/>
        </w:rPr>
        <w:t>")</w:t>
      </w:r>
      <w:r w:rsidRPr="008C7364">
        <w:rPr>
          <w:rFonts w:cs="Arial"/>
          <w:szCs w:val="24"/>
          <w:lang w:val="ro-RO"/>
        </w:rPr>
        <w:t xml:space="preserve">, pe baza </w:t>
      </w:r>
      <w:r w:rsidR="00CF51EC" w:rsidRPr="008C7364">
        <w:rPr>
          <w:rFonts w:cs="Arial"/>
          <w:szCs w:val="24"/>
          <w:lang w:val="ro-RO"/>
        </w:rPr>
        <w:t xml:space="preserve">trăsăturilor </w:t>
      </w:r>
      <w:r w:rsidRPr="008C7364">
        <w:rPr>
          <w:rFonts w:cs="Arial"/>
          <w:szCs w:val="24"/>
          <w:lang w:val="ro-RO"/>
        </w:rPr>
        <w:t xml:space="preserve">de finanțare și a </w:t>
      </w:r>
      <w:r w:rsidR="005C30BF" w:rsidRPr="008C7364">
        <w:rPr>
          <w:rFonts w:cs="Arial"/>
          <w:szCs w:val="24"/>
          <w:lang w:val="ro-RO"/>
        </w:rPr>
        <w:t xml:space="preserve">posibilității </w:t>
      </w:r>
      <w:r w:rsidRPr="008C7364">
        <w:rPr>
          <w:rFonts w:cs="Arial"/>
          <w:szCs w:val="24"/>
          <w:lang w:val="ro-RO"/>
        </w:rPr>
        <w:t>de a transfera mai multe riscuri de construcție.</w:t>
      </w:r>
    </w:p>
    <w:p w14:paraId="4BF10110" w14:textId="19888A73" w:rsidR="00B40024" w:rsidRPr="008C7364" w:rsidRDefault="00430138">
      <w:pPr>
        <w:spacing w:line="240" w:lineRule="auto"/>
        <w:rPr>
          <w:rFonts w:cs="Arial"/>
          <w:lang w:val="ro-RO"/>
        </w:rPr>
      </w:pPr>
      <w:r w:rsidRPr="008C7364">
        <w:rPr>
          <w:rFonts w:cs="Arial"/>
          <w:szCs w:val="24"/>
          <w:lang w:val="ro-RO"/>
        </w:rPr>
        <w:t xml:space="preserve">În orice caz, este posibil ca </w:t>
      </w:r>
      <w:r w:rsidR="00A746B8" w:rsidRPr="008C7364">
        <w:rPr>
          <w:rFonts w:cs="Arial"/>
          <w:szCs w:val="24"/>
          <w:lang w:val="ro-RO"/>
        </w:rPr>
        <w:t xml:space="preserve">un </w:t>
      </w:r>
      <w:r w:rsidRPr="008C7364">
        <w:rPr>
          <w:rFonts w:cs="Arial"/>
          <w:szCs w:val="24"/>
          <w:lang w:val="ro-RO"/>
        </w:rPr>
        <w:t>PPP să nu fie cea mai potrivită opțiune pentru a achiziționa un anumit proiect de infrastructură</w:t>
      </w:r>
      <w:r w:rsidR="0017009B" w:rsidRPr="008C7364">
        <w:rPr>
          <w:rFonts w:cs="Arial"/>
          <w:szCs w:val="24"/>
          <w:lang w:val="ro-RO"/>
        </w:rPr>
        <w:t xml:space="preserve">, </w:t>
      </w:r>
      <w:r w:rsidR="00A64C20" w:rsidRPr="008C7364">
        <w:rPr>
          <w:rFonts w:cs="Arial"/>
          <w:szCs w:val="24"/>
          <w:lang w:val="ro-RO"/>
        </w:rPr>
        <w:t xml:space="preserve">dar </w:t>
      </w:r>
      <w:r w:rsidR="0017009B" w:rsidRPr="008C7364">
        <w:rPr>
          <w:rFonts w:cs="Arial"/>
          <w:szCs w:val="24"/>
          <w:lang w:val="ro-RO"/>
        </w:rPr>
        <w:t xml:space="preserve">un </w:t>
      </w:r>
      <w:r w:rsidR="00F66124" w:rsidRPr="008C7364">
        <w:rPr>
          <w:rFonts w:cs="Arial"/>
          <w:szCs w:val="24"/>
          <w:lang w:val="ro-RO"/>
        </w:rPr>
        <w:t xml:space="preserve">contract de tip </w:t>
      </w:r>
      <w:r w:rsidR="00B52078" w:rsidRPr="008C7364">
        <w:rPr>
          <w:rFonts w:cs="Arial"/>
          <w:szCs w:val="24"/>
          <w:lang w:val="ro-RO"/>
        </w:rPr>
        <w:t>PEF</w:t>
      </w:r>
      <w:r w:rsidRPr="008C7364">
        <w:rPr>
          <w:rFonts w:cs="Arial"/>
          <w:szCs w:val="24"/>
          <w:lang w:val="ro-RO"/>
        </w:rPr>
        <w:t xml:space="preserve"> poate oferi anumite avantaje și beneficii pentru autoritatea publică, în comparație cu un contract </w:t>
      </w:r>
      <w:r w:rsidR="00B52078" w:rsidRPr="008C7364">
        <w:rPr>
          <w:rFonts w:cs="Arial"/>
          <w:szCs w:val="24"/>
          <w:lang w:val="ro-RO"/>
        </w:rPr>
        <w:t>PE</w:t>
      </w:r>
      <w:r w:rsidRPr="008C7364">
        <w:rPr>
          <w:rFonts w:cs="Arial"/>
          <w:szCs w:val="24"/>
          <w:lang w:val="ro-RO"/>
        </w:rPr>
        <w:t xml:space="preserve"> sau </w:t>
      </w:r>
      <w:r w:rsidR="005C30BF" w:rsidRPr="008C7364">
        <w:rPr>
          <w:rFonts w:cs="Arial"/>
          <w:szCs w:val="24"/>
          <w:lang w:val="ro-RO"/>
        </w:rPr>
        <w:t>E</w:t>
      </w:r>
      <w:r w:rsidRPr="008C7364">
        <w:rPr>
          <w:rFonts w:cs="Arial"/>
          <w:szCs w:val="24"/>
          <w:lang w:val="ro-RO"/>
        </w:rPr>
        <w:t xml:space="preserve"> pur convențional.</w:t>
      </w:r>
    </w:p>
    <w:p w14:paraId="77C2A0EC" w14:textId="77777777" w:rsidR="00645B57" w:rsidRPr="008C7364" w:rsidRDefault="00645B57" w:rsidP="00645B57">
      <w:pPr>
        <w:rPr>
          <w:rFonts w:cs="Arial"/>
          <w:lang w:val="ro-RO"/>
        </w:rPr>
      </w:pPr>
    </w:p>
    <w:p w14:paraId="00A46870" w14:textId="121B6A3C" w:rsidR="00B40024" w:rsidRPr="008C7364" w:rsidRDefault="00430138" w:rsidP="008C7364">
      <w:pPr>
        <w:pStyle w:val="Heading2"/>
        <w:rPr>
          <w:rStyle w:val="SubtleEmphasis"/>
          <w:i/>
          <w:iCs w:val="0"/>
          <w:color w:val="auto"/>
          <w:lang w:val="ro-RO"/>
        </w:rPr>
      </w:pPr>
      <w:bookmarkStart w:id="36" w:name="_Toc120214875"/>
      <w:r w:rsidRPr="008C7364">
        <w:rPr>
          <w:lang w:val="ro-RO"/>
        </w:rPr>
        <w:t xml:space="preserve">2.2. Opțiuni de achiziții de infrastructură care pot fi </w:t>
      </w:r>
      <w:r w:rsidR="005C30BF" w:rsidRPr="008C7364">
        <w:rPr>
          <w:lang w:val="ro-RO"/>
        </w:rPr>
        <w:t xml:space="preserve">calificate drept </w:t>
      </w:r>
      <w:r w:rsidRPr="008C7364">
        <w:rPr>
          <w:lang w:val="ro-RO"/>
        </w:rPr>
        <w:t>PPP-uri</w:t>
      </w:r>
      <w:bookmarkEnd w:id="36"/>
    </w:p>
    <w:p w14:paraId="3E4736FA" w14:textId="5F1D358F" w:rsidR="00B40024" w:rsidRPr="008C7364" w:rsidRDefault="00430138" w:rsidP="007A6DE6">
      <w:pPr>
        <w:pStyle w:val="Heading3"/>
        <w:rPr>
          <w:lang w:val="ro-RO"/>
        </w:rPr>
      </w:pPr>
      <w:bookmarkStart w:id="37" w:name="_Toc120214876"/>
      <w:r w:rsidRPr="008C7364">
        <w:rPr>
          <w:lang w:val="ro-RO"/>
        </w:rPr>
        <w:t xml:space="preserve">Proiectare, </w:t>
      </w:r>
      <w:r w:rsidR="005C30BF" w:rsidRPr="008C7364">
        <w:rPr>
          <w:lang w:val="ro-RO"/>
        </w:rPr>
        <w:t>Execuție</w:t>
      </w:r>
      <w:r w:rsidRPr="008C7364">
        <w:rPr>
          <w:lang w:val="ro-RO"/>
        </w:rPr>
        <w:t xml:space="preserve">, </w:t>
      </w:r>
      <w:r w:rsidR="005C30BF" w:rsidRPr="008C7364">
        <w:rPr>
          <w:lang w:val="ro-RO"/>
        </w:rPr>
        <w:t>Operare</w:t>
      </w:r>
      <w:r w:rsidRPr="008C7364">
        <w:rPr>
          <w:lang w:val="ro-RO"/>
        </w:rPr>
        <w:t xml:space="preserve"> și </w:t>
      </w:r>
      <w:r w:rsidR="005C30BF" w:rsidRPr="008C7364">
        <w:rPr>
          <w:lang w:val="ro-RO"/>
        </w:rPr>
        <w:t>Mentenanță</w:t>
      </w:r>
      <w:r w:rsidRPr="008C7364">
        <w:rPr>
          <w:lang w:val="ro-RO"/>
        </w:rPr>
        <w:t xml:space="preserve"> (</w:t>
      </w:r>
      <w:r w:rsidR="00B52078" w:rsidRPr="008C7364">
        <w:rPr>
          <w:lang w:val="ro-RO"/>
        </w:rPr>
        <w:t>PE</w:t>
      </w:r>
      <w:r w:rsidRPr="008C7364">
        <w:rPr>
          <w:lang w:val="ro-RO"/>
        </w:rPr>
        <w:t>OM)</w:t>
      </w:r>
      <w:bookmarkEnd w:id="37"/>
    </w:p>
    <w:bookmarkEnd w:id="34"/>
    <w:p w14:paraId="4D14E7B1" w14:textId="24980FC5" w:rsidR="00B40024" w:rsidRPr="008C7364" w:rsidRDefault="00430138">
      <w:pPr>
        <w:spacing w:line="240" w:lineRule="auto"/>
        <w:rPr>
          <w:rFonts w:cs="Arial"/>
          <w:szCs w:val="24"/>
          <w:lang w:val="ro-RO"/>
        </w:rPr>
      </w:pPr>
      <w:r w:rsidRPr="008C7364">
        <w:rPr>
          <w:rFonts w:cs="Arial"/>
          <w:szCs w:val="24"/>
          <w:lang w:val="ro-RO"/>
        </w:rPr>
        <w:t xml:space="preserve">Există </w:t>
      </w:r>
      <w:r w:rsidR="005C30BF" w:rsidRPr="008C7364">
        <w:rPr>
          <w:rFonts w:cs="Arial"/>
          <w:szCs w:val="24"/>
          <w:lang w:val="ro-RO"/>
        </w:rPr>
        <w:t>o serie de</w:t>
      </w:r>
      <w:r w:rsidRPr="008C7364">
        <w:rPr>
          <w:rFonts w:cs="Arial"/>
          <w:szCs w:val="24"/>
          <w:lang w:val="ro-RO"/>
        </w:rPr>
        <w:t xml:space="preserve"> contracte care sunt finanțate de către </w:t>
      </w:r>
      <w:r w:rsidR="005378F2" w:rsidRPr="008C7364">
        <w:rPr>
          <w:rFonts w:cs="Arial"/>
          <w:szCs w:val="24"/>
          <w:lang w:val="ro-RO"/>
        </w:rPr>
        <w:t xml:space="preserve">autoritatea publica prin surse din bugetul public </w:t>
      </w:r>
      <w:r w:rsidRPr="008C7364">
        <w:rPr>
          <w:rFonts w:cs="Arial"/>
          <w:szCs w:val="24"/>
          <w:lang w:val="ro-RO"/>
        </w:rPr>
        <w:t xml:space="preserve">(cum ar fi o achiziție convențională), dar în care antreprenorul selectat va efectua lucrările de construcție, </w:t>
      </w:r>
      <w:r w:rsidR="005E1360" w:rsidRPr="008C7364">
        <w:rPr>
          <w:rFonts w:cs="Arial"/>
          <w:szCs w:val="24"/>
          <w:lang w:val="ro-RO"/>
        </w:rPr>
        <w:t xml:space="preserve">operarea </w:t>
      </w:r>
      <w:r w:rsidRPr="008C7364">
        <w:rPr>
          <w:rFonts w:cs="Arial"/>
          <w:szCs w:val="24"/>
          <w:lang w:val="ro-RO"/>
        </w:rPr>
        <w:t xml:space="preserve">viitoare și </w:t>
      </w:r>
      <w:r w:rsidR="005C30BF" w:rsidRPr="008C7364">
        <w:rPr>
          <w:rFonts w:cs="Arial"/>
          <w:szCs w:val="24"/>
          <w:lang w:val="ro-RO"/>
        </w:rPr>
        <w:t>mentenanța</w:t>
      </w:r>
      <w:r w:rsidRPr="008C7364">
        <w:rPr>
          <w:rFonts w:cs="Arial"/>
          <w:szCs w:val="24"/>
          <w:lang w:val="ro-RO"/>
        </w:rPr>
        <w:t>.</w:t>
      </w:r>
    </w:p>
    <w:p w14:paraId="3609528F" w14:textId="6D173FA0" w:rsidR="00B40024" w:rsidRPr="008C7364" w:rsidRDefault="00430138">
      <w:pPr>
        <w:spacing w:line="240" w:lineRule="auto"/>
        <w:rPr>
          <w:rFonts w:cs="Arial"/>
          <w:szCs w:val="24"/>
          <w:lang w:val="ro-RO"/>
        </w:rPr>
      </w:pPr>
      <w:r w:rsidRPr="008C7364">
        <w:rPr>
          <w:rFonts w:cs="Arial"/>
          <w:szCs w:val="24"/>
          <w:lang w:val="ro-RO"/>
        </w:rPr>
        <w:t xml:space="preserve">Aceste contracte sunt </w:t>
      </w:r>
      <w:r w:rsidR="00746609" w:rsidRPr="008C7364" w:rsidDel="0059116C">
        <w:rPr>
          <w:rFonts w:cs="Arial"/>
          <w:szCs w:val="24"/>
          <w:lang w:val="ro-RO"/>
        </w:rPr>
        <w:t xml:space="preserve">denumite </w:t>
      </w:r>
      <w:r w:rsidR="00B52078" w:rsidRPr="008C7364">
        <w:rPr>
          <w:rFonts w:cs="Arial"/>
          <w:szCs w:val="24"/>
          <w:lang w:val="ro-RO"/>
        </w:rPr>
        <w:t>PE</w:t>
      </w:r>
      <w:r w:rsidRPr="008C7364">
        <w:rPr>
          <w:rFonts w:cs="Arial"/>
          <w:szCs w:val="24"/>
          <w:lang w:val="ro-RO"/>
        </w:rPr>
        <w:t xml:space="preserve">OM </w:t>
      </w:r>
      <w:r w:rsidR="00D50491" w:rsidRPr="008C7364">
        <w:rPr>
          <w:rFonts w:cs="Arial"/>
          <w:szCs w:val="24"/>
          <w:lang w:val="ro-RO"/>
        </w:rPr>
        <w:t xml:space="preserve">(proiectare, </w:t>
      </w:r>
      <w:r w:rsidR="005C30BF" w:rsidRPr="008C7364">
        <w:rPr>
          <w:rFonts w:cs="Arial"/>
          <w:szCs w:val="24"/>
          <w:lang w:val="ro-RO"/>
        </w:rPr>
        <w:t>execuție</w:t>
      </w:r>
      <w:r w:rsidR="00D50491" w:rsidRPr="008C7364">
        <w:rPr>
          <w:rFonts w:cs="Arial"/>
          <w:szCs w:val="24"/>
          <w:lang w:val="ro-RO"/>
        </w:rPr>
        <w:t xml:space="preserve">, </w:t>
      </w:r>
      <w:r w:rsidR="005C30BF" w:rsidRPr="008C7364">
        <w:rPr>
          <w:rFonts w:cs="Arial"/>
          <w:szCs w:val="24"/>
          <w:lang w:val="ro-RO"/>
        </w:rPr>
        <w:t>operare</w:t>
      </w:r>
      <w:r w:rsidR="00D50491" w:rsidRPr="008C7364">
        <w:rPr>
          <w:rFonts w:cs="Arial"/>
          <w:szCs w:val="24"/>
          <w:lang w:val="ro-RO"/>
        </w:rPr>
        <w:t xml:space="preserve"> și </w:t>
      </w:r>
      <w:r w:rsidR="005C30BF" w:rsidRPr="008C7364">
        <w:rPr>
          <w:rFonts w:cs="Arial"/>
          <w:szCs w:val="24"/>
          <w:lang w:val="ro-RO"/>
        </w:rPr>
        <w:t>mentenanță</w:t>
      </w:r>
      <w:r w:rsidR="00D50491" w:rsidRPr="008C7364">
        <w:rPr>
          <w:rFonts w:cs="Arial"/>
          <w:szCs w:val="24"/>
          <w:lang w:val="ro-RO"/>
        </w:rPr>
        <w:t>)</w:t>
      </w:r>
      <w:r w:rsidRPr="008C7364">
        <w:rPr>
          <w:rFonts w:cs="Arial"/>
          <w:szCs w:val="24"/>
          <w:lang w:val="ro-RO"/>
        </w:rPr>
        <w:t xml:space="preserve">. În cazul în care </w:t>
      </w:r>
      <w:r w:rsidR="005C30BF" w:rsidRPr="008C7364">
        <w:rPr>
          <w:rFonts w:cs="Arial"/>
          <w:szCs w:val="24"/>
          <w:lang w:val="ro-RO"/>
        </w:rPr>
        <w:t>antreprenorul</w:t>
      </w:r>
      <w:r w:rsidRPr="008C7364">
        <w:rPr>
          <w:rFonts w:cs="Arial"/>
          <w:szCs w:val="24"/>
          <w:lang w:val="ro-RO"/>
        </w:rPr>
        <w:t xml:space="preserve"> nu este responsabil pentru </w:t>
      </w:r>
      <w:r w:rsidR="005C30BF" w:rsidRPr="008C7364">
        <w:rPr>
          <w:rFonts w:cs="Arial"/>
          <w:szCs w:val="24"/>
          <w:lang w:val="ro-RO"/>
        </w:rPr>
        <w:t>operarea</w:t>
      </w:r>
      <w:r w:rsidRPr="008C7364">
        <w:rPr>
          <w:rStyle w:val="FootnoteReference"/>
          <w:rFonts w:cs="Arial"/>
          <w:szCs w:val="24"/>
          <w:lang w:val="ro-RO"/>
        </w:rPr>
        <w:footnoteReference w:id="14"/>
      </w:r>
      <w:r w:rsidRPr="008C7364">
        <w:rPr>
          <w:rFonts w:cs="Arial"/>
          <w:szCs w:val="24"/>
          <w:lang w:val="ro-RO"/>
        </w:rPr>
        <w:t xml:space="preserve"> infrastructurii, contractul</w:t>
      </w:r>
      <w:r w:rsidR="005C30BF" w:rsidRPr="008C7364">
        <w:rPr>
          <w:rFonts w:cs="Arial"/>
          <w:szCs w:val="24"/>
          <w:lang w:val="ro-RO"/>
        </w:rPr>
        <w:t>, de obicei,</w:t>
      </w:r>
      <w:r w:rsidRPr="008C7364">
        <w:rPr>
          <w:rFonts w:cs="Arial"/>
          <w:szCs w:val="24"/>
          <w:lang w:val="ro-RO"/>
        </w:rPr>
        <w:t xml:space="preserve"> este denumit </w:t>
      </w:r>
      <w:r w:rsidR="00B52078" w:rsidRPr="008C7364">
        <w:rPr>
          <w:rFonts w:cs="Arial"/>
          <w:szCs w:val="24"/>
          <w:lang w:val="ro-RO"/>
        </w:rPr>
        <w:t>PE</w:t>
      </w:r>
      <w:r w:rsidRPr="008C7364">
        <w:rPr>
          <w:rFonts w:cs="Arial"/>
          <w:szCs w:val="24"/>
          <w:lang w:val="ro-RO"/>
        </w:rPr>
        <w:t xml:space="preserve">M. În cadrul unui </w:t>
      </w:r>
      <w:r w:rsidR="00F66124" w:rsidRPr="008C7364">
        <w:rPr>
          <w:rFonts w:cs="Arial"/>
          <w:szCs w:val="24"/>
          <w:lang w:val="ro-RO"/>
        </w:rPr>
        <w:t xml:space="preserve">contract </w:t>
      </w:r>
      <w:r w:rsidR="00B52078" w:rsidRPr="008C7364">
        <w:rPr>
          <w:rFonts w:cs="Arial"/>
          <w:szCs w:val="24"/>
          <w:lang w:val="ro-RO"/>
        </w:rPr>
        <w:lastRenderedPageBreak/>
        <w:t>PE</w:t>
      </w:r>
      <w:r w:rsidRPr="008C7364">
        <w:rPr>
          <w:rFonts w:cs="Arial"/>
          <w:szCs w:val="24"/>
          <w:lang w:val="ro-RO"/>
        </w:rPr>
        <w:t>OM</w:t>
      </w:r>
      <w:r w:rsidR="00EF2BD5" w:rsidRPr="008C7364">
        <w:rPr>
          <w:rFonts w:cs="Arial"/>
          <w:szCs w:val="24"/>
          <w:lang w:val="ro-RO"/>
        </w:rPr>
        <w:t xml:space="preserve">, </w:t>
      </w:r>
      <w:r w:rsidRPr="008C7364">
        <w:rPr>
          <w:rFonts w:cs="Arial"/>
          <w:szCs w:val="24"/>
          <w:lang w:val="ro-RO"/>
        </w:rPr>
        <w:t xml:space="preserve">lucrările de </w:t>
      </w:r>
      <w:r w:rsidR="005C30BF" w:rsidRPr="008C7364">
        <w:rPr>
          <w:rFonts w:cs="Arial"/>
          <w:szCs w:val="24"/>
          <w:lang w:val="ro-RO"/>
        </w:rPr>
        <w:t xml:space="preserve">mentenanță </w:t>
      </w:r>
      <w:r w:rsidRPr="008C7364">
        <w:rPr>
          <w:rFonts w:cs="Arial"/>
          <w:szCs w:val="24"/>
          <w:lang w:val="ro-RO"/>
        </w:rPr>
        <w:t xml:space="preserve">sunt precontractate și </w:t>
      </w:r>
      <w:r w:rsidR="00EF2BD5" w:rsidRPr="008C7364">
        <w:rPr>
          <w:rFonts w:cs="Arial"/>
          <w:szCs w:val="24"/>
          <w:lang w:val="ro-RO"/>
        </w:rPr>
        <w:t xml:space="preserve">sunt </w:t>
      </w:r>
      <w:r w:rsidRPr="008C7364">
        <w:rPr>
          <w:rFonts w:cs="Arial"/>
          <w:szCs w:val="24"/>
          <w:lang w:val="ro-RO"/>
        </w:rPr>
        <w:t>plătite direct de către guvern la un preț prestabilit.</w:t>
      </w:r>
      <w:r w:rsidR="00AB6D97" w:rsidRPr="008C7364">
        <w:rPr>
          <w:rFonts w:cs="Arial"/>
          <w:szCs w:val="24"/>
          <w:lang w:val="ro-RO"/>
        </w:rPr>
        <w:t xml:space="preserve"> A se vedea figura 1.4.</w:t>
      </w:r>
    </w:p>
    <w:p w14:paraId="1EB108F3" w14:textId="1B99E130" w:rsidR="00B40024" w:rsidRPr="008C7364" w:rsidRDefault="00430138">
      <w:pPr>
        <w:spacing w:line="240" w:lineRule="auto"/>
        <w:rPr>
          <w:rFonts w:cs="Arial"/>
          <w:szCs w:val="24"/>
          <w:lang w:val="ro-RO"/>
        </w:rPr>
      </w:pPr>
      <w:r w:rsidRPr="008C7364">
        <w:rPr>
          <w:rFonts w:cs="Arial"/>
          <w:szCs w:val="24"/>
          <w:lang w:val="ro-RO"/>
        </w:rPr>
        <w:t xml:space="preserve">Un contract </w:t>
      </w:r>
      <w:r w:rsidR="00B52078" w:rsidRPr="008C7364">
        <w:rPr>
          <w:rFonts w:cs="Arial"/>
          <w:szCs w:val="24"/>
          <w:lang w:val="ro-RO"/>
        </w:rPr>
        <w:t>PE</w:t>
      </w:r>
      <w:r w:rsidRPr="008C7364">
        <w:rPr>
          <w:rFonts w:cs="Arial"/>
          <w:szCs w:val="24"/>
          <w:lang w:val="ro-RO"/>
        </w:rPr>
        <w:t xml:space="preserve">OM (spre deosebire de un PPP cu finanțare privată) este în continuare finanțat de sectorul public, adică lucrările de construcție sunt plătite direct pe măsură ce lucrările avansează. Iar prețul de operare și </w:t>
      </w:r>
      <w:r w:rsidR="005C30BF" w:rsidRPr="008C7364">
        <w:rPr>
          <w:rFonts w:cs="Arial"/>
          <w:szCs w:val="24"/>
          <w:lang w:val="ro-RO"/>
        </w:rPr>
        <w:t xml:space="preserve">mentenanță </w:t>
      </w:r>
      <w:r w:rsidRPr="008C7364">
        <w:rPr>
          <w:rFonts w:cs="Arial"/>
          <w:szCs w:val="24"/>
          <w:lang w:val="ro-RO"/>
        </w:rPr>
        <w:t xml:space="preserve">(O&amp;M) </w:t>
      </w:r>
      <w:r w:rsidR="005C30BF" w:rsidRPr="008C7364">
        <w:rPr>
          <w:rFonts w:cs="Arial"/>
          <w:szCs w:val="24"/>
          <w:lang w:val="ro-RO"/>
        </w:rPr>
        <w:t xml:space="preserve">se află în strânsă legătură cu </w:t>
      </w:r>
      <w:r w:rsidRPr="008C7364">
        <w:rPr>
          <w:rFonts w:cs="Arial"/>
          <w:szCs w:val="24"/>
          <w:lang w:val="ro-RO"/>
        </w:rPr>
        <w:t>performanța lucrărilor de O&amp;M și este plătit</w:t>
      </w:r>
      <w:r w:rsidR="005C30BF" w:rsidRPr="008C7364">
        <w:rPr>
          <w:rFonts w:cs="Arial"/>
          <w:szCs w:val="24"/>
          <w:lang w:val="ro-RO"/>
        </w:rPr>
        <w:t xml:space="preserve"> în cadrul unui</w:t>
      </w:r>
      <w:r w:rsidRPr="008C7364">
        <w:rPr>
          <w:rFonts w:cs="Arial"/>
          <w:szCs w:val="24"/>
          <w:lang w:val="ro-RO"/>
        </w:rPr>
        <w:t xml:space="preserve"> flux separat.</w:t>
      </w:r>
      <w:r w:rsidR="005C30BF" w:rsidRPr="008C7364">
        <w:rPr>
          <w:rFonts w:cs="Arial"/>
          <w:lang w:val="ro-RO"/>
        </w:rPr>
        <w:t xml:space="preserve"> </w:t>
      </w:r>
      <w:r w:rsidR="005C30BF" w:rsidRPr="008C7364">
        <w:rPr>
          <w:rFonts w:cs="Arial"/>
          <w:szCs w:val="24"/>
          <w:lang w:val="ro-RO"/>
        </w:rPr>
        <w:t xml:space="preserve">Cu toate acestea, este posibil să existe în continuare </w:t>
      </w:r>
      <w:r w:rsidR="00A12BD8" w:rsidRPr="008C7364">
        <w:rPr>
          <w:rFonts w:cs="Arial"/>
          <w:szCs w:val="24"/>
          <w:lang w:val="ro-RO"/>
        </w:rPr>
        <w:t>tendințe</w:t>
      </w:r>
      <w:r w:rsidR="005378F2" w:rsidRPr="008C7364">
        <w:rPr>
          <w:rFonts w:cs="Arial"/>
          <w:szCs w:val="24"/>
          <w:lang w:val="ro-RO"/>
        </w:rPr>
        <w:t xml:space="preserve"> ale</w:t>
      </w:r>
      <w:r w:rsidR="005C30BF" w:rsidRPr="008C7364">
        <w:rPr>
          <w:rFonts w:cs="Arial"/>
          <w:szCs w:val="24"/>
          <w:lang w:val="ro-RO"/>
        </w:rPr>
        <w:t xml:space="preserve"> </w:t>
      </w:r>
      <w:r w:rsidR="005378F2" w:rsidRPr="008C7364">
        <w:rPr>
          <w:rFonts w:cs="Arial"/>
          <w:szCs w:val="24"/>
          <w:lang w:val="ro-RO"/>
        </w:rPr>
        <w:t>antreprenorului de a reduce</w:t>
      </w:r>
      <w:r w:rsidR="005C30BF" w:rsidRPr="008C7364">
        <w:rPr>
          <w:rFonts w:cs="Arial"/>
          <w:szCs w:val="24"/>
          <w:lang w:val="ro-RO"/>
        </w:rPr>
        <w:t xml:space="preserve"> calitatea construcției în scopul de a economisi costuri și de a crește marjele de profit, toate acestea impunându-se a fi controlate cu atenție.</w:t>
      </w:r>
      <w:r w:rsidRPr="008C7364">
        <w:rPr>
          <w:rFonts w:cs="Arial"/>
          <w:szCs w:val="24"/>
          <w:lang w:val="ro-RO"/>
        </w:rPr>
        <w:t xml:space="preserve"> </w:t>
      </w:r>
    </w:p>
    <w:p w14:paraId="08B11352" w14:textId="7960B9AA" w:rsidR="00B40024" w:rsidRPr="008C7364" w:rsidRDefault="00430138">
      <w:pPr>
        <w:spacing w:line="240" w:lineRule="auto"/>
        <w:rPr>
          <w:rFonts w:cs="Arial"/>
          <w:szCs w:val="24"/>
          <w:lang w:val="ro-RO"/>
        </w:rPr>
      </w:pPr>
      <w:r w:rsidRPr="008C7364">
        <w:rPr>
          <w:rFonts w:cs="Arial"/>
          <w:szCs w:val="24"/>
          <w:lang w:val="ro-RO"/>
        </w:rPr>
        <w:t xml:space="preserve">Riscul costurilor de </w:t>
      </w:r>
      <w:r w:rsidR="005C30BF" w:rsidRPr="008C7364">
        <w:rPr>
          <w:rFonts w:cs="Arial"/>
          <w:szCs w:val="24"/>
          <w:lang w:val="ro-RO"/>
        </w:rPr>
        <w:t xml:space="preserve">mentenanță </w:t>
      </w:r>
      <w:r w:rsidR="00EF2BD5" w:rsidRPr="008C7364">
        <w:rPr>
          <w:rFonts w:cs="Arial"/>
          <w:szCs w:val="24"/>
          <w:lang w:val="ro-RO"/>
        </w:rPr>
        <w:t xml:space="preserve">neprevăzute </w:t>
      </w:r>
      <w:r w:rsidR="00486D85" w:rsidRPr="008C7364">
        <w:rPr>
          <w:rFonts w:cs="Arial"/>
          <w:szCs w:val="24"/>
          <w:lang w:val="ro-RO"/>
        </w:rPr>
        <w:t xml:space="preserve">poate </w:t>
      </w:r>
      <w:r w:rsidRPr="008C7364">
        <w:rPr>
          <w:rFonts w:cs="Arial"/>
          <w:szCs w:val="24"/>
          <w:lang w:val="ro-RO"/>
        </w:rPr>
        <w:t xml:space="preserve">fi transferat </w:t>
      </w:r>
      <w:r w:rsidR="005C30BF" w:rsidRPr="008C7364">
        <w:rPr>
          <w:rFonts w:cs="Arial"/>
          <w:szCs w:val="24"/>
          <w:lang w:val="ro-RO"/>
        </w:rPr>
        <w:t xml:space="preserve">antreprenorului </w:t>
      </w:r>
      <w:r w:rsidRPr="008C7364">
        <w:rPr>
          <w:rFonts w:cs="Arial"/>
          <w:szCs w:val="24"/>
          <w:lang w:val="ro-RO"/>
        </w:rPr>
        <w:t>în</w:t>
      </w:r>
      <w:r w:rsidR="005C30BF" w:rsidRPr="008C7364">
        <w:rPr>
          <w:rFonts w:cs="Arial"/>
          <w:szCs w:val="24"/>
          <w:lang w:val="ro-RO"/>
        </w:rPr>
        <w:t xml:space="preserve"> </w:t>
      </w:r>
      <w:r w:rsidRPr="008C7364">
        <w:rPr>
          <w:rFonts w:cs="Arial"/>
          <w:szCs w:val="24"/>
          <w:lang w:val="ro-RO"/>
        </w:rPr>
        <w:t>mod limitat, de obicei prin intermediul unor daune-interese. Cu toate acestea, cea mai mare parte a riscului de</w:t>
      </w:r>
      <w:r w:rsidR="005C30BF" w:rsidRPr="008C7364">
        <w:rPr>
          <w:rFonts w:cs="Arial"/>
          <w:szCs w:val="24"/>
          <w:lang w:val="ro-RO"/>
        </w:rPr>
        <w:t xml:space="preserve"> mentenanță</w:t>
      </w:r>
      <w:r w:rsidRPr="008C7364">
        <w:rPr>
          <w:rFonts w:cs="Arial"/>
          <w:szCs w:val="24"/>
          <w:lang w:val="ro-RO"/>
        </w:rPr>
        <w:t xml:space="preserve">, care depinde de proiectarea și construcția corespunzătoare a activului, rămâne, </w:t>
      </w:r>
      <w:r w:rsidR="005C30BF" w:rsidRPr="008C7364">
        <w:rPr>
          <w:rFonts w:cs="Arial"/>
          <w:szCs w:val="24"/>
          <w:lang w:val="ro-RO"/>
        </w:rPr>
        <w:t>în mod normal</w:t>
      </w:r>
      <w:r w:rsidR="007A0016" w:rsidRPr="008C7364">
        <w:rPr>
          <w:rFonts w:cs="Arial"/>
          <w:szCs w:val="24"/>
          <w:lang w:val="ro-RO"/>
        </w:rPr>
        <w:t xml:space="preserve">, </w:t>
      </w:r>
      <w:r w:rsidRPr="008C7364">
        <w:rPr>
          <w:rFonts w:cs="Arial"/>
          <w:szCs w:val="24"/>
          <w:lang w:val="ro-RO"/>
        </w:rPr>
        <w:t xml:space="preserve">în mâinile </w:t>
      </w:r>
      <w:r w:rsidR="00B2712E" w:rsidRPr="008C7364">
        <w:rPr>
          <w:rFonts w:cs="Arial"/>
          <w:szCs w:val="24"/>
          <w:lang w:val="ro-RO"/>
        </w:rPr>
        <w:t>autorității publice</w:t>
      </w:r>
      <w:r w:rsidRPr="008C7364">
        <w:rPr>
          <w:rFonts w:cs="Arial"/>
          <w:szCs w:val="24"/>
          <w:lang w:val="ro-RO"/>
        </w:rPr>
        <w:t>.</w:t>
      </w:r>
    </w:p>
    <w:p w14:paraId="0C3ED761" w14:textId="6856A8D4" w:rsidR="00B40024" w:rsidRPr="008C7364" w:rsidRDefault="005C30BF">
      <w:pPr>
        <w:spacing w:line="240" w:lineRule="auto"/>
        <w:rPr>
          <w:rFonts w:cs="Arial"/>
          <w:szCs w:val="24"/>
          <w:lang w:val="ro-RO"/>
        </w:rPr>
      </w:pPr>
      <w:r w:rsidRPr="008C7364">
        <w:rPr>
          <w:rFonts w:cs="Arial"/>
          <w:szCs w:val="24"/>
          <w:lang w:val="ro-RO"/>
        </w:rPr>
        <w:t>Motivația</w:t>
      </w:r>
      <w:r w:rsidR="00786501" w:rsidRPr="008C7364">
        <w:rPr>
          <w:rFonts w:cs="Arial"/>
          <w:szCs w:val="24"/>
          <w:lang w:val="ro-RO"/>
        </w:rPr>
        <w:t xml:space="preserve"> antreprenorul</w:t>
      </w:r>
      <w:r w:rsidRPr="008C7364">
        <w:rPr>
          <w:rFonts w:cs="Arial"/>
          <w:szCs w:val="24"/>
          <w:lang w:val="ro-RO"/>
        </w:rPr>
        <w:t xml:space="preserve">ui de a </w:t>
      </w:r>
      <w:r w:rsidR="00786501" w:rsidRPr="008C7364">
        <w:rPr>
          <w:rFonts w:cs="Arial"/>
          <w:szCs w:val="24"/>
          <w:lang w:val="ro-RO"/>
        </w:rPr>
        <w:t>execut</w:t>
      </w:r>
      <w:r w:rsidRPr="008C7364">
        <w:rPr>
          <w:rFonts w:cs="Arial"/>
          <w:szCs w:val="24"/>
          <w:lang w:val="ro-RO"/>
        </w:rPr>
        <w:t>a</w:t>
      </w:r>
      <w:r w:rsidR="00786501" w:rsidRPr="008C7364">
        <w:rPr>
          <w:rFonts w:cs="Arial"/>
          <w:szCs w:val="24"/>
          <w:lang w:val="ro-RO"/>
        </w:rPr>
        <w:t xml:space="preserve"> în mod corespunzător lucrările și </w:t>
      </w:r>
      <w:r w:rsidRPr="008C7364">
        <w:rPr>
          <w:rFonts w:cs="Arial"/>
          <w:szCs w:val="24"/>
          <w:lang w:val="ro-RO"/>
        </w:rPr>
        <w:t xml:space="preserve">de a </w:t>
      </w:r>
      <w:r w:rsidR="00786501" w:rsidRPr="008C7364">
        <w:rPr>
          <w:rFonts w:cs="Arial"/>
          <w:szCs w:val="24"/>
          <w:lang w:val="ro-RO"/>
        </w:rPr>
        <w:t>asigur</w:t>
      </w:r>
      <w:r w:rsidRPr="008C7364">
        <w:rPr>
          <w:rFonts w:cs="Arial"/>
          <w:szCs w:val="24"/>
          <w:lang w:val="ro-RO"/>
        </w:rPr>
        <w:t>a</w:t>
      </w:r>
      <w:r w:rsidR="00786501" w:rsidRPr="008C7364">
        <w:rPr>
          <w:rFonts w:cs="Arial"/>
          <w:szCs w:val="24"/>
          <w:lang w:val="ro-RO"/>
        </w:rPr>
        <w:t xml:space="preserve"> o calitate ridicată a construcției po</w:t>
      </w:r>
      <w:r w:rsidRPr="008C7364">
        <w:rPr>
          <w:rFonts w:cs="Arial"/>
          <w:szCs w:val="24"/>
          <w:lang w:val="ro-RO"/>
        </w:rPr>
        <w:t>a</w:t>
      </w:r>
      <w:r w:rsidR="00786501" w:rsidRPr="008C7364">
        <w:rPr>
          <w:rFonts w:cs="Arial"/>
          <w:szCs w:val="24"/>
          <w:lang w:val="ro-RO"/>
        </w:rPr>
        <w:t>t</w:t>
      </w:r>
      <w:r w:rsidRPr="008C7364">
        <w:rPr>
          <w:rFonts w:cs="Arial"/>
          <w:szCs w:val="24"/>
          <w:lang w:val="ro-RO"/>
        </w:rPr>
        <w:t>e</w:t>
      </w:r>
      <w:r w:rsidR="00786501" w:rsidRPr="008C7364">
        <w:rPr>
          <w:rFonts w:cs="Arial"/>
          <w:szCs w:val="24"/>
          <w:lang w:val="ro-RO"/>
        </w:rPr>
        <w:t xml:space="preserve"> fi limitat</w:t>
      </w:r>
      <w:r w:rsidRPr="008C7364">
        <w:rPr>
          <w:rFonts w:cs="Arial"/>
          <w:szCs w:val="24"/>
          <w:lang w:val="ro-RO"/>
        </w:rPr>
        <w:t>ă</w:t>
      </w:r>
      <w:r w:rsidR="00786501" w:rsidRPr="008C7364">
        <w:rPr>
          <w:rFonts w:cs="Arial"/>
          <w:szCs w:val="24"/>
          <w:lang w:val="ro-RO"/>
        </w:rPr>
        <w:t>. Cu toate acestea</w:t>
      </w:r>
      <w:r w:rsidR="00486D85" w:rsidRPr="008C7364">
        <w:rPr>
          <w:rFonts w:cs="Arial"/>
          <w:szCs w:val="24"/>
          <w:lang w:val="ro-RO"/>
        </w:rPr>
        <w:t xml:space="preserve">, </w:t>
      </w:r>
      <w:r w:rsidR="00EB6653" w:rsidRPr="008C7364">
        <w:rPr>
          <w:rFonts w:cs="Arial"/>
          <w:szCs w:val="24"/>
          <w:lang w:val="ro-RO"/>
        </w:rPr>
        <w:t xml:space="preserve">având în vedere </w:t>
      </w:r>
      <w:r w:rsidR="00786501" w:rsidRPr="008C7364">
        <w:rPr>
          <w:rFonts w:cs="Arial"/>
          <w:szCs w:val="24"/>
          <w:lang w:val="ro-RO"/>
        </w:rPr>
        <w:t>absenț</w:t>
      </w:r>
      <w:r w:rsidR="00EB6653" w:rsidRPr="008C7364">
        <w:rPr>
          <w:rFonts w:cs="Arial"/>
          <w:szCs w:val="24"/>
          <w:lang w:val="ro-RO"/>
        </w:rPr>
        <w:t>a unui risc de capital</w:t>
      </w:r>
      <w:r w:rsidR="00786501" w:rsidRPr="008C7364">
        <w:rPr>
          <w:rFonts w:cs="Arial"/>
          <w:szCs w:val="24"/>
          <w:lang w:val="ro-RO"/>
        </w:rPr>
        <w:t xml:space="preserve">, </w:t>
      </w:r>
      <w:r w:rsidR="00EF2BD5" w:rsidRPr="008C7364">
        <w:rPr>
          <w:rFonts w:cs="Arial"/>
          <w:szCs w:val="24"/>
          <w:lang w:val="ro-RO"/>
        </w:rPr>
        <w:t xml:space="preserve">dacă </w:t>
      </w:r>
      <w:r w:rsidR="007A77E3" w:rsidRPr="008C7364">
        <w:rPr>
          <w:rFonts w:cs="Arial"/>
          <w:szCs w:val="24"/>
          <w:lang w:val="ro-RO"/>
        </w:rPr>
        <w:t xml:space="preserve">riscul de </w:t>
      </w:r>
      <w:r w:rsidR="00EB6653" w:rsidRPr="008C7364">
        <w:rPr>
          <w:rFonts w:cs="Arial"/>
          <w:szCs w:val="24"/>
          <w:lang w:val="ro-RO"/>
        </w:rPr>
        <w:t>mentenanță</w:t>
      </w:r>
      <w:r w:rsidR="007A77E3" w:rsidRPr="008C7364">
        <w:rPr>
          <w:rFonts w:cs="Arial"/>
          <w:szCs w:val="24"/>
          <w:lang w:val="ro-RO"/>
        </w:rPr>
        <w:t xml:space="preserve"> este transferat antreprenorului, împreună cu riscurile de construcție, un </w:t>
      </w:r>
      <w:r w:rsidR="00AB6D97" w:rsidRPr="008C7364">
        <w:rPr>
          <w:rFonts w:cs="Arial"/>
          <w:szCs w:val="24"/>
          <w:lang w:val="ro-RO"/>
        </w:rPr>
        <w:t xml:space="preserve">contract </w:t>
      </w:r>
      <w:r w:rsidR="00B52078" w:rsidRPr="008C7364">
        <w:rPr>
          <w:rFonts w:cs="Arial"/>
          <w:szCs w:val="24"/>
          <w:lang w:val="ro-RO"/>
        </w:rPr>
        <w:t>PE</w:t>
      </w:r>
      <w:r w:rsidR="007A77E3" w:rsidRPr="008C7364">
        <w:rPr>
          <w:rFonts w:cs="Arial"/>
          <w:szCs w:val="24"/>
          <w:lang w:val="ro-RO"/>
        </w:rPr>
        <w:t xml:space="preserve">OM poate </w:t>
      </w:r>
      <w:r w:rsidR="00EF2BD5" w:rsidRPr="008C7364">
        <w:rPr>
          <w:rFonts w:cs="Arial"/>
          <w:szCs w:val="24"/>
          <w:lang w:val="ro-RO"/>
        </w:rPr>
        <w:t xml:space="preserve">fi apropiat </w:t>
      </w:r>
      <w:r w:rsidR="007A77E3" w:rsidRPr="008C7364">
        <w:rPr>
          <w:rFonts w:cs="Arial"/>
          <w:szCs w:val="24"/>
          <w:lang w:val="ro-RO"/>
        </w:rPr>
        <w:t xml:space="preserve">de conceptul PPP în ceea ce privește </w:t>
      </w:r>
      <w:r w:rsidR="00EB6653" w:rsidRPr="008C7364">
        <w:rPr>
          <w:rFonts w:cs="Arial"/>
          <w:szCs w:val="24"/>
          <w:lang w:val="ro-RO"/>
        </w:rPr>
        <w:t xml:space="preserve">obiectul </w:t>
      </w:r>
      <w:r w:rsidR="007A77E3" w:rsidRPr="008C7364">
        <w:rPr>
          <w:rFonts w:cs="Arial"/>
          <w:szCs w:val="24"/>
          <w:lang w:val="ro-RO"/>
        </w:rPr>
        <w:t>și</w:t>
      </w:r>
      <w:r w:rsidR="00EB6653" w:rsidRPr="008C7364">
        <w:rPr>
          <w:rFonts w:cs="Arial"/>
          <w:szCs w:val="24"/>
          <w:lang w:val="ro-RO"/>
        </w:rPr>
        <w:t xml:space="preserve"> potențialul de eficiență</w:t>
      </w:r>
      <w:r w:rsidR="007A77E3" w:rsidRPr="008C7364">
        <w:rPr>
          <w:rStyle w:val="FootnoteReference"/>
          <w:rFonts w:cs="Arial"/>
          <w:szCs w:val="24"/>
          <w:lang w:val="ro-RO"/>
        </w:rPr>
        <w:footnoteReference w:id="15"/>
      </w:r>
      <w:r w:rsidR="007A77E3" w:rsidRPr="008C7364">
        <w:rPr>
          <w:rFonts w:cs="Arial"/>
          <w:szCs w:val="24"/>
          <w:lang w:val="ro-RO"/>
        </w:rPr>
        <w:t xml:space="preserve"> (din </w:t>
      </w:r>
      <w:r w:rsidR="00786501" w:rsidRPr="008C7364">
        <w:rPr>
          <w:rFonts w:cs="Arial"/>
          <w:szCs w:val="24"/>
          <w:lang w:val="ro-RO"/>
        </w:rPr>
        <w:t xml:space="preserve">acest </w:t>
      </w:r>
      <w:r w:rsidR="00FF6244" w:rsidRPr="008C7364">
        <w:rPr>
          <w:rFonts w:cs="Arial"/>
          <w:szCs w:val="24"/>
          <w:lang w:val="ro-RO"/>
        </w:rPr>
        <w:t>motiv</w:t>
      </w:r>
      <w:r w:rsidR="00786501" w:rsidRPr="008C7364">
        <w:rPr>
          <w:rFonts w:cs="Arial"/>
          <w:szCs w:val="24"/>
          <w:lang w:val="ro-RO"/>
        </w:rPr>
        <w:t xml:space="preserve">, </w:t>
      </w:r>
      <w:r w:rsidR="00FF6244" w:rsidRPr="008C7364">
        <w:rPr>
          <w:rFonts w:cs="Arial"/>
          <w:szCs w:val="24"/>
          <w:lang w:val="ro-RO"/>
        </w:rPr>
        <w:t xml:space="preserve">multe </w:t>
      </w:r>
      <w:r w:rsidR="007A77E3" w:rsidRPr="008C7364">
        <w:rPr>
          <w:rFonts w:cs="Arial"/>
          <w:szCs w:val="24"/>
          <w:lang w:val="ro-RO"/>
        </w:rPr>
        <w:t xml:space="preserve">țări </w:t>
      </w:r>
      <w:r w:rsidR="00EB6653" w:rsidRPr="008C7364">
        <w:rPr>
          <w:rFonts w:cs="Arial"/>
          <w:szCs w:val="24"/>
          <w:lang w:val="ro-RO"/>
        </w:rPr>
        <w:t xml:space="preserve">califică </w:t>
      </w:r>
      <w:r w:rsidR="00AB6D97" w:rsidRPr="008C7364">
        <w:rPr>
          <w:rFonts w:cs="Arial"/>
          <w:szCs w:val="24"/>
          <w:lang w:val="ro-RO"/>
        </w:rPr>
        <w:t xml:space="preserve">contractul </w:t>
      </w:r>
      <w:r w:rsidR="00B52078" w:rsidRPr="008C7364">
        <w:rPr>
          <w:rFonts w:cs="Arial"/>
          <w:szCs w:val="24"/>
          <w:lang w:val="ro-RO"/>
        </w:rPr>
        <w:t>PE</w:t>
      </w:r>
      <w:r w:rsidR="007A77E3" w:rsidRPr="008C7364">
        <w:rPr>
          <w:rFonts w:cs="Arial"/>
          <w:szCs w:val="24"/>
          <w:lang w:val="ro-RO"/>
        </w:rPr>
        <w:t xml:space="preserve">OM </w:t>
      </w:r>
      <w:r w:rsidR="00EB6653" w:rsidRPr="008C7364">
        <w:rPr>
          <w:rFonts w:cs="Arial"/>
          <w:szCs w:val="24"/>
          <w:lang w:val="ro-RO"/>
        </w:rPr>
        <w:t>drept</w:t>
      </w:r>
      <w:r w:rsidR="007A77E3" w:rsidRPr="008C7364">
        <w:rPr>
          <w:rFonts w:cs="Arial"/>
          <w:szCs w:val="24"/>
          <w:lang w:val="ro-RO"/>
        </w:rPr>
        <w:t xml:space="preserve"> un tip de PPP). </w:t>
      </w:r>
    </w:p>
    <w:p w14:paraId="61D96C9E" w14:textId="77777777" w:rsidR="00E63E4D" w:rsidRPr="008C7364" w:rsidRDefault="00E63E4D" w:rsidP="00F271A3">
      <w:pPr>
        <w:spacing w:line="240" w:lineRule="auto"/>
        <w:rPr>
          <w:rFonts w:cs="Arial"/>
          <w:szCs w:val="24"/>
          <w:lang w:val="ro-RO"/>
        </w:rPr>
      </w:pPr>
    </w:p>
    <w:p w14:paraId="6D28D511" w14:textId="66D62955" w:rsidR="00B40024" w:rsidRPr="008C7364" w:rsidRDefault="00430138" w:rsidP="00EB6653">
      <w:pPr>
        <w:pStyle w:val="title-figure"/>
        <w:jc w:val="both"/>
        <w:rPr>
          <w:lang w:val="ro-RO"/>
        </w:rPr>
      </w:pPr>
      <w:bookmarkStart w:id="38" w:name="_Toc431977179"/>
      <w:r w:rsidRPr="008C7364">
        <w:rPr>
          <w:lang w:val="ro-RO"/>
        </w:rPr>
        <w:t xml:space="preserve">FIGURA </w:t>
      </w:r>
      <w:r w:rsidR="00AB6D97" w:rsidRPr="008C7364">
        <w:rPr>
          <w:lang w:val="ro-RO"/>
        </w:rPr>
        <w:t>1.</w:t>
      </w:r>
      <w:r w:rsidR="002179E1" w:rsidRPr="008C7364">
        <w:rPr>
          <w:lang w:val="ro-RO"/>
        </w:rPr>
        <w:t>4</w:t>
      </w:r>
      <w:r w:rsidR="00E51A71" w:rsidRPr="008C7364">
        <w:rPr>
          <w:lang w:val="ro-RO"/>
        </w:rPr>
        <w:t xml:space="preserve">: Schema de bază a unei structuri de </w:t>
      </w:r>
      <w:r w:rsidR="00EB6653" w:rsidRPr="008C7364">
        <w:rPr>
          <w:lang w:val="ro-RO"/>
        </w:rPr>
        <w:t>P</w:t>
      </w:r>
      <w:r w:rsidR="00AB6D97" w:rsidRPr="008C7364">
        <w:rPr>
          <w:lang w:val="ro-RO"/>
        </w:rPr>
        <w:t xml:space="preserve">roiectare, </w:t>
      </w:r>
      <w:r w:rsidR="00EB6653" w:rsidRPr="008C7364">
        <w:rPr>
          <w:lang w:val="ro-RO"/>
        </w:rPr>
        <w:t>C</w:t>
      </w:r>
      <w:r w:rsidR="00AB6D97" w:rsidRPr="008C7364">
        <w:rPr>
          <w:lang w:val="ro-RO"/>
        </w:rPr>
        <w:t xml:space="preserve">onstrucție, </w:t>
      </w:r>
      <w:r w:rsidR="00EB6653" w:rsidRPr="008C7364">
        <w:rPr>
          <w:lang w:val="ro-RO"/>
        </w:rPr>
        <w:t>Operare</w:t>
      </w:r>
      <w:r w:rsidR="00AB6D97" w:rsidRPr="008C7364">
        <w:rPr>
          <w:lang w:val="ro-RO"/>
        </w:rPr>
        <w:t xml:space="preserve"> și </w:t>
      </w:r>
      <w:r w:rsidR="00EB6653" w:rsidRPr="008C7364">
        <w:rPr>
          <w:lang w:val="ro-RO"/>
        </w:rPr>
        <w:t>Mentenanță</w:t>
      </w:r>
      <w:r w:rsidR="00AB6D97" w:rsidRPr="008C7364">
        <w:rPr>
          <w:lang w:val="ro-RO"/>
        </w:rPr>
        <w:t xml:space="preserve"> (</w:t>
      </w:r>
      <w:r w:rsidR="00B52078" w:rsidRPr="008C7364">
        <w:rPr>
          <w:lang w:val="ro-RO"/>
        </w:rPr>
        <w:t>PE</w:t>
      </w:r>
      <w:r w:rsidR="00AB6D97" w:rsidRPr="008C7364">
        <w:rPr>
          <w:lang w:val="ro-RO"/>
        </w:rPr>
        <w:t xml:space="preserve">OM) </w:t>
      </w:r>
      <w:bookmarkEnd w:id="38"/>
    </w:p>
    <w:p w14:paraId="5C07E1C4" w14:textId="77777777" w:rsidR="00EB6653" w:rsidRPr="008C7364" w:rsidRDefault="00EB6653">
      <w:pPr>
        <w:pStyle w:val="title-figure"/>
        <w:rPr>
          <w:lang w:val="ro-RO"/>
        </w:rPr>
      </w:pPr>
    </w:p>
    <w:p w14:paraId="5282EE0D" w14:textId="7DE4F453" w:rsidR="003E67BF" w:rsidRPr="008C7364" w:rsidRDefault="0006711F" w:rsidP="00BA2332">
      <w:pPr>
        <w:pStyle w:val="title-figure"/>
        <w:rPr>
          <w:lang w:val="ro-RO"/>
        </w:rPr>
      </w:pPr>
      <w:r w:rsidRPr="008C7364">
        <w:rPr>
          <w:noProof/>
          <w:lang w:val="ro-RO"/>
        </w:rPr>
        <w:lastRenderedPageBreak/>
        <w:drawing>
          <wp:inline distT="0" distB="0" distL="0" distR="0" wp14:anchorId="537DFD47" wp14:editId="33F54E78">
            <wp:extent cx="5579745" cy="5224780"/>
            <wp:effectExtent l="0" t="0" r="0" b="0"/>
            <wp:docPr id="66" name="Picture 6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10;&#10;Description automatically generated"/>
                    <pic:cNvPicPr/>
                  </pic:nvPicPr>
                  <pic:blipFill>
                    <a:blip r:embed="rId28"/>
                    <a:stretch>
                      <a:fillRect/>
                    </a:stretch>
                  </pic:blipFill>
                  <pic:spPr>
                    <a:xfrm>
                      <a:off x="0" y="0"/>
                      <a:ext cx="5579745" cy="5224780"/>
                    </a:xfrm>
                    <a:prstGeom prst="rect">
                      <a:avLst/>
                    </a:prstGeom>
                  </pic:spPr>
                </pic:pic>
              </a:graphicData>
            </a:graphic>
          </wp:inline>
        </w:drawing>
      </w:r>
    </w:p>
    <w:p w14:paraId="03F352C0" w14:textId="5A3D232E" w:rsidR="00B40024" w:rsidRPr="008C7364" w:rsidRDefault="00430138">
      <w:pPr>
        <w:spacing w:line="240" w:lineRule="auto"/>
        <w:rPr>
          <w:rFonts w:cs="Arial"/>
          <w:sz w:val="20"/>
          <w:szCs w:val="20"/>
          <w:lang w:val="ro-RO"/>
        </w:rPr>
      </w:pPr>
      <w:r w:rsidRPr="008C7364">
        <w:rPr>
          <w:rFonts w:cs="Arial"/>
          <w:i/>
          <w:sz w:val="20"/>
          <w:szCs w:val="20"/>
          <w:lang w:val="ro-RO"/>
        </w:rPr>
        <w:t xml:space="preserve">Notă: </w:t>
      </w:r>
      <w:r w:rsidRPr="008C7364">
        <w:rPr>
          <w:rFonts w:cs="Arial"/>
          <w:sz w:val="20"/>
          <w:szCs w:val="20"/>
          <w:lang w:val="ro-RO"/>
        </w:rPr>
        <w:t xml:space="preserve">O&amp;M = </w:t>
      </w:r>
      <w:r w:rsidR="0006711F" w:rsidRPr="008C7364">
        <w:rPr>
          <w:rFonts w:cs="Arial"/>
          <w:sz w:val="20"/>
          <w:szCs w:val="20"/>
          <w:lang w:val="ro-RO"/>
        </w:rPr>
        <w:t>Operare</w:t>
      </w:r>
      <w:r w:rsidRPr="008C7364">
        <w:rPr>
          <w:rFonts w:cs="Arial"/>
          <w:sz w:val="20"/>
          <w:szCs w:val="20"/>
          <w:lang w:val="ro-RO"/>
        </w:rPr>
        <w:t xml:space="preserve"> și </w:t>
      </w:r>
      <w:r w:rsidR="0006711F" w:rsidRPr="008C7364">
        <w:rPr>
          <w:rFonts w:cs="Arial"/>
          <w:sz w:val="20"/>
          <w:szCs w:val="20"/>
          <w:lang w:val="ro-RO"/>
        </w:rPr>
        <w:t>Mentenanță</w:t>
      </w:r>
      <w:r w:rsidRPr="008C7364">
        <w:rPr>
          <w:rFonts w:cs="Arial"/>
          <w:sz w:val="20"/>
          <w:szCs w:val="20"/>
          <w:lang w:val="ro-RO"/>
        </w:rPr>
        <w:t>.</w:t>
      </w:r>
      <w:r w:rsidR="00333507" w:rsidRPr="008C7364">
        <w:rPr>
          <w:rFonts w:cs="Arial"/>
          <w:sz w:val="20"/>
          <w:szCs w:val="20"/>
          <w:lang w:val="ro-RO"/>
        </w:rPr>
        <w:t xml:space="preserve">  </w:t>
      </w:r>
    </w:p>
    <w:p w14:paraId="28BA440D" w14:textId="67048F03" w:rsidR="00B40024" w:rsidRPr="008C7364" w:rsidRDefault="00A12BD8">
      <w:pPr>
        <w:spacing w:line="240" w:lineRule="auto"/>
        <w:rPr>
          <w:rFonts w:cs="Arial"/>
          <w:szCs w:val="24"/>
          <w:lang w:val="ro-RO"/>
        </w:rPr>
      </w:pPr>
      <w:r w:rsidRPr="008C7364">
        <w:rPr>
          <w:rFonts w:cs="Arial"/>
          <w:szCs w:val="24"/>
          <w:lang w:val="ro-RO"/>
        </w:rPr>
        <w:t>Autoritatea</w:t>
      </w:r>
      <w:r w:rsidR="00B2712E" w:rsidRPr="008C7364">
        <w:rPr>
          <w:rFonts w:cs="Arial"/>
          <w:szCs w:val="24"/>
          <w:lang w:val="ro-RO"/>
        </w:rPr>
        <w:t xml:space="preserve"> publică</w:t>
      </w:r>
      <w:r w:rsidR="007A77E3" w:rsidRPr="008C7364">
        <w:rPr>
          <w:rFonts w:cs="Arial"/>
          <w:szCs w:val="24"/>
          <w:lang w:val="ro-RO"/>
        </w:rPr>
        <w:t xml:space="preserve"> poate alege să livreze un proiect sub formă de </w:t>
      </w:r>
      <w:r w:rsidR="00B52078" w:rsidRPr="008C7364">
        <w:rPr>
          <w:rFonts w:cs="Arial"/>
          <w:szCs w:val="24"/>
          <w:lang w:val="ro-RO"/>
        </w:rPr>
        <w:t>PE</w:t>
      </w:r>
      <w:r w:rsidR="007A77E3" w:rsidRPr="008C7364">
        <w:rPr>
          <w:rFonts w:cs="Arial"/>
          <w:szCs w:val="24"/>
          <w:lang w:val="ro-RO"/>
        </w:rPr>
        <w:t>OM dacă</w:t>
      </w:r>
      <w:r w:rsidR="001A041A" w:rsidRPr="008C7364">
        <w:rPr>
          <w:rFonts w:cs="Arial"/>
          <w:szCs w:val="24"/>
          <w:lang w:val="ro-RO"/>
        </w:rPr>
        <w:t xml:space="preserve"> acesta</w:t>
      </w:r>
      <w:r w:rsidR="007A77E3" w:rsidRPr="008C7364">
        <w:rPr>
          <w:rFonts w:cs="Arial"/>
          <w:szCs w:val="24"/>
          <w:lang w:val="ro-RO"/>
        </w:rPr>
        <w:t xml:space="preserve"> consideră că </w:t>
      </w:r>
      <w:r w:rsidR="00C45EB0" w:rsidRPr="008C7364">
        <w:rPr>
          <w:rFonts w:cs="Arial"/>
          <w:szCs w:val="24"/>
          <w:lang w:val="ro-RO"/>
        </w:rPr>
        <w:t xml:space="preserve">avantajele </w:t>
      </w:r>
      <w:r w:rsidR="007A77E3" w:rsidRPr="008C7364">
        <w:rPr>
          <w:rFonts w:cs="Arial"/>
          <w:szCs w:val="24"/>
          <w:lang w:val="ro-RO"/>
        </w:rPr>
        <w:t xml:space="preserve">unei abordări de </w:t>
      </w:r>
      <w:r w:rsidR="00911EA0" w:rsidRPr="008C7364">
        <w:rPr>
          <w:rFonts w:cs="Arial"/>
          <w:szCs w:val="24"/>
          <w:lang w:val="ro-RO"/>
        </w:rPr>
        <w:t>management</w:t>
      </w:r>
      <w:r w:rsidR="007A77E3" w:rsidRPr="008C7364">
        <w:rPr>
          <w:rFonts w:cs="Arial"/>
          <w:szCs w:val="24"/>
          <w:lang w:val="ro-RO"/>
        </w:rPr>
        <w:t xml:space="preserve"> mai integrate </w:t>
      </w:r>
      <w:r w:rsidR="00C45EB0" w:rsidRPr="008C7364">
        <w:rPr>
          <w:rFonts w:cs="Arial"/>
          <w:szCs w:val="24"/>
          <w:lang w:val="ro-RO"/>
        </w:rPr>
        <w:t xml:space="preserve">depășesc </w:t>
      </w:r>
      <w:r w:rsidR="007A77E3" w:rsidRPr="008C7364">
        <w:rPr>
          <w:rFonts w:cs="Arial"/>
          <w:szCs w:val="24"/>
          <w:lang w:val="ro-RO"/>
        </w:rPr>
        <w:t xml:space="preserve">pierderea de eficiență </w:t>
      </w:r>
      <w:r w:rsidR="009653AB" w:rsidRPr="008C7364">
        <w:rPr>
          <w:rFonts w:cs="Arial"/>
          <w:szCs w:val="24"/>
          <w:lang w:val="ro-RO"/>
        </w:rPr>
        <w:t xml:space="preserve">suferită. Această pierdere este </w:t>
      </w:r>
      <w:r w:rsidR="007A77E3" w:rsidRPr="008C7364">
        <w:rPr>
          <w:rFonts w:cs="Arial"/>
          <w:szCs w:val="24"/>
          <w:lang w:val="ro-RO"/>
        </w:rPr>
        <w:t xml:space="preserve">inerentă renunțării la posibilitatea de a organiza o </w:t>
      </w:r>
      <w:r w:rsidR="00C45EB0" w:rsidRPr="008C7364">
        <w:rPr>
          <w:rFonts w:cs="Arial"/>
          <w:szCs w:val="24"/>
          <w:lang w:val="ro-RO"/>
        </w:rPr>
        <w:t>licitație</w:t>
      </w:r>
      <w:r w:rsidR="007A77E3" w:rsidRPr="008C7364">
        <w:rPr>
          <w:rFonts w:cs="Arial"/>
          <w:szCs w:val="24"/>
          <w:lang w:val="ro-RO"/>
        </w:rPr>
        <w:t xml:space="preserve"> separată pentru viitorul contract</w:t>
      </w:r>
      <w:r w:rsidR="00C45EB0" w:rsidRPr="008C7364">
        <w:rPr>
          <w:rFonts w:cs="Arial"/>
          <w:szCs w:val="24"/>
          <w:lang w:val="ro-RO"/>
        </w:rPr>
        <w:t xml:space="preserve"> O&amp;M</w:t>
      </w:r>
      <w:r w:rsidR="009653AB" w:rsidRPr="008C7364">
        <w:rPr>
          <w:rFonts w:cs="Arial"/>
          <w:szCs w:val="24"/>
          <w:lang w:val="ro-RO"/>
        </w:rPr>
        <w:t xml:space="preserve">. Această </w:t>
      </w:r>
      <w:r w:rsidR="00C45EB0" w:rsidRPr="008C7364">
        <w:rPr>
          <w:rFonts w:cs="Arial"/>
          <w:szCs w:val="24"/>
          <w:lang w:val="ro-RO"/>
        </w:rPr>
        <w:t>opțiune</w:t>
      </w:r>
      <w:r w:rsidR="009653AB" w:rsidRPr="008C7364">
        <w:rPr>
          <w:rFonts w:cs="Arial"/>
          <w:szCs w:val="24"/>
          <w:lang w:val="ro-RO"/>
        </w:rPr>
        <w:t xml:space="preserve"> </w:t>
      </w:r>
      <w:r w:rsidR="00C45EB0" w:rsidRPr="008C7364">
        <w:rPr>
          <w:rFonts w:cs="Arial"/>
          <w:szCs w:val="24"/>
          <w:lang w:val="ro-RO"/>
        </w:rPr>
        <w:t xml:space="preserve">apare </w:t>
      </w:r>
      <w:r w:rsidR="009653AB" w:rsidRPr="008C7364">
        <w:rPr>
          <w:rFonts w:cs="Arial"/>
          <w:szCs w:val="24"/>
          <w:lang w:val="ro-RO"/>
        </w:rPr>
        <w:t xml:space="preserve">atunci când </w:t>
      </w:r>
      <w:r w:rsidR="00BE204A" w:rsidRPr="008C7364">
        <w:rPr>
          <w:rFonts w:cs="Arial"/>
          <w:szCs w:val="24"/>
          <w:lang w:val="ro-RO"/>
        </w:rPr>
        <w:t xml:space="preserve">specificul proiectului și contextul financiar nu sunt </w:t>
      </w:r>
      <w:r w:rsidR="00D9608E" w:rsidRPr="008C7364">
        <w:rPr>
          <w:rFonts w:cs="Arial"/>
          <w:szCs w:val="24"/>
          <w:lang w:val="ro-RO"/>
        </w:rPr>
        <w:t xml:space="preserve">suficiente pentru a justifica un </w:t>
      </w:r>
      <w:r w:rsidR="00D651A1" w:rsidRPr="008C7364">
        <w:rPr>
          <w:rFonts w:cs="Arial"/>
          <w:szCs w:val="24"/>
          <w:lang w:val="ro-RO"/>
        </w:rPr>
        <w:t xml:space="preserve">PPP cu finanțare privată </w:t>
      </w:r>
      <w:r w:rsidR="00BE204A" w:rsidRPr="008C7364">
        <w:rPr>
          <w:rFonts w:cs="Arial"/>
          <w:szCs w:val="24"/>
          <w:lang w:val="ro-RO"/>
        </w:rPr>
        <w:t xml:space="preserve">(de obicei, </w:t>
      </w:r>
      <w:r w:rsidR="00333507" w:rsidRPr="008C7364">
        <w:rPr>
          <w:rFonts w:cs="Arial"/>
          <w:szCs w:val="24"/>
          <w:lang w:val="ro-RO"/>
        </w:rPr>
        <w:t xml:space="preserve">un contract </w:t>
      </w:r>
      <w:r w:rsidR="00E050BE" w:rsidRPr="008C7364">
        <w:rPr>
          <w:rFonts w:cs="Arial"/>
          <w:szCs w:val="24"/>
          <w:lang w:val="ro-RO"/>
        </w:rPr>
        <w:t>PEFOM</w:t>
      </w:r>
      <w:r w:rsidR="00BE204A" w:rsidRPr="008C7364">
        <w:rPr>
          <w:rFonts w:cs="Arial"/>
          <w:szCs w:val="24"/>
          <w:lang w:val="ro-RO"/>
        </w:rPr>
        <w:t xml:space="preserve">, după cum </w:t>
      </w:r>
      <w:r w:rsidR="00C45EB0" w:rsidRPr="008C7364">
        <w:rPr>
          <w:rFonts w:cs="Arial"/>
          <w:szCs w:val="24"/>
          <w:lang w:val="ro-RO"/>
        </w:rPr>
        <w:t xml:space="preserve">vom </w:t>
      </w:r>
      <w:r w:rsidR="00BE204A" w:rsidRPr="008C7364">
        <w:rPr>
          <w:rFonts w:cs="Arial"/>
          <w:szCs w:val="24"/>
          <w:lang w:val="ro-RO"/>
        </w:rPr>
        <w:t>explica mai jos)</w:t>
      </w:r>
      <w:r w:rsidR="00F73397" w:rsidRPr="008C7364">
        <w:rPr>
          <w:rFonts w:cs="Arial"/>
          <w:szCs w:val="24"/>
          <w:lang w:val="ro-RO"/>
        </w:rPr>
        <w:t>.</w:t>
      </w:r>
    </w:p>
    <w:p w14:paraId="0CD17853" w14:textId="77777777" w:rsidR="00645B57" w:rsidRPr="008C7364" w:rsidRDefault="00645B57" w:rsidP="00BC3DCB">
      <w:pPr>
        <w:spacing w:line="240" w:lineRule="auto"/>
        <w:rPr>
          <w:rFonts w:cs="Arial"/>
          <w:noProof/>
          <w:szCs w:val="24"/>
          <w:lang w:val="ro-RO" w:eastAsia="en-US"/>
        </w:rPr>
      </w:pPr>
    </w:p>
    <w:p w14:paraId="5B01B435" w14:textId="19F69AEE" w:rsidR="00B40024" w:rsidRPr="008C7364" w:rsidRDefault="00333507" w:rsidP="007A6DE6">
      <w:pPr>
        <w:pStyle w:val="Heading3"/>
        <w:rPr>
          <w:lang w:val="ro-RO"/>
        </w:rPr>
      </w:pPr>
      <w:bookmarkStart w:id="39" w:name="_Toc120214877"/>
      <w:r w:rsidRPr="008C7364">
        <w:rPr>
          <w:lang w:val="ro-RO"/>
        </w:rPr>
        <w:t xml:space="preserve">Contracte </w:t>
      </w:r>
      <w:r w:rsidR="00E050BE" w:rsidRPr="008C7364">
        <w:rPr>
          <w:lang w:val="ro-RO"/>
        </w:rPr>
        <w:t>PEFOM</w:t>
      </w:r>
      <w:bookmarkEnd w:id="39"/>
      <w:r w:rsidRPr="008C7364">
        <w:rPr>
          <w:lang w:val="ro-RO"/>
        </w:rPr>
        <w:t xml:space="preserve"> </w:t>
      </w:r>
    </w:p>
    <w:p w14:paraId="6B6B4DF6" w14:textId="5F0EBE99" w:rsidR="00B40024" w:rsidRPr="008C7364" w:rsidRDefault="00430138">
      <w:pPr>
        <w:spacing w:line="240" w:lineRule="auto"/>
        <w:rPr>
          <w:rFonts w:cs="Arial"/>
          <w:noProof/>
          <w:szCs w:val="24"/>
          <w:lang w:val="ro-RO" w:eastAsia="en-US"/>
        </w:rPr>
      </w:pPr>
      <w:r w:rsidRPr="008C7364">
        <w:rPr>
          <w:rFonts w:cs="Arial"/>
          <w:noProof/>
          <w:szCs w:val="24"/>
          <w:lang w:val="ro-RO" w:eastAsia="en-US"/>
        </w:rPr>
        <w:t xml:space="preserve">În cadrul unui contract </w:t>
      </w:r>
      <w:r w:rsidR="00E050BE" w:rsidRPr="008C7364">
        <w:rPr>
          <w:rFonts w:cs="Arial"/>
          <w:noProof/>
          <w:szCs w:val="24"/>
          <w:lang w:val="ro-RO" w:eastAsia="en-US"/>
        </w:rPr>
        <w:t>PEFOM</w:t>
      </w:r>
      <w:r w:rsidRPr="008C7364">
        <w:rPr>
          <w:rFonts w:cs="Arial"/>
          <w:noProof/>
          <w:szCs w:val="24"/>
          <w:lang w:val="ro-RO" w:eastAsia="en-US"/>
        </w:rPr>
        <w:t xml:space="preserve">, antreprenorul va dezvolta infrastructura cu fonduri proprii </w:t>
      </w:r>
      <w:r w:rsidR="00893E40" w:rsidRPr="008C7364">
        <w:rPr>
          <w:rFonts w:cs="Arial"/>
          <w:noProof/>
          <w:szCs w:val="24"/>
          <w:lang w:val="ro-RO" w:eastAsia="en-US"/>
        </w:rPr>
        <w:t xml:space="preserve">și cu fonduri obținute de la creditori, pe riscul </w:t>
      </w:r>
      <w:r w:rsidR="009653AB" w:rsidRPr="008C7364">
        <w:rPr>
          <w:rFonts w:cs="Arial"/>
          <w:noProof/>
          <w:szCs w:val="24"/>
          <w:lang w:val="ro-RO" w:eastAsia="en-US"/>
        </w:rPr>
        <w:t xml:space="preserve">său </w:t>
      </w:r>
      <w:r w:rsidRPr="008C7364">
        <w:rPr>
          <w:rFonts w:cs="Arial"/>
          <w:noProof/>
          <w:szCs w:val="24"/>
          <w:lang w:val="ro-RO" w:eastAsia="en-US"/>
        </w:rPr>
        <w:t>(</w:t>
      </w:r>
      <w:r w:rsidR="00F84299" w:rsidRPr="008C7364">
        <w:rPr>
          <w:rFonts w:cs="Arial"/>
          <w:noProof/>
          <w:szCs w:val="24"/>
          <w:lang w:val="ro-RO" w:eastAsia="en-US"/>
        </w:rPr>
        <w:t xml:space="preserve">adică </w:t>
      </w:r>
      <w:r w:rsidRPr="008C7364">
        <w:rPr>
          <w:rFonts w:cs="Arial"/>
          <w:noProof/>
          <w:szCs w:val="24"/>
          <w:lang w:val="ro-RO" w:eastAsia="en-US"/>
        </w:rPr>
        <w:t xml:space="preserve">va asigura </w:t>
      </w:r>
      <w:r w:rsidR="005C254F" w:rsidRPr="008C7364">
        <w:rPr>
          <w:rFonts w:cs="Arial"/>
          <w:noProof/>
          <w:szCs w:val="24"/>
          <w:lang w:val="ro-RO" w:eastAsia="en-US"/>
        </w:rPr>
        <w:t xml:space="preserve">toată sau majoritatea </w:t>
      </w:r>
      <w:r w:rsidRPr="008C7364">
        <w:rPr>
          <w:rFonts w:cs="Arial"/>
          <w:noProof/>
          <w:szCs w:val="24"/>
          <w:lang w:val="ro-RO" w:eastAsia="en-US"/>
        </w:rPr>
        <w:t>finanțării)</w:t>
      </w:r>
      <w:r w:rsidR="00F73397" w:rsidRPr="008C7364">
        <w:rPr>
          <w:rFonts w:cs="Arial"/>
          <w:noProof/>
          <w:szCs w:val="24"/>
          <w:lang w:val="ro-RO" w:eastAsia="en-US"/>
        </w:rPr>
        <w:t xml:space="preserve">. Antreprenorul </w:t>
      </w:r>
      <w:r w:rsidR="00C45EB0" w:rsidRPr="008C7364">
        <w:rPr>
          <w:rFonts w:cs="Arial"/>
          <w:noProof/>
          <w:szCs w:val="24"/>
          <w:lang w:val="ro-RO" w:eastAsia="en-US"/>
        </w:rPr>
        <w:t>răspunde,</w:t>
      </w:r>
      <w:r w:rsidR="006A126C" w:rsidRPr="008C7364">
        <w:rPr>
          <w:rFonts w:cs="Arial"/>
          <w:noProof/>
          <w:szCs w:val="24"/>
          <w:lang w:val="ro-RO" w:eastAsia="en-US"/>
        </w:rPr>
        <w:t xml:space="preserve"> </w:t>
      </w:r>
      <w:r w:rsidR="00C45EB0" w:rsidRPr="008C7364">
        <w:rPr>
          <w:rFonts w:cs="Arial"/>
          <w:noProof/>
          <w:szCs w:val="24"/>
          <w:lang w:val="ro-RO" w:eastAsia="en-US"/>
        </w:rPr>
        <w:t xml:space="preserve">de asemenea, </w:t>
      </w:r>
      <w:r w:rsidRPr="008C7364">
        <w:rPr>
          <w:rFonts w:cs="Arial"/>
          <w:noProof/>
          <w:szCs w:val="24"/>
          <w:lang w:val="ro-RO" w:eastAsia="en-US"/>
        </w:rPr>
        <w:t xml:space="preserve">de </w:t>
      </w:r>
      <w:r w:rsidR="00911EA0" w:rsidRPr="008C7364">
        <w:rPr>
          <w:rFonts w:cs="Arial"/>
          <w:noProof/>
          <w:szCs w:val="24"/>
          <w:lang w:val="ro-RO" w:eastAsia="en-US"/>
        </w:rPr>
        <w:t>managementul</w:t>
      </w:r>
      <w:r w:rsidRPr="008C7364">
        <w:rPr>
          <w:rFonts w:cs="Arial"/>
          <w:noProof/>
          <w:szCs w:val="24"/>
          <w:lang w:val="ro-RO" w:eastAsia="en-US"/>
        </w:rPr>
        <w:t xml:space="preserve"> ciclului </w:t>
      </w:r>
      <w:r w:rsidR="00FF26E7" w:rsidRPr="008C7364">
        <w:rPr>
          <w:rFonts w:cs="Arial"/>
          <w:noProof/>
          <w:szCs w:val="24"/>
          <w:lang w:val="ro-RO" w:eastAsia="en-US"/>
        </w:rPr>
        <w:t xml:space="preserve">de viață al </w:t>
      </w:r>
      <w:r w:rsidRPr="008C7364">
        <w:rPr>
          <w:rFonts w:cs="Arial"/>
          <w:noProof/>
          <w:szCs w:val="24"/>
          <w:lang w:val="ro-RO" w:eastAsia="en-US"/>
        </w:rPr>
        <w:t xml:space="preserve">infrastructurii (asumându-și riscurile legate de costurile </w:t>
      </w:r>
      <w:r w:rsidR="00303A52" w:rsidRPr="008C7364">
        <w:rPr>
          <w:rFonts w:cs="Arial"/>
          <w:noProof/>
          <w:szCs w:val="24"/>
          <w:lang w:val="ro-RO" w:eastAsia="en-US"/>
        </w:rPr>
        <w:t xml:space="preserve">ciclului de viață), </w:t>
      </w:r>
      <w:r w:rsidR="00C45EB0" w:rsidRPr="008C7364">
        <w:rPr>
          <w:rFonts w:cs="Arial"/>
          <w:noProof/>
          <w:szCs w:val="24"/>
          <w:lang w:val="ro-RO" w:eastAsia="en-US"/>
        </w:rPr>
        <w:t>în plus față de mentenanța</w:t>
      </w:r>
      <w:r w:rsidRPr="008C7364">
        <w:rPr>
          <w:rFonts w:cs="Arial"/>
          <w:noProof/>
          <w:szCs w:val="24"/>
          <w:lang w:val="ro-RO" w:eastAsia="en-US"/>
        </w:rPr>
        <w:t xml:space="preserve"> și </w:t>
      </w:r>
      <w:r w:rsidR="00C45EB0" w:rsidRPr="008C7364">
        <w:rPr>
          <w:rFonts w:cs="Arial"/>
          <w:noProof/>
          <w:szCs w:val="24"/>
          <w:lang w:val="ro-RO" w:eastAsia="en-US"/>
        </w:rPr>
        <w:t>operarea</w:t>
      </w:r>
      <w:r w:rsidRPr="008C7364">
        <w:rPr>
          <w:rFonts w:cs="Arial"/>
          <w:noProof/>
          <w:szCs w:val="24"/>
          <w:lang w:val="ro-RO" w:eastAsia="en-US"/>
        </w:rPr>
        <w:t xml:space="preserve"> curentă</w:t>
      </w:r>
      <w:r w:rsidR="00BE204A" w:rsidRPr="008C7364">
        <w:rPr>
          <w:rFonts w:cs="Arial"/>
          <w:noProof/>
          <w:szCs w:val="24"/>
          <w:lang w:val="ro-RO" w:eastAsia="en-US"/>
        </w:rPr>
        <w:t xml:space="preserve">. </w:t>
      </w:r>
      <w:r w:rsidR="00A2111F" w:rsidRPr="008C7364">
        <w:rPr>
          <w:rFonts w:cs="Arial"/>
          <w:noProof/>
          <w:szCs w:val="24"/>
          <w:lang w:val="ro-RO" w:eastAsia="en-US"/>
        </w:rPr>
        <w:t xml:space="preserve">Pentru a </w:t>
      </w:r>
      <w:r w:rsidR="00F73397" w:rsidRPr="008C7364">
        <w:rPr>
          <w:rFonts w:cs="Arial"/>
          <w:noProof/>
          <w:szCs w:val="24"/>
          <w:lang w:val="ro-RO" w:eastAsia="en-US"/>
        </w:rPr>
        <w:t xml:space="preserve">îndeplini </w:t>
      </w:r>
      <w:r w:rsidR="00A2111F" w:rsidRPr="008C7364">
        <w:rPr>
          <w:rFonts w:cs="Arial"/>
          <w:noProof/>
          <w:szCs w:val="24"/>
          <w:lang w:val="ro-RO" w:eastAsia="en-US"/>
        </w:rPr>
        <w:t xml:space="preserve">aceste sarcini, antreprenorul </w:t>
      </w:r>
      <w:r w:rsidR="00F73397" w:rsidRPr="008C7364">
        <w:rPr>
          <w:rFonts w:cs="Arial"/>
          <w:noProof/>
          <w:szCs w:val="24"/>
          <w:lang w:val="ro-RO" w:eastAsia="en-US"/>
        </w:rPr>
        <w:t xml:space="preserve">(un </w:t>
      </w:r>
      <w:r w:rsidR="00A2111F" w:rsidRPr="008C7364">
        <w:rPr>
          <w:rFonts w:cs="Arial"/>
          <w:noProof/>
          <w:szCs w:val="24"/>
          <w:lang w:val="ro-RO" w:eastAsia="en-US"/>
        </w:rPr>
        <w:t>partener privat în contextul PPP</w:t>
      </w:r>
      <w:r w:rsidR="00F73397" w:rsidRPr="008C7364">
        <w:rPr>
          <w:rFonts w:cs="Arial"/>
          <w:noProof/>
          <w:szCs w:val="24"/>
          <w:lang w:val="ro-RO" w:eastAsia="en-US"/>
        </w:rPr>
        <w:t>)</w:t>
      </w:r>
      <w:r w:rsidR="00A2111F" w:rsidRPr="008C7364">
        <w:rPr>
          <w:rFonts w:cs="Arial"/>
          <w:noProof/>
          <w:szCs w:val="24"/>
          <w:lang w:val="ro-RO" w:eastAsia="en-US"/>
        </w:rPr>
        <w:t xml:space="preserve">, va </w:t>
      </w:r>
      <w:r w:rsidR="00C45EB0" w:rsidRPr="008C7364">
        <w:rPr>
          <w:rFonts w:cs="Arial"/>
          <w:noProof/>
          <w:szCs w:val="24"/>
          <w:lang w:val="ro-RO" w:eastAsia="en-US"/>
        </w:rPr>
        <w:t>înființa</w:t>
      </w:r>
      <w:r w:rsidR="00A2111F" w:rsidRPr="008C7364">
        <w:rPr>
          <w:rFonts w:cs="Arial"/>
          <w:noProof/>
          <w:szCs w:val="24"/>
          <w:lang w:val="ro-RO" w:eastAsia="en-US"/>
        </w:rPr>
        <w:t xml:space="preserve">, de obicei, un </w:t>
      </w:r>
      <w:r w:rsidR="009D6897" w:rsidRPr="008C7364">
        <w:rPr>
          <w:rFonts w:cs="Arial"/>
          <w:noProof/>
          <w:szCs w:val="24"/>
          <w:lang w:val="ro-RO" w:eastAsia="en-US"/>
        </w:rPr>
        <w:t>SPV</w:t>
      </w:r>
      <w:r w:rsidR="00A2111F" w:rsidRPr="008C7364">
        <w:rPr>
          <w:rFonts w:cs="Arial"/>
          <w:noProof/>
          <w:szCs w:val="24"/>
          <w:lang w:val="ro-RO" w:eastAsia="en-US"/>
        </w:rPr>
        <w:t xml:space="preserve"> </w:t>
      </w:r>
      <w:r w:rsidR="009D6897" w:rsidRPr="008C7364">
        <w:rPr>
          <w:rFonts w:cs="Arial"/>
          <w:noProof/>
          <w:szCs w:val="24"/>
          <w:lang w:val="ro-RO" w:eastAsia="en-US"/>
        </w:rPr>
        <w:t xml:space="preserve">(Entitate cu Scop Special – Special Purpose Vehicale in limbaj interational) </w:t>
      </w:r>
      <w:r w:rsidR="00A2111F" w:rsidRPr="008C7364">
        <w:rPr>
          <w:rFonts w:cs="Arial"/>
          <w:noProof/>
          <w:szCs w:val="24"/>
          <w:lang w:val="ro-RO" w:eastAsia="en-US"/>
        </w:rPr>
        <w:t xml:space="preserve">(secțiunea </w:t>
      </w:r>
      <w:r w:rsidR="0073066B" w:rsidRPr="008C7364">
        <w:rPr>
          <w:rFonts w:cs="Arial"/>
          <w:noProof/>
          <w:szCs w:val="24"/>
          <w:lang w:val="ro-RO" w:eastAsia="en-US"/>
        </w:rPr>
        <w:t xml:space="preserve">6 </w:t>
      </w:r>
      <w:r w:rsidR="00A2111F" w:rsidRPr="008C7364">
        <w:rPr>
          <w:rFonts w:cs="Arial"/>
          <w:noProof/>
          <w:szCs w:val="24"/>
          <w:lang w:val="ro-RO" w:eastAsia="en-US"/>
        </w:rPr>
        <w:t xml:space="preserve">explică </w:t>
      </w:r>
      <w:r w:rsidR="00F84299" w:rsidRPr="008C7364">
        <w:rPr>
          <w:rFonts w:cs="Arial"/>
          <w:noProof/>
          <w:szCs w:val="24"/>
          <w:lang w:val="ro-RO" w:eastAsia="en-US"/>
        </w:rPr>
        <w:t xml:space="preserve">în </w:t>
      </w:r>
      <w:r w:rsidR="00A2111F" w:rsidRPr="008C7364">
        <w:rPr>
          <w:rFonts w:cs="Arial"/>
          <w:noProof/>
          <w:szCs w:val="24"/>
          <w:lang w:val="ro-RO" w:eastAsia="en-US"/>
        </w:rPr>
        <w:t xml:space="preserve">detaliu structura unui PPP în cadrul unui tip de contract </w:t>
      </w:r>
      <w:r w:rsidR="00E050BE" w:rsidRPr="008C7364">
        <w:rPr>
          <w:rFonts w:cs="Arial"/>
          <w:noProof/>
          <w:szCs w:val="24"/>
          <w:lang w:val="ro-RO" w:eastAsia="en-US"/>
        </w:rPr>
        <w:lastRenderedPageBreak/>
        <w:t>PEFOM</w:t>
      </w:r>
      <w:r w:rsidR="00A2111F" w:rsidRPr="008C7364">
        <w:rPr>
          <w:rFonts w:cs="Arial"/>
          <w:noProof/>
          <w:szCs w:val="24"/>
          <w:lang w:val="ro-RO" w:eastAsia="en-US"/>
        </w:rPr>
        <w:t>, agenții</w:t>
      </w:r>
      <w:r w:rsidR="00C45EB0" w:rsidRPr="008C7364">
        <w:rPr>
          <w:rFonts w:cs="Arial"/>
          <w:noProof/>
          <w:szCs w:val="24"/>
          <w:lang w:val="ro-RO" w:eastAsia="en-US"/>
        </w:rPr>
        <w:t xml:space="preserve"> acestuia</w:t>
      </w:r>
      <w:r w:rsidR="00A2111F" w:rsidRPr="008C7364">
        <w:rPr>
          <w:rFonts w:cs="Arial"/>
          <w:noProof/>
          <w:szCs w:val="24"/>
          <w:lang w:val="ro-RO" w:eastAsia="en-US"/>
        </w:rPr>
        <w:t xml:space="preserve"> și principalele relații</w:t>
      </w:r>
      <w:r w:rsidR="00C45EB0" w:rsidRPr="008C7364">
        <w:rPr>
          <w:rFonts w:cs="Arial"/>
          <w:noProof/>
          <w:szCs w:val="24"/>
          <w:lang w:val="ro-RO" w:eastAsia="en-US"/>
        </w:rPr>
        <w:t xml:space="preserve"> contractuale</w:t>
      </w:r>
      <w:r w:rsidR="00A2111F" w:rsidRPr="008C7364">
        <w:rPr>
          <w:rFonts w:cs="Arial"/>
          <w:noProof/>
          <w:szCs w:val="24"/>
          <w:lang w:val="ro-RO" w:eastAsia="en-US"/>
        </w:rPr>
        <w:t xml:space="preserve">). </w:t>
      </w:r>
    </w:p>
    <w:p w14:paraId="0E9AC81D" w14:textId="443D6485" w:rsidR="00B40024" w:rsidRPr="008C7364" w:rsidRDefault="007A77E3">
      <w:pPr>
        <w:spacing w:line="240" w:lineRule="auto"/>
        <w:rPr>
          <w:rFonts w:cs="Arial"/>
          <w:noProof/>
          <w:szCs w:val="24"/>
          <w:lang w:val="ro-RO" w:eastAsia="en-US"/>
        </w:rPr>
      </w:pPr>
      <w:r w:rsidRPr="008C7364">
        <w:rPr>
          <w:rFonts w:cs="Arial"/>
          <w:noProof/>
          <w:szCs w:val="24"/>
          <w:lang w:val="ro-RO" w:eastAsia="en-US"/>
        </w:rPr>
        <w:t xml:space="preserve">Contractul este adesea denumit </w:t>
      </w:r>
      <w:r w:rsidR="00B52078" w:rsidRPr="008C7364">
        <w:rPr>
          <w:rFonts w:cs="Arial"/>
          <w:noProof/>
          <w:szCs w:val="24"/>
          <w:lang w:val="ro-RO" w:eastAsia="en-US"/>
        </w:rPr>
        <w:t>PEF</w:t>
      </w:r>
      <w:r w:rsidRPr="008C7364">
        <w:rPr>
          <w:rFonts w:cs="Arial"/>
          <w:noProof/>
          <w:szCs w:val="24"/>
          <w:lang w:val="ro-RO" w:eastAsia="en-US"/>
        </w:rPr>
        <w:t>M atunci când o</w:t>
      </w:r>
      <w:r w:rsidR="00C45EB0" w:rsidRPr="008C7364">
        <w:rPr>
          <w:rFonts w:cs="Arial"/>
          <w:noProof/>
          <w:szCs w:val="24"/>
          <w:lang w:val="ro-RO" w:eastAsia="en-US"/>
        </w:rPr>
        <w:t>perarea</w:t>
      </w:r>
      <w:r w:rsidRPr="008C7364">
        <w:rPr>
          <w:rFonts w:cs="Arial"/>
          <w:noProof/>
          <w:szCs w:val="24"/>
          <w:lang w:val="ro-RO" w:eastAsia="en-US"/>
        </w:rPr>
        <w:t xml:space="preserve"> nu </w:t>
      </w:r>
      <w:r w:rsidR="00C45EB0" w:rsidRPr="008C7364">
        <w:rPr>
          <w:rFonts w:cs="Arial"/>
          <w:noProof/>
          <w:szCs w:val="24"/>
          <w:lang w:val="ro-RO" w:eastAsia="en-US"/>
        </w:rPr>
        <w:t xml:space="preserve">este inclusă </w:t>
      </w:r>
      <w:r w:rsidRPr="008C7364">
        <w:rPr>
          <w:rFonts w:cs="Arial"/>
          <w:noProof/>
          <w:szCs w:val="24"/>
          <w:lang w:val="ro-RO" w:eastAsia="en-US"/>
        </w:rPr>
        <w:t xml:space="preserve">în </w:t>
      </w:r>
      <w:r w:rsidR="00C45EB0" w:rsidRPr="008C7364">
        <w:rPr>
          <w:rFonts w:cs="Arial"/>
          <w:noProof/>
          <w:szCs w:val="24"/>
          <w:lang w:val="ro-RO" w:eastAsia="en-US"/>
        </w:rPr>
        <w:t xml:space="preserve">obiectul </w:t>
      </w:r>
      <w:r w:rsidRPr="008C7364">
        <w:rPr>
          <w:rFonts w:cs="Arial"/>
          <w:noProof/>
          <w:szCs w:val="24"/>
          <w:lang w:val="ro-RO" w:eastAsia="en-US"/>
        </w:rPr>
        <w:t>contractului.</w:t>
      </w:r>
    </w:p>
    <w:p w14:paraId="62FBA9D2" w14:textId="0FB5C06F" w:rsidR="00B40024" w:rsidRPr="008C7364" w:rsidRDefault="00430138">
      <w:pPr>
        <w:spacing w:line="240" w:lineRule="auto"/>
        <w:rPr>
          <w:rFonts w:cs="Arial"/>
          <w:noProof/>
          <w:szCs w:val="24"/>
          <w:lang w:val="ro-RO" w:eastAsia="en-US"/>
        </w:rPr>
      </w:pPr>
      <w:r w:rsidRPr="008C7364">
        <w:rPr>
          <w:rFonts w:cs="Arial"/>
          <w:noProof/>
          <w:szCs w:val="24"/>
          <w:lang w:val="ro-RO" w:eastAsia="en-US"/>
        </w:rPr>
        <w:t xml:space="preserve">Contractele </w:t>
      </w:r>
      <w:r w:rsidR="00E050BE" w:rsidRPr="008C7364">
        <w:rPr>
          <w:rFonts w:cs="Arial"/>
          <w:noProof/>
          <w:szCs w:val="24"/>
          <w:lang w:val="ro-RO" w:eastAsia="en-US"/>
        </w:rPr>
        <w:t>PEFOM</w:t>
      </w:r>
      <w:r w:rsidRPr="008C7364">
        <w:rPr>
          <w:rFonts w:cs="Arial"/>
          <w:noProof/>
          <w:szCs w:val="24"/>
          <w:lang w:val="ro-RO" w:eastAsia="en-US"/>
        </w:rPr>
        <w:t xml:space="preserve"> </w:t>
      </w:r>
      <w:r w:rsidR="00B00B0B" w:rsidRPr="008C7364">
        <w:rPr>
          <w:rFonts w:cs="Arial"/>
          <w:noProof/>
          <w:szCs w:val="24"/>
          <w:lang w:val="ro-RO" w:eastAsia="en-US"/>
        </w:rPr>
        <w:t xml:space="preserve">(și </w:t>
      </w:r>
      <w:r w:rsidR="00B52078" w:rsidRPr="008C7364">
        <w:rPr>
          <w:rFonts w:cs="Arial"/>
          <w:noProof/>
          <w:szCs w:val="24"/>
          <w:lang w:val="ro-RO" w:eastAsia="en-US"/>
        </w:rPr>
        <w:t>PEF</w:t>
      </w:r>
      <w:r w:rsidRPr="008C7364">
        <w:rPr>
          <w:rFonts w:cs="Arial"/>
          <w:noProof/>
          <w:szCs w:val="24"/>
          <w:lang w:val="ro-RO" w:eastAsia="en-US"/>
        </w:rPr>
        <w:t xml:space="preserve">M) </w:t>
      </w:r>
      <w:r w:rsidR="00B00B0B" w:rsidRPr="008C7364">
        <w:rPr>
          <w:rFonts w:cs="Arial"/>
          <w:noProof/>
          <w:szCs w:val="24"/>
          <w:lang w:val="ro-RO" w:eastAsia="en-US"/>
        </w:rPr>
        <w:t xml:space="preserve">(și alți termeni echivalenți, </w:t>
      </w:r>
      <w:r w:rsidR="009653AB" w:rsidRPr="008C7364">
        <w:rPr>
          <w:rFonts w:cs="Arial"/>
          <w:noProof/>
          <w:szCs w:val="24"/>
          <w:lang w:val="ro-RO" w:eastAsia="en-US"/>
        </w:rPr>
        <w:t xml:space="preserve">cum ar </w:t>
      </w:r>
      <w:r w:rsidR="00B00B0B" w:rsidRPr="008C7364">
        <w:rPr>
          <w:rFonts w:cs="Arial"/>
          <w:noProof/>
          <w:szCs w:val="24"/>
          <w:lang w:val="ro-RO" w:eastAsia="en-US"/>
        </w:rPr>
        <w:t xml:space="preserve">fi </w:t>
      </w:r>
      <w:r w:rsidR="00C45EB0" w:rsidRPr="008C7364">
        <w:rPr>
          <w:rFonts w:cs="Arial"/>
          <w:szCs w:val="24"/>
          <w:lang w:val="ro-RO"/>
        </w:rPr>
        <w:t>Execuție-Operare-Transferare</w:t>
      </w:r>
      <w:r w:rsidR="00130C8F" w:rsidRPr="008C7364">
        <w:rPr>
          <w:rFonts w:cs="Arial"/>
          <w:noProof/>
          <w:szCs w:val="24"/>
          <w:lang w:val="ro-RO" w:eastAsia="en-US"/>
        </w:rPr>
        <w:t xml:space="preserve"> </w:t>
      </w:r>
      <w:r w:rsidR="00F84299" w:rsidRPr="008C7364">
        <w:rPr>
          <w:rFonts w:cs="Arial"/>
          <w:noProof/>
          <w:szCs w:val="24"/>
          <w:lang w:val="ro-RO" w:eastAsia="en-US"/>
        </w:rPr>
        <w:t>[</w:t>
      </w:r>
      <w:r w:rsidR="00C45EB0" w:rsidRPr="008C7364">
        <w:rPr>
          <w:rFonts w:cs="Arial"/>
          <w:noProof/>
          <w:szCs w:val="24"/>
          <w:lang w:val="ro-RO" w:eastAsia="en-US"/>
        </w:rPr>
        <w:t>EOT</w:t>
      </w:r>
      <w:r w:rsidR="00130C8F" w:rsidRPr="008C7364">
        <w:rPr>
          <w:rFonts w:cs="Arial"/>
          <w:noProof/>
          <w:szCs w:val="24"/>
          <w:lang w:val="ro-RO" w:eastAsia="en-US"/>
        </w:rPr>
        <w:t>]</w:t>
      </w:r>
      <w:r w:rsidR="00F84299" w:rsidRPr="008C7364">
        <w:rPr>
          <w:rFonts w:cs="Arial"/>
          <w:noProof/>
          <w:szCs w:val="24"/>
          <w:lang w:val="ro-RO" w:eastAsia="en-US"/>
        </w:rPr>
        <w:t xml:space="preserve">, </w:t>
      </w:r>
      <w:r w:rsidR="00130C8F" w:rsidRPr="008C7364">
        <w:rPr>
          <w:rFonts w:cs="Arial"/>
          <w:szCs w:val="24"/>
          <w:lang w:val="ro-RO"/>
        </w:rPr>
        <w:t>Execuție-Deținere-Operare-Transferare</w:t>
      </w:r>
      <w:r w:rsidR="00130C8F" w:rsidRPr="008C7364">
        <w:rPr>
          <w:rFonts w:cs="Arial"/>
          <w:noProof/>
          <w:szCs w:val="24"/>
          <w:lang w:val="ro-RO" w:eastAsia="en-US"/>
        </w:rPr>
        <w:t xml:space="preserve"> </w:t>
      </w:r>
      <w:r w:rsidR="00F84299" w:rsidRPr="008C7364">
        <w:rPr>
          <w:rFonts w:cs="Arial"/>
          <w:noProof/>
          <w:szCs w:val="24"/>
          <w:lang w:val="ro-RO" w:eastAsia="en-US"/>
        </w:rPr>
        <w:t>[</w:t>
      </w:r>
      <w:r w:rsidR="00130C8F" w:rsidRPr="008C7364">
        <w:rPr>
          <w:rFonts w:cs="Arial"/>
          <w:noProof/>
          <w:szCs w:val="24"/>
          <w:lang w:val="ro-RO" w:eastAsia="en-US"/>
        </w:rPr>
        <w:t>EDOT</w:t>
      </w:r>
      <w:r w:rsidR="00F84299" w:rsidRPr="008C7364">
        <w:rPr>
          <w:rFonts w:cs="Arial"/>
          <w:noProof/>
          <w:szCs w:val="24"/>
          <w:lang w:val="ro-RO" w:eastAsia="en-US"/>
        </w:rPr>
        <w:t>]</w:t>
      </w:r>
      <w:r w:rsidR="00B00B0B" w:rsidRPr="008C7364">
        <w:rPr>
          <w:rFonts w:cs="Arial"/>
          <w:noProof/>
          <w:szCs w:val="24"/>
          <w:lang w:val="ro-RO" w:eastAsia="en-US"/>
        </w:rPr>
        <w:t xml:space="preserve">, </w:t>
      </w:r>
      <w:r w:rsidR="00130C8F" w:rsidRPr="008C7364">
        <w:rPr>
          <w:rFonts w:cs="Arial"/>
          <w:szCs w:val="24"/>
          <w:lang w:val="ro-RO"/>
        </w:rPr>
        <w:t>Execuție-Transferare-Operare</w:t>
      </w:r>
      <w:r w:rsidR="00130C8F" w:rsidRPr="008C7364">
        <w:rPr>
          <w:rFonts w:cs="Arial"/>
          <w:noProof/>
          <w:szCs w:val="24"/>
          <w:lang w:val="ro-RO" w:eastAsia="en-US"/>
        </w:rPr>
        <w:t xml:space="preserve"> </w:t>
      </w:r>
      <w:r w:rsidR="00F84299" w:rsidRPr="008C7364">
        <w:rPr>
          <w:rFonts w:cs="Arial"/>
          <w:noProof/>
          <w:szCs w:val="24"/>
          <w:lang w:val="ro-RO" w:eastAsia="en-US"/>
        </w:rPr>
        <w:t>[</w:t>
      </w:r>
      <w:r w:rsidR="00130C8F" w:rsidRPr="008C7364">
        <w:rPr>
          <w:rFonts w:cs="Arial"/>
          <w:noProof/>
          <w:szCs w:val="24"/>
          <w:lang w:val="ro-RO" w:eastAsia="en-US"/>
        </w:rPr>
        <w:t>E</w:t>
      </w:r>
      <w:r w:rsidR="00F84299" w:rsidRPr="008C7364">
        <w:rPr>
          <w:rFonts w:cs="Arial"/>
          <w:noProof/>
          <w:szCs w:val="24"/>
          <w:lang w:val="ro-RO" w:eastAsia="en-US"/>
        </w:rPr>
        <w:t xml:space="preserve">TO] și așa mai departe - </w:t>
      </w:r>
      <w:r w:rsidR="00B00B0B" w:rsidRPr="008C7364">
        <w:rPr>
          <w:rFonts w:cs="Arial"/>
          <w:noProof/>
          <w:szCs w:val="24"/>
          <w:lang w:val="ro-RO" w:eastAsia="en-US"/>
        </w:rPr>
        <w:t xml:space="preserve">a se vedea </w:t>
      </w:r>
      <w:r w:rsidR="0073066B" w:rsidRPr="008C7364">
        <w:rPr>
          <w:rFonts w:cs="Arial"/>
          <w:noProof/>
          <w:szCs w:val="24"/>
          <w:lang w:val="ro-RO" w:eastAsia="en-US"/>
        </w:rPr>
        <w:t>secțiunea 3.2.</w:t>
      </w:r>
      <w:r w:rsidR="00B00B0B" w:rsidRPr="008C7364">
        <w:rPr>
          <w:rFonts w:cs="Arial"/>
          <w:noProof/>
          <w:szCs w:val="24"/>
          <w:lang w:val="ro-RO" w:eastAsia="en-US"/>
        </w:rPr>
        <w:t xml:space="preserve">) </w:t>
      </w:r>
      <w:r w:rsidRPr="008C7364">
        <w:rPr>
          <w:rFonts w:cs="Arial"/>
          <w:noProof/>
          <w:szCs w:val="24"/>
          <w:lang w:val="ro-RO" w:eastAsia="en-US"/>
        </w:rPr>
        <w:t>sunt singurul tip de contract (în ceea ce privește</w:t>
      </w:r>
      <w:r w:rsidR="00130C8F" w:rsidRPr="008C7364">
        <w:rPr>
          <w:rFonts w:cs="Arial"/>
          <w:noProof/>
          <w:szCs w:val="24"/>
          <w:lang w:val="ro-RO" w:eastAsia="en-US"/>
        </w:rPr>
        <w:t xml:space="preserve"> obiectul</w:t>
      </w:r>
      <w:r w:rsidRPr="008C7364">
        <w:rPr>
          <w:rFonts w:cs="Arial"/>
          <w:noProof/>
          <w:szCs w:val="24"/>
          <w:lang w:val="ro-RO" w:eastAsia="en-US"/>
        </w:rPr>
        <w:t xml:space="preserve">) care </w:t>
      </w:r>
      <w:r w:rsidR="00F84299" w:rsidRPr="008C7364">
        <w:rPr>
          <w:rFonts w:cs="Arial"/>
          <w:noProof/>
          <w:szCs w:val="24"/>
          <w:lang w:val="ro-RO" w:eastAsia="en-US"/>
        </w:rPr>
        <w:t>îndepline</w:t>
      </w:r>
      <w:r w:rsidR="00130C8F" w:rsidRPr="008C7364">
        <w:rPr>
          <w:rFonts w:cs="Arial"/>
          <w:noProof/>
          <w:szCs w:val="24"/>
          <w:lang w:val="ro-RO" w:eastAsia="en-US"/>
        </w:rPr>
        <w:t>s</w:t>
      </w:r>
      <w:r w:rsidR="00A12BD8" w:rsidRPr="008C7364">
        <w:rPr>
          <w:rFonts w:cs="Arial"/>
          <w:noProof/>
          <w:szCs w:val="24"/>
          <w:lang w:val="ro-RO" w:eastAsia="en-US"/>
        </w:rPr>
        <w:t>te</w:t>
      </w:r>
      <w:r w:rsidR="00F84299" w:rsidRPr="008C7364">
        <w:rPr>
          <w:rFonts w:cs="Arial"/>
          <w:noProof/>
          <w:szCs w:val="24"/>
          <w:lang w:val="ro-RO" w:eastAsia="en-US"/>
        </w:rPr>
        <w:t xml:space="preserve"> </w:t>
      </w:r>
      <w:r w:rsidRPr="008C7364">
        <w:rPr>
          <w:rFonts w:cs="Arial"/>
          <w:noProof/>
          <w:szCs w:val="24"/>
          <w:lang w:val="ro-RO" w:eastAsia="en-US"/>
        </w:rPr>
        <w:t xml:space="preserve">toate condițiile necesare pentru a fi </w:t>
      </w:r>
      <w:r w:rsidR="00130C8F" w:rsidRPr="008C7364">
        <w:rPr>
          <w:rFonts w:cs="Arial"/>
          <w:noProof/>
          <w:szCs w:val="24"/>
          <w:lang w:val="ro-RO" w:eastAsia="en-US"/>
        </w:rPr>
        <w:t>calificat drept un</w:t>
      </w:r>
      <w:r w:rsidRPr="008C7364">
        <w:rPr>
          <w:rFonts w:cs="Arial"/>
          <w:noProof/>
          <w:szCs w:val="24"/>
          <w:lang w:val="ro-RO" w:eastAsia="en-US"/>
        </w:rPr>
        <w:t xml:space="preserve"> PPP cu </w:t>
      </w:r>
      <w:r w:rsidR="00BE204A" w:rsidRPr="008C7364">
        <w:rPr>
          <w:rFonts w:cs="Arial"/>
          <w:noProof/>
          <w:szCs w:val="24"/>
          <w:lang w:val="ro-RO" w:eastAsia="en-US"/>
        </w:rPr>
        <w:t>finanțare privată</w:t>
      </w:r>
      <w:r w:rsidR="005C254F" w:rsidRPr="008C7364">
        <w:rPr>
          <w:rFonts w:cs="Arial"/>
          <w:noProof/>
          <w:szCs w:val="24"/>
          <w:lang w:val="ro-RO" w:eastAsia="en-US"/>
        </w:rPr>
        <w:t xml:space="preserve">. Cu toate acestea, dacă un </w:t>
      </w:r>
      <w:r w:rsidR="00F84299" w:rsidRPr="008C7364">
        <w:rPr>
          <w:rFonts w:cs="Arial"/>
          <w:noProof/>
          <w:szCs w:val="24"/>
          <w:lang w:val="ro-RO" w:eastAsia="en-US"/>
        </w:rPr>
        <w:t xml:space="preserve">contract </w:t>
      </w:r>
      <w:r w:rsidR="00E050BE" w:rsidRPr="008C7364">
        <w:rPr>
          <w:rFonts w:cs="Arial"/>
          <w:noProof/>
          <w:szCs w:val="24"/>
          <w:lang w:val="ro-RO" w:eastAsia="en-US"/>
        </w:rPr>
        <w:t>PEFOM</w:t>
      </w:r>
      <w:r w:rsidRPr="008C7364">
        <w:rPr>
          <w:rFonts w:cs="Arial"/>
          <w:noProof/>
          <w:szCs w:val="24"/>
          <w:lang w:val="ro-RO" w:eastAsia="en-US"/>
        </w:rPr>
        <w:t xml:space="preserve"> poate fi </w:t>
      </w:r>
      <w:r w:rsidR="00130C8F" w:rsidRPr="008C7364">
        <w:rPr>
          <w:rFonts w:cs="Arial"/>
          <w:noProof/>
          <w:szCs w:val="24"/>
          <w:lang w:val="ro-RO" w:eastAsia="en-US"/>
        </w:rPr>
        <w:t xml:space="preserve">calificat drept </w:t>
      </w:r>
      <w:r w:rsidRPr="008C7364">
        <w:rPr>
          <w:rFonts w:cs="Arial"/>
          <w:noProof/>
          <w:szCs w:val="24"/>
          <w:lang w:val="ro-RO" w:eastAsia="en-US"/>
        </w:rPr>
        <w:t xml:space="preserve">un adevărat PPP cu </w:t>
      </w:r>
      <w:r w:rsidR="00BE204A" w:rsidRPr="008C7364">
        <w:rPr>
          <w:rFonts w:cs="Arial"/>
          <w:noProof/>
          <w:szCs w:val="24"/>
          <w:lang w:val="ro-RO" w:eastAsia="en-US"/>
        </w:rPr>
        <w:t xml:space="preserve">finanțare privată </w:t>
      </w:r>
      <w:r w:rsidRPr="008C7364">
        <w:rPr>
          <w:rFonts w:cs="Arial"/>
          <w:noProof/>
          <w:szCs w:val="24"/>
          <w:lang w:val="ro-RO" w:eastAsia="en-US"/>
        </w:rPr>
        <w:t xml:space="preserve">depinde de eficacitatea transferului de risc și de natura </w:t>
      </w:r>
      <w:r w:rsidR="00130C8F" w:rsidRPr="008C7364">
        <w:rPr>
          <w:rFonts w:cs="Arial"/>
          <w:noProof/>
          <w:szCs w:val="24"/>
          <w:lang w:val="ro-RO" w:eastAsia="en-US"/>
        </w:rPr>
        <w:t xml:space="preserve">conexiunilor </w:t>
      </w:r>
      <w:r w:rsidRPr="008C7364">
        <w:rPr>
          <w:rFonts w:cs="Arial"/>
          <w:noProof/>
          <w:szCs w:val="24"/>
          <w:lang w:val="ro-RO" w:eastAsia="en-US"/>
        </w:rPr>
        <w:t>dintre performanță și venituri</w:t>
      </w:r>
      <w:r w:rsidR="00BE204A" w:rsidRPr="008C7364">
        <w:rPr>
          <w:rFonts w:cs="Arial"/>
          <w:noProof/>
          <w:szCs w:val="24"/>
          <w:lang w:val="ro-RO" w:eastAsia="en-US"/>
        </w:rPr>
        <w:t xml:space="preserve">, deoarece unele </w:t>
      </w:r>
      <w:r w:rsidR="00E050BE" w:rsidRPr="008C7364">
        <w:rPr>
          <w:rFonts w:cs="Arial"/>
          <w:noProof/>
          <w:szCs w:val="24"/>
          <w:lang w:val="ro-RO" w:eastAsia="en-US"/>
        </w:rPr>
        <w:t>PEFOM</w:t>
      </w:r>
      <w:r w:rsidR="00BE204A" w:rsidRPr="008C7364">
        <w:rPr>
          <w:rFonts w:cs="Arial"/>
          <w:noProof/>
          <w:szCs w:val="24"/>
          <w:lang w:val="ro-RO" w:eastAsia="en-US"/>
        </w:rPr>
        <w:t xml:space="preserve"> pot </w:t>
      </w:r>
      <w:r w:rsidR="00130C8F" w:rsidRPr="008C7364">
        <w:rPr>
          <w:rFonts w:cs="Arial"/>
          <w:noProof/>
          <w:szCs w:val="24"/>
          <w:lang w:val="ro-RO" w:eastAsia="en-US"/>
        </w:rPr>
        <w:t>fi</w:t>
      </w:r>
      <w:r w:rsidR="00BE204A" w:rsidRPr="008C7364">
        <w:rPr>
          <w:rFonts w:cs="Arial"/>
          <w:noProof/>
          <w:szCs w:val="24"/>
          <w:lang w:val="ro-RO" w:eastAsia="en-US"/>
        </w:rPr>
        <w:t xml:space="preserve"> un </w:t>
      </w:r>
      <w:r w:rsidR="00B52078" w:rsidRPr="008C7364">
        <w:rPr>
          <w:rFonts w:cs="Arial"/>
          <w:noProof/>
          <w:szCs w:val="24"/>
          <w:lang w:val="ro-RO" w:eastAsia="en-US"/>
        </w:rPr>
        <w:t>PE</w:t>
      </w:r>
      <w:r w:rsidR="00BE204A" w:rsidRPr="008C7364">
        <w:rPr>
          <w:rFonts w:cs="Arial"/>
          <w:noProof/>
          <w:szCs w:val="24"/>
          <w:lang w:val="ro-RO" w:eastAsia="en-US"/>
        </w:rPr>
        <w:t xml:space="preserve">OM cu finanțare asigurată de partea privată </w:t>
      </w:r>
      <w:r w:rsidR="00A746B8" w:rsidRPr="008C7364">
        <w:rPr>
          <w:rFonts w:cs="Arial"/>
          <w:noProof/>
          <w:szCs w:val="24"/>
          <w:lang w:val="ro-RO" w:eastAsia="en-US"/>
        </w:rPr>
        <w:t xml:space="preserve">fără ca investitorii să își asume </w:t>
      </w:r>
      <w:r w:rsidR="00BE204A" w:rsidRPr="008C7364">
        <w:rPr>
          <w:rFonts w:cs="Arial"/>
          <w:noProof/>
          <w:szCs w:val="24"/>
          <w:lang w:val="ro-RO" w:eastAsia="en-US"/>
        </w:rPr>
        <w:t>vreun risc semnificativ</w:t>
      </w:r>
      <w:r w:rsidRPr="008C7364">
        <w:rPr>
          <w:rFonts w:cs="Arial"/>
          <w:noProof/>
          <w:szCs w:val="24"/>
          <w:lang w:val="ro-RO" w:eastAsia="en-US"/>
        </w:rPr>
        <w:t xml:space="preserve">. În cazul în care </w:t>
      </w:r>
      <w:r w:rsidR="00A746B8" w:rsidRPr="008C7364">
        <w:rPr>
          <w:rFonts w:cs="Arial"/>
          <w:noProof/>
          <w:szCs w:val="24"/>
          <w:lang w:val="ro-RO" w:eastAsia="en-US"/>
        </w:rPr>
        <w:t xml:space="preserve">nu există un transfer de risc semnificativ către investitori, proiectul va oferi un rezultat </w:t>
      </w:r>
      <w:r w:rsidR="00E050BE" w:rsidRPr="008C7364">
        <w:rPr>
          <w:rFonts w:cs="Arial"/>
          <w:noProof/>
          <w:szCs w:val="24"/>
          <w:lang w:val="ro-RO" w:eastAsia="en-US"/>
        </w:rPr>
        <w:t>RCP</w:t>
      </w:r>
      <w:r w:rsidR="00A746B8" w:rsidRPr="008C7364">
        <w:rPr>
          <w:rFonts w:cs="Arial"/>
          <w:noProof/>
          <w:szCs w:val="24"/>
          <w:lang w:val="ro-RO" w:eastAsia="en-US"/>
        </w:rPr>
        <w:t xml:space="preserve"> similar cu un </w:t>
      </w:r>
      <w:r w:rsidR="00005190" w:rsidRPr="008C7364">
        <w:rPr>
          <w:rFonts w:cs="Arial"/>
          <w:noProof/>
          <w:szCs w:val="24"/>
          <w:lang w:val="ro-RO" w:eastAsia="en-US"/>
        </w:rPr>
        <w:t xml:space="preserve">contract </w:t>
      </w:r>
      <w:r w:rsidR="00B52078" w:rsidRPr="008C7364">
        <w:rPr>
          <w:rFonts w:cs="Arial"/>
          <w:noProof/>
          <w:szCs w:val="24"/>
          <w:lang w:val="ro-RO" w:eastAsia="en-US"/>
        </w:rPr>
        <w:t>PE</w:t>
      </w:r>
      <w:r w:rsidR="00A746B8" w:rsidRPr="008C7364">
        <w:rPr>
          <w:rFonts w:cs="Arial"/>
          <w:noProof/>
          <w:szCs w:val="24"/>
          <w:lang w:val="ro-RO" w:eastAsia="en-US"/>
        </w:rPr>
        <w:t xml:space="preserve">OM, mai degrabă decât cu un </w:t>
      </w:r>
      <w:r w:rsidR="00005190" w:rsidRPr="008C7364">
        <w:rPr>
          <w:rFonts w:cs="Arial"/>
          <w:noProof/>
          <w:szCs w:val="24"/>
          <w:lang w:val="ro-RO" w:eastAsia="en-US"/>
        </w:rPr>
        <w:t xml:space="preserve">contract </w:t>
      </w:r>
      <w:r w:rsidR="00E050BE" w:rsidRPr="008C7364">
        <w:rPr>
          <w:rFonts w:cs="Arial"/>
          <w:noProof/>
          <w:szCs w:val="24"/>
          <w:lang w:val="ro-RO" w:eastAsia="en-US"/>
        </w:rPr>
        <w:t>PEFOM</w:t>
      </w:r>
      <w:r w:rsidR="00A746B8" w:rsidRPr="008C7364">
        <w:rPr>
          <w:rFonts w:cs="Arial"/>
          <w:noProof/>
          <w:szCs w:val="24"/>
          <w:lang w:val="ro-RO" w:eastAsia="en-US"/>
        </w:rPr>
        <w:t>.</w:t>
      </w:r>
      <w:r w:rsidRPr="008C7364">
        <w:rPr>
          <w:rFonts w:cs="Arial"/>
          <w:noProof/>
          <w:szCs w:val="24"/>
          <w:lang w:val="ro-RO" w:eastAsia="en-US"/>
        </w:rPr>
        <w:t xml:space="preserve">  </w:t>
      </w:r>
    </w:p>
    <w:p w14:paraId="6BAEBA59" w14:textId="77777777" w:rsidR="00645B57" w:rsidRPr="008C7364" w:rsidRDefault="00645B57" w:rsidP="00BC3DCB">
      <w:pPr>
        <w:spacing w:line="240" w:lineRule="auto"/>
        <w:rPr>
          <w:rFonts w:cs="Arial"/>
          <w:noProof/>
          <w:szCs w:val="24"/>
          <w:lang w:val="ro-RO" w:eastAsia="en-US"/>
        </w:rPr>
      </w:pPr>
    </w:p>
    <w:p w14:paraId="292FD91A" w14:textId="2B05D0F1" w:rsidR="00B40024" w:rsidRPr="008C7364" w:rsidRDefault="00F84299" w:rsidP="007A6DE6">
      <w:pPr>
        <w:pStyle w:val="Heading3"/>
        <w:rPr>
          <w:lang w:val="ro-RO"/>
        </w:rPr>
      </w:pPr>
      <w:bookmarkStart w:id="40" w:name="_Toc120214878"/>
      <w:r w:rsidRPr="008C7364">
        <w:rPr>
          <w:lang w:val="ro-RO"/>
        </w:rPr>
        <w:t xml:space="preserve">Contracte </w:t>
      </w:r>
      <w:r w:rsidR="00E050BE" w:rsidRPr="008C7364">
        <w:rPr>
          <w:lang w:val="ro-RO"/>
        </w:rPr>
        <w:t>PEFOM</w:t>
      </w:r>
      <w:r w:rsidRPr="008C7364">
        <w:rPr>
          <w:lang w:val="ro-RO"/>
        </w:rPr>
        <w:t xml:space="preserve"> bazate pe plăți</w:t>
      </w:r>
      <w:r w:rsidR="00130C8F" w:rsidRPr="008C7364">
        <w:rPr>
          <w:lang w:val="ro-RO"/>
        </w:rPr>
        <w:t>le</w:t>
      </w:r>
      <w:r w:rsidRPr="008C7364">
        <w:rPr>
          <w:lang w:val="ro-RO"/>
        </w:rPr>
        <w:t xml:space="preserve"> utilizatorilor (PPP </w:t>
      </w:r>
      <w:r w:rsidR="00130C8F" w:rsidRPr="008C7364">
        <w:rPr>
          <w:lang w:val="ro-RO"/>
        </w:rPr>
        <w:t>de tipul “utilizatorul</w:t>
      </w:r>
      <w:r w:rsidR="00475860" w:rsidRPr="008C7364">
        <w:rPr>
          <w:lang w:val="ro-RO"/>
        </w:rPr>
        <w:t>-</w:t>
      </w:r>
      <w:r w:rsidR="00130C8F" w:rsidRPr="008C7364">
        <w:rPr>
          <w:lang w:val="ro-RO"/>
        </w:rPr>
        <w:t xml:space="preserve"> plătește” </w:t>
      </w:r>
      <w:r w:rsidRPr="008C7364">
        <w:rPr>
          <w:lang w:val="ro-RO"/>
        </w:rPr>
        <w:t>sau concesiune)</w:t>
      </w:r>
      <w:bookmarkEnd w:id="40"/>
    </w:p>
    <w:p w14:paraId="2BA87C29" w14:textId="48CE0C4A" w:rsidR="00B40024" w:rsidRPr="008C7364" w:rsidRDefault="00430138">
      <w:pPr>
        <w:spacing w:line="240" w:lineRule="auto"/>
        <w:rPr>
          <w:rFonts w:cs="Arial"/>
          <w:noProof/>
          <w:szCs w:val="24"/>
          <w:lang w:val="ro-RO" w:eastAsia="en-US"/>
        </w:rPr>
      </w:pPr>
      <w:r w:rsidRPr="008C7364">
        <w:rPr>
          <w:rFonts w:cs="Arial"/>
          <w:noProof/>
          <w:szCs w:val="24"/>
          <w:lang w:val="ro-RO" w:eastAsia="en-US"/>
        </w:rPr>
        <w:t xml:space="preserve">Atunci când autoritățile decid să perceapă taxe pentru utilizarea infrastructurii, </w:t>
      </w:r>
      <w:r w:rsidR="00130C8F" w:rsidRPr="008C7364">
        <w:rPr>
          <w:rFonts w:cs="Arial"/>
          <w:noProof/>
          <w:szCs w:val="24"/>
          <w:lang w:val="ro-RO" w:eastAsia="en-US"/>
        </w:rPr>
        <w:t xml:space="preserve">potențialele </w:t>
      </w:r>
      <w:r w:rsidRPr="008C7364">
        <w:rPr>
          <w:rFonts w:cs="Arial"/>
          <w:noProof/>
          <w:szCs w:val="24"/>
          <w:lang w:val="ro-RO" w:eastAsia="en-US"/>
        </w:rPr>
        <w:t>venituri</w:t>
      </w:r>
      <w:r w:rsidR="00130C8F" w:rsidRPr="008C7364">
        <w:rPr>
          <w:rFonts w:cs="Arial"/>
          <w:noProof/>
          <w:szCs w:val="24"/>
          <w:lang w:val="ro-RO" w:eastAsia="en-US"/>
        </w:rPr>
        <w:t xml:space="preserve"> </w:t>
      </w:r>
      <w:r w:rsidRPr="008C7364">
        <w:rPr>
          <w:rFonts w:cs="Arial"/>
          <w:noProof/>
          <w:szCs w:val="24"/>
          <w:lang w:val="ro-RO" w:eastAsia="en-US"/>
        </w:rPr>
        <w:t xml:space="preserve">generate de </w:t>
      </w:r>
      <w:r w:rsidR="009653AB" w:rsidRPr="008C7364">
        <w:rPr>
          <w:rFonts w:cs="Arial"/>
          <w:noProof/>
          <w:szCs w:val="24"/>
          <w:lang w:val="ro-RO" w:eastAsia="en-US"/>
        </w:rPr>
        <w:t>un</w:t>
      </w:r>
      <w:r w:rsidRPr="008C7364">
        <w:rPr>
          <w:rFonts w:cs="Arial"/>
          <w:noProof/>
          <w:szCs w:val="24"/>
          <w:lang w:val="ro-RO" w:eastAsia="en-US"/>
        </w:rPr>
        <w:t xml:space="preserve"> astfel de </w:t>
      </w:r>
      <w:r w:rsidR="00130C8F" w:rsidRPr="008C7364">
        <w:rPr>
          <w:rFonts w:cs="Arial"/>
          <w:noProof/>
          <w:szCs w:val="24"/>
          <w:lang w:val="ro-RO" w:eastAsia="en-US"/>
        </w:rPr>
        <w:t xml:space="preserve">activ </w:t>
      </w:r>
      <w:r w:rsidRPr="008C7364">
        <w:rPr>
          <w:rFonts w:cs="Arial"/>
          <w:noProof/>
          <w:szCs w:val="24"/>
          <w:lang w:val="ro-RO" w:eastAsia="en-US"/>
        </w:rPr>
        <w:t xml:space="preserve">public sau de o astfel de infrastructură </w:t>
      </w:r>
      <w:r w:rsidR="00EA0020" w:rsidRPr="008C7364">
        <w:rPr>
          <w:rFonts w:cs="Arial"/>
          <w:noProof/>
          <w:szCs w:val="24"/>
          <w:lang w:val="ro-RO" w:eastAsia="en-US"/>
        </w:rPr>
        <w:t>pot fi utilizate în mai multe moduri</w:t>
      </w:r>
      <w:r w:rsidR="009653AB" w:rsidRPr="008C7364">
        <w:rPr>
          <w:rFonts w:cs="Arial"/>
          <w:noProof/>
          <w:szCs w:val="24"/>
          <w:lang w:val="ro-RO" w:eastAsia="en-US"/>
        </w:rPr>
        <w:t xml:space="preserve">. Acestea pot fi utilizate </w:t>
      </w:r>
      <w:r w:rsidR="00EA0020" w:rsidRPr="008C7364">
        <w:rPr>
          <w:rFonts w:cs="Arial"/>
          <w:noProof/>
          <w:szCs w:val="24"/>
          <w:lang w:val="ro-RO" w:eastAsia="en-US"/>
        </w:rPr>
        <w:t>ca venituri pentru bugetul general, ca sursă de fonduri pentru nevoile de finanțare ale unui anumit sector (</w:t>
      </w:r>
      <w:r w:rsidR="00005190" w:rsidRPr="008C7364">
        <w:rPr>
          <w:rFonts w:cs="Arial"/>
          <w:noProof/>
          <w:szCs w:val="24"/>
          <w:lang w:val="ro-RO" w:eastAsia="en-US"/>
        </w:rPr>
        <w:t xml:space="preserve">de exemplu, </w:t>
      </w:r>
      <w:r w:rsidR="00EA0020" w:rsidRPr="008C7364">
        <w:rPr>
          <w:rFonts w:cs="Arial"/>
          <w:noProof/>
          <w:szCs w:val="24"/>
          <w:lang w:val="ro-RO" w:eastAsia="en-US"/>
        </w:rPr>
        <w:t xml:space="preserve">abordarea </w:t>
      </w:r>
      <w:r w:rsidR="00EA0020" w:rsidRPr="008C7364">
        <w:rPr>
          <w:rFonts w:cs="Arial"/>
          <w:i/>
          <w:noProof/>
          <w:szCs w:val="24"/>
          <w:lang w:val="ro-RO" w:eastAsia="en-US"/>
        </w:rPr>
        <w:t xml:space="preserve">eurovignete </w:t>
      </w:r>
      <w:r w:rsidR="00EA0020" w:rsidRPr="008C7364">
        <w:rPr>
          <w:rFonts w:cs="Arial"/>
          <w:noProof/>
          <w:szCs w:val="24"/>
          <w:lang w:val="ro-RO" w:eastAsia="en-US"/>
        </w:rPr>
        <w:t xml:space="preserve">în unele țări din </w:t>
      </w:r>
      <w:r w:rsidR="00005190" w:rsidRPr="008C7364">
        <w:rPr>
          <w:rFonts w:cs="Arial"/>
          <w:noProof/>
          <w:szCs w:val="24"/>
          <w:lang w:val="ro-RO" w:eastAsia="en-US"/>
        </w:rPr>
        <w:t>Uniunea Europeană [UE]</w:t>
      </w:r>
      <w:r w:rsidR="00EA0020" w:rsidRPr="008C7364">
        <w:rPr>
          <w:rFonts w:cs="Arial"/>
          <w:noProof/>
          <w:szCs w:val="24"/>
          <w:lang w:val="ro-RO" w:eastAsia="en-US"/>
        </w:rPr>
        <w:t xml:space="preserve">) sau chiar alocarea veniturilor </w:t>
      </w:r>
      <w:r w:rsidR="00130C8F" w:rsidRPr="008C7364">
        <w:rPr>
          <w:rFonts w:cs="Arial"/>
          <w:noProof/>
          <w:szCs w:val="24"/>
          <w:lang w:val="ro-RO" w:eastAsia="en-US"/>
        </w:rPr>
        <w:t xml:space="preserve">sistemului </w:t>
      </w:r>
      <w:r w:rsidR="00EA0020" w:rsidRPr="008C7364">
        <w:rPr>
          <w:rFonts w:cs="Arial"/>
          <w:noProof/>
          <w:szCs w:val="24"/>
          <w:lang w:val="ro-RO" w:eastAsia="en-US"/>
        </w:rPr>
        <w:t>specific care l</w:t>
      </w:r>
      <w:r w:rsidR="00130C8F" w:rsidRPr="008C7364">
        <w:rPr>
          <w:rFonts w:cs="Arial"/>
          <w:noProof/>
          <w:szCs w:val="24"/>
          <w:lang w:val="ro-RO" w:eastAsia="en-US"/>
        </w:rPr>
        <w:t>e-a</w:t>
      </w:r>
      <w:r w:rsidR="00EA0020" w:rsidRPr="008C7364">
        <w:rPr>
          <w:rFonts w:cs="Arial"/>
          <w:noProof/>
          <w:szCs w:val="24"/>
          <w:lang w:val="ro-RO" w:eastAsia="en-US"/>
        </w:rPr>
        <w:t xml:space="preserve"> gener</w:t>
      </w:r>
      <w:r w:rsidR="00130C8F" w:rsidRPr="008C7364">
        <w:rPr>
          <w:rFonts w:cs="Arial"/>
          <w:noProof/>
          <w:szCs w:val="24"/>
          <w:lang w:val="ro-RO" w:eastAsia="en-US"/>
        </w:rPr>
        <w:t>at</w:t>
      </w:r>
      <w:r w:rsidR="00EA0020" w:rsidRPr="008C7364">
        <w:rPr>
          <w:rFonts w:cs="Arial"/>
          <w:noProof/>
          <w:szCs w:val="24"/>
          <w:lang w:val="ro-RO" w:eastAsia="en-US"/>
        </w:rPr>
        <w:t xml:space="preserve"> (de </w:t>
      </w:r>
      <w:r w:rsidR="00005190" w:rsidRPr="008C7364">
        <w:rPr>
          <w:rFonts w:cs="Arial"/>
          <w:noProof/>
          <w:szCs w:val="24"/>
          <w:lang w:val="ro-RO" w:eastAsia="en-US"/>
        </w:rPr>
        <w:t xml:space="preserve">exemplu, </w:t>
      </w:r>
      <w:r w:rsidR="00EA0020" w:rsidRPr="008C7364">
        <w:rPr>
          <w:rFonts w:cs="Arial"/>
          <w:noProof/>
          <w:szCs w:val="24"/>
          <w:lang w:val="ro-RO" w:eastAsia="en-US"/>
        </w:rPr>
        <w:t xml:space="preserve">veniturile </w:t>
      </w:r>
      <w:r w:rsidR="00130C8F" w:rsidRPr="008C7364">
        <w:rPr>
          <w:rFonts w:cs="Arial"/>
          <w:noProof/>
          <w:szCs w:val="24"/>
          <w:lang w:val="ro-RO" w:eastAsia="en-US"/>
        </w:rPr>
        <w:t xml:space="preserve">generate de </w:t>
      </w:r>
      <w:r w:rsidR="00EA0020" w:rsidRPr="008C7364">
        <w:rPr>
          <w:rFonts w:cs="Arial"/>
          <w:noProof/>
          <w:szCs w:val="24"/>
          <w:lang w:val="ro-RO" w:eastAsia="en-US"/>
        </w:rPr>
        <w:t xml:space="preserve">sistemul de alimentare cu apă dintr-un oraș, </w:t>
      </w:r>
      <w:r w:rsidR="00005190" w:rsidRPr="008C7364">
        <w:rPr>
          <w:rFonts w:cs="Arial"/>
          <w:noProof/>
          <w:szCs w:val="24"/>
          <w:lang w:val="ro-RO" w:eastAsia="en-US"/>
        </w:rPr>
        <w:t xml:space="preserve">veniturile din </w:t>
      </w:r>
      <w:r w:rsidR="00A746B8" w:rsidRPr="008C7364">
        <w:rPr>
          <w:rFonts w:cs="Arial"/>
          <w:noProof/>
          <w:szCs w:val="24"/>
          <w:lang w:val="ro-RO" w:eastAsia="en-US"/>
        </w:rPr>
        <w:t xml:space="preserve">tarife </w:t>
      </w:r>
      <w:r w:rsidR="00EA0020" w:rsidRPr="008C7364">
        <w:rPr>
          <w:rFonts w:cs="Arial"/>
          <w:noProof/>
          <w:szCs w:val="24"/>
          <w:lang w:val="ro-RO" w:eastAsia="en-US"/>
        </w:rPr>
        <w:t xml:space="preserve">generate de un operator public de metrou dintr-un oraș sau veniturile din taxe de trecere generate de autostrăzile proprii </w:t>
      </w:r>
      <w:r w:rsidR="009653AB" w:rsidRPr="008C7364">
        <w:rPr>
          <w:rFonts w:cs="Arial"/>
          <w:noProof/>
          <w:szCs w:val="24"/>
          <w:lang w:val="ro-RO" w:eastAsia="en-US"/>
        </w:rPr>
        <w:t xml:space="preserve">ale </w:t>
      </w:r>
      <w:r w:rsidR="00EA0020" w:rsidRPr="008C7364">
        <w:rPr>
          <w:rFonts w:cs="Arial"/>
          <w:noProof/>
          <w:szCs w:val="24"/>
          <w:lang w:val="ro-RO" w:eastAsia="en-US"/>
        </w:rPr>
        <w:t xml:space="preserve">guvernului </w:t>
      </w:r>
      <w:r w:rsidR="00005190" w:rsidRPr="008C7364">
        <w:rPr>
          <w:rFonts w:cs="Arial"/>
          <w:noProof/>
          <w:szCs w:val="24"/>
          <w:lang w:val="ro-RO" w:eastAsia="en-US"/>
        </w:rPr>
        <w:t xml:space="preserve">- </w:t>
      </w:r>
      <w:r w:rsidR="00EA0020" w:rsidRPr="008C7364">
        <w:rPr>
          <w:rFonts w:cs="Arial"/>
          <w:noProof/>
          <w:szCs w:val="24"/>
          <w:lang w:val="ro-RO" w:eastAsia="en-US"/>
        </w:rPr>
        <w:t xml:space="preserve">cum </w:t>
      </w:r>
      <w:r w:rsidR="00005190" w:rsidRPr="008C7364">
        <w:rPr>
          <w:rFonts w:cs="Arial"/>
          <w:noProof/>
          <w:szCs w:val="24"/>
          <w:lang w:val="ro-RO" w:eastAsia="en-US"/>
        </w:rPr>
        <w:t xml:space="preserve">este </w:t>
      </w:r>
      <w:r w:rsidR="00EA0020" w:rsidRPr="008C7364">
        <w:rPr>
          <w:rFonts w:cs="Arial"/>
          <w:noProof/>
          <w:szCs w:val="24"/>
          <w:lang w:val="ro-RO" w:eastAsia="en-US"/>
        </w:rPr>
        <w:t xml:space="preserve">cazul </w:t>
      </w:r>
      <w:r w:rsidR="005D47D6" w:rsidRPr="008C7364">
        <w:rPr>
          <w:rFonts w:cs="Arial"/>
          <w:noProof/>
          <w:szCs w:val="24"/>
          <w:lang w:val="ro-RO" w:eastAsia="en-US"/>
        </w:rPr>
        <w:t>societăților</w:t>
      </w:r>
      <w:r w:rsidR="00130C8F" w:rsidRPr="008C7364">
        <w:rPr>
          <w:rFonts w:cs="Arial"/>
          <w:noProof/>
          <w:szCs w:val="24"/>
          <w:lang w:val="ro-RO" w:eastAsia="en-US"/>
        </w:rPr>
        <w:t xml:space="preserve"> de tipul</w:t>
      </w:r>
      <w:r w:rsidR="00EA0020" w:rsidRPr="008C7364">
        <w:rPr>
          <w:rFonts w:cs="Arial"/>
          <w:i/>
          <w:iCs/>
          <w:noProof/>
          <w:szCs w:val="24"/>
          <w:lang w:val="ro-RO" w:eastAsia="en-US"/>
        </w:rPr>
        <w:t xml:space="preserve"> </w:t>
      </w:r>
      <w:r w:rsidR="00A746B8" w:rsidRPr="008C7364">
        <w:rPr>
          <w:rFonts w:cs="Arial"/>
          <w:i/>
          <w:iCs/>
          <w:noProof/>
          <w:szCs w:val="24"/>
          <w:lang w:val="ro-RO" w:eastAsia="en-US"/>
        </w:rPr>
        <w:t>Turnpike</w:t>
      </w:r>
      <w:r w:rsidR="00A746B8" w:rsidRPr="008C7364">
        <w:rPr>
          <w:rFonts w:cs="Arial"/>
          <w:noProof/>
          <w:szCs w:val="24"/>
          <w:lang w:val="ro-RO" w:eastAsia="en-US"/>
        </w:rPr>
        <w:t xml:space="preserve"> </w:t>
      </w:r>
      <w:r w:rsidR="00EA0020" w:rsidRPr="008C7364">
        <w:rPr>
          <w:rFonts w:cs="Arial"/>
          <w:noProof/>
          <w:szCs w:val="24"/>
          <w:lang w:val="ro-RO" w:eastAsia="en-US"/>
        </w:rPr>
        <w:t xml:space="preserve">din unele state din SUA). </w:t>
      </w:r>
    </w:p>
    <w:p w14:paraId="79AFEFD5" w14:textId="3A679763" w:rsidR="00B40024" w:rsidRPr="008C7364" w:rsidRDefault="00EA0020">
      <w:pPr>
        <w:spacing w:line="240" w:lineRule="auto"/>
        <w:rPr>
          <w:rFonts w:cs="Arial"/>
          <w:noProof/>
          <w:szCs w:val="24"/>
          <w:lang w:val="ro-RO" w:eastAsia="en-US"/>
        </w:rPr>
      </w:pPr>
      <w:r w:rsidRPr="008C7364">
        <w:rPr>
          <w:rFonts w:cs="Arial"/>
          <w:noProof/>
          <w:szCs w:val="24"/>
          <w:lang w:val="ro-RO" w:eastAsia="en-US"/>
        </w:rPr>
        <w:t xml:space="preserve">Veniturile viitoare care urmează să fie generate de o nouă investiție/un nou activ pot fi alocate investiției </w:t>
      </w:r>
      <w:r w:rsidR="00130C8F" w:rsidRPr="008C7364">
        <w:rPr>
          <w:rFonts w:cs="Arial"/>
          <w:noProof/>
          <w:szCs w:val="24"/>
          <w:lang w:val="ro-RO" w:eastAsia="en-US"/>
        </w:rPr>
        <w:t xml:space="preserve">aferente </w:t>
      </w:r>
      <w:r w:rsidRPr="008C7364">
        <w:rPr>
          <w:rFonts w:cs="Arial"/>
          <w:noProof/>
          <w:szCs w:val="24"/>
          <w:lang w:val="ro-RO" w:eastAsia="en-US"/>
        </w:rPr>
        <w:t xml:space="preserve">proiectului, </w:t>
      </w:r>
      <w:r w:rsidR="00130C8F" w:rsidRPr="008C7364">
        <w:rPr>
          <w:rFonts w:cs="Arial"/>
          <w:noProof/>
          <w:szCs w:val="24"/>
          <w:lang w:val="ro-RO" w:eastAsia="en-US"/>
        </w:rPr>
        <w:t xml:space="preserve">atribuindu-le </w:t>
      </w:r>
      <w:r w:rsidRPr="008C7364">
        <w:rPr>
          <w:rFonts w:cs="Arial"/>
          <w:noProof/>
          <w:szCs w:val="24"/>
          <w:lang w:val="ro-RO" w:eastAsia="en-US"/>
        </w:rPr>
        <w:t xml:space="preserve">unei noi societăți specifice. </w:t>
      </w:r>
    </w:p>
    <w:p w14:paraId="6D90AE65" w14:textId="1611B329" w:rsidR="00B40024" w:rsidRPr="008C7364" w:rsidRDefault="00430138">
      <w:pPr>
        <w:spacing w:line="240" w:lineRule="auto"/>
        <w:rPr>
          <w:rFonts w:cs="Arial"/>
          <w:noProof/>
          <w:szCs w:val="24"/>
          <w:lang w:val="ro-RO" w:eastAsia="en-US"/>
        </w:rPr>
      </w:pPr>
      <w:r w:rsidRPr="008C7364">
        <w:rPr>
          <w:rFonts w:cs="Arial"/>
          <w:noProof/>
          <w:szCs w:val="24"/>
          <w:lang w:val="ro-RO" w:eastAsia="en-US"/>
        </w:rPr>
        <w:t xml:space="preserve">Fondurile provenite de la utilizatori pot </w:t>
      </w:r>
      <w:r w:rsidR="007A77E3" w:rsidRPr="008C7364">
        <w:rPr>
          <w:rFonts w:cs="Arial"/>
          <w:noProof/>
          <w:szCs w:val="24"/>
          <w:lang w:val="ro-RO" w:eastAsia="en-US"/>
        </w:rPr>
        <w:t xml:space="preserve">fi suficiente pentru a acoperi </w:t>
      </w:r>
      <w:r w:rsidR="00B00B0B" w:rsidRPr="008C7364">
        <w:rPr>
          <w:rFonts w:cs="Arial"/>
          <w:noProof/>
          <w:szCs w:val="24"/>
          <w:lang w:val="ro-RO" w:eastAsia="en-US"/>
        </w:rPr>
        <w:t xml:space="preserve">cheltuielile de </w:t>
      </w:r>
      <w:r w:rsidR="00130C8F" w:rsidRPr="008C7364">
        <w:rPr>
          <w:rFonts w:cs="Arial"/>
          <w:noProof/>
          <w:szCs w:val="24"/>
          <w:lang w:val="ro-RO" w:eastAsia="en-US"/>
        </w:rPr>
        <w:t>operare</w:t>
      </w:r>
      <w:r w:rsidR="00A746B8" w:rsidRPr="008C7364">
        <w:rPr>
          <w:rFonts w:cs="Arial"/>
          <w:noProof/>
          <w:szCs w:val="24"/>
          <w:lang w:val="ro-RO" w:eastAsia="en-US"/>
        </w:rPr>
        <w:t xml:space="preserve"> </w:t>
      </w:r>
      <w:r w:rsidR="007A77E3" w:rsidRPr="008C7364">
        <w:rPr>
          <w:rFonts w:cs="Arial"/>
          <w:noProof/>
          <w:szCs w:val="24"/>
          <w:lang w:val="ro-RO" w:eastAsia="en-US"/>
        </w:rPr>
        <w:t>și</w:t>
      </w:r>
      <w:r w:rsidR="00A746B8" w:rsidRPr="008C7364">
        <w:rPr>
          <w:rFonts w:cs="Arial"/>
          <w:noProof/>
          <w:szCs w:val="24"/>
          <w:lang w:val="ro-RO" w:eastAsia="en-US"/>
        </w:rPr>
        <w:t xml:space="preserve"> </w:t>
      </w:r>
      <w:r w:rsidR="00130C8F" w:rsidRPr="008C7364">
        <w:rPr>
          <w:rFonts w:cs="Arial"/>
          <w:noProof/>
          <w:szCs w:val="24"/>
          <w:lang w:val="ro-RO" w:eastAsia="en-US"/>
        </w:rPr>
        <w:t>mentenanță</w:t>
      </w:r>
      <w:r w:rsidR="00A746B8" w:rsidRPr="008C7364">
        <w:rPr>
          <w:rFonts w:cs="Arial"/>
          <w:noProof/>
          <w:szCs w:val="24"/>
          <w:lang w:val="ro-RO" w:eastAsia="en-US"/>
        </w:rPr>
        <w:t xml:space="preserve"> pe </w:t>
      </w:r>
      <w:r w:rsidR="007A77E3" w:rsidRPr="008C7364">
        <w:rPr>
          <w:rFonts w:cs="Arial"/>
          <w:noProof/>
          <w:szCs w:val="24"/>
          <w:lang w:val="ro-RO" w:eastAsia="en-US"/>
        </w:rPr>
        <w:t xml:space="preserve">termen lung, cu un excedent </w:t>
      </w:r>
      <w:r w:rsidRPr="008C7364">
        <w:rPr>
          <w:rFonts w:cs="Arial"/>
          <w:noProof/>
          <w:szCs w:val="24"/>
          <w:lang w:val="ro-RO" w:eastAsia="en-US"/>
        </w:rPr>
        <w:t xml:space="preserve">care </w:t>
      </w:r>
      <w:r w:rsidR="00066E80" w:rsidRPr="008C7364">
        <w:rPr>
          <w:rFonts w:cs="Arial"/>
          <w:noProof/>
          <w:szCs w:val="24"/>
          <w:lang w:val="ro-RO" w:eastAsia="en-US"/>
        </w:rPr>
        <w:t xml:space="preserve">poate </w:t>
      </w:r>
      <w:r w:rsidRPr="008C7364">
        <w:rPr>
          <w:rFonts w:cs="Arial"/>
          <w:noProof/>
          <w:szCs w:val="24"/>
          <w:lang w:val="ro-RO" w:eastAsia="en-US"/>
        </w:rPr>
        <w:t xml:space="preserve">fi </w:t>
      </w:r>
      <w:r w:rsidR="00005190" w:rsidRPr="008C7364">
        <w:rPr>
          <w:rFonts w:cs="Arial"/>
          <w:noProof/>
          <w:szCs w:val="24"/>
          <w:lang w:val="ro-RO" w:eastAsia="en-US"/>
        </w:rPr>
        <w:t xml:space="preserve">apoi </w:t>
      </w:r>
      <w:r w:rsidRPr="008C7364">
        <w:rPr>
          <w:rFonts w:cs="Arial"/>
          <w:noProof/>
          <w:szCs w:val="24"/>
          <w:lang w:val="ro-RO" w:eastAsia="en-US"/>
        </w:rPr>
        <w:t>utilizat ca sursă de rambursare a finanțării construcției activului</w:t>
      </w:r>
      <w:r w:rsidR="007A77E3" w:rsidRPr="008C7364">
        <w:rPr>
          <w:rFonts w:cs="Arial"/>
          <w:noProof/>
          <w:szCs w:val="24"/>
          <w:lang w:val="ro-RO" w:eastAsia="en-US"/>
        </w:rPr>
        <w:t>.</w:t>
      </w:r>
    </w:p>
    <w:p w14:paraId="627F47CF" w14:textId="23BA5471" w:rsidR="00B40024" w:rsidRPr="008C7364" w:rsidRDefault="00430138">
      <w:pPr>
        <w:spacing w:line="240" w:lineRule="auto"/>
        <w:rPr>
          <w:rFonts w:cs="Arial"/>
          <w:strike/>
          <w:szCs w:val="24"/>
          <w:lang w:val="ro-RO" w:eastAsia="en-US"/>
        </w:rPr>
      </w:pPr>
      <w:r w:rsidRPr="008C7364">
        <w:rPr>
          <w:rFonts w:cs="Arial"/>
          <w:noProof/>
          <w:szCs w:val="24"/>
          <w:lang w:val="ro-RO" w:eastAsia="en-US"/>
        </w:rPr>
        <w:t xml:space="preserve">O </w:t>
      </w:r>
      <w:r w:rsidR="007A77E3" w:rsidRPr="008C7364">
        <w:rPr>
          <w:rFonts w:cs="Arial"/>
          <w:noProof/>
          <w:szCs w:val="24"/>
          <w:lang w:val="ro-RO" w:eastAsia="en-US"/>
        </w:rPr>
        <w:t xml:space="preserve">cesiune </w:t>
      </w:r>
      <w:r w:rsidR="00AF4133" w:rsidRPr="008C7364">
        <w:rPr>
          <w:rFonts w:cs="Arial"/>
          <w:noProof/>
          <w:szCs w:val="24"/>
          <w:lang w:val="ro-RO" w:eastAsia="en-US"/>
        </w:rPr>
        <w:t xml:space="preserve">contractuală </w:t>
      </w:r>
      <w:r w:rsidR="007A77E3" w:rsidRPr="008C7364">
        <w:rPr>
          <w:rFonts w:cs="Arial"/>
          <w:noProof/>
          <w:szCs w:val="24"/>
          <w:lang w:val="ro-RO" w:eastAsia="en-US"/>
        </w:rPr>
        <w:t xml:space="preserve">de către o administrație publică către o parte privată a veniturilor viitoare/potențiale asociate cu utilizarea publică a infrastructurii publice ca </w:t>
      </w:r>
      <w:r w:rsidR="00C67AD8" w:rsidRPr="008C7364">
        <w:rPr>
          <w:rFonts w:cs="Arial"/>
          <w:noProof/>
          <w:szCs w:val="24"/>
          <w:lang w:val="ro-RO" w:eastAsia="en-US"/>
        </w:rPr>
        <w:t xml:space="preserve">mijloc </w:t>
      </w:r>
      <w:r w:rsidR="007A77E3" w:rsidRPr="008C7364">
        <w:rPr>
          <w:rFonts w:cs="Arial"/>
          <w:noProof/>
          <w:szCs w:val="24"/>
          <w:lang w:val="ro-RO" w:eastAsia="en-US"/>
        </w:rPr>
        <w:t xml:space="preserve">de finanțare a achiziției infrastructurii și a </w:t>
      </w:r>
      <w:r w:rsidRPr="008C7364">
        <w:rPr>
          <w:rFonts w:cs="Arial"/>
          <w:noProof/>
          <w:szCs w:val="24"/>
          <w:lang w:val="ro-RO" w:eastAsia="en-US"/>
        </w:rPr>
        <w:t>serviciilor</w:t>
      </w:r>
      <w:r w:rsidR="007A77E3" w:rsidRPr="008C7364">
        <w:rPr>
          <w:rFonts w:cs="Arial"/>
          <w:noProof/>
          <w:szCs w:val="24"/>
          <w:lang w:val="ro-RO" w:eastAsia="en-US"/>
        </w:rPr>
        <w:t xml:space="preserve"> conexe </w:t>
      </w:r>
      <w:r w:rsidR="00130C8F" w:rsidRPr="008C7364">
        <w:rPr>
          <w:rFonts w:cs="Arial"/>
          <w:noProof/>
          <w:szCs w:val="24"/>
          <w:lang w:val="ro-RO" w:eastAsia="en-US"/>
        </w:rPr>
        <w:t xml:space="preserve">reprezintă </w:t>
      </w:r>
      <w:r w:rsidR="007A77E3" w:rsidRPr="008C7364">
        <w:rPr>
          <w:rFonts w:cs="Arial"/>
          <w:noProof/>
          <w:szCs w:val="24"/>
          <w:lang w:val="ro-RO" w:eastAsia="en-US"/>
        </w:rPr>
        <w:t>un PPP de tip</w:t>
      </w:r>
      <w:r w:rsidR="00130C8F" w:rsidRPr="008C7364">
        <w:rPr>
          <w:rFonts w:cs="Arial"/>
          <w:noProof/>
          <w:szCs w:val="24"/>
          <w:lang w:val="ro-RO" w:eastAsia="en-US"/>
        </w:rPr>
        <w:t>ul</w:t>
      </w:r>
      <w:r w:rsidR="007A77E3" w:rsidRPr="008C7364">
        <w:rPr>
          <w:rFonts w:cs="Arial"/>
          <w:noProof/>
          <w:szCs w:val="24"/>
          <w:lang w:val="ro-RO" w:eastAsia="en-US"/>
        </w:rPr>
        <w:t xml:space="preserve"> "</w:t>
      </w:r>
      <w:r w:rsidR="007A77E3" w:rsidRPr="008C7364">
        <w:rPr>
          <w:rFonts w:cs="Arial"/>
          <w:i/>
          <w:iCs/>
          <w:noProof/>
          <w:szCs w:val="24"/>
          <w:lang w:val="ro-RO" w:eastAsia="en-US"/>
        </w:rPr>
        <w:t>utilizatorul</w:t>
      </w:r>
      <w:r w:rsidR="00475860" w:rsidRPr="008C7364">
        <w:rPr>
          <w:rFonts w:cs="Arial"/>
          <w:i/>
          <w:iCs/>
          <w:noProof/>
          <w:szCs w:val="24"/>
          <w:lang w:val="ro-RO" w:eastAsia="en-US"/>
        </w:rPr>
        <w:t>-</w:t>
      </w:r>
      <w:r w:rsidR="007A77E3" w:rsidRPr="008C7364">
        <w:rPr>
          <w:rFonts w:cs="Arial"/>
          <w:i/>
          <w:iCs/>
          <w:noProof/>
          <w:szCs w:val="24"/>
          <w:lang w:val="ro-RO" w:eastAsia="en-US"/>
        </w:rPr>
        <w:t>plătește</w:t>
      </w:r>
      <w:r w:rsidR="007A77E3" w:rsidRPr="008C7364">
        <w:rPr>
          <w:rFonts w:cs="Arial"/>
          <w:noProof/>
          <w:szCs w:val="24"/>
          <w:lang w:val="ro-RO" w:eastAsia="en-US"/>
        </w:rPr>
        <w:t>"</w:t>
      </w:r>
      <w:r w:rsidRPr="008C7364">
        <w:rPr>
          <w:rFonts w:cs="Arial"/>
          <w:noProof/>
          <w:szCs w:val="24"/>
          <w:lang w:val="ro-RO" w:eastAsia="en-US"/>
        </w:rPr>
        <w:t>. PPP-urile de tip</w:t>
      </w:r>
      <w:r w:rsidR="00130C8F" w:rsidRPr="008C7364">
        <w:rPr>
          <w:rFonts w:cs="Arial"/>
          <w:noProof/>
          <w:szCs w:val="24"/>
          <w:lang w:val="ro-RO" w:eastAsia="en-US"/>
        </w:rPr>
        <w:t>ul</w:t>
      </w:r>
      <w:r w:rsidRPr="008C7364">
        <w:rPr>
          <w:rFonts w:cs="Arial"/>
          <w:noProof/>
          <w:szCs w:val="24"/>
          <w:lang w:val="ro-RO" w:eastAsia="en-US"/>
        </w:rPr>
        <w:t xml:space="preserve"> </w:t>
      </w:r>
      <w:r w:rsidR="00130C8F" w:rsidRPr="008C7364">
        <w:rPr>
          <w:rFonts w:cs="Arial"/>
          <w:noProof/>
          <w:szCs w:val="24"/>
          <w:lang w:val="ro-RO" w:eastAsia="en-US"/>
        </w:rPr>
        <w:t>“</w:t>
      </w:r>
      <w:r w:rsidRPr="008C7364">
        <w:rPr>
          <w:rFonts w:cs="Arial"/>
          <w:i/>
          <w:iCs/>
          <w:noProof/>
          <w:szCs w:val="24"/>
          <w:lang w:val="ro-RO" w:eastAsia="en-US"/>
        </w:rPr>
        <w:t>utilizator</w:t>
      </w:r>
      <w:r w:rsidR="00130C8F" w:rsidRPr="008C7364">
        <w:rPr>
          <w:rFonts w:cs="Arial"/>
          <w:i/>
          <w:iCs/>
          <w:noProof/>
          <w:szCs w:val="24"/>
          <w:lang w:val="ro-RO" w:eastAsia="en-US"/>
        </w:rPr>
        <w:t>ul</w:t>
      </w:r>
      <w:r w:rsidRPr="008C7364">
        <w:rPr>
          <w:rFonts w:cs="Arial"/>
          <w:i/>
          <w:iCs/>
          <w:noProof/>
          <w:szCs w:val="24"/>
          <w:lang w:val="ro-RO" w:eastAsia="en-US"/>
        </w:rPr>
        <w:t>-plăt</w:t>
      </w:r>
      <w:r w:rsidR="00130C8F" w:rsidRPr="008C7364">
        <w:rPr>
          <w:rFonts w:cs="Arial"/>
          <w:i/>
          <w:iCs/>
          <w:noProof/>
          <w:szCs w:val="24"/>
          <w:lang w:val="ro-RO" w:eastAsia="en-US"/>
        </w:rPr>
        <w:t>ește”</w:t>
      </w:r>
      <w:r w:rsidRPr="008C7364">
        <w:rPr>
          <w:rFonts w:cs="Arial"/>
          <w:noProof/>
          <w:szCs w:val="24"/>
          <w:lang w:val="ro-RO" w:eastAsia="en-US"/>
        </w:rPr>
        <w:t xml:space="preserve"> sunt </w:t>
      </w:r>
      <w:r w:rsidR="007A77E3" w:rsidRPr="008C7364">
        <w:rPr>
          <w:rFonts w:cs="Arial"/>
          <w:noProof/>
          <w:szCs w:val="24"/>
          <w:lang w:val="ro-RO" w:eastAsia="en-US"/>
        </w:rPr>
        <w:t xml:space="preserve">cunoscute și sub denumirea de </w:t>
      </w:r>
      <w:r w:rsidR="00130C8F" w:rsidRPr="008C7364">
        <w:rPr>
          <w:rFonts w:cs="Arial"/>
          <w:noProof/>
          <w:szCs w:val="24"/>
          <w:lang w:val="ro-RO" w:eastAsia="en-US"/>
        </w:rPr>
        <w:t xml:space="preserve">scheme </w:t>
      </w:r>
      <w:r w:rsidRPr="008C7364">
        <w:rPr>
          <w:rFonts w:cs="Arial"/>
          <w:noProof/>
          <w:szCs w:val="24"/>
          <w:lang w:val="ro-RO" w:eastAsia="en-US"/>
        </w:rPr>
        <w:t>de</w:t>
      </w:r>
      <w:r w:rsidR="007A77E3" w:rsidRPr="008C7364">
        <w:rPr>
          <w:rFonts w:cs="Arial"/>
          <w:noProof/>
          <w:szCs w:val="24"/>
          <w:lang w:val="ro-RO" w:eastAsia="en-US"/>
        </w:rPr>
        <w:t xml:space="preserve"> concesiune</w:t>
      </w:r>
      <w:r w:rsidR="00066E80" w:rsidRPr="008C7364">
        <w:rPr>
          <w:rFonts w:cs="Arial"/>
          <w:noProof/>
          <w:szCs w:val="24"/>
          <w:lang w:val="ro-RO" w:eastAsia="en-US"/>
        </w:rPr>
        <w:t xml:space="preserve">, în </w:t>
      </w:r>
      <w:r w:rsidR="00BA1501" w:rsidRPr="008C7364">
        <w:rPr>
          <w:rFonts w:cs="Arial"/>
          <w:noProof/>
          <w:szCs w:val="24"/>
          <w:lang w:val="ro-RO" w:eastAsia="en-US"/>
        </w:rPr>
        <w:t xml:space="preserve">special </w:t>
      </w:r>
      <w:r w:rsidR="007A77E3" w:rsidRPr="008C7364">
        <w:rPr>
          <w:rFonts w:cs="Arial"/>
          <w:noProof/>
          <w:szCs w:val="24"/>
          <w:lang w:val="ro-RO" w:eastAsia="en-US"/>
        </w:rPr>
        <w:t>în țările</w:t>
      </w:r>
      <w:r w:rsidR="00130C8F" w:rsidRPr="008C7364">
        <w:rPr>
          <w:rFonts w:cs="Arial"/>
          <w:noProof/>
          <w:szCs w:val="24"/>
          <w:lang w:val="ro-RO" w:eastAsia="en-US"/>
        </w:rPr>
        <w:t xml:space="preserve"> în care dreptul civil este codificat.</w:t>
      </w:r>
      <w:r w:rsidR="00BA1501" w:rsidRPr="008C7364">
        <w:rPr>
          <w:rStyle w:val="FootnoteReference"/>
          <w:rFonts w:cs="Arial"/>
          <w:noProof/>
          <w:szCs w:val="24"/>
          <w:lang w:val="ro-RO" w:eastAsia="en-US"/>
        </w:rPr>
        <w:footnoteReference w:id="16"/>
      </w:r>
      <w:r w:rsidR="007A77E3" w:rsidRPr="008C7364">
        <w:rPr>
          <w:rFonts w:cs="Arial"/>
          <w:noProof/>
          <w:szCs w:val="24"/>
          <w:lang w:val="ro-RO" w:eastAsia="en-US"/>
        </w:rPr>
        <w:t xml:space="preserve"> . </w:t>
      </w:r>
    </w:p>
    <w:p w14:paraId="47F2B86D" w14:textId="271AF9DE" w:rsidR="00B40024" w:rsidRPr="008C7364" w:rsidRDefault="00430138">
      <w:pPr>
        <w:spacing w:line="240" w:lineRule="auto"/>
        <w:rPr>
          <w:rFonts w:cs="Arial"/>
          <w:szCs w:val="24"/>
          <w:lang w:val="ro-RO" w:eastAsia="en-US"/>
        </w:rPr>
      </w:pPr>
      <w:r w:rsidRPr="008C7364">
        <w:rPr>
          <w:rFonts w:cs="Arial"/>
          <w:szCs w:val="24"/>
          <w:lang w:val="ro-RO" w:eastAsia="en-US"/>
        </w:rPr>
        <w:t xml:space="preserve">Un </w:t>
      </w:r>
      <w:r w:rsidR="007A77E3" w:rsidRPr="008C7364">
        <w:rPr>
          <w:rFonts w:cs="Arial"/>
          <w:szCs w:val="24"/>
          <w:lang w:val="ro-RO" w:eastAsia="en-US"/>
        </w:rPr>
        <w:t>PPP de tip</w:t>
      </w:r>
      <w:r w:rsidR="00130C8F" w:rsidRPr="008C7364">
        <w:rPr>
          <w:rFonts w:cs="Arial"/>
          <w:szCs w:val="24"/>
          <w:lang w:val="ro-RO" w:eastAsia="en-US"/>
        </w:rPr>
        <w:t>ul</w:t>
      </w:r>
      <w:r w:rsidR="007A77E3" w:rsidRPr="008C7364">
        <w:rPr>
          <w:rFonts w:cs="Arial"/>
          <w:szCs w:val="24"/>
          <w:lang w:val="ro-RO" w:eastAsia="en-US"/>
        </w:rPr>
        <w:t xml:space="preserve"> "</w:t>
      </w:r>
      <w:r w:rsidR="007A77E3" w:rsidRPr="008C7364">
        <w:rPr>
          <w:rFonts w:cs="Arial"/>
          <w:i/>
          <w:iCs/>
          <w:szCs w:val="24"/>
          <w:lang w:val="ro-RO" w:eastAsia="en-US"/>
        </w:rPr>
        <w:t>utilizatorul</w:t>
      </w:r>
      <w:r w:rsidR="00475860" w:rsidRPr="008C7364">
        <w:rPr>
          <w:rFonts w:cs="Arial"/>
          <w:i/>
          <w:iCs/>
          <w:szCs w:val="24"/>
          <w:lang w:val="ro-RO" w:eastAsia="en-US"/>
        </w:rPr>
        <w:t>-</w:t>
      </w:r>
      <w:r w:rsidR="007A77E3" w:rsidRPr="008C7364">
        <w:rPr>
          <w:rFonts w:cs="Arial"/>
          <w:i/>
          <w:iCs/>
          <w:szCs w:val="24"/>
          <w:lang w:val="ro-RO" w:eastAsia="en-US"/>
        </w:rPr>
        <w:t>plătește</w:t>
      </w:r>
      <w:r w:rsidR="007A77E3" w:rsidRPr="008C7364">
        <w:rPr>
          <w:rFonts w:cs="Arial"/>
          <w:szCs w:val="24"/>
          <w:lang w:val="ro-RO" w:eastAsia="en-US"/>
        </w:rPr>
        <w:t>" utilizat pentru finanțarea</w:t>
      </w:r>
      <w:r w:rsidR="00BA1501" w:rsidRPr="008C7364">
        <w:rPr>
          <w:rFonts w:cs="Arial"/>
          <w:szCs w:val="24"/>
          <w:lang w:val="ro-RO" w:eastAsia="en-US"/>
        </w:rPr>
        <w:t xml:space="preserve">, livrarea </w:t>
      </w:r>
      <w:r w:rsidR="007A77E3" w:rsidRPr="008C7364">
        <w:rPr>
          <w:rFonts w:cs="Arial"/>
          <w:szCs w:val="24"/>
          <w:lang w:val="ro-RO" w:eastAsia="en-US"/>
        </w:rPr>
        <w:t xml:space="preserve">și </w:t>
      </w:r>
      <w:r w:rsidR="00911EA0" w:rsidRPr="008C7364">
        <w:rPr>
          <w:rFonts w:cs="Arial"/>
          <w:szCs w:val="24"/>
          <w:lang w:val="ro-RO" w:eastAsia="en-US"/>
        </w:rPr>
        <w:t>managementul</w:t>
      </w:r>
      <w:r w:rsidR="007A77E3" w:rsidRPr="008C7364">
        <w:rPr>
          <w:rFonts w:cs="Arial"/>
          <w:szCs w:val="24"/>
          <w:lang w:val="ro-RO" w:eastAsia="en-US"/>
        </w:rPr>
        <w:t xml:space="preserve"> infrastructurii </w:t>
      </w:r>
      <w:r w:rsidRPr="008C7364">
        <w:rPr>
          <w:rFonts w:cs="Arial"/>
          <w:szCs w:val="24"/>
          <w:lang w:val="ro-RO" w:eastAsia="en-US"/>
        </w:rPr>
        <w:t xml:space="preserve">este </w:t>
      </w:r>
      <w:r w:rsidR="007A77E3" w:rsidRPr="008C7364">
        <w:rPr>
          <w:rFonts w:cs="Arial"/>
          <w:szCs w:val="24"/>
          <w:lang w:val="ro-RO" w:eastAsia="en-US"/>
        </w:rPr>
        <w:t xml:space="preserve">o </w:t>
      </w:r>
      <w:r w:rsidR="00E55542" w:rsidRPr="008C7364">
        <w:rPr>
          <w:rFonts w:cs="Arial"/>
          <w:szCs w:val="24"/>
          <w:lang w:val="ro-RO" w:eastAsia="en-US"/>
        </w:rPr>
        <w:t xml:space="preserve">formă de </w:t>
      </w:r>
      <w:r w:rsidR="007A77E3" w:rsidRPr="008C7364">
        <w:rPr>
          <w:rFonts w:cs="Arial"/>
          <w:szCs w:val="24"/>
          <w:lang w:val="ro-RO" w:eastAsia="en-US"/>
        </w:rPr>
        <w:t xml:space="preserve">contract al cărui </w:t>
      </w:r>
      <w:r w:rsidR="00130C8F" w:rsidRPr="008C7364">
        <w:rPr>
          <w:rFonts w:cs="Arial"/>
          <w:szCs w:val="24"/>
          <w:lang w:val="ro-RO" w:eastAsia="en-US"/>
        </w:rPr>
        <w:t xml:space="preserve">obiect </w:t>
      </w:r>
      <w:r w:rsidR="007A77E3" w:rsidRPr="008C7364">
        <w:rPr>
          <w:rFonts w:cs="Arial"/>
          <w:szCs w:val="24"/>
          <w:lang w:val="ro-RO" w:eastAsia="en-US"/>
        </w:rPr>
        <w:t xml:space="preserve">include </w:t>
      </w:r>
      <w:r w:rsidR="00E050BE" w:rsidRPr="008C7364">
        <w:rPr>
          <w:rFonts w:cs="Arial"/>
          <w:szCs w:val="24"/>
          <w:lang w:val="ro-RO" w:eastAsia="en-US"/>
        </w:rPr>
        <w:lastRenderedPageBreak/>
        <w:t>PEFOM</w:t>
      </w:r>
      <w:r w:rsidR="007A77E3" w:rsidRPr="008C7364">
        <w:rPr>
          <w:rFonts w:cs="Arial"/>
          <w:szCs w:val="24"/>
          <w:lang w:val="ro-RO" w:eastAsia="en-US"/>
        </w:rPr>
        <w:t xml:space="preserve"> într-o manieră integrată, </w:t>
      </w:r>
      <w:r w:rsidR="00005190" w:rsidRPr="008C7364">
        <w:rPr>
          <w:rFonts w:cs="Arial"/>
          <w:szCs w:val="24"/>
          <w:lang w:val="ro-RO" w:eastAsia="en-US"/>
        </w:rPr>
        <w:t xml:space="preserve">în care </w:t>
      </w:r>
      <w:r w:rsidR="007A77E3" w:rsidRPr="008C7364">
        <w:rPr>
          <w:rFonts w:cs="Arial"/>
          <w:szCs w:val="24"/>
          <w:lang w:val="ro-RO" w:eastAsia="en-US"/>
        </w:rPr>
        <w:t xml:space="preserve">finanțarea este privată (și, de obicei, </w:t>
      </w:r>
      <w:r w:rsidR="00130C8F" w:rsidRPr="008C7364">
        <w:rPr>
          <w:rFonts w:cs="Arial"/>
          <w:szCs w:val="24"/>
          <w:lang w:val="ro-RO" w:eastAsia="en-US"/>
        </w:rPr>
        <w:t xml:space="preserve">calificată drept </w:t>
      </w:r>
      <w:r w:rsidR="007A77E3" w:rsidRPr="008C7364">
        <w:rPr>
          <w:rFonts w:cs="Arial"/>
          <w:szCs w:val="24"/>
          <w:lang w:val="ro-RO" w:eastAsia="en-US"/>
        </w:rPr>
        <w:t xml:space="preserve">finanțare privată în conformitate cu </w:t>
      </w:r>
      <w:r w:rsidR="0073066B" w:rsidRPr="008C7364">
        <w:rPr>
          <w:rFonts w:cs="Arial"/>
          <w:szCs w:val="24"/>
          <w:lang w:val="ro-RO" w:eastAsia="en-US"/>
        </w:rPr>
        <w:t xml:space="preserve">standardele </w:t>
      </w:r>
      <w:r w:rsidR="007A77E3" w:rsidRPr="008C7364">
        <w:rPr>
          <w:rFonts w:cs="Arial"/>
          <w:szCs w:val="24"/>
          <w:lang w:val="ro-RO" w:eastAsia="en-US"/>
        </w:rPr>
        <w:t xml:space="preserve">naționale </w:t>
      </w:r>
      <w:r w:rsidR="0073066B" w:rsidRPr="008C7364">
        <w:rPr>
          <w:rFonts w:cs="Arial"/>
          <w:szCs w:val="24"/>
          <w:lang w:val="ro-RO" w:eastAsia="en-US"/>
        </w:rPr>
        <w:t xml:space="preserve">de </w:t>
      </w:r>
      <w:r w:rsidR="007A77E3" w:rsidRPr="008C7364">
        <w:rPr>
          <w:rFonts w:cs="Arial"/>
          <w:szCs w:val="24"/>
          <w:lang w:val="ro-RO" w:eastAsia="en-US"/>
        </w:rPr>
        <w:t>contabilitate</w:t>
      </w:r>
      <w:r w:rsidR="007A77E3" w:rsidRPr="008C7364">
        <w:rPr>
          <w:rStyle w:val="FootnoteReference"/>
          <w:rFonts w:cs="Arial"/>
          <w:szCs w:val="24"/>
          <w:lang w:val="ro-RO" w:eastAsia="en-US"/>
        </w:rPr>
        <w:footnoteReference w:id="17"/>
      </w:r>
      <w:r w:rsidR="007A77E3" w:rsidRPr="008C7364">
        <w:rPr>
          <w:rFonts w:cs="Arial"/>
          <w:szCs w:val="24"/>
          <w:lang w:val="ro-RO" w:eastAsia="en-US"/>
        </w:rPr>
        <w:t xml:space="preserve">) și </w:t>
      </w:r>
      <w:r w:rsidR="00005190" w:rsidRPr="008C7364">
        <w:rPr>
          <w:rFonts w:cs="Arial"/>
          <w:szCs w:val="24"/>
          <w:lang w:val="ro-RO" w:eastAsia="en-US"/>
        </w:rPr>
        <w:t xml:space="preserve">în care </w:t>
      </w:r>
      <w:r w:rsidR="00E55542" w:rsidRPr="008C7364">
        <w:rPr>
          <w:rFonts w:cs="Arial"/>
          <w:szCs w:val="24"/>
          <w:lang w:val="ro-RO" w:eastAsia="en-US"/>
        </w:rPr>
        <w:t xml:space="preserve">sursa de venit este în </w:t>
      </w:r>
      <w:r w:rsidR="007A77E3" w:rsidRPr="008C7364">
        <w:rPr>
          <w:rFonts w:cs="Arial"/>
          <w:szCs w:val="24"/>
          <w:lang w:val="ro-RO" w:eastAsia="en-US"/>
        </w:rPr>
        <w:t xml:space="preserve">totalitate sau în principal </w:t>
      </w:r>
      <w:r w:rsidR="00130C8F" w:rsidRPr="008C7364">
        <w:rPr>
          <w:rFonts w:cs="Arial"/>
          <w:szCs w:val="24"/>
          <w:lang w:val="ro-RO" w:eastAsia="en-US"/>
        </w:rPr>
        <w:t xml:space="preserve"> reprezentată de </w:t>
      </w:r>
      <w:r w:rsidR="007A77E3" w:rsidRPr="008C7364">
        <w:rPr>
          <w:rFonts w:cs="Arial"/>
          <w:szCs w:val="24"/>
          <w:lang w:val="ro-RO" w:eastAsia="en-US"/>
        </w:rPr>
        <w:t xml:space="preserve">dreptul de a comercializa utilizarea activului: toate sau majoritatea veniturilor provin de la </w:t>
      </w:r>
      <w:r w:rsidR="00614FE5" w:rsidRPr="008C7364">
        <w:rPr>
          <w:rFonts w:cs="Arial"/>
          <w:szCs w:val="24"/>
          <w:lang w:val="ro-RO" w:eastAsia="en-US"/>
        </w:rPr>
        <w:t>utilizatori</w:t>
      </w:r>
      <w:r w:rsidR="00C67AD8" w:rsidRPr="008C7364">
        <w:rPr>
          <w:rFonts w:cs="Arial"/>
          <w:szCs w:val="24"/>
          <w:lang w:val="ro-RO" w:eastAsia="en-US"/>
        </w:rPr>
        <w:t>.</w:t>
      </w:r>
      <w:r w:rsidR="00F7690C" w:rsidRPr="008C7364">
        <w:rPr>
          <w:rFonts w:cs="Arial"/>
          <w:szCs w:val="24"/>
          <w:lang w:val="ro-RO" w:eastAsia="en-US"/>
        </w:rPr>
        <w:t xml:space="preserve"> A se vedea figura 1.5.</w:t>
      </w:r>
    </w:p>
    <w:p w14:paraId="4599FA79" w14:textId="3C83919E" w:rsidR="00B40024" w:rsidRPr="008C7364" w:rsidRDefault="00430138">
      <w:pPr>
        <w:spacing w:line="240" w:lineRule="auto"/>
        <w:rPr>
          <w:rFonts w:cs="Arial"/>
          <w:noProof/>
          <w:szCs w:val="24"/>
          <w:lang w:val="ro-RO" w:eastAsia="en-US"/>
        </w:rPr>
      </w:pPr>
      <w:r w:rsidRPr="008C7364">
        <w:rPr>
          <w:rFonts w:cs="Arial"/>
          <w:noProof/>
          <w:szCs w:val="24"/>
          <w:lang w:val="ro-RO" w:eastAsia="en-US"/>
        </w:rPr>
        <w:t xml:space="preserve">În aceste contracte (în contextul achiziționării de </w:t>
      </w:r>
      <w:r w:rsidR="00130C8F" w:rsidRPr="008C7364">
        <w:rPr>
          <w:rFonts w:cs="Arial"/>
          <w:noProof/>
          <w:szCs w:val="24"/>
          <w:lang w:val="ro-RO" w:eastAsia="en-US"/>
        </w:rPr>
        <w:t xml:space="preserve">infrastructură nouă </w:t>
      </w:r>
      <w:r w:rsidRPr="008C7364">
        <w:rPr>
          <w:rFonts w:cs="Arial"/>
          <w:noProof/>
          <w:szCs w:val="24"/>
          <w:lang w:val="ro-RO" w:eastAsia="en-US"/>
        </w:rPr>
        <w:t xml:space="preserve">sau </w:t>
      </w:r>
      <w:r w:rsidR="00A12BD8" w:rsidRPr="008C7364">
        <w:rPr>
          <w:rFonts w:cs="Arial"/>
          <w:noProof/>
          <w:szCs w:val="24"/>
          <w:lang w:val="ro-RO" w:eastAsia="en-US"/>
        </w:rPr>
        <w:t xml:space="preserve">al </w:t>
      </w:r>
      <w:r w:rsidR="00130C8F" w:rsidRPr="008C7364">
        <w:rPr>
          <w:rFonts w:cs="Arial"/>
          <w:noProof/>
          <w:szCs w:val="24"/>
          <w:lang w:val="ro-RO" w:eastAsia="en-US"/>
        </w:rPr>
        <w:t>unor</w:t>
      </w:r>
      <w:r w:rsidRPr="008C7364">
        <w:rPr>
          <w:rFonts w:cs="Arial"/>
          <w:noProof/>
          <w:szCs w:val="24"/>
          <w:lang w:val="ro-RO" w:eastAsia="en-US"/>
        </w:rPr>
        <w:t xml:space="preserve"> modernizări semnificative), spre </w:t>
      </w:r>
      <w:r w:rsidR="00E55542" w:rsidRPr="008C7364">
        <w:rPr>
          <w:rFonts w:cs="Arial"/>
          <w:noProof/>
          <w:szCs w:val="24"/>
          <w:lang w:val="ro-RO" w:eastAsia="en-US"/>
        </w:rPr>
        <w:t xml:space="preserve">deosebire de </w:t>
      </w:r>
      <w:r w:rsidRPr="008C7364">
        <w:rPr>
          <w:rFonts w:cs="Arial"/>
          <w:noProof/>
          <w:szCs w:val="24"/>
          <w:lang w:val="ro-RO" w:eastAsia="en-US"/>
        </w:rPr>
        <w:t xml:space="preserve">achizițiile convenționale descrise mai sus, </w:t>
      </w:r>
      <w:r w:rsidR="00E55542" w:rsidRPr="008C7364">
        <w:rPr>
          <w:rFonts w:cs="Arial"/>
          <w:noProof/>
          <w:szCs w:val="24"/>
          <w:lang w:val="ro-RO" w:eastAsia="en-US"/>
        </w:rPr>
        <w:t xml:space="preserve">partenerul privat </w:t>
      </w:r>
      <w:r w:rsidRPr="008C7364">
        <w:rPr>
          <w:rFonts w:cs="Arial"/>
          <w:noProof/>
          <w:szCs w:val="24"/>
          <w:lang w:val="ro-RO" w:eastAsia="en-US"/>
        </w:rPr>
        <w:t>nu numai că va construi (și probabil va proiecta) lucrările</w:t>
      </w:r>
      <w:r w:rsidR="00F7690C" w:rsidRPr="008C7364">
        <w:rPr>
          <w:rFonts w:cs="Arial"/>
          <w:noProof/>
          <w:szCs w:val="24"/>
          <w:lang w:val="ro-RO" w:eastAsia="en-US"/>
        </w:rPr>
        <w:t xml:space="preserve">, </w:t>
      </w:r>
      <w:r w:rsidRPr="008C7364">
        <w:rPr>
          <w:rFonts w:cs="Arial"/>
          <w:noProof/>
          <w:szCs w:val="24"/>
          <w:lang w:val="ro-RO" w:eastAsia="en-US"/>
        </w:rPr>
        <w:t xml:space="preserve">dar </w:t>
      </w:r>
      <w:r w:rsidR="001A1D1B" w:rsidRPr="008C7364">
        <w:rPr>
          <w:rFonts w:cs="Arial"/>
          <w:noProof/>
          <w:szCs w:val="24"/>
          <w:lang w:val="ro-RO" w:eastAsia="en-US"/>
        </w:rPr>
        <w:t xml:space="preserve">va </w:t>
      </w:r>
      <w:r w:rsidRPr="008C7364">
        <w:rPr>
          <w:rFonts w:cs="Arial"/>
          <w:noProof/>
          <w:szCs w:val="24"/>
          <w:lang w:val="ro-RO" w:eastAsia="en-US"/>
        </w:rPr>
        <w:t xml:space="preserve">și opera și întreține bunul în cadrul unui contract pe termen lung (pe lângă faptul că îl va </w:t>
      </w:r>
      <w:r w:rsidR="00E55542" w:rsidRPr="008C7364">
        <w:rPr>
          <w:rFonts w:cs="Arial"/>
          <w:noProof/>
          <w:szCs w:val="24"/>
          <w:lang w:val="ro-RO" w:eastAsia="en-US"/>
        </w:rPr>
        <w:t xml:space="preserve">finanța pe </w:t>
      </w:r>
      <w:r w:rsidRPr="008C7364">
        <w:rPr>
          <w:rFonts w:cs="Arial"/>
          <w:noProof/>
          <w:szCs w:val="24"/>
          <w:lang w:val="ro-RO" w:eastAsia="en-US"/>
        </w:rPr>
        <w:t xml:space="preserve">propriul risc </w:t>
      </w:r>
      <w:r w:rsidR="00F7690C" w:rsidRPr="008C7364">
        <w:rPr>
          <w:rFonts w:cs="Arial"/>
          <w:noProof/>
          <w:szCs w:val="24"/>
          <w:lang w:val="ro-RO" w:eastAsia="en-US"/>
        </w:rPr>
        <w:t xml:space="preserve">- </w:t>
      </w:r>
      <w:r w:rsidRPr="008C7364">
        <w:rPr>
          <w:rFonts w:cs="Arial"/>
          <w:noProof/>
          <w:szCs w:val="24"/>
          <w:lang w:val="ro-RO" w:eastAsia="en-US"/>
        </w:rPr>
        <w:t xml:space="preserve">cu excepțiile </w:t>
      </w:r>
      <w:r w:rsidR="00E55542" w:rsidRPr="008C7364">
        <w:rPr>
          <w:rFonts w:cs="Arial"/>
          <w:noProof/>
          <w:szCs w:val="24"/>
          <w:lang w:val="ro-RO" w:eastAsia="en-US"/>
        </w:rPr>
        <w:t xml:space="preserve">discutate </w:t>
      </w:r>
      <w:r w:rsidR="00130C8F" w:rsidRPr="008C7364">
        <w:rPr>
          <w:rFonts w:cs="Arial"/>
          <w:noProof/>
          <w:szCs w:val="24"/>
          <w:lang w:val="ro-RO" w:eastAsia="en-US"/>
        </w:rPr>
        <w:t xml:space="preserve">ulterior </w:t>
      </w:r>
      <w:r w:rsidR="00E55542" w:rsidRPr="008C7364">
        <w:rPr>
          <w:rFonts w:cs="Arial"/>
          <w:noProof/>
          <w:szCs w:val="24"/>
          <w:lang w:val="ro-RO" w:eastAsia="en-US"/>
        </w:rPr>
        <w:t>în acest capitol</w:t>
      </w:r>
      <w:r w:rsidRPr="008C7364">
        <w:rPr>
          <w:rFonts w:cs="Arial"/>
          <w:noProof/>
          <w:szCs w:val="24"/>
          <w:lang w:val="ro-RO" w:eastAsia="en-US"/>
        </w:rPr>
        <w:t>).</w:t>
      </w:r>
    </w:p>
    <w:p w14:paraId="3F2ADBBC" w14:textId="1CEFAB51" w:rsidR="00B40024" w:rsidRPr="008C7364" w:rsidRDefault="00E55542">
      <w:pPr>
        <w:spacing w:line="240" w:lineRule="auto"/>
        <w:rPr>
          <w:rFonts w:cs="Arial"/>
          <w:noProof/>
          <w:szCs w:val="24"/>
          <w:lang w:val="ro-RO" w:eastAsia="en-US"/>
        </w:rPr>
      </w:pPr>
      <w:r w:rsidRPr="008C7364">
        <w:rPr>
          <w:rFonts w:cs="Arial"/>
          <w:noProof/>
          <w:szCs w:val="24"/>
          <w:lang w:val="ro-RO" w:eastAsia="en-US"/>
        </w:rPr>
        <w:t>Partenerul privat își va recupera investiția (</w:t>
      </w:r>
      <w:r w:rsidR="00C67AD8" w:rsidRPr="008C7364">
        <w:rPr>
          <w:rFonts w:cs="Arial"/>
          <w:noProof/>
          <w:szCs w:val="24"/>
          <w:lang w:val="ro-RO" w:eastAsia="en-US"/>
        </w:rPr>
        <w:t xml:space="preserve">direct </w:t>
      </w:r>
      <w:r w:rsidRPr="008C7364">
        <w:rPr>
          <w:rFonts w:cs="Arial"/>
          <w:noProof/>
          <w:szCs w:val="24"/>
          <w:lang w:val="ro-RO" w:eastAsia="en-US"/>
        </w:rPr>
        <w:t xml:space="preserve">în capitaluri proprii sau </w:t>
      </w:r>
      <w:r w:rsidR="00C67AD8" w:rsidRPr="008C7364">
        <w:rPr>
          <w:rFonts w:cs="Arial"/>
          <w:noProof/>
          <w:szCs w:val="24"/>
          <w:lang w:val="ro-RO" w:eastAsia="en-US"/>
        </w:rPr>
        <w:t xml:space="preserve">indirect, prin </w:t>
      </w:r>
      <w:r w:rsidRPr="008C7364">
        <w:rPr>
          <w:rFonts w:cs="Arial"/>
          <w:noProof/>
          <w:szCs w:val="24"/>
          <w:lang w:val="ro-RO" w:eastAsia="en-US"/>
        </w:rPr>
        <w:t>investirea de fonduri obținute sub formă de datorie</w:t>
      </w:r>
      <w:r w:rsidR="001C545A" w:rsidRPr="008C7364">
        <w:rPr>
          <w:rFonts w:cs="Arial"/>
          <w:noProof/>
          <w:szCs w:val="24"/>
          <w:lang w:val="ro-RO" w:eastAsia="en-US"/>
        </w:rPr>
        <w:t xml:space="preserve">), </w:t>
      </w:r>
      <w:r w:rsidRPr="008C7364">
        <w:rPr>
          <w:rFonts w:cs="Arial"/>
          <w:noProof/>
          <w:szCs w:val="24"/>
          <w:lang w:val="ro-RO" w:eastAsia="en-US"/>
        </w:rPr>
        <w:t xml:space="preserve">la costul și riscul </w:t>
      </w:r>
      <w:r w:rsidR="00F7690C" w:rsidRPr="008C7364">
        <w:rPr>
          <w:rFonts w:cs="Arial"/>
          <w:noProof/>
          <w:szCs w:val="24"/>
          <w:lang w:val="ro-RO" w:eastAsia="en-US"/>
        </w:rPr>
        <w:t xml:space="preserve">său, </w:t>
      </w:r>
      <w:r w:rsidRPr="008C7364">
        <w:rPr>
          <w:rFonts w:cs="Arial"/>
          <w:noProof/>
          <w:szCs w:val="24"/>
          <w:lang w:val="ro-RO" w:eastAsia="en-US"/>
        </w:rPr>
        <w:t>din plățile utilizatorilor. Partenerul privat va rămâne proprietarul economic al activului pe durata contractului de concesiune</w:t>
      </w:r>
      <w:r w:rsidR="00C67AD8" w:rsidRPr="008C7364">
        <w:rPr>
          <w:rFonts w:cs="Arial"/>
          <w:noProof/>
          <w:szCs w:val="24"/>
          <w:lang w:val="ro-RO" w:eastAsia="en-US"/>
        </w:rPr>
        <w:t xml:space="preserve">. Acest lucru </w:t>
      </w:r>
      <w:r w:rsidRPr="008C7364">
        <w:rPr>
          <w:rFonts w:cs="Arial"/>
          <w:noProof/>
          <w:szCs w:val="24"/>
          <w:lang w:val="ro-RO" w:eastAsia="en-US"/>
        </w:rPr>
        <w:t xml:space="preserve">înseamnă că </w:t>
      </w:r>
      <w:r w:rsidR="00C67AD8" w:rsidRPr="008C7364">
        <w:rPr>
          <w:rFonts w:cs="Arial"/>
          <w:noProof/>
          <w:szCs w:val="24"/>
          <w:lang w:val="ro-RO" w:eastAsia="en-US"/>
        </w:rPr>
        <w:t xml:space="preserve">partenerul privat </w:t>
      </w:r>
      <w:r w:rsidRPr="008C7364">
        <w:rPr>
          <w:rFonts w:cs="Arial"/>
          <w:noProof/>
          <w:szCs w:val="24"/>
          <w:lang w:val="ro-RO" w:eastAsia="en-US"/>
        </w:rPr>
        <w:t xml:space="preserve">va trebui să întrețină și să </w:t>
      </w:r>
      <w:r w:rsidR="00130C8F" w:rsidRPr="008C7364">
        <w:rPr>
          <w:rFonts w:cs="Arial"/>
          <w:noProof/>
          <w:szCs w:val="24"/>
          <w:lang w:val="ro-RO" w:eastAsia="en-US"/>
        </w:rPr>
        <w:t xml:space="preserve">modernizeze </w:t>
      </w:r>
      <w:r w:rsidRPr="008C7364">
        <w:rPr>
          <w:rFonts w:cs="Arial"/>
          <w:noProof/>
          <w:szCs w:val="24"/>
          <w:lang w:val="ro-RO" w:eastAsia="en-US"/>
        </w:rPr>
        <w:t xml:space="preserve">activul pe cheltuiala și pe riscul său, fără a avea posibilitatea </w:t>
      </w:r>
      <w:r w:rsidR="001A1D1B" w:rsidRPr="008C7364">
        <w:rPr>
          <w:rFonts w:cs="Arial"/>
          <w:noProof/>
          <w:szCs w:val="24"/>
          <w:lang w:val="ro-RO" w:eastAsia="en-US"/>
        </w:rPr>
        <w:t xml:space="preserve">de a </w:t>
      </w:r>
      <w:r w:rsidR="00F7690C" w:rsidRPr="008C7364">
        <w:rPr>
          <w:rFonts w:cs="Arial"/>
          <w:noProof/>
          <w:szCs w:val="24"/>
          <w:lang w:val="ro-RO" w:eastAsia="en-US"/>
        </w:rPr>
        <w:t xml:space="preserve">emite pretenții </w:t>
      </w:r>
      <w:r w:rsidRPr="008C7364">
        <w:rPr>
          <w:rFonts w:cs="Arial"/>
          <w:noProof/>
          <w:szCs w:val="24"/>
          <w:lang w:val="ro-RO" w:eastAsia="en-US"/>
        </w:rPr>
        <w:t xml:space="preserve">față de </w:t>
      </w:r>
      <w:r w:rsidR="00AE244C" w:rsidRPr="008C7364">
        <w:rPr>
          <w:rFonts w:cs="Arial"/>
          <w:noProof/>
          <w:szCs w:val="24"/>
          <w:lang w:val="ro-RO" w:eastAsia="en-US"/>
        </w:rPr>
        <w:t>partea publică (cu excepțiile inerente unei scheme adecvate de alocare a riscurilor).</w:t>
      </w:r>
    </w:p>
    <w:p w14:paraId="6A3C84B9" w14:textId="50F08819" w:rsidR="00B40024" w:rsidRPr="008C7364" w:rsidRDefault="00430138">
      <w:pPr>
        <w:spacing w:line="240" w:lineRule="auto"/>
        <w:rPr>
          <w:rFonts w:cs="Arial"/>
          <w:noProof/>
          <w:szCs w:val="24"/>
          <w:lang w:val="ro-RO" w:eastAsia="en-US"/>
        </w:rPr>
      </w:pPr>
      <w:r w:rsidRPr="008C7364">
        <w:rPr>
          <w:rFonts w:cs="Arial"/>
          <w:noProof/>
          <w:szCs w:val="24"/>
          <w:lang w:val="ro-RO" w:eastAsia="en-US"/>
        </w:rPr>
        <w:t>În cazul în care și atunci când veniturile preconizate depășesc veniturile necesare pentru a susține finanțarea proiectului, structura PPP de tip</w:t>
      </w:r>
      <w:r w:rsidR="00130C8F" w:rsidRPr="008C7364">
        <w:rPr>
          <w:rFonts w:cs="Arial"/>
          <w:noProof/>
          <w:szCs w:val="24"/>
          <w:lang w:val="ro-RO" w:eastAsia="en-US"/>
        </w:rPr>
        <w:t xml:space="preserve">ul </w:t>
      </w:r>
      <w:r w:rsidRPr="008C7364">
        <w:rPr>
          <w:rFonts w:cs="Arial"/>
          <w:noProof/>
          <w:szCs w:val="24"/>
          <w:lang w:val="ro-RO" w:eastAsia="en-US"/>
        </w:rPr>
        <w:t xml:space="preserve"> "</w:t>
      </w:r>
      <w:r w:rsidRPr="008C7364">
        <w:rPr>
          <w:rFonts w:cs="Arial"/>
          <w:i/>
          <w:iCs/>
          <w:noProof/>
          <w:szCs w:val="24"/>
          <w:lang w:val="ro-RO" w:eastAsia="en-US"/>
        </w:rPr>
        <w:t>utilizatorul</w:t>
      </w:r>
      <w:r w:rsidR="00475860" w:rsidRPr="008C7364">
        <w:rPr>
          <w:rFonts w:cs="Arial"/>
          <w:i/>
          <w:iCs/>
          <w:noProof/>
          <w:szCs w:val="24"/>
          <w:lang w:val="ro-RO" w:eastAsia="en-US"/>
        </w:rPr>
        <w:t>-</w:t>
      </w:r>
      <w:r w:rsidRPr="008C7364">
        <w:rPr>
          <w:rFonts w:cs="Arial"/>
          <w:i/>
          <w:iCs/>
          <w:noProof/>
          <w:szCs w:val="24"/>
          <w:lang w:val="ro-RO" w:eastAsia="en-US"/>
        </w:rPr>
        <w:t>plătește</w:t>
      </w:r>
      <w:r w:rsidRPr="008C7364">
        <w:rPr>
          <w:rFonts w:cs="Arial"/>
          <w:noProof/>
          <w:szCs w:val="24"/>
          <w:lang w:val="ro-RO" w:eastAsia="en-US"/>
        </w:rPr>
        <w:t xml:space="preserve">" va include probabil o plată din partea părții private către autoritatea contractantă sub forma unei taxe în avans și/sau a unei taxe amânate care poate lua diferite forme (a se vedea capitolul </w:t>
      </w:r>
      <w:r w:rsidR="00731165" w:rsidRPr="008C7364">
        <w:rPr>
          <w:rFonts w:cs="Arial"/>
          <w:noProof/>
          <w:szCs w:val="24"/>
          <w:lang w:val="ro-RO" w:eastAsia="en-US"/>
        </w:rPr>
        <w:t>5</w:t>
      </w:r>
      <w:r w:rsidRPr="008C7364">
        <w:rPr>
          <w:rFonts w:cs="Arial"/>
          <w:noProof/>
          <w:szCs w:val="24"/>
          <w:lang w:val="ro-RO" w:eastAsia="en-US"/>
        </w:rPr>
        <w:t>.4).</w:t>
      </w:r>
    </w:p>
    <w:p w14:paraId="2EBCADB6" w14:textId="77777777" w:rsidR="009D0C69" w:rsidRPr="008C7364" w:rsidRDefault="009D0C69" w:rsidP="00F271A3">
      <w:pPr>
        <w:spacing w:line="240" w:lineRule="auto"/>
        <w:rPr>
          <w:rFonts w:cs="Arial"/>
          <w:noProof/>
          <w:szCs w:val="24"/>
          <w:lang w:val="ro-RO" w:eastAsia="en-US"/>
        </w:rPr>
        <w:sectPr w:rsidR="009D0C69" w:rsidRPr="008C7364" w:rsidSect="003A4BB1">
          <w:footerReference w:type="default" r:id="rId29"/>
          <w:pgSz w:w="11906" w:h="16839" w:code="9"/>
          <w:pgMar w:top="1418" w:right="1701" w:bottom="1134" w:left="1418" w:header="0" w:footer="147" w:gutter="0"/>
          <w:cols w:space="720"/>
          <w:docGrid w:linePitch="326"/>
        </w:sectPr>
      </w:pPr>
    </w:p>
    <w:p w14:paraId="1760E64D" w14:textId="77777777" w:rsidR="00E63E4D" w:rsidRPr="008C7364" w:rsidRDefault="00E63E4D" w:rsidP="00BA2332">
      <w:pPr>
        <w:pStyle w:val="title-figure"/>
        <w:rPr>
          <w:lang w:val="ro-RO" w:eastAsia="en-US"/>
        </w:rPr>
      </w:pPr>
      <w:bookmarkStart w:id="41" w:name="_Toc431977180"/>
    </w:p>
    <w:bookmarkEnd w:id="41"/>
    <w:p w14:paraId="0E12E777" w14:textId="7DD06786" w:rsidR="003E67BF" w:rsidRPr="008C7364" w:rsidRDefault="00E73AD2" w:rsidP="00BA2332">
      <w:pPr>
        <w:pStyle w:val="title-figure"/>
        <w:rPr>
          <w:lang w:val="ro-RO" w:eastAsia="en-US"/>
        </w:rPr>
      </w:pPr>
      <w:r w:rsidRPr="008C7364">
        <w:rPr>
          <w:noProof/>
          <w:lang w:val="ro-RO" w:eastAsia="en-US"/>
        </w:rPr>
        <w:drawing>
          <wp:inline distT="0" distB="0" distL="0" distR="0" wp14:anchorId="3F206AFA" wp14:editId="2145EC42">
            <wp:extent cx="5579745" cy="7107555"/>
            <wp:effectExtent l="0" t="0" r="0" b="4445"/>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79745" cy="7107555"/>
                    </a:xfrm>
                    <a:prstGeom prst="rect">
                      <a:avLst/>
                    </a:prstGeom>
                  </pic:spPr>
                </pic:pic>
              </a:graphicData>
            </a:graphic>
          </wp:inline>
        </w:drawing>
      </w:r>
    </w:p>
    <w:p w14:paraId="06467DE6" w14:textId="0B28C3CE" w:rsidR="00B40024" w:rsidRPr="008C7364" w:rsidRDefault="00430138">
      <w:pPr>
        <w:spacing w:line="240" w:lineRule="auto"/>
        <w:rPr>
          <w:rFonts w:cs="Arial"/>
          <w:sz w:val="20"/>
          <w:szCs w:val="20"/>
          <w:lang w:val="ro-RO" w:eastAsia="en-US"/>
        </w:rPr>
      </w:pPr>
      <w:r w:rsidRPr="008C7364">
        <w:rPr>
          <w:rFonts w:cs="Arial"/>
          <w:i/>
          <w:sz w:val="20"/>
          <w:szCs w:val="20"/>
          <w:lang w:val="ro-RO" w:eastAsia="en-US"/>
        </w:rPr>
        <w:t xml:space="preserve">Notă: </w:t>
      </w:r>
      <w:r w:rsidR="00E050BE" w:rsidRPr="008C7364">
        <w:rPr>
          <w:rFonts w:cs="Arial"/>
          <w:sz w:val="20"/>
          <w:szCs w:val="20"/>
          <w:lang w:val="ro-RO" w:eastAsia="en-US"/>
        </w:rPr>
        <w:t>PEFOM</w:t>
      </w:r>
      <w:r w:rsidRPr="008C7364">
        <w:rPr>
          <w:rFonts w:cs="Arial"/>
          <w:sz w:val="20"/>
          <w:szCs w:val="20"/>
          <w:lang w:val="ro-RO" w:eastAsia="en-US"/>
        </w:rPr>
        <w:t xml:space="preserve"> = </w:t>
      </w:r>
      <w:r w:rsidR="00B205E4" w:rsidRPr="008C7364">
        <w:rPr>
          <w:rFonts w:cs="Arial"/>
          <w:sz w:val="20"/>
          <w:szCs w:val="20"/>
          <w:lang w:val="ro-RO" w:eastAsia="en-US"/>
        </w:rPr>
        <w:t>P</w:t>
      </w:r>
      <w:r w:rsidRPr="008C7364">
        <w:rPr>
          <w:rFonts w:cs="Arial"/>
          <w:sz w:val="20"/>
          <w:szCs w:val="20"/>
          <w:lang w:val="ro-RO" w:eastAsia="en-US"/>
        </w:rPr>
        <w:t xml:space="preserve">roiectare, </w:t>
      </w:r>
      <w:r w:rsidR="00B205E4" w:rsidRPr="008C7364">
        <w:rPr>
          <w:rFonts w:cs="Arial"/>
          <w:sz w:val="20"/>
          <w:szCs w:val="20"/>
          <w:lang w:val="ro-RO" w:eastAsia="en-US"/>
        </w:rPr>
        <w:t>Execuție</w:t>
      </w:r>
      <w:r w:rsidRPr="008C7364">
        <w:rPr>
          <w:rFonts w:cs="Arial"/>
          <w:sz w:val="20"/>
          <w:szCs w:val="20"/>
          <w:lang w:val="ro-RO" w:eastAsia="en-US"/>
        </w:rPr>
        <w:t xml:space="preserve">, </w:t>
      </w:r>
      <w:r w:rsidR="00B205E4" w:rsidRPr="008C7364">
        <w:rPr>
          <w:rFonts w:cs="Arial"/>
          <w:sz w:val="20"/>
          <w:szCs w:val="20"/>
          <w:lang w:val="ro-RO" w:eastAsia="en-US"/>
        </w:rPr>
        <w:t>F</w:t>
      </w:r>
      <w:r w:rsidRPr="008C7364">
        <w:rPr>
          <w:rFonts w:cs="Arial"/>
          <w:sz w:val="20"/>
          <w:szCs w:val="20"/>
          <w:lang w:val="ro-RO" w:eastAsia="en-US"/>
        </w:rPr>
        <w:t xml:space="preserve">inanțare, </w:t>
      </w:r>
      <w:r w:rsidR="00B205E4" w:rsidRPr="008C7364">
        <w:rPr>
          <w:rFonts w:cs="Arial"/>
          <w:sz w:val="20"/>
          <w:szCs w:val="20"/>
          <w:lang w:val="ro-RO" w:eastAsia="en-US"/>
        </w:rPr>
        <w:t xml:space="preserve">Operare </w:t>
      </w:r>
      <w:r w:rsidRPr="008C7364">
        <w:rPr>
          <w:rFonts w:cs="Arial"/>
          <w:sz w:val="20"/>
          <w:szCs w:val="20"/>
          <w:lang w:val="ro-RO" w:eastAsia="en-US"/>
        </w:rPr>
        <w:t xml:space="preserve">și </w:t>
      </w:r>
      <w:r w:rsidR="00B205E4" w:rsidRPr="008C7364">
        <w:rPr>
          <w:rFonts w:cs="Arial"/>
          <w:sz w:val="20"/>
          <w:szCs w:val="20"/>
          <w:lang w:val="ro-RO" w:eastAsia="en-US"/>
        </w:rPr>
        <w:t>Mentenanță</w:t>
      </w:r>
      <w:r w:rsidRPr="008C7364">
        <w:rPr>
          <w:rFonts w:cs="Arial"/>
          <w:sz w:val="20"/>
          <w:szCs w:val="20"/>
          <w:lang w:val="ro-RO" w:eastAsia="en-US"/>
        </w:rPr>
        <w:t xml:space="preserve">; </w:t>
      </w:r>
      <w:r w:rsidR="00E050BE" w:rsidRPr="008C7364">
        <w:rPr>
          <w:rFonts w:cs="Arial"/>
          <w:sz w:val="20"/>
          <w:szCs w:val="20"/>
          <w:lang w:val="ro-RO" w:eastAsia="en-US"/>
        </w:rPr>
        <w:t>IAC</w:t>
      </w:r>
      <w:r w:rsidRPr="008C7364">
        <w:rPr>
          <w:rFonts w:cs="Arial"/>
          <w:sz w:val="20"/>
          <w:szCs w:val="20"/>
          <w:lang w:val="ro-RO" w:eastAsia="en-US"/>
        </w:rPr>
        <w:t xml:space="preserve"> = </w:t>
      </w:r>
      <w:r w:rsidR="00B205E4" w:rsidRPr="008C7364">
        <w:rPr>
          <w:rFonts w:cs="Arial"/>
          <w:sz w:val="20"/>
          <w:szCs w:val="20"/>
          <w:lang w:val="ro-RO" w:eastAsia="en-US"/>
        </w:rPr>
        <w:t>I</w:t>
      </w:r>
      <w:r w:rsidRPr="008C7364">
        <w:rPr>
          <w:rFonts w:cs="Arial"/>
          <w:sz w:val="20"/>
          <w:szCs w:val="20"/>
          <w:lang w:val="ro-RO" w:eastAsia="en-US"/>
        </w:rPr>
        <w:t xml:space="preserve">nginerie, </w:t>
      </w:r>
      <w:r w:rsidR="00B205E4" w:rsidRPr="008C7364">
        <w:rPr>
          <w:rFonts w:cs="Arial"/>
          <w:sz w:val="20"/>
          <w:szCs w:val="20"/>
          <w:lang w:val="ro-RO" w:eastAsia="en-US"/>
        </w:rPr>
        <w:t>A</w:t>
      </w:r>
      <w:r w:rsidRPr="008C7364">
        <w:rPr>
          <w:rFonts w:cs="Arial"/>
          <w:sz w:val="20"/>
          <w:szCs w:val="20"/>
          <w:lang w:val="ro-RO" w:eastAsia="en-US"/>
        </w:rPr>
        <w:t xml:space="preserve">chiziții și </w:t>
      </w:r>
      <w:r w:rsidR="00B205E4" w:rsidRPr="008C7364">
        <w:rPr>
          <w:rFonts w:cs="Arial"/>
          <w:sz w:val="20"/>
          <w:szCs w:val="20"/>
          <w:lang w:val="ro-RO" w:eastAsia="en-US"/>
        </w:rPr>
        <w:t>C</w:t>
      </w:r>
      <w:r w:rsidRPr="008C7364">
        <w:rPr>
          <w:rFonts w:cs="Arial"/>
          <w:sz w:val="20"/>
          <w:szCs w:val="20"/>
          <w:lang w:val="ro-RO" w:eastAsia="en-US"/>
        </w:rPr>
        <w:t xml:space="preserve">onstrucții; O&amp;M = </w:t>
      </w:r>
      <w:r w:rsidR="004D0FC6" w:rsidRPr="008C7364">
        <w:rPr>
          <w:rFonts w:cs="Arial"/>
          <w:sz w:val="20"/>
          <w:szCs w:val="20"/>
          <w:lang w:val="ro-RO" w:eastAsia="en-US"/>
        </w:rPr>
        <w:t>O</w:t>
      </w:r>
      <w:r w:rsidR="00B205E4" w:rsidRPr="008C7364">
        <w:rPr>
          <w:rFonts w:cs="Arial"/>
          <w:sz w:val="20"/>
          <w:szCs w:val="20"/>
          <w:lang w:val="ro-RO" w:eastAsia="en-US"/>
        </w:rPr>
        <w:t>perare</w:t>
      </w:r>
      <w:r w:rsidRPr="008C7364">
        <w:rPr>
          <w:rFonts w:cs="Arial"/>
          <w:sz w:val="20"/>
          <w:szCs w:val="20"/>
          <w:lang w:val="ro-RO" w:eastAsia="en-US"/>
        </w:rPr>
        <w:t xml:space="preserve"> și </w:t>
      </w:r>
      <w:r w:rsidR="004D0FC6" w:rsidRPr="008C7364">
        <w:rPr>
          <w:rFonts w:cs="Arial"/>
          <w:sz w:val="20"/>
          <w:szCs w:val="20"/>
          <w:lang w:val="ro-RO" w:eastAsia="en-US"/>
        </w:rPr>
        <w:t>M</w:t>
      </w:r>
      <w:r w:rsidR="00B205E4" w:rsidRPr="008C7364">
        <w:rPr>
          <w:rFonts w:cs="Arial"/>
          <w:sz w:val="20"/>
          <w:szCs w:val="20"/>
          <w:lang w:val="ro-RO" w:eastAsia="en-US"/>
        </w:rPr>
        <w:t>entenanță</w:t>
      </w:r>
      <w:r w:rsidRPr="008C7364">
        <w:rPr>
          <w:rFonts w:cs="Arial"/>
          <w:sz w:val="20"/>
          <w:szCs w:val="20"/>
          <w:lang w:val="ro-RO" w:eastAsia="en-US"/>
        </w:rPr>
        <w:t xml:space="preserve">; PPP = </w:t>
      </w:r>
      <w:r w:rsidR="004D0FC6" w:rsidRPr="008C7364">
        <w:rPr>
          <w:rFonts w:cs="Arial"/>
          <w:sz w:val="20"/>
          <w:szCs w:val="20"/>
          <w:lang w:val="ro-RO" w:eastAsia="en-US"/>
        </w:rPr>
        <w:t>P</w:t>
      </w:r>
      <w:r w:rsidRPr="008C7364">
        <w:rPr>
          <w:rFonts w:cs="Arial"/>
          <w:sz w:val="20"/>
          <w:szCs w:val="20"/>
          <w:lang w:val="ro-RO" w:eastAsia="en-US"/>
        </w:rPr>
        <w:t xml:space="preserve">arteneriat </w:t>
      </w:r>
      <w:r w:rsidR="004D0FC6" w:rsidRPr="008C7364">
        <w:rPr>
          <w:rFonts w:cs="Arial"/>
          <w:sz w:val="20"/>
          <w:szCs w:val="20"/>
          <w:lang w:val="ro-RO" w:eastAsia="en-US"/>
        </w:rPr>
        <w:t>P</w:t>
      </w:r>
      <w:r w:rsidRPr="008C7364">
        <w:rPr>
          <w:rFonts w:cs="Arial"/>
          <w:sz w:val="20"/>
          <w:szCs w:val="20"/>
          <w:lang w:val="ro-RO" w:eastAsia="en-US"/>
        </w:rPr>
        <w:t>ublic-</w:t>
      </w:r>
      <w:r w:rsidR="004D0FC6" w:rsidRPr="008C7364">
        <w:rPr>
          <w:rFonts w:cs="Arial"/>
          <w:sz w:val="20"/>
          <w:szCs w:val="20"/>
          <w:lang w:val="ro-RO" w:eastAsia="en-US"/>
        </w:rPr>
        <w:t>P</w:t>
      </w:r>
      <w:r w:rsidRPr="008C7364">
        <w:rPr>
          <w:rFonts w:cs="Arial"/>
          <w:sz w:val="20"/>
          <w:szCs w:val="20"/>
          <w:lang w:val="ro-RO" w:eastAsia="en-US"/>
        </w:rPr>
        <w:t>rivat.</w:t>
      </w:r>
    </w:p>
    <w:p w14:paraId="6C331778" w14:textId="6D0E1C9E" w:rsidR="00B205E4" w:rsidRPr="008C7364" w:rsidRDefault="00B205E4">
      <w:pPr>
        <w:spacing w:line="240" w:lineRule="auto"/>
        <w:rPr>
          <w:rFonts w:cs="Arial"/>
          <w:noProof/>
          <w:szCs w:val="24"/>
          <w:lang w:val="ro-RO" w:eastAsia="en-US"/>
        </w:rPr>
      </w:pPr>
      <w:r w:rsidRPr="008C7364">
        <w:rPr>
          <w:rFonts w:cs="Arial"/>
          <w:noProof/>
          <w:szCs w:val="24"/>
          <w:lang w:val="ro-RO" w:eastAsia="en-US"/>
        </w:rPr>
        <w:t>Pe de altă parte, este posibil ca eventualele venituri provenite de la utilizatori să nu fie suficiente pentru a compensa toate obligațiile de finanțare, precum și costurile de operare și mentenanță. Cu toate acestea, în cazul în care proiectul este considerat în continuare o soluție de proiect rezonabilă și avantajoasă pentru public/contribuabil, guvernul va fi interesat să compenseze "</w:t>
      </w:r>
      <w:r w:rsidRPr="008C7364">
        <w:rPr>
          <w:rFonts w:cs="Arial"/>
          <w:i/>
          <w:iCs/>
          <w:noProof/>
          <w:szCs w:val="24"/>
          <w:lang w:val="ro-RO" w:eastAsia="en-US"/>
        </w:rPr>
        <w:t>deficitul de viabilitate</w:t>
      </w:r>
      <w:r w:rsidRPr="008C7364">
        <w:rPr>
          <w:rFonts w:cs="Arial"/>
          <w:noProof/>
          <w:szCs w:val="24"/>
          <w:lang w:val="ro-RO" w:eastAsia="en-US"/>
        </w:rPr>
        <w:t xml:space="preserve">" în cadrul unei variante a schemei </w:t>
      </w:r>
      <w:r w:rsidR="00D1374B" w:rsidRPr="008C7364">
        <w:rPr>
          <w:rFonts w:cs="Arial"/>
          <w:noProof/>
          <w:szCs w:val="24"/>
          <w:lang w:val="ro-RO" w:eastAsia="en-US"/>
        </w:rPr>
        <w:t>PE</w:t>
      </w:r>
      <w:r w:rsidRPr="008C7364">
        <w:rPr>
          <w:rFonts w:cs="Arial"/>
          <w:noProof/>
          <w:szCs w:val="24"/>
          <w:lang w:val="ro-RO" w:eastAsia="en-US"/>
        </w:rPr>
        <w:t>FOM (a se vedea caseta 1.7 de mai jos).</w:t>
      </w:r>
    </w:p>
    <w:p w14:paraId="3905481E" w14:textId="3BA28E05" w:rsidR="00B40024" w:rsidRPr="008C7364" w:rsidRDefault="00430138">
      <w:pPr>
        <w:spacing w:line="240" w:lineRule="auto"/>
        <w:rPr>
          <w:rFonts w:cs="Arial"/>
          <w:szCs w:val="24"/>
          <w:lang w:val="ro-RO" w:eastAsia="en-US"/>
        </w:rPr>
      </w:pPr>
      <w:r w:rsidRPr="008C7364">
        <w:rPr>
          <w:rFonts w:cs="Arial"/>
          <w:szCs w:val="24"/>
          <w:lang w:val="ro-RO" w:eastAsia="en-US"/>
        </w:rPr>
        <w:lastRenderedPageBreak/>
        <w:t>În afară de forma standard de PPP de tip</w:t>
      </w:r>
      <w:r w:rsidR="00B205E4" w:rsidRPr="008C7364">
        <w:rPr>
          <w:rFonts w:cs="Arial"/>
          <w:szCs w:val="24"/>
          <w:lang w:val="ro-RO" w:eastAsia="en-US"/>
        </w:rPr>
        <w:t>ul</w:t>
      </w:r>
      <w:r w:rsidRPr="008C7364">
        <w:rPr>
          <w:rFonts w:cs="Arial"/>
          <w:szCs w:val="24"/>
          <w:lang w:val="ro-RO" w:eastAsia="en-US"/>
        </w:rPr>
        <w:t xml:space="preserve"> "</w:t>
      </w:r>
      <w:r w:rsidR="00B57D32" w:rsidRPr="008C7364">
        <w:rPr>
          <w:rFonts w:cs="Arial"/>
          <w:i/>
          <w:iCs/>
          <w:szCs w:val="24"/>
          <w:lang w:val="ro-RO" w:eastAsia="en-US"/>
        </w:rPr>
        <w:t>utilizatorul</w:t>
      </w:r>
      <w:r w:rsidR="00475860" w:rsidRPr="008C7364">
        <w:rPr>
          <w:rFonts w:cs="Arial"/>
          <w:i/>
          <w:iCs/>
          <w:szCs w:val="24"/>
          <w:lang w:val="ro-RO" w:eastAsia="en-US"/>
        </w:rPr>
        <w:t>-</w:t>
      </w:r>
      <w:r w:rsidR="00B57D32" w:rsidRPr="008C7364">
        <w:rPr>
          <w:rFonts w:cs="Arial"/>
          <w:i/>
          <w:iCs/>
          <w:szCs w:val="24"/>
          <w:lang w:val="ro-RO" w:eastAsia="en-US"/>
        </w:rPr>
        <w:t>plătește</w:t>
      </w:r>
      <w:r w:rsidR="00B57D32" w:rsidRPr="008C7364">
        <w:rPr>
          <w:rFonts w:cs="Arial"/>
          <w:szCs w:val="24"/>
          <w:lang w:val="ro-RO" w:eastAsia="en-US"/>
        </w:rPr>
        <w:t xml:space="preserve">" </w:t>
      </w:r>
      <w:r w:rsidRPr="008C7364">
        <w:rPr>
          <w:rFonts w:cs="Arial"/>
          <w:szCs w:val="24"/>
          <w:lang w:val="ro-RO" w:eastAsia="en-US"/>
        </w:rPr>
        <w:t xml:space="preserve">descrisă mai sus </w:t>
      </w:r>
      <w:r w:rsidR="00A23035" w:rsidRPr="008C7364">
        <w:rPr>
          <w:rFonts w:cs="Arial"/>
          <w:szCs w:val="24"/>
          <w:lang w:val="ro-RO" w:eastAsia="en-US"/>
        </w:rPr>
        <w:t>și de varianta de co</w:t>
      </w:r>
      <w:r w:rsidR="00B205E4" w:rsidRPr="008C7364">
        <w:rPr>
          <w:rFonts w:cs="Arial"/>
          <w:szCs w:val="24"/>
          <w:lang w:val="ro-RO" w:eastAsia="en-US"/>
        </w:rPr>
        <w:t>-</w:t>
      </w:r>
      <w:r w:rsidR="00A23035" w:rsidRPr="008C7364">
        <w:rPr>
          <w:rFonts w:cs="Arial"/>
          <w:szCs w:val="24"/>
          <w:lang w:val="ro-RO" w:eastAsia="en-US"/>
        </w:rPr>
        <w:t>finanțare</w:t>
      </w:r>
      <w:r w:rsidRPr="008C7364">
        <w:rPr>
          <w:rFonts w:cs="Arial"/>
          <w:szCs w:val="24"/>
          <w:lang w:val="ro-RO" w:eastAsia="en-US"/>
        </w:rPr>
        <w:t xml:space="preserve">, </w:t>
      </w:r>
      <w:r w:rsidR="00A23035" w:rsidRPr="008C7364">
        <w:rPr>
          <w:rFonts w:cs="Arial"/>
          <w:szCs w:val="24"/>
          <w:lang w:val="ro-RO" w:eastAsia="en-US"/>
        </w:rPr>
        <w:t xml:space="preserve">există o altă </w:t>
      </w:r>
      <w:r w:rsidR="00DC4D97" w:rsidRPr="008C7364">
        <w:rPr>
          <w:rFonts w:cs="Arial"/>
          <w:szCs w:val="24"/>
          <w:lang w:val="ro-RO" w:eastAsia="en-US"/>
        </w:rPr>
        <w:t xml:space="preserve">variantă </w:t>
      </w:r>
      <w:r w:rsidR="00A23035" w:rsidRPr="008C7364">
        <w:rPr>
          <w:rFonts w:cs="Arial"/>
          <w:szCs w:val="24"/>
          <w:lang w:val="ro-RO" w:eastAsia="en-US"/>
        </w:rPr>
        <w:t xml:space="preserve">relevantă </w:t>
      </w:r>
      <w:r w:rsidR="00DC4D97" w:rsidRPr="008C7364">
        <w:rPr>
          <w:rFonts w:cs="Arial"/>
          <w:szCs w:val="24"/>
          <w:lang w:val="ro-RO" w:eastAsia="en-US"/>
        </w:rPr>
        <w:t xml:space="preserve">în cadrul sistemului </w:t>
      </w:r>
      <w:r w:rsidR="00E050BE" w:rsidRPr="008C7364">
        <w:rPr>
          <w:rFonts w:cs="Arial"/>
          <w:szCs w:val="24"/>
          <w:lang w:val="ro-RO" w:eastAsia="en-US"/>
        </w:rPr>
        <w:t>PEFOM</w:t>
      </w:r>
      <w:r w:rsidR="00BF0ADA" w:rsidRPr="008C7364">
        <w:rPr>
          <w:rFonts w:cs="Arial"/>
          <w:szCs w:val="24"/>
          <w:lang w:val="ro-RO" w:eastAsia="en-US"/>
        </w:rPr>
        <w:t xml:space="preserve">: </w:t>
      </w:r>
      <w:r w:rsidR="00A319E6" w:rsidRPr="008C7364">
        <w:rPr>
          <w:rFonts w:cs="Arial"/>
          <w:szCs w:val="24"/>
          <w:lang w:val="ro-RO" w:eastAsia="en-US"/>
        </w:rPr>
        <w:t xml:space="preserve">societatea </w:t>
      </w:r>
      <w:r w:rsidR="00B205E4" w:rsidRPr="008C7364">
        <w:rPr>
          <w:rFonts w:cs="Arial"/>
          <w:szCs w:val="24"/>
          <w:lang w:val="ro-RO" w:eastAsia="en-US"/>
        </w:rPr>
        <w:t>cu</w:t>
      </w:r>
      <w:r w:rsidR="00A319E6" w:rsidRPr="008C7364">
        <w:rPr>
          <w:rFonts w:cs="Arial"/>
          <w:szCs w:val="24"/>
          <w:lang w:val="ro-RO" w:eastAsia="en-US"/>
        </w:rPr>
        <w:t xml:space="preserve"> </w:t>
      </w:r>
      <w:r w:rsidR="007A77E3" w:rsidRPr="008C7364">
        <w:rPr>
          <w:rFonts w:cs="Arial"/>
          <w:szCs w:val="24"/>
          <w:lang w:val="ro-RO" w:eastAsia="en-US"/>
        </w:rPr>
        <w:t xml:space="preserve">capital mixt public-privat </w:t>
      </w:r>
      <w:r w:rsidR="00AE244C" w:rsidRPr="008C7364">
        <w:rPr>
          <w:rFonts w:cs="Arial"/>
          <w:szCs w:val="24"/>
          <w:lang w:val="ro-RO" w:eastAsia="en-US"/>
        </w:rPr>
        <w:t xml:space="preserve">sau </w:t>
      </w:r>
      <w:r w:rsidR="00B205E4" w:rsidRPr="008C7364">
        <w:rPr>
          <w:rFonts w:cs="Arial"/>
          <w:szCs w:val="24"/>
          <w:lang w:val="ro-RO" w:eastAsia="en-US"/>
        </w:rPr>
        <w:t xml:space="preserve">asociația în participațiune </w:t>
      </w:r>
      <w:r w:rsidR="00AE244C" w:rsidRPr="008C7364">
        <w:rPr>
          <w:rFonts w:cs="Arial"/>
          <w:szCs w:val="24"/>
          <w:lang w:val="ro-RO" w:eastAsia="en-US"/>
        </w:rPr>
        <w:t xml:space="preserve">public-privat </w:t>
      </w:r>
      <w:r w:rsidR="00B205E4" w:rsidRPr="008C7364">
        <w:rPr>
          <w:rFonts w:cs="Arial"/>
          <w:szCs w:val="24"/>
          <w:lang w:val="ro-RO" w:eastAsia="en-US"/>
        </w:rPr>
        <w:t xml:space="preserve">mixtă </w:t>
      </w:r>
      <w:r w:rsidR="007A77E3" w:rsidRPr="008C7364">
        <w:rPr>
          <w:rFonts w:cs="Arial"/>
          <w:szCs w:val="24"/>
          <w:lang w:val="ro-RO" w:eastAsia="en-US"/>
        </w:rPr>
        <w:t>("</w:t>
      </w:r>
      <w:r w:rsidR="00AE59E3" w:rsidRPr="008C7364">
        <w:rPr>
          <w:rFonts w:cs="Arial"/>
          <w:i/>
          <w:szCs w:val="24"/>
          <w:lang w:val="ro-RO" w:eastAsia="en-US"/>
        </w:rPr>
        <w:t xml:space="preserve">întreprindere mixtă </w:t>
      </w:r>
      <w:r w:rsidR="007A77E3" w:rsidRPr="008C7364">
        <w:rPr>
          <w:rFonts w:cs="Arial"/>
          <w:szCs w:val="24"/>
          <w:lang w:val="ro-RO" w:eastAsia="en-US"/>
        </w:rPr>
        <w:t xml:space="preserve">"). A se vedea </w:t>
      </w:r>
      <w:r w:rsidR="00BF0ADA" w:rsidRPr="008C7364">
        <w:rPr>
          <w:rFonts w:cs="Arial"/>
          <w:szCs w:val="24"/>
          <w:lang w:val="ro-RO" w:eastAsia="en-US"/>
        </w:rPr>
        <w:t xml:space="preserve">caseta </w:t>
      </w:r>
      <w:r w:rsidR="007664DE" w:rsidRPr="008C7364">
        <w:rPr>
          <w:rFonts w:cs="Arial"/>
          <w:szCs w:val="24"/>
          <w:lang w:val="ro-RO" w:eastAsia="en-US"/>
        </w:rPr>
        <w:t>1.</w:t>
      </w:r>
      <w:r w:rsidR="00C02DDC" w:rsidRPr="008C7364">
        <w:rPr>
          <w:rFonts w:cs="Arial"/>
          <w:szCs w:val="24"/>
          <w:lang w:val="ro-RO" w:eastAsia="en-US"/>
        </w:rPr>
        <w:t xml:space="preserve">7 de </w:t>
      </w:r>
      <w:r w:rsidR="007A77E3" w:rsidRPr="008C7364">
        <w:rPr>
          <w:rFonts w:cs="Arial"/>
          <w:szCs w:val="24"/>
          <w:lang w:val="ro-RO" w:eastAsia="en-US"/>
        </w:rPr>
        <w:t xml:space="preserve">mai jos. </w:t>
      </w:r>
    </w:p>
    <w:p w14:paraId="1AAC81B7" w14:textId="77777777" w:rsidR="00723630" w:rsidRPr="008C7364" w:rsidRDefault="00723630" w:rsidP="00723630">
      <w:pPr>
        <w:spacing w:line="240" w:lineRule="auto"/>
        <w:rPr>
          <w:rFonts w:cs="Arial"/>
          <w:szCs w:val="24"/>
          <w:lang w:val="ro-RO" w:eastAsia="en-US"/>
        </w:rPr>
      </w:pPr>
    </w:p>
    <w:tbl>
      <w:tblPr>
        <w:tblStyle w:val="TableGrid"/>
        <w:tblW w:w="0" w:type="auto"/>
        <w:shd w:val="clear" w:color="auto" w:fill="D9D9D9" w:themeFill="background1" w:themeFillShade="D9"/>
        <w:tblLook w:val="04A0" w:firstRow="1" w:lastRow="0" w:firstColumn="1" w:lastColumn="0" w:noHBand="0" w:noVBand="1"/>
      </w:tblPr>
      <w:tblGrid>
        <w:gridCol w:w="8777"/>
      </w:tblGrid>
      <w:tr w:rsidR="00723630" w:rsidRPr="008C7364" w14:paraId="478821FF" w14:textId="77777777" w:rsidTr="009224D0">
        <w:tc>
          <w:tcPr>
            <w:tcW w:w="8777" w:type="dxa"/>
            <w:shd w:val="clear" w:color="auto" w:fill="D9D9D9" w:themeFill="background1" w:themeFillShade="D9"/>
          </w:tcPr>
          <w:p w14:paraId="66F902A6" w14:textId="40B023A7" w:rsidR="00B40024" w:rsidRPr="008C7364" w:rsidRDefault="00430138">
            <w:pPr>
              <w:pStyle w:val="title-box"/>
              <w:rPr>
                <w:lang w:val="ro-RO"/>
              </w:rPr>
            </w:pPr>
            <w:bookmarkStart w:id="42" w:name="_Toc523148537"/>
            <w:r w:rsidRPr="008C7364">
              <w:rPr>
                <w:lang w:val="ro-RO"/>
              </w:rPr>
              <w:t xml:space="preserve">CASETA </w:t>
            </w:r>
            <w:r w:rsidR="007664DE" w:rsidRPr="008C7364">
              <w:rPr>
                <w:lang w:val="ro-RO"/>
              </w:rPr>
              <w:t>1.</w:t>
            </w:r>
            <w:r w:rsidR="00C02DDC" w:rsidRPr="008C7364">
              <w:rPr>
                <w:lang w:val="ro-RO"/>
              </w:rPr>
              <w:t>7</w:t>
            </w:r>
            <w:r w:rsidRPr="008C7364">
              <w:rPr>
                <w:lang w:val="ro-RO"/>
              </w:rPr>
              <w:t xml:space="preserve">: Variații ale PPP </w:t>
            </w:r>
            <w:bookmarkEnd w:id="42"/>
            <w:r w:rsidR="001118F4" w:rsidRPr="008C7364">
              <w:rPr>
                <w:lang w:val="ro-RO"/>
              </w:rPr>
              <w:t xml:space="preserve">ului de </w:t>
            </w:r>
            <w:r w:rsidR="00B205E4" w:rsidRPr="008C7364">
              <w:rPr>
                <w:lang w:val="ro-RO"/>
              </w:rPr>
              <w:t>tipul “utilizatorul</w:t>
            </w:r>
            <w:r w:rsidR="00475860" w:rsidRPr="008C7364">
              <w:rPr>
                <w:lang w:val="ro-RO"/>
              </w:rPr>
              <w:t>-</w:t>
            </w:r>
            <w:r w:rsidR="00B205E4" w:rsidRPr="008C7364">
              <w:rPr>
                <w:lang w:val="ro-RO"/>
              </w:rPr>
              <w:t>plătește”</w:t>
            </w:r>
          </w:p>
          <w:p w14:paraId="79E78AD8" w14:textId="341CBB00" w:rsidR="00B40024" w:rsidRPr="008C7364" w:rsidRDefault="00430138">
            <w:pPr>
              <w:rPr>
                <w:rFonts w:cs="Arial"/>
                <w:sz w:val="22"/>
                <w:szCs w:val="22"/>
                <w:lang w:val="ro-RO"/>
              </w:rPr>
            </w:pPr>
            <w:r w:rsidRPr="008C7364">
              <w:rPr>
                <w:rFonts w:cs="Arial"/>
                <w:b/>
                <w:sz w:val="22"/>
                <w:szCs w:val="22"/>
                <w:lang w:val="ro-RO"/>
              </w:rPr>
              <w:t>C</w:t>
            </w:r>
            <w:r w:rsidR="00B205E4" w:rsidRPr="008C7364">
              <w:rPr>
                <w:rFonts w:cs="Arial"/>
                <w:b/>
                <w:sz w:val="22"/>
                <w:szCs w:val="22"/>
                <w:lang w:val="ro-RO"/>
              </w:rPr>
              <w:t>o-</w:t>
            </w:r>
            <w:r w:rsidRPr="008C7364">
              <w:rPr>
                <w:rFonts w:cs="Arial"/>
                <w:b/>
                <w:sz w:val="22"/>
                <w:szCs w:val="22"/>
                <w:lang w:val="ro-RO"/>
              </w:rPr>
              <w:t>finanțarea și sistemele hibride în cadrul concesiunilor care nu se autofinanțează. Finanțarea deficitului de viabilitate</w:t>
            </w:r>
            <w:r w:rsidRPr="008C7364">
              <w:rPr>
                <w:rFonts w:cs="Arial"/>
                <w:sz w:val="22"/>
                <w:szCs w:val="22"/>
                <w:lang w:val="ro-RO"/>
              </w:rPr>
              <w:t xml:space="preserve">. </w:t>
            </w:r>
          </w:p>
          <w:p w14:paraId="42C679ED" w14:textId="1FA10814" w:rsidR="00B40024" w:rsidRPr="008C7364" w:rsidRDefault="00430138">
            <w:pPr>
              <w:rPr>
                <w:rFonts w:cs="Arial"/>
                <w:sz w:val="22"/>
                <w:szCs w:val="22"/>
                <w:lang w:val="ro-RO"/>
              </w:rPr>
            </w:pPr>
            <w:r w:rsidRPr="008C7364">
              <w:rPr>
                <w:rFonts w:cs="Arial"/>
                <w:sz w:val="22"/>
                <w:szCs w:val="22"/>
                <w:lang w:val="ro-RO"/>
              </w:rPr>
              <w:t xml:space="preserve">O concesiune ca </w:t>
            </w:r>
            <w:r w:rsidR="00B205E4" w:rsidRPr="008C7364">
              <w:rPr>
                <w:rFonts w:cs="Arial"/>
                <w:sz w:val="22"/>
                <w:szCs w:val="22"/>
                <w:lang w:val="ro-RO"/>
              </w:rPr>
              <w:t xml:space="preserve">metodă </w:t>
            </w:r>
            <w:r w:rsidRPr="008C7364">
              <w:rPr>
                <w:rFonts w:cs="Arial"/>
                <w:sz w:val="22"/>
                <w:szCs w:val="22"/>
                <w:lang w:val="ro-RO"/>
              </w:rPr>
              <w:t>de achiziție și finanțare a unei noi infrastructuri necesită existența unei marje</w:t>
            </w:r>
            <w:r w:rsidR="00B205E4" w:rsidRPr="008C7364">
              <w:rPr>
                <w:rFonts w:cs="Arial"/>
                <w:sz w:val="22"/>
                <w:szCs w:val="22"/>
                <w:lang w:val="ro-RO"/>
              </w:rPr>
              <w:t xml:space="preserve"> de profit</w:t>
            </w:r>
            <w:r w:rsidRPr="008C7364">
              <w:rPr>
                <w:rFonts w:cs="Arial"/>
                <w:sz w:val="22"/>
                <w:szCs w:val="22"/>
                <w:lang w:val="ro-RO"/>
              </w:rPr>
              <w:t xml:space="preserve"> sau a unui beneficiu în termeni de venituri în comparație cu costurile de </w:t>
            </w:r>
            <w:r w:rsidR="00B205E4" w:rsidRPr="008C7364">
              <w:rPr>
                <w:rFonts w:cs="Arial"/>
                <w:sz w:val="22"/>
                <w:szCs w:val="22"/>
                <w:lang w:val="ro-RO"/>
              </w:rPr>
              <w:t xml:space="preserve">operare </w:t>
            </w:r>
            <w:r w:rsidRPr="008C7364">
              <w:rPr>
                <w:rFonts w:cs="Arial"/>
                <w:sz w:val="22"/>
                <w:szCs w:val="22"/>
                <w:lang w:val="ro-RO"/>
              </w:rPr>
              <w:t xml:space="preserve">și </w:t>
            </w:r>
            <w:r w:rsidR="00B205E4" w:rsidRPr="008C7364">
              <w:rPr>
                <w:rFonts w:cs="Arial"/>
                <w:sz w:val="22"/>
                <w:szCs w:val="22"/>
                <w:lang w:val="ro-RO"/>
              </w:rPr>
              <w:t>mentenanță</w:t>
            </w:r>
            <w:r w:rsidRPr="008C7364">
              <w:rPr>
                <w:rFonts w:cs="Arial"/>
                <w:sz w:val="22"/>
                <w:szCs w:val="22"/>
                <w:lang w:val="ro-RO"/>
              </w:rPr>
              <w:t xml:space="preserve">, adică proiectul ar trebui să genereze un surplus de venituri față de costurile de </w:t>
            </w:r>
            <w:r w:rsidR="00B205E4" w:rsidRPr="008C7364">
              <w:rPr>
                <w:rFonts w:cs="Arial"/>
                <w:sz w:val="22"/>
                <w:szCs w:val="22"/>
                <w:lang w:val="ro-RO"/>
              </w:rPr>
              <w:t xml:space="preserve">operare </w:t>
            </w:r>
            <w:r w:rsidRPr="008C7364">
              <w:rPr>
                <w:rFonts w:cs="Arial"/>
                <w:sz w:val="22"/>
                <w:szCs w:val="22"/>
                <w:lang w:val="ro-RO"/>
              </w:rPr>
              <w:t xml:space="preserve">și </w:t>
            </w:r>
            <w:r w:rsidR="00B205E4" w:rsidRPr="008C7364">
              <w:rPr>
                <w:rFonts w:cs="Arial"/>
                <w:sz w:val="22"/>
                <w:szCs w:val="22"/>
                <w:lang w:val="ro-RO"/>
              </w:rPr>
              <w:t xml:space="preserve">mentenanță </w:t>
            </w:r>
            <w:r w:rsidRPr="008C7364">
              <w:rPr>
                <w:rFonts w:cs="Arial"/>
                <w:sz w:val="22"/>
                <w:szCs w:val="22"/>
                <w:lang w:val="ro-RO"/>
              </w:rPr>
              <w:t xml:space="preserve">care poate fi utilizat pentru a amortiza finanțarea activului și pentru a genera un </w:t>
            </w:r>
            <w:r w:rsidR="00B205E4" w:rsidRPr="008C7364">
              <w:rPr>
                <w:rFonts w:cs="Arial"/>
                <w:sz w:val="22"/>
                <w:szCs w:val="22"/>
                <w:lang w:val="ro-RO"/>
              </w:rPr>
              <w:t>profit</w:t>
            </w:r>
            <w:r w:rsidRPr="008C7364">
              <w:rPr>
                <w:rFonts w:cs="Arial"/>
                <w:sz w:val="22"/>
                <w:szCs w:val="22"/>
                <w:lang w:val="ro-RO"/>
              </w:rPr>
              <w:t xml:space="preserve"> pentru investitorul privat.</w:t>
            </w:r>
          </w:p>
          <w:p w14:paraId="534063DF" w14:textId="77777777" w:rsidR="00C103DC" w:rsidRPr="008C7364" w:rsidRDefault="00C103DC" w:rsidP="00C103DC">
            <w:pPr>
              <w:rPr>
                <w:rFonts w:cs="Arial"/>
                <w:sz w:val="22"/>
                <w:szCs w:val="22"/>
                <w:lang w:val="ro-RO"/>
              </w:rPr>
            </w:pPr>
          </w:p>
          <w:p w14:paraId="684435A1" w14:textId="77777777" w:rsidR="00B40024" w:rsidRPr="008C7364" w:rsidRDefault="00430138">
            <w:pPr>
              <w:rPr>
                <w:rFonts w:cs="Arial"/>
                <w:sz w:val="22"/>
                <w:szCs w:val="22"/>
                <w:lang w:val="ro-RO"/>
              </w:rPr>
            </w:pPr>
            <w:r w:rsidRPr="008C7364">
              <w:rPr>
                <w:rFonts w:cs="Arial"/>
                <w:sz w:val="22"/>
                <w:szCs w:val="22"/>
                <w:lang w:val="ro-RO"/>
              </w:rPr>
              <w:t xml:space="preserve">Cu toate acestea, este posibil ca veniturile și, prin urmare, acest excedent să nu fie suficiente pentru a compensa obligațiile financiare și pentru a asigura rentabilitatea capitalului propriu. Această situație se numește deficit de viabilitate. </w:t>
            </w:r>
          </w:p>
          <w:p w14:paraId="1BCA569B" w14:textId="027083E8" w:rsidR="00B40024" w:rsidRPr="008C7364" w:rsidRDefault="00430138">
            <w:pPr>
              <w:rPr>
                <w:rFonts w:cs="Arial"/>
                <w:sz w:val="22"/>
                <w:szCs w:val="22"/>
                <w:lang w:val="ro-RO"/>
              </w:rPr>
            </w:pPr>
            <w:r w:rsidRPr="008C7364">
              <w:rPr>
                <w:rFonts w:cs="Arial"/>
                <w:sz w:val="22"/>
                <w:szCs w:val="22"/>
                <w:lang w:val="ro-RO"/>
              </w:rPr>
              <w:t>Acest decalaj este</w:t>
            </w:r>
            <w:r w:rsidR="00B205E4" w:rsidRPr="008C7364">
              <w:rPr>
                <w:rFonts w:cs="Arial"/>
                <w:sz w:val="22"/>
                <w:szCs w:val="22"/>
                <w:lang w:val="ro-RO"/>
              </w:rPr>
              <w:t xml:space="preserve">, în mod normal, acoperit </w:t>
            </w:r>
            <w:r w:rsidRPr="008C7364">
              <w:rPr>
                <w:rFonts w:cs="Arial"/>
                <w:sz w:val="22"/>
                <w:szCs w:val="22"/>
                <w:lang w:val="ro-RO"/>
              </w:rPr>
              <w:t>prin finanțare publică, de obicei sub formă de granturi (scheme de co</w:t>
            </w:r>
            <w:r w:rsidR="00AD6A52" w:rsidRPr="008C7364">
              <w:rPr>
                <w:rFonts w:cs="Arial"/>
                <w:sz w:val="22"/>
                <w:szCs w:val="22"/>
                <w:lang w:val="ro-RO"/>
              </w:rPr>
              <w:t>-</w:t>
            </w:r>
            <w:r w:rsidRPr="008C7364">
              <w:rPr>
                <w:rFonts w:cs="Arial"/>
                <w:sz w:val="22"/>
                <w:szCs w:val="22"/>
                <w:lang w:val="ro-RO"/>
              </w:rPr>
              <w:t xml:space="preserve">finanțare) sau prin intermediul unor plăți bugetare complementare </w:t>
            </w:r>
            <w:r w:rsidR="00A620EC" w:rsidRPr="008C7364">
              <w:rPr>
                <w:rFonts w:cs="Arial"/>
                <w:sz w:val="22"/>
                <w:szCs w:val="22"/>
                <w:lang w:val="ro-RO"/>
              </w:rPr>
              <w:t xml:space="preserve">care depind </w:t>
            </w:r>
            <w:r w:rsidR="005D47D6" w:rsidRPr="008C7364">
              <w:rPr>
                <w:rFonts w:cs="Arial"/>
                <w:sz w:val="22"/>
                <w:szCs w:val="22"/>
                <w:lang w:val="ro-RO"/>
              </w:rPr>
              <w:t xml:space="preserve">de </w:t>
            </w:r>
            <w:r w:rsidRPr="008C7364">
              <w:rPr>
                <w:rFonts w:cs="Arial"/>
                <w:sz w:val="22"/>
                <w:szCs w:val="22"/>
                <w:lang w:val="ro-RO"/>
              </w:rPr>
              <w:t>performanță.</w:t>
            </w:r>
          </w:p>
          <w:p w14:paraId="3C69281D" w14:textId="77777777" w:rsidR="00C103DC" w:rsidRPr="008C7364" w:rsidRDefault="00C103DC" w:rsidP="00C103DC">
            <w:pPr>
              <w:rPr>
                <w:rFonts w:cs="Arial"/>
                <w:sz w:val="22"/>
                <w:szCs w:val="22"/>
                <w:lang w:val="ro-RO"/>
              </w:rPr>
            </w:pPr>
          </w:p>
          <w:p w14:paraId="2934B608" w14:textId="033A3391" w:rsidR="00B40024" w:rsidRPr="008C7364" w:rsidRDefault="00430138">
            <w:pPr>
              <w:rPr>
                <w:rFonts w:cs="Arial"/>
                <w:sz w:val="22"/>
                <w:szCs w:val="22"/>
                <w:lang w:val="ro-RO"/>
              </w:rPr>
            </w:pPr>
            <w:r w:rsidRPr="008C7364">
              <w:rPr>
                <w:rFonts w:cs="Arial"/>
                <w:sz w:val="22"/>
                <w:szCs w:val="22"/>
                <w:lang w:val="ro-RO"/>
              </w:rPr>
              <w:t xml:space="preserve">Sectoarele/tipurile de proiecte tipice în care veniturile </w:t>
            </w:r>
            <w:r w:rsidR="00A620EC" w:rsidRPr="008C7364">
              <w:rPr>
                <w:rFonts w:cs="Arial"/>
                <w:sz w:val="22"/>
                <w:szCs w:val="22"/>
                <w:lang w:val="ro-RO"/>
              </w:rPr>
              <w:t xml:space="preserve">provenite de la </w:t>
            </w:r>
            <w:r w:rsidRPr="008C7364">
              <w:rPr>
                <w:rFonts w:cs="Arial"/>
                <w:sz w:val="22"/>
                <w:szCs w:val="22"/>
                <w:lang w:val="ro-RO"/>
              </w:rPr>
              <w:t xml:space="preserve">utilizatori sunt suficient de </w:t>
            </w:r>
            <w:r w:rsidR="00A620EC" w:rsidRPr="008C7364">
              <w:rPr>
                <w:rFonts w:cs="Arial"/>
                <w:sz w:val="22"/>
                <w:szCs w:val="22"/>
                <w:lang w:val="ro-RO"/>
              </w:rPr>
              <w:t>semnificative</w:t>
            </w:r>
            <w:r w:rsidRPr="008C7364">
              <w:rPr>
                <w:rFonts w:cs="Arial"/>
                <w:sz w:val="22"/>
                <w:szCs w:val="22"/>
                <w:lang w:val="ro-RO"/>
              </w:rPr>
              <w:t xml:space="preserve"> pentru a</w:t>
            </w:r>
            <w:r w:rsidR="00A620EC" w:rsidRPr="008C7364">
              <w:rPr>
                <w:rFonts w:cs="Arial"/>
                <w:sz w:val="22"/>
                <w:szCs w:val="22"/>
                <w:lang w:val="ro-RO"/>
              </w:rPr>
              <w:t xml:space="preserve"> asigura</w:t>
            </w:r>
            <w:r w:rsidRPr="008C7364">
              <w:rPr>
                <w:rFonts w:cs="Arial"/>
                <w:sz w:val="22"/>
                <w:szCs w:val="22"/>
                <w:lang w:val="ro-RO"/>
              </w:rPr>
              <w:t xml:space="preserve"> finanța</w:t>
            </w:r>
            <w:r w:rsidR="00A620EC" w:rsidRPr="008C7364">
              <w:rPr>
                <w:rFonts w:cs="Arial"/>
                <w:sz w:val="22"/>
                <w:szCs w:val="22"/>
                <w:lang w:val="ro-RO"/>
              </w:rPr>
              <w:t>rea</w:t>
            </w:r>
            <w:r w:rsidRPr="008C7364">
              <w:rPr>
                <w:rFonts w:cs="Arial"/>
                <w:sz w:val="22"/>
                <w:szCs w:val="22"/>
                <w:lang w:val="ro-RO"/>
              </w:rPr>
              <w:t xml:space="preserve"> majorit</w:t>
            </w:r>
            <w:r w:rsidR="00A620EC" w:rsidRPr="008C7364">
              <w:rPr>
                <w:rFonts w:cs="Arial"/>
                <w:sz w:val="22"/>
                <w:szCs w:val="22"/>
                <w:lang w:val="ro-RO"/>
              </w:rPr>
              <w:t>ății</w:t>
            </w:r>
            <w:r w:rsidRPr="008C7364">
              <w:rPr>
                <w:rFonts w:cs="Arial"/>
                <w:sz w:val="22"/>
                <w:szCs w:val="22"/>
                <w:lang w:val="ro-RO"/>
              </w:rPr>
              <w:t xml:space="preserve"> sau t</w:t>
            </w:r>
            <w:r w:rsidR="00A620EC" w:rsidRPr="008C7364">
              <w:rPr>
                <w:rFonts w:cs="Arial"/>
                <w:sz w:val="22"/>
                <w:szCs w:val="22"/>
                <w:lang w:val="ro-RO"/>
              </w:rPr>
              <w:t>uturor</w:t>
            </w:r>
            <w:r w:rsidRPr="008C7364">
              <w:rPr>
                <w:rFonts w:cs="Arial"/>
                <w:sz w:val="22"/>
                <w:szCs w:val="22"/>
                <w:lang w:val="ro-RO"/>
              </w:rPr>
              <w:t xml:space="preserve"> nevoil</w:t>
            </w:r>
            <w:r w:rsidR="004E3675" w:rsidRPr="008C7364">
              <w:rPr>
                <w:rFonts w:cs="Arial"/>
                <w:sz w:val="22"/>
                <w:szCs w:val="22"/>
                <w:lang w:val="ro-RO"/>
              </w:rPr>
              <w:t>or</w:t>
            </w:r>
            <w:r w:rsidRPr="008C7364">
              <w:rPr>
                <w:rFonts w:cs="Arial"/>
                <w:sz w:val="22"/>
                <w:szCs w:val="22"/>
                <w:lang w:val="ro-RO"/>
              </w:rPr>
              <w:t xml:space="preserve"> proiectului sunt drumurile, aeroporturile și porturile. De asemenea, unele proiecte de telecomunicații și de apă (atunci când proiectul constă în ciclul integral al apei, inclusiv alimentarea cu apă a locuințelor, și constituie o parte semnificativă a sistemului). În acele proiecte în care veniturile utilizatorilor sunt insuficiente pentru a finanța toate nevoile proiectului, po</w:t>
            </w:r>
            <w:r w:rsidR="005D47D6" w:rsidRPr="008C7364">
              <w:rPr>
                <w:rFonts w:cs="Arial"/>
                <w:sz w:val="22"/>
                <w:szCs w:val="22"/>
                <w:lang w:val="ro-RO"/>
              </w:rPr>
              <w:t>a</w:t>
            </w:r>
            <w:r w:rsidR="00A620EC" w:rsidRPr="008C7364">
              <w:rPr>
                <w:rFonts w:cs="Arial"/>
                <w:sz w:val="22"/>
                <w:szCs w:val="22"/>
                <w:lang w:val="ro-RO"/>
              </w:rPr>
              <w:t>t</w:t>
            </w:r>
            <w:r w:rsidR="005D47D6" w:rsidRPr="008C7364">
              <w:rPr>
                <w:rFonts w:cs="Arial"/>
                <w:sz w:val="22"/>
                <w:szCs w:val="22"/>
                <w:lang w:val="ro-RO"/>
              </w:rPr>
              <w:t>e</w:t>
            </w:r>
            <w:r w:rsidRPr="008C7364">
              <w:rPr>
                <w:rFonts w:cs="Arial"/>
                <w:sz w:val="22"/>
                <w:szCs w:val="22"/>
                <w:lang w:val="ro-RO"/>
              </w:rPr>
              <w:t xml:space="preserve"> fi necesară co</w:t>
            </w:r>
            <w:r w:rsidR="00AD6A52" w:rsidRPr="008C7364">
              <w:rPr>
                <w:rFonts w:cs="Arial"/>
                <w:sz w:val="22"/>
                <w:szCs w:val="22"/>
                <w:lang w:val="ro-RO"/>
              </w:rPr>
              <w:t>-</w:t>
            </w:r>
            <w:r w:rsidRPr="008C7364">
              <w:rPr>
                <w:rFonts w:cs="Arial"/>
                <w:sz w:val="22"/>
                <w:szCs w:val="22"/>
                <w:lang w:val="ro-RO"/>
              </w:rPr>
              <w:t>finanțarea</w:t>
            </w:r>
            <w:r w:rsidR="005D47D6" w:rsidRPr="008C7364">
              <w:rPr>
                <w:rFonts w:cs="Arial"/>
                <w:sz w:val="22"/>
                <w:szCs w:val="22"/>
                <w:lang w:val="ro-RO"/>
              </w:rPr>
              <w:t>, precum</w:t>
            </w:r>
            <w:r w:rsidRPr="008C7364">
              <w:rPr>
                <w:rFonts w:cs="Arial"/>
                <w:sz w:val="22"/>
                <w:szCs w:val="22"/>
                <w:lang w:val="ro-RO"/>
              </w:rPr>
              <w:t xml:space="preserve"> și alte forme de sprijin a veniturilor pentru a acoperi deficitul de viabilitate.</w:t>
            </w:r>
          </w:p>
          <w:p w14:paraId="66380E0C" w14:textId="77777777" w:rsidR="00C103DC" w:rsidRPr="008C7364" w:rsidRDefault="00C103DC" w:rsidP="00C103DC">
            <w:pPr>
              <w:rPr>
                <w:rFonts w:cs="Arial"/>
                <w:sz w:val="22"/>
                <w:szCs w:val="22"/>
                <w:lang w:val="ro-RO"/>
              </w:rPr>
            </w:pPr>
          </w:p>
          <w:p w14:paraId="0F7FC498" w14:textId="377DDACD" w:rsidR="00B40024" w:rsidRPr="008C7364" w:rsidRDefault="00430138">
            <w:pPr>
              <w:rPr>
                <w:rFonts w:cs="Arial"/>
                <w:sz w:val="22"/>
                <w:szCs w:val="22"/>
                <w:lang w:val="ro-RO"/>
              </w:rPr>
            </w:pPr>
            <w:r w:rsidRPr="008C7364">
              <w:rPr>
                <w:rFonts w:cs="Arial"/>
                <w:sz w:val="22"/>
                <w:szCs w:val="22"/>
                <w:lang w:val="ro-RO"/>
              </w:rPr>
              <w:t xml:space="preserve">Există sectoare și tipuri de proiecte care generează venituri </w:t>
            </w:r>
            <w:r w:rsidR="00A620EC" w:rsidRPr="008C7364">
              <w:rPr>
                <w:rFonts w:cs="Arial"/>
                <w:sz w:val="22"/>
                <w:szCs w:val="22"/>
                <w:lang w:val="ro-RO"/>
              </w:rPr>
              <w:t xml:space="preserve">provenite de la </w:t>
            </w:r>
            <w:r w:rsidRPr="008C7364">
              <w:rPr>
                <w:rFonts w:cs="Arial"/>
                <w:sz w:val="22"/>
                <w:szCs w:val="22"/>
                <w:lang w:val="ro-RO"/>
              </w:rPr>
              <w:t xml:space="preserve">utilizatori care </w:t>
            </w:r>
            <w:r w:rsidR="00A620EC" w:rsidRPr="008C7364">
              <w:rPr>
                <w:rFonts w:cs="Arial"/>
                <w:sz w:val="22"/>
                <w:szCs w:val="22"/>
                <w:lang w:val="ro-RO"/>
              </w:rPr>
              <w:t xml:space="preserve">rareori </w:t>
            </w:r>
            <w:r w:rsidRPr="008C7364">
              <w:rPr>
                <w:rFonts w:cs="Arial"/>
                <w:sz w:val="22"/>
                <w:szCs w:val="22"/>
                <w:lang w:val="ro-RO"/>
              </w:rPr>
              <w:t xml:space="preserve">vor acoperi necesarul de finanțare pentru ca proiectul de infrastructură să fie viabil. Acesta este, de obicei, cazul infrastructurii de transport feroviar, deoarece combinația de nevoi de capital </w:t>
            </w:r>
            <w:r w:rsidR="00A620EC" w:rsidRPr="008C7364">
              <w:rPr>
                <w:rFonts w:cs="Arial"/>
                <w:sz w:val="22"/>
                <w:szCs w:val="22"/>
                <w:lang w:val="ro-RO"/>
              </w:rPr>
              <w:t xml:space="preserve">extrem de </w:t>
            </w:r>
            <w:r w:rsidRPr="008C7364">
              <w:rPr>
                <w:rFonts w:cs="Arial"/>
                <w:sz w:val="22"/>
                <w:szCs w:val="22"/>
                <w:lang w:val="ro-RO"/>
              </w:rPr>
              <w:t xml:space="preserve">intensive cu prețuri subvenționate social, în care </w:t>
            </w:r>
            <w:r w:rsidR="00AD6A52" w:rsidRPr="008C7364">
              <w:rPr>
                <w:rFonts w:cs="Arial"/>
                <w:sz w:val="22"/>
                <w:szCs w:val="22"/>
                <w:lang w:val="ro-RO"/>
              </w:rPr>
              <w:t xml:space="preserve">sunt standard </w:t>
            </w:r>
            <w:r w:rsidRPr="008C7364">
              <w:rPr>
                <w:rFonts w:cs="Arial"/>
                <w:sz w:val="22"/>
                <w:szCs w:val="22"/>
                <w:lang w:val="ro-RO"/>
              </w:rPr>
              <w:t>co</w:t>
            </w:r>
            <w:r w:rsidR="00AD6A52" w:rsidRPr="008C7364">
              <w:rPr>
                <w:rFonts w:cs="Arial"/>
                <w:sz w:val="22"/>
                <w:szCs w:val="22"/>
                <w:lang w:val="ro-RO"/>
              </w:rPr>
              <w:t>-</w:t>
            </w:r>
            <w:r w:rsidRPr="008C7364">
              <w:rPr>
                <w:rFonts w:cs="Arial"/>
                <w:sz w:val="22"/>
                <w:szCs w:val="22"/>
                <w:lang w:val="ro-RO"/>
              </w:rPr>
              <w:t>finanțarea și regimurile de plată hibride (care combină taxele de utilizare cu plățile pentru servicii).</w:t>
            </w:r>
          </w:p>
          <w:p w14:paraId="33A5B3B7" w14:textId="77777777" w:rsidR="00C103DC" w:rsidRPr="008C7364" w:rsidRDefault="00C103DC" w:rsidP="00C103DC">
            <w:pPr>
              <w:rPr>
                <w:rFonts w:cs="Arial"/>
                <w:b/>
                <w:sz w:val="22"/>
                <w:szCs w:val="22"/>
                <w:lang w:val="ro-RO"/>
              </w:rPr>
            </w:pPr>
          </w:p>
          <w:p w14:paraId="76EC4BAB" w14:textId="55A28F52" w:rsidR="00B40024" w:rsidRPr="008C7364" w:rsidRDefault="00430138">
            <w:pPr>
              <w:rPr>
                <w:rFonts w:cs="Arial"/>
                <w:sz w:val="22"/>
                <w:szCs w:val="22"/>
                <w:lang w:val="ro-RO"/>
              </w:rPr>
            </w:pPr>
            <w:r w:rsidRPr="008C7364">
              <w:rPr>
                <w:rFonts w:cs="Arial"/>
                <w:sz w:val="22"/>
                <w:szCs w:val="22"/>
                <w:lang w:val="ro-RO"/>
              </w:rPr>
              <w:t xml:space="preserve">N.B. Se poate recurge </w:t>
            </w:r>
            <w:r w:rsidR="00AD6A52" w:rsidRPr="008C7364">
              <w:rPr>
                <w:rFonts w:cs="Arial"/>
                <w:sz w:val="22"/>
                <w:szCs w:val="22"/>
                <w:lang w:val="ro-RO"/>
              </w:rPr>
              <w:t xml:space="preserve">din alte motive </w:t>
            </w:r>
            <w:r w:rsidRPr="008C7364">
              <w:rPr>
                <w:rFonts w:cs="Arial"/>
                <w:sz w:val="22"/>
                <w:szCs w:val="22"/>
                <w:lang w:val="ro-RO"/>
              </w:rPr>
              <w:t>la co</w:t>
            </w:r>
            <w:r w:rsidR="00AD6A52" w:rsidRPr="008C7364">
              <w:rPr>
                <w:rFonts w:cs="Arial"/>
                <w:sz w:val="22"/>
                <w:szCs w:val="22"/>
                <w:lang w:val="ro-RO"/>
              </w:rPr>
              <w:t>-</w:t>
            </w:r>
            <w:r w:rsidRPr="008C7364">
              <w:rPr>
                <w:rFonts w:cs="Arial"/>
                <w:sz w:val="22"/>
                <w:szCs w:val="22"/>
                <w:lang w:val="ro-RO"/>
              </w:rPr>
              <w:t>finanțare chiar și atunci când un proiect de tip</w:t>
            </w:r>
            <w:r w:rsidR="00A620EC" w:rsidRPr="008C7364">
              <w:rPr>
                <w:rFonts w:cs="Arial"/>
                <w:sz w:val="22"/>
                <w:szCs w:val="22"/>
                <w:lang w:val="ro-RO"/>
              </w:rPr>
              <w:t>ul</w:t>
            </w:r>
            <w:r w:rsidRPr="008C7364">
              <w:rPr>
                <w:rFonts w:cs="Arial"/>
                <w:sz w:val="22"/>
                <w:szCs w:val="22"/>
                <w:lang w:val="ro-RO"/>
              </w:rPr>
              <w:t xml:space="preserve"> </w:t>
            </w:r>
            <w:r w:rsidRPr="008C7364">
              <w:rPr>
                <w:rFonts w:cs="Arial"/>
                <w:i/>
                <w:iCs/>
                <w:sz w:val="22"/>
                <w:szCs w:val="22"/>
                <w:lang w:val="ro-RO"/>
              </w:rPr>
              <w:t>"utilizatorul</w:t>
            </w:r>
            <w:r w:rsidR="00475860" w:rsidRPr="008C7364">
              <w:rPr>
                <w:rFonts w:cs="Arial"/>
                <w:i/>
                <w:iCs/>
                <w:sz w:val="22"/>
                <w:szCs w:val="22"/>
                <w:lang w:val="ro-RO"/>
              </w:rPr>
              <w:t>-</w:t>
            </w:r>
            <w:r w:rsidRPr="008C7364">
              <w:rPr>
                <w:rFonts w:cs="Arial"/>
                <w:i/>
                <w:iCs/>
                <w:sz w:val="22"/>
                <w:szCs w:val="22"/>
                <w:lang w:val="ro-RO"/>
              </w:rPr>
              <w:t xml:space="preserve">plătește" </w:t>
            </w:r>
            <w:r w:rsidRPr="008C7364">
              <w:rPr>
                <w:rFonts w:cs="Arial"/>
                <w:sz w:val="22"/>
                <w:szCs w:val="22"/>
                <w:lang w:val="ro-RO"/>
              </w:rPr>
              <w:t>este</w:t>
            </w:r>
            <w:r w:rsidR="00A620EC" w:rsidRPr="008C7364">
              <w:rPr>
                <w:rFonts w:cs="Arial"/>
                <w:sz w:val="22"/>
                <w:szCs w:val="22"/>
                <w:lang w:val="ro-RO"/>
              </w:rPr>
              <w:t xml:space="preserve"> viabil</w:t>
            </w:r>
            <w:r w:rsidRPr="008C7364">
              <w:rPr>
                <w:rFonts w:cs="Arial"/>
                <w:sz w:val="22"/>
                <w:szCs w:val="22"/>
                <w:lang w:val="ro-RO"/>
              </w:rPr>
              <w:t>. Co</w:t>
            </w:r>
            <w:r w:rsidR="00AD6A52" w:rsidRPr="008C7364">
              <w:rPr>
                <w:rFonts w:cs="Arial"/>
                <w:sz w:val="22"/>
                <w:szCs w:val="22"/>
                <w:lang w:val="ro-RO"/>
              </w:rPr>
              <w:t>-</w:t>
            </w:r>
            <w:r w:rsidRPr="008C7364">
              <w:rPr>
                <w:rFonts w:cs="Arial"/>
                <w:sz w:val="22"/>
                <w:szCs w:val="22"/>
                <w:lang w:val="ro-RO"/>
              </w:rPr>
              <w:t xml:space="preserve">finanțarea este explicată </w:t>
            </w:r>
            <w:r w:rsidR="00A620EC" w:rsidRPr="008C7364">
              <w:rPr>
                <w:rFonts w:cs="Arial"/>
                <w:sz w:val="22"/>
                <w:szCs w:val="22"/>
                <w:lang w:val="ro-RO"/>
              </w:rPr>
              <w:t xml:space="preserve">detaliat </w:t>
            </w:r>
            <w:r w:rsidRPr="008C7364">
              <w:rPr>
                <w:rFonts w:cs="Arial"/>
                <w:sz w:val="22"/>
                <w:szCs w:val="22"/>
                <w:lang w:val="ro-RO"/>
              </w:rPr>
              <w:t xml:space="preserve">în secțiunea 7.5 din prezentul capitol și mai detaliat în capitolul 5.4. </w:t>
            </w:r>
          </w:p>
          <w:p w14:paraId="621FD74E" w14:textId="77777777" w:rsidR="00C103DC" w:rsidRPr="008C7364" w:rsidRDefault="00C103DC" w:rsidP="00C103DC">
            <w:pPr>
              <w:rPr>
                <w:rFonts w:cs="Arial"/>
                <w:sz w:val="22"/>
                <w:szCs w:val="22"/>
                <w:lang w:val="ro-RO"/>
              </w:rPr>
            </w:pPr>
          </w:p>
          <w:p w14:paraId="7A93B2A9" w14:textId="77777777" w:rsidR="00C103DC" w:rsidRPr="008C7364" w:rsidRDefault="00C103DC" w:rsidP="00C103DC">
            <w:pPr>
              <w:rPr>
                <w:rFonts w:cs="Arial"/>
                <w:sz w:val="22"/>
                <w:szCs w:val="22"/>
                <w:lang w:val="ro-RO"/>
              </w:rPr>
            </w:pPr>
          </w:p>
          <w:p w14:paraId="0F39E9BF" w14:textId="4B6EAC06" w:rsidR="00B40024" w:rsidRPr="008C7364" w:rsidRDefault="00430138">
            <w:pPr>
              <w:rPr>
                <w:rFonts w:cs="Arial"/>
                <w:b/>
                <w:noProof/>
                <w:w w:val="95"/>
                <w:sz w:val="22"/>
                <w:szCs w:val="22"/>
                <w:lang w:val="ro-RO" w:eastAsia="en-US"/>
              </w:rPr>
            </w:pPr>
            <w:r w:rsidRPr="008C7364">
              <w:rPr>
                <w:rFonts w:cs="Arial"/>
                <w:b/>
                <w:noProof/>
                <w:sz w:val="22"/>
                <w:szCs w:val="22"/>
                <w:lang w:val="ro-RO" w:eastAsia="en-US"/>
              </w:rPr>
              <w:t xml:space="preserve">Societăți cu capital mixt, </w:t>
            </w:r>
            <w:r w:rsidR="00A620EC" w:rsidRPr="008C7364">
              <w:rPr>
                <w:rFonts w:cs="Arial"/>
                <w:b/>
                <w:noProof/>
                <w:sz w:val="22"/>
                <w:szCs w:val="22"/>
                <w:lang w:val="ro-RO" w:eastAsia="en-US"/>
              </w:rPr>
              <w:t>Asociați</w:t>
            </w:r>
            <w:r w:rsidR="00AD6A52" w:rsidRPr="008C7364">
              <w:rPr>
                <w:rFonts w:cs="Arial"/>
                <w:b/>
                <w:noProof/>
                <w:sz w:val="22"/>
                <w:szCs w:val="22"/>
                <w:lang w:val="ro-RO" w:eastAsia="en-US"/>
              </w:rPr>
              <w:t>i</w:t>
            </w:r>
            <w:r w:rsidR="00A620EC" w:rsidRPr="008C7364">
              <w:rPr>
                <w:rFonts w:cs="Arial"/>
                <w:b/>
                <w:noProof/>
                <w:sz w:val="22"/>
                <w:szCs w:val="22"/>
                <w:lang w:val="ro-RO" w:eastAsia="en-US"/>
              </w:rPr>
              <w:t xml:space="preserve"> în Participațiune </w:t>
            </w:r>
            <w:r w:rsidRPr="008C7364">
              <w:rPr>
                <w:rFonts w:cs="Arial"/>
                <w:b/>
                <w:noProof/>
                <w:sz w:val="22"/>
                <w:szCs w:val="22"/>
                <w:lang w:val="ro-RO" w:eastAsia="en-US"/>
              </w:rPr>
              <w:t>și PPP-uri instituționalizate</w:t>
            </w:r>
            <w:r w:rsidRPr="008C7364">
              <w:rPr>
                <w:rStyle w:val="FootnoteReference"/>
                <w:rFonts w:cs="Arial"/>
                <w:b/>
                <w:noProof/>
                <w:sz w:val="22"/>
                <w:szCs w:val="22"/>
                <w:lang w:val="ro-RO" w:eastAsia="en-US"/>
              </w:rPr>
              <w:footnoteReference w:id="18"/>
            </w:r>
          </w:p>
          <w:p w14:paraId="3BC8EAAD" w14:textId="6BE48263" w:rsidR="00B40024" w:rsidRPr="008C7364" w:rsidRDefault="00A620EC">
            <w:pPr>
              <w:rPr>
                <w:rFonts w:cs="Arial"/>
                <w:sz w:val="22"/>
                <w:szCs w:val="22"/>
                <w:lang w:val="ro-RO"/>
              </w:rPr>
            </w:pPr>
            <w:r w:rsidRPr="008C7364">
              <w:rPr>
                <w:rFonts w:cs="Arial"/>
                <w:sz w:val="22"/>
                <w:szCs w:val="22"/>
                <w:lang w:val="ro-RO"/>
              </w:rPr>
              <w:t xml:space="preserve">Structurile contractuale PPP în care guvernul participă la capitalul social al societății de proiect PPP care va acționa ca partener privat nu sunt </w:t>
            </w:r>
            <w:r w:rsidR="00A56C11" w:rsidRPr="008C7364">
              <w:rPr>
                <w:rFonts w:cs="Arial"/>
                <w:sz w:val="22"/>
                <w:szCs w:val="22"/>
                <w:lang w:val="ro-RO"/>
              </w:rPr>
              <w:t>neobișnuite. Totuși</w:t>
            </w:r>
            <w:r w:rsidRPr="008C7364">
              <w:rPr>
                <w:rFonts w:cs="Arial"/>
                <w:sz w:val="22"/>
                <w:szCs w:val="22"/>
                <w:lang w:val="ro-RO"/>
              </w:rPr>
              <w:t xml:space="preserve">, aceste structuri vor varia semnificativ în funcție de amploarea participării </w:t>
            </w:r>
            <w:r w:rsidR="005B60D8" w:rsidRPr="008C7364">
              <w:rPr>
                <w:rFonts w:cs="Arial"/>
                <w:sz w:val="22"/>
                <w:szCs w:val="22"/>
                <w:lang w:val="ro-RO"/>
              </w:rPr>
              <w:t xml:space="preserve">autorității publice </w:t>
            </w:r>
            <w:r w:rsidRPr="008C7364">
              <w:rPr>
                <w:rFonts w:cs="Arial"/>
                <w:sz w:val="22"/>
                <w:szCs w:val="22"/>
                <w:lang w:val="ro-RO"/>
              </w:rPr>
              <w:t>la capitalul social, de drepturile și gradul de participare, precum și de influența pe care</w:t>
            </w:r>
            <w:r w:rsidR="005B60D8" w:rsidRPr="008C7364">
              <w:rPr>
                <w:rFonts w:cs="Arial"/>
                <w:sz w:val="22"/>
                <w:szCs w:val="22"/>
                <w:lang w:val="ro-RO"/>
              </w:rPr>
              <w:t xml:space="preserve"> </w:t>
            </w:r>
            <w:r w:rsidR="005B60D8" w:rsidRPr="008C7364">
              <w:rPr>
                <w:rFonts w:cs="Arial"/>
                <w:sz w:val="22"/>
                <w:szCs w:val="22"/>
                <w:lang w:val="ro-RO"/>
              </w:rPr>
              <w:lastRenderedPageBreak/>
              <w:t>autoritatea publică</w:t>
            </w:r>
            <w:r w:rsidRPr="008C7364">
              <w:rPr>
                <w:rFonts w:cs="Arial"/>
                <w:sz w:val="22"/>
                <w:szCs w:val="22"/>
                <w:lang w:val="ro-RO"/>
              </w:rPr>
              <w:t xml:space="preserve"> și-o rezervă în </w:t>
            </w:r>
            <w:r w:rsidR="00911EA0" w:rsidRPr="008C7364">
              <w:rPr>
                <w:rFonts w:cs="Arial"/>
                <w:sz w:val="22"/>
                <w:szCs w:val="22"/>
                <w:lang w:val="ro-RO"/>
              </w:rPr>
              <w:t>managementul</w:t>
            </w:r>
            <w:r w:rsidRPr="008C7364">
              <w:rPr>
                <w:rFonts w:cs="Arial"/>
                <w:sz w:val="22"/>
                <w:szCs w:val="22"/>
                <w:lang w:val="ro-RO"/>
              </w:rPr>
              <w:t xml:space="preserve"> societății de proiect.</w:t>
            </w:r>
          </w:p>
          <w:p w14:paraId="25DFC1B8" w14:textId="77777777" w:rsidR="00C103DC" w:rsidRPr="008C7364" w:rsidRDefault="00C103DC" w:rsidP="00C103DC">
            <w:pPr>
              <w:rPr>
                <w:rFonts w:cs="Arial"/>
                <w:sz w:val="22"/>
                <w:szCs w:val="22"/>
                <w:lang w:val="ro-RO"/>
              </w:rPr>
            </w:pPr>
          </w:p>
          <w:p w14:paraId="141785A4" w14:textId="1F3DD535" w:rsidR="00B40024" w:rsidRPr="008C7364" w:rsidRDefault="00430138">
            <w:pPr>
              <w:rPr>
                <w:rFonts w:cs="Arial"/>
                <w:sz w:val="22"/>
                <w:szCs w:val="22"/>
                <w:lang w:val="ro-RO"/>
              </w:rPr>
            </w:pPr>
            <w:r w:rsidRPr="008C7364">
              <w:rPr>
                <w:rFonts w:cs="Arial"/>
                <w:sz w:val="22"/>
                <w:szCs w:val="22"/>
                <w:lang w:val="ro-RO"/>
              </w:rPr>
              <w:t>Multe dintre aceste structuri sunt denumite în unele țări societăți cu capital mixt (sau "</w:t>
            </w:r>
            <w:r w:rsidRPr="008C7364">
              <w:rPr>
                <w:rFonts w:cs="Arial"/>
                <w:i/>
                <w:iCs/>
                <w:sz w:val="22"/>
                <w:szCs w:val="22"/>
                <w:lang w:val="ro-RO"/>
              </w:rPr>
              <w:t>empresas mixtas</w:t>
            </w:r>
            <w:r w:rsidRPr="008C7364">
              <w:rPr>
                <w:rFonts w:cs="Arial"/>
                <w:sz w:val="22"/>
                <w:szCs w:val="22"/>
                <w:lang w:val="ro-RO"/>
              </w:rPr>
              <w:t xml:space="preserve">" în țările vorbitoare de limbă spaniolă) sau </w:t>
            </w:r>
            <w:r w:rsidR="00A620EC" w:rsidRPr="008C7364">
              <w:rPr>
                <w:rFonts w:cs="Arial"/>
                <w:sz w:val="22"/>
                <w:szCs w:val="22"/>
                <w:lang w:val="ro-RO"/>
              </w:rPr>
              <w:t>Asociații în Participațiune mixte</w:t>
            </w:r>
            <w:r w:rsidRPr="008C7364">
              <w:rPr>
                <w:rFonts w:cs="Arial"/>
                <w:sz w:val="22"/>
                <w:szCs w:val="22"/>
                <w:lang w:val="ro-RO"/>
              </w:rPr>
              <w:t xml:space="preserve"> (între parteneri publici și privați) în altele. Comisia Europeană </w:t>
            </w:r>
            <w:r w:rsidR="00A620EC" w:rsidRPr="008C7364">
              <w:rPr>
                <w:rFonts w:cs="Arial"/>
                <w:sz w:val="22"/>
                <w:szCs w:val="22"/>
                <w:lang w:val="ro-RO"/>
              </w:rPr>
              <w:t>utilizează</w:t>
            </w:r>
            <w:r w:rsidRPr="008C7364">
              <w:rPr>
                <w:rFonts w:cs="Arial"/>
                <w:sz w:val="22"/>
                <w:szCs w:val="22"/>
                <w:lang w:val="ro-RO"/>
              </w:rPr>
              <w:t xml:space="preserve"> termenul de PPP instituționalizat</w:t>
            </w:r>
            <w:r w:rsidRPr="008C7364">
              <w:rPr>
                <w:rStyle w:val="FootnoteReference"/>
                <w:rFonts w:cs="Arial"/>
                <w:noProof/>
                <w:sz w:val="22"/>
                <w:lang w:val="ro-RO" w:eastAsia="en-US"/>
              </w:rPr>
              <w:footnoteReference w:id="19"/>
            </w:r>
            <w:r w:rsidRPr="008C7364">
              <w:rPr>
                <w:rFonts w:cs="Arial"/>
                <w:sz w:val="22"/>
                <w:szCs w:val="22"/>
                <w:lang w:val="ro-RO"/>
              </w:rPr>
              <w:t>.</w:t>
            </w:r>
            <w:r w:rsidR="00A620EC" w:rsidRPr="008C7364">
              <w:rPr>
                <w:rFonts w:cs="Arial"/>
                <w:sz w:val="22"/>
                <w:szCs w:val="22"/>
                <w:lang w:val="ro-RO"/>
              </w:rPr>
              <w:t xml:space="preserve"> </w:t>
            </w:r>
            <w:r w:rsidRPr="008C7364">
              <w:rPr>
                <w:rFonts w:cs="Arial"/>
                <w:sz w:val="22"/>
                <w:szCs w:val="22"/>
                <w:lang w:val="ro-RO"/>
              </w:rPr>
              <w:t xml:space="preserve"> Acestea pot fi denumite, de asemenea, în mod informal, PPP instituționalizate, atunci când guvernul păstrează controlul asupra societății de proiect și</w:t>
            </w:r>
            <w:r w:rsidR="00A620EC" w:rsidRPr="008C7364">
              <w:rPr>
                <w:rFonts w:cs="Arial"/>
                <w:sz w:val="22"/>
                <w:szCs w:val="22"/>
                <w:lang w:val="ro-RO"/>
              </w:rPr>
              <w:t xml:space="preserve"> </w:t>
            </w:r>
            <w:r w:rsidRPr="008C7364">
              <w:rPr>
                <w:rFonts w:cs="Arial"/>
                <w:sz w:val="22"/>
                <w:szCs w:val="22"/>
                <w:lang w:val="ro-RO"/>
              </w:rPr>
              <w:t xml:space="preserve"> deține</w:t>
            </w:r>
            <w:r w:rsidR="00A620EC" w:rsidRPr="008C7364">
              <w:rPr>
                <w:rFonts w:cs="Arial"/>
                <w:sz w:val="22"/>
                <w:szCs w:val="22"/>
                <w:lang w:val="ro-RO"/>
              </w:rPr>
              <w:t>, de obicei,</w:t>
            </w:r>
            <w:r w:rsidRPr="008C7364">
              <w:rPr>
                <w:rFonts w:cs="Arial"/>
                <w:sz w:val="22"/>
                <w:szCs w:val="22"/>
                <w:lang w:val="ro-RO"/>
              </w:rPr>
              <w:t xml:space="preserve"> majoritatea acțiunilor (a se vedea </w:t>
            </w:r>
            <w:r w:rsidR="00A620EC" w:rsidRPr="008C7364">
              <w:rPr>
                <w:rFonts w:cs="Arial"/>
                <w:sz w:val="22"/>
                <w:szCs w:val="22"/>
                <w:lang w:val="ro-RO"/>
              </w:rPr>
              <w:t xml:space="preserve">mai jos </w:t>
            </w:r>
            <w:r w:rsidR="00845535" w:rsidRPr="008C7364">
              <w:rPr>
                <w:rFonts w:cs="Arial"/>
                <w:i/>
                <w:iCs/>
                <w:sz w:val="22"/>
                <w:szCs w:val="22"/>
                <w:lang w:val="ro-RO"/>
              </w:rPr>
              <w:t>"</w:t>
            </w:r>
            <w:r w:rsidR="00B27302" w:rsidRPr="008C7364">
              <w:rPr>
                <w:rFonts w:cs="Arial"/>
                <w:i/>
                <w:iCs/>
                <w:sz w:val="22"/>
                <w:szCs w:val="22"/>
                <w:lang w:val="ro-RO"/>
              </w:rPr>
              <w:t xml:space="preserve">Parteneriate </w:t>
            </w:r>
            <w:r w:rsidR="00A620EC" w:rsidRPr="008C7364">
              <w:rPr>
                <w:rFonts w:cs="Arial"/>
                <w:i/>
                <w:iCs/>
                <w:sz w:val="22"/>
                <w:szCs w:val="22"/>
                <w:lang w:val="ro-RO"/>
              </w:rPr>
              <w:t>P</w:t>
            </w:r>
            <w:r w:rsidR="00B27302" w:rsidRPr="008C7364">
              <w:rPr>
                <w:rFonts w:cs="Arial"/>
                <w:i/>
                <w:iCs/>
                <w:sz w:val="22"/>
                <w:szCs w:val="22"/>
                <w:lang w:val="ro-RO"/>
              </w:rPr>
              <w:t>ublic-</w:t>
            </w:r>
            <w:r w:rsidR="00AD6A52" w:rsidRPr="008C7364">
              <w:rPr>
                <w:rFonts w:cs="Arial"/>
                <w:i/>
                <w:iCs/>
                <w:sz w:val="22"/>
                <w:szCs w:val="22"/>
                <w:lang w:val="ro-RO"/>
              </w:rPr>
              <w:t xml:space="preserve">Privat </w:t>
            </w:r>
            <w:r w:rsidR="00845535" w:rsidRPr="008C7364">
              <w:rPr>
                <w:rFonts w:cs="Arial"/>
                <w:i/>
                <w:iCs/>
                <w:sz w:val="22"/>
                <w:szCs w:val="22"/>
                <w:lang w:val="ro-RO"/>
              </w:rPr>
              <w:t>și PPP</w:t>
            </w:r>
            <w:r w:rsidR="00A620EC" w:rsidRPr="008C7364">
              <w:rPr>
                <w:rFonts w:cs="Arial"/>
                <w:i/>
                <w:iCs/>
                <w:sz w:val="22"/>
                <w:szCs w:val="22"/>
                <w:lang w:val="ro-RO"/>
              </w:rPr>
              <w:t>-urile</w:t>
            </w:r>
            <w:r w:rsidR="00845535" w:rsidRPr="008C7364">
              <w:rPr>
                <w:rFonts w:cs="Arial"/>
                <w:i/>
                <w:iCs/>
                <w:sz w:val="22"/>
                <w:szCs w:val="22"/>
                <w:lang w:val="ro-RO"/>
              </w:rPr>
              <w:t xml:space="preserve"> instituționalizate (controlate de autoritatea contractantă)"</w:t>
            </w:r>
            <w:r w:rsidRPr="008C7364">
              <w:rPr>
                <w:rFonts w:cs="Arial"/>
                <w:sz w:val="22"/>
                <w:szCs w:val="22"/>
                <w:lang w:val="ro-RO"/>
              </w:rPr>
              <w:t xml:space="preserve">.  </w:t>
            </w:r>
          </w:p>
          <w:p w14:paraId="656E973A" w14:textId="77777777" w:rsidR="00C103DC" w:rsidRPr="008C7364" w:rsidRDefault="00C103DC" w:rsidP="00C103DC">
            <w:pPr>
              <w:rPr>
                <w:rFonts w:cs="Arial"/>
                <w:sz w:val="22"/>
                <w:szCs w:val="22"/>
                <w:lang w:val="ro-RO"/>
              </w:rPr>
            </w:pPr>
          </w:p>
          <w:p w14:paraId="5EAC842E" w14:textId="3479DF3F" w:rsidR="00B40024" w:rsidRPr="008C7364" w:rsidRDefault="00430138">
            <w:pPr>
              <w:rPr>
                <w:rFonts w:cs="Arial"/>
                <w:sz w:val="22"/>
                <w:szCs w:val="22"/>
                <w:lang w:val="ro-RO"/>
              </w:rPr>
            </w:pPr>
            <w:r w:rsidRPr="008C7364">
              <w:rPr>
                <w:rFonts w:cs="Arial"/>
                <w:sz w:val="22"/>
                <w:szCs w:val="22"/>
                <w:lang w:val="ro-RO"/>
              </w:rPr>
              <w:t>Prezentul Ghid PPP utilizează termenii de asociere în participați</w:t>
            </w:r>
            <w:r w:rsidR="00A620EC" w:rsidRPr="008C7364">
              <w:rPr>
                <w:rFonts w:cs="Arial"/>
                <w:sz w:val="22"/>
                <w:szCs w:val="22"/>
                <w:lang w:val="ro-RO"/>
              </w:rPr>
              <w:t>une</w:t>
            </w:r>
            <w:r w:rsidRPr="008C7364">
              <w:rPr>
                <w:rFonts w:cs="Arial"/>
                <w:sz w:val="22"/>
                <w:szCs w:val="22"/>
                <w:lang w:val="ro-RO"/>
              </w:rPr>
              <w:t>, societăți cu capital mixt și PPP</w:t>
            </w:r>
            <w:r w:rsidR="004D3D1D" w:rsidRPr="008C7364">
              <w:rPr>
                <w:rFonts w:cs="Arial"/>
                <w:sz w:val="22"/>
                <w:szCs w:val="22"/>
                <w:lang w:val="ro-RO"/>
              </w:rPr>
              <w:t>-uri</w:t>
            </w:r>
            <w:r w:rsidRPr="008C7364">
              <w:rPr>
                <w:rFonts w:cs="Arial"/>
                <w:sz w:val="22"/>
                <w:szCs w:val="22"/>
                <w:lang w:val="ro-RO"/>
              </w:rPr>
              <w:t xml:space="preserve"> instituționalizate ca sinonime pentru a se referi la structurile contractuale în care guvernul păstrează o participație materială la capitalul social al companiei în calitate de acționar, are o prezență (cu drepturi de vot și proporțională cu participarea la capitalul social) în consiliul de administrație al </w:t>
            </w:r>
            <w:r w:rsidR="009D6897" w:rsidRPr="008C7364">
              <w:rPr>
                <w:rFonts w:cs="Arial"/>
                <w:sz w:val="22"/>
                <w:szCs w:val="22"/>
                <w:lang w:val="ro-RO"/>
              </w:rPr>
              <w:t>SPV</w:t>
            </w:r>
            <w:r w:rsidR="00AD6A52" w:rsidRPr="008C7364">
              <w:rPr>
                <w:rFonts w:cs="Arial"/>
                <w:sz w:val="22"/>
                <w:szCs w:val="22"/>
                <w:lang w:val="ro-RO"/>
              </w:rPr>
              <w:t>-ului</w:t>
            </w:r>
            <w:r w:rsidRPr="008C7364">
              <w:rPr>
                <w:rFonts w:cs="Arial"/>
                <w:sz w:val="22"/>
                <w:szCs w:val="22"/>
                <w:lang w:val="ro-RO"/>
              </w:rPr>
              <w:t xml:space="preserve"> și participă activ la conducerea companiei (de exemplu, </w:t>
            </w:r>
            <w:r w:rsidR="004D3D1D" w:rsidRPr="008C7364">
              <w:rPr>
                <w:rFonts w:cs="Arial"/>
                <w:sz w:val="22"/>
                <w:szCs w:val="22"/>
                <w:lang w:val="ro-RO"/>
              </w:rPr>
              <w:t>având</w:t>
            </w:r>
            <w:r w:rsidRPr="008C7364">
              <w:rPr>
                <w:rFonts w:cs="Arial"/>
                <w:sz w:val="22"/>
                <w:szCs w:val="22"/>
                <w:lang w:val="ro-RO"/>
              </w:rPr>
              <w:t xml:space="preserve"> </w:t>
            </w:r>
            <w:r w:rsidR="004D3D1D" w:rsidRPr="008C7364">
              <w:rPr>
                <w:rFonts w:cs="Arial"/>
                <w:sz w:val="22"/>
                <w:szCs w:val="22"/>
                <w:lang w:val="ro-RO"/>
              </w:rPr>
              <w:t xml:space="preserve">posibilitatea </w:t>
            </w:r>
            <w:r w:rsidRPr="008C7364">
              <w:rPr>
                <w:rFonts w:cs="Arial"/>
                <w:sz w:val="22"/>
                <w:szCs w:val="22"/>
                <w:lang w:val="ro-RO"/>
              </w:rPr>
              <w:t xml:space="preserve">de a desemna personal de nivel înalt). Participația la capitalul social este deținută fie direct de către </w:t>
            </w:r>
            <w:r w:rsidR="005B60D8" w:rsidRPr="008C7364">
              <w:rPr>
                <w:rFonts w:cs="Arial"/>
                <w:szCs w:val="24"/>
                <w:lang w:val="ro-RO"/>
              </w:rPr>
              <w:t xml:space="preserve">autoritatea publică </w:t>
            </w:r>
            <w:r w:rsidRPr="008C7364">
              <w:rPr>
                <w:rFonts w:cs="Arial"/>
                <w:sz w:val="22"/>
                <w:szCs w:val="22"/>
                <w:lang w:val="ro-RO"/>
              </w:rPr>
              <w:t xml:space="preserve">fie de către o entitate publică responsabilă de domeniul de servicii aferent contractului PPP. </w:t>
            </w:r>
          </w:p>
          <w:p w14:paraId="1B57B912" w14:textId="77777777" w:rsidR="00B27302" w:rsidRPr="008C7364" w:rsidRDefault="00B27302" w:rsidP="00C103DC">
            <w:pPr>
              <w:rPr>
                <w:rFonts w:cs="Arial"/>
                <w:sz w:val="22"/>
                <w:szCs w:val="22"/>
                <w:lang w:val="ro-RO"/>
              </w:rPr>
            </w:pPr>
          </w:p>
          <w:p w14:paraId="0F63B1A5" w14:textId="42765358" w:rsidR="00B40024" w:rsidRPr="008C7364" w:rsidRDefault="00430138">
            <w:pPr>
              <w:rPr>
                <w:rFonts w:cs="Arial"/>
                <w:sz w:val="22"/>
                <w:szCs w:val="22"/>
                <w:lang w:val="ro-RO"/>
              </w:rPr>
            </w:pPr>
            <w:r w:rsidRPr="008C7364">
              <w:rPr>
                <w:rFonts w:cs="Arial"/>
                <w:sz w:val="22"/>
                <w:szCs w:val="22"/>
                <w:lang w:val="ro-RO"/>
              </w:rPr>
              <w:t xml:space="preserve">Dimpotrivă, atunci când participarea guvernului este reprezentată doar de o participație minoritară în acțiunile de capital, fără a avea dreptul de a influența managementul dincolo de drepturile de care se bucură de obicei un acționar minoritar care acționează în conformitate cu standardele pieței, nu se obișnuiește să se facă referire la structura PPP ca la o asociere în participațiune sau în termeni similari (deși acest lucru </w:t>
            </w:r>
            <w:r w:rsidR="004D3D1D" w:rsidRPr="008C7364">
              <w:rPr>
                <w:rFonts w:cs="Arial"/>
                <w:sz w:val="22"/>
                <w:szCs w:val="22"/>
                <w:lang w:val="ro-RO"/>
              </w:rPr>
              <w:t xml:space="preserve">este posibil </w:t>
            </w:r>
            <w:r w:rsidRPr="008C7364">
              <w:rPr>
                <w:rFonts w:cs="Arial"/>
                <w:sz w:val="22"/>
                <w:szCs w:val="22"/>
                <w:lang w:val="ro-RO"/>
              </w:rPr>
              <w:t xml:space="preserve">în funcție de obiceiurile din anumite jurisdicții). Distincția dintre o asociere în </w:t>
            </w:r>
            <w:r w:rsidR="004D3D1D" w:rsidRPr="008C7364">
              <w:rPr>
                <w:rFonts w:cs="Arial"/>
                <w:sz w:val="22"/>
                <w:szCs w:val="22"/>
                <w:lang w:val="ro-RO"/>
              </w:rPr>
              <w:t>participațiune</w:t>
            </w:r>
            <w:r w:rsidRPr="008C7364">
              <w:rPr>
                <w:rFonts w:cs="Arial"/>
                <w:sz w:val="22"/>
                <w:szCs w:val="22"/>
                <w:lang w:val="ro-RO"/>
              </w:rPr>
              <w:t xml:space="preserve"> și un "</w:t>
            </w:r>
            <w:r w:rsidRPr="008C7364">
              <w:rPr>
                <w:rFonts w:cs="Arial"/>
                <w:i/>
                <w:iCs/>
                <w:sz w:val="22"/>
                <w:szCs w:val="22"/>
                <w:lang w:val="ro-RO"/>
              </w:rPr>
              <w:t xml:space="preserve">PPP convențional cu participare a </w:t>
            </w:r>
            <w:r w:rsidR="005B60D8" w:rsidRPr="008C7364">
              <w:rPr>
                <w:rFonts w:cs="Arial"/>
                <w:i/>
                <w:iCs/>
                <w:sz w:val="22"/>
                <w:szCs w:val="22"/>
                <w:lang w:val="ro-RO"/>
              </w:rPr>
              <w:t xml:space="preserve">autorității publice </w:t>
            </w:r>
            <w:r w:rsidRPr="008C7364">
              <w:rPr>
                <w:rFonts w:cs="Arial"/>
                <w:i/>
                <w:iCs/>
                <w:sz w:val="22"/>
                <w:szCs w:val="22"/>
                <w:lang w:val="ro-RO"/>
              </w:rPr>
              <w:t>la capitalul social</w:t>
            </w:r>
            <w:r w:rsidRPr="008C7364">
              <w:rPr>
                <w:rFonts w:cs="Arial"/>
                <w:sz w:val="22"/>
                <w:szCs w:val="22"/>
                <w:lang w:val="ro-RO"/>
              </w:rPr>
              <w:t xml:space="preserve">" poate fi foarte subtilă sau chiar destul de neclară și, uneori, poate reflecta </w:t>
            </w:r>
            <w:r w:rsidR="004D3D1D" w:rsidRPr="008C7364">
              <w:rPr>
                <w:rFonts w:cs="Arial"/>
                <w:sz w:val="22"/>
                <w:szCs w:val="22"/>
                <w:lang w:val="ro-RO"/>
              </w:rPr>
              <w:t xml:space="preserve">exclusiv </w:t>
            </w:r>
            <w:r w:rsidRPr="008C7364">
              <w:rPr>
                <w:rFonts w:cs="Arial"/>
                <w:sz w:val="22"/>
                <w:szCs w:val="22"/>
                <w:lang w:val="ro-RO"/>
              </w:rPr>
              <w:t>nomenclatura juridică sau terminologia convențională utilizată în țara respectivă.</w:t>
            </w:r>
          </w:p>
          <w:p w14:paraId="7EA2D311" w14:textId="77777777" w:rsidR="00723630" w:rsidRPr="008C7364" w:rsidRDefault="00723630" w:rsidP="002A05F2">
            <w:pPr>
              <w:rPr>
                <w:rFonts w:cs="Arial"/>
                <w:sz w:val="20"/>
                <w:szCs w:val="24"/>
                <w:lang w:val="ro-RO" w:eastAsia="en-US"/>
              </w:rPr>
            </w:pPr>
          </w:p>
        </w:tc>
      </w:tr>
    </w:tbl>
    <w:p w14:paraId="4C8CFFFD" w14:textId="77777777" w:rsidR="00723630" w:rsidRPr="008C7364" w:rsidRDefault="00723630" w:rsidP="00723630">
      <w:pPr>
        <w:spacing w:line="240" w:lineRule="auto"/>
        <w:rPr>
          <w:rFonts w:cs="Arial"/>
          <w:szCs w:val="24"/>
          <w:lang w:val="ro-RO" w:eastAsia="en-US"/>
        </w:rPr>
      </w:pPr>
    </w:p>
    <w:p w14:paraId="58456A45" w14:textId="5068408B" w:rsidR="00B40024" w:rsidRPr="008C7364" w:rsidRDefault="00E050BE" w:rsidP="007A6DE6">
      <w:pPr>
        <w:pStyle w:val="Heading3"/>
        <w:rPr>
          <w:lang w:val="ro-RO"/>
        </w:rPr>
      </w:pPr>
      <w:bookmarkStart w:id="43" w:name="_Toc415072949"/>
      <w:bookmarkStart w:id="44" w:name="_Toc120214879"/>
      <w:r w:rsidRPr="008C7364">
        <w:rPr>
          <w:lang w:val="ro-RO"/>
        </w:rPr>
        <w:t xml:space="preserve">PEFOM bazat </w:t>
      </w:r>
      <w:r w:rsidR="00D91456" w:rsidRPr="008C7364">
        <w:rPr>
          <w:lang w:val="ro-RO"/>
        </w:rPr>
        <w:t xml:space="preserve">pe </w:t>
      </w:r>
      <w:r w:rsidRPr="008C7364">
        <w:rPr>
          <w:lang w:val="ro-RO"/>
        </w:rPr>
        <w:t xml:space="preserve">plăți </w:t>
      </w:r>
      <w:r w:rsidR="003D2847" w:rsidRPr="008C7364">
        <w:rPr>
          <w:lang w:val="ro-RO"/>
        </w:rPr>
        <w:t>guvernamentale (</w:t>
      </w:r>
      <w:r w:rsidRPr="008C7364">
        <w:rPr>
          <w:lang w:val="ro-RO"/>
        </w:rPr>
        <w:t xml:space="preserve">PPP sau </w:t>
      </w:r>
      <w:r w:rsidR="009A6518" w:rsidRPr="008C7364">
        <w:rPr>
          <w:lang w:val="ro-RO"/>
        </w:rPr>
        <w:t>Inițiativa</w:t>
      </w:r>
      <w:r w:rsidR="004D3D1D" w:rsidRPr="008C7364">
        <w:rPr>
          <w:lang w:val="ro-RO"/>
        </w:rPr>
        <w:t xml:space="preserve"> privind</w:t>
      </w:r>
      <w:r w:rsidR="009A6518" w:rsidRPr="008C7364">
        <w:rPr>
          <w:lang w:val="ro-RO"/>
        </w:rPr>
        <w:t xml:space="preserve"> </w:t>
      </w:r>
      <w:r w:rsidR="004D3D1D" w:rsidRPr="008C7364">
        <w:rPr>
          <w:lang w:val="ro-RO"/>
        </w:rPr>
        <w:t>F</w:t>
      </w:r>
      <w:r w:rsidR="009A6518" w:rsidRPr="008C7364">
        <w:rPr>
          <w:lang w:val="ro-RO"/>
        </w:rPr>
        <w:t>inanțare</w:t>
      </w:r>
      <w:r w:rsidR="004D3D1D" w:rsidRPr="008C7364">
        <w:rPr>
          <w:lang w:val="ro-RO"/>
        </w:rPr>
        <w:t>a</w:t>
      </w:r>
      <w:r w:rsidR="009A6518" w:rsidRPr="008C7364">
        <w:rPr>
          <w:lang w:val="ro-RO"/>
        </w:rPr>
        <w:t xml:space="preserve"> </w:t>
      </w:r>
      <w:r w:rsidR="004D3D1D" w:rsidRPr="008C7364">
        <w:rPr>
          <w:lang w:val="ro-RO"/>
        </w:rPr>
        <w:t>P</w:t>
      </w:r>
      <w:r w:rsidR="009A6518" w:rsidRPr="008C7364">
        <w:rPr>
          <w:lang w:val="ro-RO"/>
        </w:rPr>
        <w:t xml:space="preserve">rivată </w:t>
      </w:r>
      <w:r w:rsidR="004D3D1D" w:rsidRPr="008C7364">
        <w:rPr>
          <w:lang w:val="ro-RO"/>
        </w:rPr>
        <w:t>[IFP</w:t>
      </w:r>
      <w:r w:rsidR="009A6518" w:rsidRPr="008C7364">
        <w:rPr>
          <w:lang w:val="ro-RO"/>
        </w:rPr>
        <w:t xml:space="preserve">] </w:t>
      </w:r>
      <w:r w:rsidR="003D2847" w:rsidRPr="008C7364">
        <w:rPr>
          <w:lang w:val="ro-RO"/>
        </w:rPr>
        <w:t xml:space="preserve">plătită de </w:t>
      </w:r>
      <w:r w:rsidR="005B60D8" w:rsidRPr="008C7364">
        <w:rPr>
          <w:lang w:val="ro-RO"/>
        </w:rPr>
        <w:t>autoritatea publică</w:t>
      </w:r>
      <w:r w:rsidRPr="008C7364">
        <w:rPr>
          <w:rStyle w:val="FootnoteReference"/>
          <w:lang w:val="ro-RO"/>
        </w:rPr>
        <w:footnoteReference w:id="20"/>
      </w:r>
      <w:r w:rsidRPr="008C7364">
        <w:rPr>
          <w:lang w:val="ro-RO"/>
        </w:rPr>
        <w:t xml:space="preserve"> )</w:t>
      </w:r>
      <w:bookmarkEnd w:id="43"/>
      <w:bookmarkEnd w:id="44"/>
    </w:p>
    <w:p w14:paraId="7A0ABF57" w14:textId="1BD33CD7" w:rsidR="00B40024" w:rsidRPr="008C7364" w:rsidRDefault="004D3D1D">
      <w:pPr>
        <w:spacing w:line="240" w:lineRule="auto"/>
        <w:rPr>
          <w:rFonts w:cs="Arial"/>
          <w:noProof/>
          <w:szCs w:val="24"/>
          <w:lang w:val="ro-RO" w:eastAsia="en-US"/>
        </w:rPr>
      </w:pPr>
      <w:bookmarkStart w:id="45" w:name="17"/>
      <w:bookmarkEnd w:id="45"/>
      <w:r w:rsidRPr="008C7364">
        <w:rPr>
          <w:rFonts w:cs="Arial"/>
          <w:noProof/>
          <w:szCs w:val="24"/>
          <w:lang w:val="ro-RO" w:eastAsia="en-US"/>
        </w:rPr>
        <w:t>Paragrafele</w:t>
      </w:r>
      <w:r w:rsidR="007A77E3" w:rsidRPr="008C7364">
        <w:rPr>
          <w:rFonts w:cs="Arial"/>
          <w:noProof/>
          <w:szCs w:val="24"/>
          <w:lang w:val="ro-RO" w:eastAsia="en-US"/>
        </w:rPr>
        <w:t xml:space="preserve"> </w:t>
      </w:r>
      <w:r w:rsidR="00D91456" w:rsidRPr="008C7364">
        <w:rPr>
          <w:rFonts w:cs="Arial"/>
          <w:noProof/>
          <w:szCs w:val="24"/>
          <w:lang w:val="ro-RO" w:eastAsia="en-US"/>
        </w:rPr>
        <w:t xml:space="preserve">precedente explică modul în care un PPP sau o </w:t>
      </w:r>
      <w:r w:rsidR="007A77E3" w:rsidRPr="008C7364">
        <w:rPr>
          <w:rFonts w:cs="Arial"/>
          <w:noProof/>
          <w:szCs w:val="24"/>
          <w:lang w:val="ro-RO" w:eastAsia="en-US"/>
        </w:rPr>
        <w:t xml:space="preserve">concesiune </w:t>
      </w:r>
      <w:r w:rsidRPr="008C7364">
        <w:rPr>
          <w:rFonts w:cs="Arial"/>
          <w:noProof/>
          <w:szCs w:val="24"/>
          <w:lang w:val="ro-RO" w:eastAsia="en-US"/>
        </w:rPr>
        <w:t>de tipul “</w:t>
      </w:r>
      <w:r w:rsidRPr="008C7364">
        <w:rPr>
          <w:rFonts w:cs="Arial"/>
          <w:i/>
          <w:iCs/>
          <w:noProof/>
          <w:szCs w:val="24"/>
          <w:lang w:val="ro-RO" w:eastAsia="en-US"/>
        </w:rPr>
        <w:t>utilizatorul</w:t>
      </w:r>
      <w:r w:rsidR="00475860" w:rsidRPr="008C7364">
        <w:rPr>
          <w:rFonts w:cs="Arial"/>
          <w:i/>
          <w:iCs/>
          <w:noProof/>
          <w:szCs w:val="24"/>
          <w:lang w:val="ro-RO" w:eastAsia="en-US"/>
        </w:rPr>
        <w:t>-</w:t>
      </w:r>
      <w:r w:rsidRPr="008C7364">
        <w:rPr>
          <w:rFonts w:cs="Arial"/>
          <w:i/>
          <w:iCs/>
          <w:noProof/>
          <w:szCs w:val="24"/>
          <w:lang w:val="ro-RO" w:eastAsia="en-US"/>
        </w:rPr>
        <w:t>plătește</w:t>
      </w:r>
      <w:r w:rsidRPr="008C7364">
        <w:rPr>
          <w:rFonts w:cs="Arial"/>
          <w:noProof/>
          <w:szCs w:val="24"/>
          <w:lang w:val="ro-RO" w:eastAsia="en-US"/>
        </w:rPr>
        <w:t xml:space="preserve">” </w:t>
      </w:r>
      <w:r w:rsidR="007A77E3" w:rsidRPr="008C7364">
        <w:rPr>
          <w:rFonts w:cs="Arial"/>
          <w:noProof/>
          <w:szCs w:val="24"/>
          <w:lang w:val="ro-RO" w:eastAsia="en-US"/>
        </w:rPr>
        <w:t xml:space="preserve">reprezintă o alternativă pentru finanțarea și </w:t>
      </w:r>
      <w:r w:rsidR="00D91456" w:rsidRPr="008C7364">
        <w:rPr>
          <w:rFonts w:cs="Arial"/>
          <w:noProof/>
          <w:szCs w:val="24"/>
          <w:lang w:val="ro-RO" w:eastAsia="en-US"/>
        </w:rPr>
        <w:t xml:space="preserve">achiziționarea </w:t>
      </w:r>
      <w:r w:rsidR="007A77E3" w:rsidRPr="008C7364">
        <w:rPr>
          <w:rFonts w:cs="Arial"/>
          <w:noProof/>
          <w:szCs w:val="24"/>
          <w:lang w:val="ro-RO" w:eastAsia="en-US"/>
        </w:rPr>
        <w:t xml:space="preserve">infrastructurii în cadrul unui sistem </w:t>
      </w:r>
      <w:r w:rsidR="00E050BE" w:rsidRPr="008C7364">
        <w:rPr>
          <w:rFonts w:cs="Arial"/>
          <w:noProof/>
          <w:szCs w:val="24"/>
          <w:lang w:val="ro-RO" w:eastAsia="en-US"/>
        </w:rPr>
        <w:t>PEFOM</w:t>
      </w:r>
      <w:r w:rsidR="007A77E3" w:rsidRPr="008C7364">
        <w:rPr>
          <w:rFonts w:cs="Arial"/>
          <w:noProof/>
          <w:szCs w:val="24"/>
          <w:lang w:val="ro-RO" w:eastAsia="en-US"/>
        </w:rPr>
        <w:t xml:space="preserve">. </w:t>
      </w:r>
      <w:r w:rsidR="00D91456" w:rsidRPr="008C7364">
        <w:rPr>
          <w:rFonts w:cs="Arial"/>
          <w:noProof/>
          <w:szCs w:val="24"/>
          <w:lang w:val="ro-RO" w:eastAsia="en-US"/>
        </w:rPr>
        <w:t xml:space="preserve">O </w:t>
      </w:r>
      <w:r w:rsidR="007A77E3" w:rsidRPr="008C7364">
        <w:rPr>
          <w:rFonts w:cs="Arial"/>
          <w:noProof/>
          <w:szCs w:val="24"/>
          <w:lang w:val="ro-RO" w:eastAsia="en-US"/>
        </w:rPr>
        <w:t xml:space="preserve">autoritate sau o administrație </w:t>
      </w:r>
      <w:r w:rsidR="00D91456" w:rsidRPr="008C7364">
        <w:rPr>
          <w:rFonts w:cs="Arial"/>
          <w:noProof/>
          <w:szCs w:val="24"/>
          <w:lang w:val="ro-RO" w:eastAsia="en-US"/>
        </w:rPr>
        <w:t xml:space="preserve">publică </w:t>
      </w:r>
      <w:r w:rsidR="007A77E3" w:rsidRPr="008C7364">
        <w:rPr>
          <w:rFonts w:cs="Arial"/>
          <w:noProof/>
          <w:szCs w:val="24"/>
          <w:lang w:val="ro-RO" w:eastAsia="en-US"/>
        </w:rPr>
        <w:t xml:space="preserve">(proprietarul inițial și final al dreptului de a percepe taxe de la utilizatori pentru un serviciu public sau pentru utilizarea publică a infrastructurii) </w:t>
      </w:r>
      <w:r w:rsidR="007A77E3" w:rsidRPr="008C7364">
        <w:rPr>
          <w:rFonts w:cs="Arial"/>
          <w:szCs w:val="24"/>
          <w:lang w:val="ro-RO"/>
        </w:rPr>
        <w:t xml:space="preserve">acordă aceste drepturi </w:t>
      </w:r>
      <w:r w:rsidR="007A77E3" w:rsidRPr="008C7364">
        <w:rPr>
          <w:rFonts w:cs="Arial"/>
          <w:noProof/>
          <w:szCs w:val="24"/>
          <w:lang w:val="ro-RO" w:eastAsia="en-US"/>
        </w:rPr>
        <w:t xml:space="preserve">unei părți în schimbul obligației </w:t>
      </w:r>
      <w:r w:rsidR="00D91456" w:rsidRPr="008C7364">
        <w:rPr>
          <w:rFonts w:cs="Arial"/>
          <w:noProof/>
          <w:szCs w:val="24"/>
          <w:lang w:val="ro-RO" w:eastAsia="en-US"/>
        </w:rPr>
        <w:t xml:space="preserve">acelei părți </w:t>
      </w:r>
      <w:r w:rsidR="007A77E3" w:rsidRPr="008C7364">
        <w:rPr>
          <w:rFonts w:cs="Arial"/>
          <w:noProof/>
          <w:szCs w:val="24"/>
          <w:lang w:val="ro-RO" w:eastAsia="en-US"/>
        </w:rPr>
        <w:t xml:space="preserve">de a dezvolta și de a construi activul, de a asigura finanțarea </w:t>
      </w:r>
      <w:r w:rsidR="00D91456" w:rsidRPr="008C7364">
        <w:rPr>
          <w:rFonts w:cs="Arial"/>
          <w:noProof/>
          <w:szCs w:val="24"/>
          <w:lang w:val="ro-RO" w:eastAsia="en-US"/>
        </w:rPr>
        <w:t xml:space="preserve">și de a </w:t>
      </w:r>
      <w:r w:rsidRPr="008C7364">
        <w:rPr>
          <w:rFonts w:cs="Arial"/>
          <w:noProof/>
          <w:szCs w:val="24"/>
          <w:lang w:val="ro-RO" w:eastAsia="en-US"/>
        </w:rPr>
        <w:t>menține</w:t>
      </w:r>
      <w:r w:rsidR="007A77E3" w:rsidRPr="008C7364">
        <w:rPr>
          <w:rFonts w:cs="Arial"/>
          <w:noProof/>
          <w:szCs w:val="24"/>
          <w:lang w:val="ro-RO" w:eastAsia="en-US"/>
        </w:rPr>
        <w:t xml:space="preserve"> activul/infrastructura la anumite standarde de calitate în mod </w:t>
      </w:r>
      <w:r w:rsidR="006D5F15" w:rsidRPr="008C7364">
        <w:rPr>
          <w:rFonts w:cs="Arial"/>
          <w:noProof/>
          <w:szCs w:val="24"/>
          <w:lang w:val="ro-RO" w:eastAsia="en-US"/>
        </w:rPr>
        <w:t>co</w:t>
      </w:r>
      <w:r w:rsidRPr="008C7364">
        <w:rPr>
          <w:rFonts w:cs="Arial"/>
          <w:noProof/>
          <w:szCs w:val="24"/>
          <w:lang w:val="ro-RO" w:eastAsia="en-US"/>
        </w:rPr>
        <w:t>nstant.</w:t>
      </w:r>
    </w:p>
    <w:p w14:paraId="095B6A7D" w14:textId="6A284AE7" w:rsidR="00B40024" w:rsidRPr="008C7364" w:rsidRDefault="006D5F15">
      <w:pPr>
        <w:spacing w:line="240" w:lineRule="auto"/>
        <w:rPr>
          <w:rFonts w:cs="Arial"/>
          <w:noProof/>
          <w:szCs w:val="24"/>
          <w:lang w:val="ro-RO" w:eastAsia="en-US"/>
        </w:rPr>
      </w:pPr>
      <w:r w:rsidRPr="008C7364">
        <w:rPr>
          <w:rFonts w:cs="Arial"/>
          <w:noProof/>
          <w:szCs w:val="24"/>
          <w:lang w:val="ro-RO" w:eastAsia="en-US"/>
        </w:rPr>
        <w:t xml:space="preserve">În secțiunea anterioară s-a </w:t>
      </w:r>
      <w:r w:rsidR="004D3D1D" w:rsidRPr="008C7364">
        <w:rPr>
          <w:rFonts w:cs="Arial"/>
          <w:noProof/>
          <w:szCs w:val="24"/>
          <w:lang w:val="ro-RO" w:eastAsia="en-US"/>
        </w:rPr>
        <w:t>arătat</w:t>
      </w:r>
      <w:r w:rsidRPr="008C7364">
        <w:rPr>
          <w:rFonts w:cs="Arial"/>
          <w:noProof/>
          <w:szCs w:val="24"/>
          <w:lang w:val="ro-RO" w:eastAsia="en-US"/>
        </w:rPr>
        <w:t xml:space="preserve"> </w:t>
      </w:r>
      <w:r w:rsidR="00A319E6" w:rsidRPr="008C7364">
        <w:rPr>
          <w:rFonts w:cs="Arial"/>
          <w:noProof/>
          <w:szCs w:val="24"/>
          <w:lang w:val="ro-RO" w:eastAsia="en-US"/>
        </w:rPr>
        <w:t xml:space="preserve">că, </w:t>
      </w:r>
      <w:r w:rsidR="007A77E3" w:rsidRPr="008C7364">
        <w:rPr>
          <w:rFonts w:cs="Arial"/>
          <w:noProof/>
          <w:szCs w:val="24"/>
          <w:lang w:val="ro-RO" w:eastAsia="en-US"/>
        </w:rPr>
        <w:t xml:space="preserve">atunci când veniturile utilizatorilor sunt semnificative, dar nu suficiente pentru a finanța în întregime proiectul, acesta poate fi viabilizat prin intermediul unor subvenții sau plăți complementare </w:t>
      </w:r>
      <w:r w:rsidR="00D91456" w:rsidRPr="008C7364">
        <w:rPr>
          <w:rFonts w:cs="Arial"/>
          <w:noProof/>
          <w:szCs w:val="24"/>
          <w:lang w:val="ro-RO" w:eastAsia="en-US"/>
        </w:rPr>
        <w:t xml:space="preserve">din partea </w:t>
      </w:r>
      <w:r w:rsidR="005B60D8" w:rsidRPr="008C7364">
        <w:rPr>
          <w:rFonts w:cs="Arial"/>
          <w:noProof/>
          <w:szCs w:val="24"/>
          <w:lang w:val="ro-RO" w:eastAsia="en-US"/>
        </w:rPr>
        <w:t>autorității publice</w:t>
      </w:r>
      <w:r w:rsidR="00D91456" w:rsidRPr="008C7364">
        <w:rPr>
          <w:rFonts w:cs="Arial"/>
          <w:noProof/>
          <w:szCs w:val="24"/>
          <w:lang w:val="ro-RO" w:eastAsia="en-US"/>
        </w:rPr>
        <w:t xml:space="preserve">. </w:t>
      </w:r>
    </w:p>
    <w:p w14:paraId="1310F6E2" w14:textId="11D1BFC0" w:rsidR="00B40024" w:rsidRPr="008C7364" w:rsidRDefault="007A77E3">
      <w:pPr>
        <w:spacing w:line="240" w:lineRule="auto"/>
        <w:rPr>
          <w:rFonts w:cs="Arial"/>
          <w:noProof/>
          <w:szCs w:val="24"/>
          <w:lang w:val="ro-RO" w:eastAsia="en-US"/>
        </w:rPr>
      </w:pPr>
      <w:r w:rsidRPr="008C7364">
        <w:rPr>
          <w:rFonts w:cs="Arial"/>
          <w:noProof/>
          <w:szCs w:val="24"/>
          <w:lang w:val="ro-RO" w:eastAsia="en-US"/>
        </w:rPr>
        <w:lastRenderedPageBreak/>
        <w:t xml:space="preserve">Cu toate acestea, în cazul în care </w:t>
      </w:r>
      <w:r w:rsidR="00D91456" w:rsidRPr="008C7364">
        <w:rPr>
          <w:rFonts w:cs="Arial"/>
          <w:noProof/>
          <w:szCs w:val="24"/>
          <w:lang w:val="ro-RO" w:eastAsia="en-US"/>
        </w:rPr>
        <w:t xml:space="preserve">nu există venituri </w:t>
      </w:r>
      <w:r w:rsidRPr="008C7364">
        <w:rPr>
          <w:rFonts w:cs="Arial"/>
          <w:noProof/>
          <w:szCs w:val="24"/>
          <w:lang w:val="ro-RO" w:eastAsia="en-US"/>
        </w:rPr>
        <w:t>de la utilizatori</w:t>
      </w:r>
      <w:r w:rsidR="002B2BA5" w:rsidRPr="008C7364">
        <w:rPr>
          <w:rFonts w:cs="Arial"/>
          <w:noProof/>
          <w:szCs w:val="24"/>
          <w:lang w:val="ro-RO" w:eastAsia="en-US"/>
        </w:rPr>
        <w:t xml:space="preserve"> </w:t>
      </w:r>
      <w:r w:rsidR="00AE0EAF" w:rsidRPr="008C7364">
        <w:rPr>
          <w:rFonts w:cs="Arial"/>
          <w:noProof/>
          <w:szCs w:val="24"/>
          <w:lang w:val="ro-RO" w:eastAsia="en-US"/>
        </w:rPr>
        <w:t xml:space="preserve">(de exemplu, </w:t>
      </w:r>
      <w:r w:rsidR="00A7788E" w:rsidRPr="008C7364">
        <w:rPr>
          <w:rFonts w:cs="Arial"/>
          <w:noProof/>
          <w:szCs w:val="24"/>
          <w:lang w:val="ro-RO" w:eastAsia="en-US"/>
        </w:rPr>
        <w:t xml:space="preserve">dacă </w:t>
      </w:r>
      <w:r w:rsidRPr="008C7364">
        <w:rPr>
          <w:rFonts w:cs="Arial"/>
          <w:noProof/>
          <w:szCs w:val="24"/>
          <w:lang w:val="ro-RO" w:eastAsia="en-US"/>
        </w:rPr>
        <w:t>nu există utilizatori finali care să fie taxați</w:t>
      </w:r>
      <w:r w:rsidR="00AE0EAF" w:rsidRPr="008C7364">
        <w:rPr>
          <w:rFonts w:cs="Arial"/>
          <w:noProof/>
          <w:szCs w:val="24"/>
          <w:lang w:val="ro-RO" w:eastAsia="en-US"/>
        </w:rPr>
        <w:t xml:space="preserve">) </w:t>
      </w:r>
      <w:r w:rsidRPr="008C7364">
        <w:rPr>
          <w:rFonts w:cs="Arial"/>
          <w:noProof/>
          <w:szCs w:val="24"/>
          <w:lang w:val="ro-RO" w:eastAsia="en-US"/>
        </w:rPr>
        <w:t xml:space="preserve">sau dacă </w:t>
      </w:r>
      <w:r w:rsidR="00A319E6" w:rsidRPr="008C7364">
        <w:rPr>
          <w:rFonts w:cs="Arial"/>
          <w:noProof/>
          <w:szCs w:val="24"/>
          <w:lang w:val="ro-RO" w:eastAsia="en-US"/>
        </w:rPr>
        <w:t xml:space="preserve">veniturile potențiale sunt nesemnificative </w:t>
      </w:r>
      <w:r w:rsidRPr="008C7364">
        <w:rPr>
          <w:rFonts w:cs="Arial"/>
          <w:noProof/>
          <w:szCs w:val="24"/>
          <w:lang w:val="ro-RO" w:eastAsia="en-US"/>
        </w:rPr>
        <w:t xml:space="preserve">în </w:t>
      </w:r>
      <w:r w:rsidR="00A319E6" w:rsidRPr="008C7364">
        <w:rPr>
          <w:rFonts w:cs="Arial"/>
          <w:noProof/>
          <w:szCs w:val="24"/>
          <w:lang w:val="ro-RO" w:eastAsia="en-US"/>
        </w:rPr>
        <w:t xml:space="preserve">comparație </w:t>
      </w:r>
      <w:r w:rsidRPr="008C7364">
        <w:rPr>
          <w:rFonts w:cs="Arial"/>
          <w:noProof/>
          <w:szCs w:val="24"/>
          <w:lang w:val="ro-RO" w:eastAsia="en-US"/>
        </w:rPr>
        <w:t xml:space="preserve">cu necesitățile de capital </w:t>
      </w:r>
      <w:r w:rsidR="00AE0EAF" w:rsidRPr="008C7364">
        <w:rPr>
          <w:rFonts w:cs="Arial"/>
          <w:noProof/>
          <w:szCs w:val="24"/>
          <w:lang w:val="ro-RO" w:eastAsia="en-US"/>
        </w:rPr>
        <w:t>(</w:t>
      </w:r>
      <w:r w:rsidR="00A7788E" w:rsidRPr="008C7364">
        <w:rPr>
          <w:rFonts w:cs="Arial"/>
          <w:noProof/>
          <w:szCs w:val="24"/>
          <w:lang w:val="ro-RO" w:eastAsia="en-US"/>
        </w:rPr>
        <w:t>tipic pentru proiectele feroviare</w:t>
      </w:r>
      <w:r w:rsidR="00AE0EAF" w:rsidRPr="008C7364">
        <w:rPr>
          <w:rFonts w:cs="Arial"/>
          <w:noProof/>
          <w:szCs w:val="24"/>
          <w:lang w:val="ro-RO" w:eastAsia="en-US"/>
        </w:rPr>
        <w:t xml:space="preserve">) </w:t>
      </w:r>
      <w:r w:rsidRPr="008C7364">
        <w:rPr>
          <w:rFonts w:cs="Arial"/>
          <w:noProof/>
          <w:szCs w:val="24"/>
          <w:lang w:val="ro-RO" w:eastAsia="en-US"/>
        </w:rPr>
        <w:t xml:space="preserve">sau </w:t>
      </w:r>
      <w:r w:rsidR="00D91456" w:rsidRPr="008C7364">
        <w:rPr>
          <w:rFonts w:cs="Arial"/>
          <w:noProof/>
          <w:szCs w:val="24"/>
          <w:lang w:val="ro-RO" w:eastAsia="en-US"/>
        </w:rPr>
        <w:t xml:space="preserve">dacă </w:t>
      </w:r>
      <w:r w:rsidRPr="008C7364">
        <w:rPr>
          <w:rFonts w:cs="Arial"/>
          <w:noProof/>
          <w:szCs w:val="24"/>
          <w:lang w:val="ro-RO" w:eastAsia="en-US"/>
        </w:rPr>
        <w:t xml:space="preserve">infrastructura este disponibilă </w:t>
      </w:r>
      <w:r w:rsidR="00A319E6" w:rsidRPr="008C7364">
        <w:rPr>
          <w:rFonts w:cs="Arial"/>
          <w:noProof/>
          <w:szCs w:val="24"/>
          <w:lang w:val="ro-RO" w:eastAsia="en-US"/>
        </w:rPr>
        <w:t xml:space="preserve">pentru utilizatori în mod </w:t>
      </w:r>
      <w:r w:rsidRPr="008C7364">
        <w:rPr>
          <w:rFonts w:cs="Arial"/>
          <w:noProof/>
          <w:szCs w:val="24"/>
          <w:lang w:val="ro-RO" w:eastAsia="en-US"/>
        </w:rPr>
        <w:t xml:space="preserve">gratuit </w:t>
      </w:r>
      <w:r w:rsidR="00AE0EAF" w:rsidRPr="008C7364">
        <w:rPr>
          <w:rFonts w:cs="Arial"/>
          <w:noProof/>
          <w:szCs w:val="24"/>
          <w:lang w:val="ro-RO" w:eastAsia="en-US"/>
        </w:rPr>
        <w:t>(</w:t>
      </w:r>
      <w:r w:rsidR="00A7788E" w:rsidRPr="008C7364">
        <w:rPr>
          <w:rFonts w:cs="Arial"/>
          <w:noProof/>
          <w:szCs w:val="24"/>
          <w:lang w:val="ro-RO" w:eastAsia="en-US"/>
        </w:rPr>
        <w:t>de exemplu</w:t>
      </w:r>
      <w:r w:rsidR="00AE0EAF" w:rsidRPr="008C7364">
        <w:rPr>
          <w:rFonts w:cs="Arial"/>
          <w:noProof/>
          <w:szCs w:val="24"/>
          <w:lang w:val="ro-RO" w:eastAsia="en-US"/>
        </w:rPr>
        <w:t xml:space="preserve">, </w:t>
      </w:r>
      <w:r w:rsidRPr="008C7364">
        <w:rPr>
          <w:rFonts w:cs="Arial"/>
          <w:noProof/>
          <w:szCs w:val="24"/>
          <w:lang w:val="ro-RO" w:eastAsia="en-US"/>
        </w:rPr>
        <w:t xml:space="preserve">drumurile </w:t>
      </w:r>
      <w:r w:rsidR="00A7788E" w:rsidRPr="008C7364">
        <w:rPr>
          <w:rFonts w:cs="Arial"/>
          <w:noProof/>
          <w:szCs w:val="24"/>
          <w:lang w:val="ro-RO" w:eastAsia="en-US"/>
        </w:rPr>
        <w:t>fără taxă</w:t>
      </w:r>
      <w:r w:rsidR="00AE0EAF" w:rsidRPr="008C7364">
        <w:rPr>
          <w:rFonts w:cs="Arial"/>
          <w:noProof/>
          <w:szCs w:val="24"/>
          <w:lang w:val="ro-RO" w:eastAsia="en-US"/>
        </w:rPr>
        <w:t>)</w:t>
      </w:r>
      <w:r w:rsidRPr="008C7364">
        <w:rPr>
          <w:rFonts w:cs="Arial"/>
          <w:noProof/>
          <w:szCs w:val="24"/>
          <w:lang w:val="ro-RO" w:eastAsia="en-US"/>
        </w:rPr>
        <w:t xml:space="preserve">, un guvern poate decide </w:t>
      </w:r>
      <w:r w:rsidR="00AE0EAF" w:rsidRPr="008C7364">
        <w:rPr>
          <w:rFonts w:cs="Arial"/>
          <w:noProof/>
          <w:szCs w:val="24"/>
          <w:lang w:val="ro-RO" w:eastAsia="en-US"/>
        </w:rPr>
        <w:t xml:space="preserve">că dorește una dintre următoarele </w:t>
      </w:r>
      <w:r w:rsidR="00212ED2" w:rsidRPr="008C7364">
        <w:rPr>
          <w:rFonts w:cs="Arial"/>
          <w:noProof/>
          <w:szCs w:val="24"/>
          <w:lang w:val="ro-RO" w:eastAsia="en-US"/>
        </w:rPr>
        <w:t xml:space="preserve">opțiuni: </w:t>
      </w:r>
      <w:r w:rsidRPr="008C7364">
        <w:rPr>
          <w:rFonts w:cs="Arial"/>
          <w:noProof/>
          <w:szCs w:val="24"/>
          <w:lang w:val="ro-RO" w:eastAsia="en-US"/>
        </w:rPr>
        <w:t xml:space="preserve"> </w:t>
      </w:r>
    </w:p>
    <w:p w14:paraId="0CDBFBCB" w14:textId="3CE29D86" w:rsidR="00B40024" w:rsidRPr="008C7364" w:rsidRDefault="007A77E3">
      <w:pPr>
        <w:pStyle w:val="ListParagraph"/>
        <w:numPr>
          <w:ilvl w:val="0"/>
          <w:numId w:val="76"/>
        </w:numPr>
        <w:spacing w:line="240" w:lineRule="auto"/>
        <w:rPr>
          <w:rFonts w:cs="Arial"/>
          <w:noProof/>
          <w:szCs w:val="24"/>
          <w:lang w:val="ro-RO" w:eastAsia="en-US"/>
        </w:rPr>
      </w:pPr>
      <w:r w:rsidRPr="008C7364">
        <w:rPr>
          <w:rFonts w:cs="Arial"/>
          <w:noProof/>
          <w:szCs w:val="24"/>
          <w:lang w:val="ro-RO" w:eastAsia="en-US"/>
        </w:rPr>
        <w:t xml:space="preserve">Antreprenorul își </w:t>
      </w:r>
      <w:r w:rsidR="00D91456" w:rsidRPr="008C7364">
        <w:rPr>
          <w:rFonts w:cs="Arial"/>
          <w:noProof/>
          <w:szCs w:val="24"/>
          <w:lang w:val="ro-RO" w:eastAsia="en-US"/>
        </w:rPr>
        <w:t xml:space="preserve">asumă </w:t>
      </w:r>
      <w:r w:rsidR="002B5182" w:rsidRPr="008C7364">
        <w:rPr>
          <w:rFonts w:cs="Arial"/>
          <w:noProof/>
          <w:szCs w:val="24"/>
          <w:lang w:val="ro-RO" w:eastAsia="en-US"/>
        </w:rPr>
        <w:t xml:space="preserve">raspunderea privind </w:t>
      </w:r>
      <w:r w:rsidR="00303A52" w:rsidRPr="008C7364">
        <w:rPr>
          <w:rFonts w:cs="Arial"/>
          <w:noProof/>
          <w:szCs w:val="24"/>
          <w:lang w:val="ro-RO" w:eastAsia="en-US"/>
        </w:rPr>
        <w:t xml:space="preserve">ciclul de viață </w:t>
      </w:r>
      <w:r w:rsidRPr="008C7364">
        <w:rPr>
          <w:rFonts w:cs="Arial"/>
          <w:noProof/>
          <w:szCs w:val="24"/>
          <w:lang w:val="ro-RO" w:eastAsia="en-US"/>
        </w:rPr>
        <w:t xml:space="preserve">integral al infrastructurii, </w:t>
      </w:r>
      <w:r w:rsidR="00C52A61" w:rsidRPr="008C7364">
        <w:rPr>
          <w:rFonts w:cs="Arial"/>
          <w:noProof/>
          <w:szCs w:val="24"/>
          <w:lang w:val="ro-RO" w:eastAsia="en-US"/>
        </w:rPr>
        <w:t>ceea ce înseamnă că</w:t>
      </w:r>
      <w:r w:rsidR="00212ED2" w:rsidRPr="008C7364">
        <w:rPr>
          <w:rFonts w:cs="Arial"/>
          <w:noProof/>
          <w:szCs w:val="24"/>
          <w:lang w:val="ro-RO" w:eastAsia="en-US"/>
        </w:rPr>
        <w:t xml:space="preserve"> </w:t>
      </w:r>
      <w:r w:rsidR="00640D85" w:rsidRPr="008C7364">
        <w:rPr>
          <w:rFonts w:cs="Arial"/>
          <w:noProof/>
          <w:szCs w:val="24"/>
          <w:lang w:val="ro-RO" w:eastAsia="en-US"/>
        </w:rPr>
        <w:t>realizează managementul</w:t>
      </w:r>
      <w:r w:rsidRPr="008C7364">
        <w:rPr>
          <w:rFonts w:cs="Arial"/>
          <w:noProof/>
          <w:szCs w:val="24"/>
          <w:lang w:val="ro-RO" w:eastAsia="en-US"/>
        </w:rPr>
        <w:t xml:space="preserve"> de la construcție </w:t>
      </w:r>
      <w:r w:rsidR="00A7788E" w:rsidRPr="008C7364">
        <w:rPr>
          <w:rFonts w:cs="Arial"/>
          <w:noProof/>
          <w:szCs w:val="24"/>
          <w:lang w:val="ro-RO" w:eastAsia="en-US"/>
        </w:rPr>
        <w:t xml:space="preserve">până la </w:t>
      </w:r>
      <w:r w:rsidRPr="008C7364">
        <w:rPr>
          <w:rFonts w:cs="Arial"/>
          <w:noProof/>
          <w:szCs w:val="24"/>
          <w:lang w:val="ro-RO" w:eastAsia="en-US"/>
        </w:rPr>
        <w:t xml:space="preserve">reînnoire </w:t>
      </w:r>
      <w:r w:rsidR="00A7788E" w:rsidRPr="008C7364">
        <w:rPr>
          <w:rFonts w:cs="Arial"/>
          <w:noProof/>
          <w:szCs w:val="24"/>
          <w:lang w:val="ro-RO" w:eastAsia="en-US"/>
        </w:rPr>
        <w:t>(</w:t>
      </w:r>
      <w:r w:rsidRPr="008C7364">
        <w:rPr>
          <w:rFonts w:cs="Arial"/>
          <w:noProof/>
          <w:szCs w:val="24"/>
          <w:lang w:val="ro-RO" w:eastAsia="en-US"/>
        </w:rPr>
        <w:t xml:space="preserve">sau </w:t>
      </w:r>
      <w:r w:rsidR="00A7788E" w:rsidRPr="008C7364">
        <w:rPr>
          <w:rFonts w:cs="Arial"/>
          <w:noProof/>
          <w:szCs w:val="24"/>
          <w:lang w:val="ro-RO" w:eastAsia="en-US"/>
        </w:rPr>
        <w:t xml:space="preserve">chiar </w:t>
      </w:r>
      <w:r w:rsidRPr="008C7364">
        <w:rPr>
          <w:rFonts w:cs="Arial"/>
          <w:noProof/>
          <w:szCs w:val="24"/>
          <w:lang w:val="ro-RO" w:eastAsia="en-US"/>
        </w:rPr>
        <w:t>mai multe cicluri</w:t>
      </w:r>
      <w:r w:rsidR="008E2270" w:rsidRPr="008C7364">
        <w:rPr>
          <w:rFonts w:cs="Arial"/>
          <w:noProof/>
          <w:szCs w:val="24"/>
          <w:lang w:val="ro-RO" w:eastAsia="en-US"/>
        </w:rPr>
        <w:t xml:space="preserve">); </w:t>
      </w:r>
    </w:p>
    <w:p w14:paraId="6E575D5B" w14:textId="77777777" w:rsidR="00B40024" w:rsidRPr="008C7364" w:rsidRDefault="007A77E3">
      <w:pPr>
        <w:pStyle w:val="ListParagraph"/>
        <w:numPr>
          <w:ilvl w:val="0"/>
          <w:numId w:val="76"/>
        </w:numPr>
        <w:spacing w:line="240" w:lineRule="auto"/>
        <w:rPr>
          <w:rFonts w:cs="Arial"/>
          <w:noProof/>
          <w:szCs w:val="24"/>
          <w:lang w:val="ro-RO" w:eastAsia="en-US"/>
        </w:rPr>
      </w:pPr>
      <w:r w:rsidRPr="008C7364">
        <w:rPr>
          <w:rFonts w:cs="Arial"/>
          <w:noProof/>
          <w:szCs w:val="24"/>
          <w:lang w:val="ro-RO" w:eastAsia="en-US"/>
        </w:rPr>
        <w:t>Antreprenorul finanțează lucrările cu fonduri proprii</w:t>
      </w:r>
      <w:r w:rsidR="008E2270" w:rsidRPr="008C7364">
        <w:rPr>
          <w:rFonts w:cs="Arial"/>
          <w:noProof/>
          <w:szCs w:val="24"/>
          <w:lang w:val="ro-RO" w:eastAsia="en-US"/>
        </w:rPr>
        <w:t>;</w:t>
      </w:r>
    </w:p>
    <w:p w14:paraId="28A55842" w14:textId="62ECBEF1" w:rsidR="00B40024" w:rsidRPr="008C7364" w:rsidRDefault="007A77E3">
      <w:pPr>
        <w:pStyle w:val="ListParagraph"/>
        <w:numPr>
          <w:ilvl w:val="0"/>
          <w:numId w:val="76"/>
        </w:numPr>
        <w:spacing w:line="240" w:lineRule="auto"/>
        <w:rPr>
          <w:rFonts w:cs="Arial"/>
          <w:noProof/>
          <w:szCs w:val="24"/>
          <w:lang w:val="ro-RO" w:eastAsia="en-US"/>
        </w:rPr>
      </w:pPr>
      <w:r w:rsidRPr="008C7364">
        <w:rPr>
          <w:rFonts w:cs="Arial"/>
          <w:noProof/>
          <w:szCs w:val="24"/>
          <w:lang w:val="ro-RO" w:eastAsia="en-US"/>
        </w:rPr>
        <w:t xml:space="preserve">Contractantul întreține și/sau </w:t>
      </w:r>
      <w:r w:rsidR="00B7153F" w:rsidRPr="008C7364">
        <w:rPr>
          <w:rFonts w:cs="Arial"/>
          <w:noProof/>
          <w:szCs w:val="24"/>
          <w:lang w:val="ro-RO" w:eastAsia="en-US"/>
        </w:rPr>
        <w:t>operează</w:t>
      </w:r>
      <w:r w:rsidRPr="008C7364">
        <w:rPr>
          <w:rFonts w:cs="Arial"/>
          <w:noProof/>
          <w:szCs w:val="24"/>
          <w:lang w:val="ro-RO" w:eastAsia="en-US"/>
        </w:rPr>
        <w:t xml:space="preserve"> infrastructura în conformitate cu anumite niveluri de servicii sau cerințe de performanță pe durata contractului. Aceste </w:t>
      </w:r>
      <w:r w:rsidR="00212ED2" w:rsidRPr="008C7364">
        <w:rPr>
          <w:rFonts w:cs="Arial"/>
          <w:noProof/>
          <w:szCs w:val="24"/>
          <w:lang w:val="ro-RO" w:eastAsia="en-US"/>
        </w:rPr>
        <w:t xml:space="preserve">cerințe se </w:t>
      </w:r>
      <w:r w:rsidRPr="008C7364">
        <w:rPr>
          <w:rFonts w:cs="Arial"/>
          <w:noProof/>
          <w:szCs w:val="24"/>
          <w:lang w:val="ro-RO" w:eastAsia="en-US"/>
        </w:rPr>
        <w:t xml:space="preserve">bazează, de obicei, pe disponibilitatea și calitatea infrastructurii și a serviciilor prestate; </w:t>
      </w:r>
      <w:r w:rsidR="008E2270" w:rsidRPr="008C7364">
        <w:rPr>
          <w:rFonts w:cs="Arial"/>
          <w:noProof/>
          <w:szCs w:val="24"/>
          <w:lang w:val="ro-RO" w:eastAsia="en-US"/>
        </w:rPr>
        <w:t>și</w:t>
      </w:r>
    </w:p>
    <w:p w14:paraId="6A379A8A" w14:textId="4F27B29E" w:rsidR="00B40024" w:rsidRPr="008C7364" w:rsidRDefault="007A77E3">
      <w:pPr>
        <w:pStyle w:val="ListParagraph"/>
        <w:numPr>
          <w:ilvl w:val="0"/>
          <w:numId w:val="76"/>
        </w:numPr>
        <w:spacing w:line="240" w:lineRule="auto"/>
        <w:rPr>
          <w:rFonts w:cs="Arial"/>
          <w:noProof/>
          <w:szCs w:val="24"/>
          <w:lang w:val="ro-RO" w:eastAsia="en-US"/>
        </w:rPr>
      </w:pPr>
      <w:r w:rsidRPr="008C7364">
        <w:rPr>
          <w:rFonts w:cs="Arial"/>
          <w:noProof/>
          <w:szCs w:val="24"/>
          <w:lang w:val="ro-RO" w:eastAsia="en-US"/>
        </w:rPr>
        <w:t xml:space="preserve">Antreprenorul/investitorul va fi plătit atât pentru construcție, cât și pentru </w:t>
      </w:r>
      <w:r w:rsidR="005B4775" w:rsidRPr="008C7364">
        <w:rPr>
          <w:rFonts w:cs="Arial"/>
          <w:noProof/>
          <w:szCs w:val="24"/>
          <w:lang w:val="ro-RO" w:eastAsia="en-US"/>
        </w:rPr>
        <w:t>O&amp;M</w:t>
      </w:r>
      <w:r w:rsidRPr="008C7364">
        <w:rPr>
          <w:rFonts w:cs="Arial"/>
          <w:noProof/>
          <w:szCs w:val="24"/>
          <w:lang w:val="ro-RO" w:eastAsia="en-US"/>
        </w:rPr>
        <w:t xml:space="preserve"> doar atât</w:t>
      </w:r>
      <w:r w:rsidR="00D17708" w:rsidRPr="008C7364">
        <w:rPr>
          <w:rFonts w:cs="Arial"/>
          <w:noProof/>
          <w:szCs w:val="24"/>
          <w:lang w:val="ro-RO" w:eastAsia="en-US"/>
        </w:rPr>
        <w:t>a vreme</w:t>
      </w:r>
      <w:r w:rsidRPr="008C7364">
        <w:rPr>
          <w:rFonts w:cs="Arial"/>
          <w:noProof/>
          <w:szCs w:val="24"/>
          <w:lang w:val="ro-RO" w:eastAsia="en-US"/>
        </w:rPr>
        <w:t xml:space="preserve"> cât și în măsura </w:t>
      </w:r>
      <w:r w:rsidR="00212ED2" w:rsidRPr="008C7364">
        <w:rPr>
          <w:rFonts w:cs="Arial"/>
          <w:noProof/>
          <w:szCs w:val="24"/>
          <w:lang w:val="ro-RO" w:eastAsia="en-US"/>
        </w:rPr>
        <w:t xml:space="preserve">în care </w:t>
      </w:r>
      <w:r w:rsidRPr="008C7364">
        <w:rPr>
          <w:rFonts w:cs="Arial"/>
          <w:noProof/>
          <w:szCs w:val="24"/>
          <w:lang w:val="ro-RO" w:eastAsia="en-US"/>
        </w:rPr>
        <w:t xml:space="preserve">infrastructura este disponibilă în conformitate cu standardele de disponibilitate și calitate </w:t>
      </w:r>
      <w:r w:rsidR="00A7788E" w:rsidRPr="008C7364">
        <w:rPr>
          <w:rFonts w:cs="Arial"/>
          <w:noProof/>
          <w:szCs w:val="24"/>
          <w:lang w:val="ro-RO" w:eastAsia="en-US"/>
        </w:rPr>
        <w:t>specificate.</w:t>
      </w:r>
    </w:p>
    <w:p w14:paraId="723093AB" w14:textId="26CE62FA" w:rsidR="00B40024" w:rsidRPr="008C7364" w:rsidRDefault="00430138">
      <w:pPr>
        <w:spacing w:line="240" w:lineRule="auto"/>
        <w:rPr>
          <w:rFonts w:cs="Arial"/>
          <w:noProof/>
          <w:szCs w:val="24"/>
          <w:lang w:val="ro-RO" w:eastAsia="en-US"/>
        </w:rPr>
      </w:pPr>
      <w:r w:rsidRPr="008C7364">
        <w:rPr>
          <w:rFonts w:cs="Arial"/>
          <w:noProof/>
          <w:szCs w:val="24"/>
          <w:lang w:val="ro-RO" w:eastAsia="en-US"/>
        </w:rPr>
        <w:t xml:space="preserve">Ca și în cazul concesiunii, contractantul obține venituri din infrastructură. Cu toate acestea, venitul rezultă din prestarea de servicii către concedent, furnizând un serviciu legat de disponibilitatea </w:t>
      </w:r>
      <w:r w:rsidR="009A2543" w:rsidRPr="008C7364">
        <w:rPr>
          <w:rFonts w:cs="Arial"/>
          <w:noProof/>
          <w:szCs w:val="24"/>
          <w:lang w:val="ro-RO" w:eastAsia="en-US"/>
        </w:rPr>
        <w:t xml:space="preserve">de </w:t>
      </w:r>
      <w:r w:rsidRPr="008C7364">
        <w:rPr>
          <w:rFonts w:cs="Arial"/>
          <w:noProof/>
          <w:szCs w:val="24"/>
          <w:lang w:val="ro-RO" w:eastAsia="en-US"/>
        </w:rPr>
        <w:t xml:space="preserve">utilizare </w:t>
      </w:r>
      <w:r w:rsidR="009A2543" w:rsidRPr="008C7364">
        <w:rPr>
          <w:rFonts w:cs="Arial"/>
          <w:noProof/>
          <w:szCs w:val="24"/>
          <w:lang w:val="ro-RO" w:eastAsia="en-US"/>
        </w:rPr>
        <w:t xml:space="preserve">a </w:t>
      </w:r>
      <w:r w:rsidRPr="008C7364">
        <w:rPr>
          <w:rFonts w:cs="Arial"/>
          <w:noProof/>
          <w:szCs w:val="24"/>
          <w:lang w:val="ro-RO" w:eastAsia="en-US"/>
        </w:rPr>
        <w:t xml:space="preserve">infrastructurii, cu condițiile precedente de proiectare și construcție și cu </w:t>
      </w:r>
      <w:r w:rsidR="009A2543" w:rsidRPr="008C7364">
        <w:rPr>
          <w:rFonts w:cs="Arial"/>
          <w:noProof/>
          <w:szCs w:val="24"/>
          <w:lang w:val="ro-RO" w:eastAsia="en-US"/>
        </w:rPr>
        <w:t xml:space="preserve">o </w:t>
      </w:r>
      <w:r w:rsidRPr="008C7364">
        <w:rPr>
          <w:rFonts w:cs="Arial"/>
          <w:noProof/>
          <w:szCs w:val="24"/>
          <w:lang w:val="ro-RO" w:eastAsia="en-US"/>
        </w:rPr>
        <w:t xml:space="preserve">obligație continuă de </w:t>
      </w:r>
      <w:r w:rsidR="00D8241D" w:rsidRPr="008C7364">
        <w:rPr>
          <w:rFonts w:cs="Arial"/>
          <w:noProof/>
          <w:szCs w:val="24"/>
          <w:lang w:val="ro-RO" w:eastAsia="en-US"/>
        </w:rPr>
        <w:t>mentenanță</w:t>
      </w:r>
      <w:r w:rsidRPr="008C7364">
        <w:rPr>
          <w:rFonts w:cs="Arial"/>
          <w:noProof/>
          <w:szCs w:val="24"/>
          <w:lang w:val="ro-RO" w:eastAsia="en-US"/>
        </w:rPr>
        <w:t xml:space="preserve"> și </w:t>
      </w:r>
      <w:r w:rsidR="009A2543" w:rsidRPr="008C7364">
        <w:rPr>
          <w:rFonts w:cs="Arial"/>
          <w:noProof/>
          <w:szCs w:val="24"/>
          <w:lang w:val="ro-RO" w:eastAsia="en-US"/>
        </w:rPr>
        <w:t xml:space="preserve">(de obicei) de </w:t>
      </w:r>
      <w:r w:rsidR="005B4775" w:rsidRPr="008C7364">
        <w:rPr>
          <w:rFonts w:cs="Arial"/>
          <w:noProof/>
          <w:szCs w:val="24"/>
          <w:lang w:val="ro-RO" w:eastAsia="en-US"/>
        </w:rPr>
        <w:t>operare</w:t>
      </w:r>
      <w:r w:rsidRPr="008C7364">
        <w:rPr>
          <w:rFonts w:cs="Arial"/>
          <w:noProof/>
          <w:szCs w:val="24"/>
          <w:lang w:val="ro-RO" w:eastAsia="en-US"/>
        </w:rPr>
        <w:t xml:space="preserve">. </w:t>
      </w:r>
      <w:r w:rsidR="009A5480" w:rsidRPr="008C7364">
        <w:rPr>
          <w:rFonts w:cs="Arial"/>
          <w:noProof/>
          <w:szCs w:val="24"/>
          <w:lang w:val="ro-RO" w:eastAsia="en-US"/>
        </w:rPr>
        <w:t xml:space="preserve">În unele dintre aceste proiecte, guvernul </w:t>
      </w:r>
      <w:r w:rsidRPr="008C7364">
        <w:rPr>
          <w:rFonts w:cs="Arial"/>
          <w:noProof/>
          <w:szCs w:val="24"/>
          <w:lang w:val="ro-RO" w:eastAsia="en-US"/>
        </w:rPr>
        <w:t xml:space="preserve">nu este utilizatorul (de </w:t>
      </w:r>
      <w:r w:rsidR="008E0590" w:rsidRPr="008C7364">
        <w:rPr>
          <w:rFonts w:cs="Arial"/>
          <w:noProof/>
          <w:szCs w:val="24"/>
          <w:lang w:val="ro-RO" w:eastAsia="en-US"/>
        </w:rPr>
        <w:t xml:space="preserve">exemplu, în cazul </w:t>
      </w:r>
      <w:r w:rsidRPr="008C7364">
        <w:rPr>
          <w:rFonts w:cs="Arial"/>
          <w:noProof/>
          <w:szCs w:val="24"/>
          <w:lang w:val="ro-RO" w:eastAsia="en-US"/>
        </w:rPr>
        <w:t xml:space="preserve">unei șosele fără taxă de drum), </w:t>
      </w:r>
      <w:r w:rsidR="002B2E87" w:rsidRPr="008C7364">
        <w:rPr>
          <w:rFonts w:cs="Arial"/>
          <w:noProof/>
          <w:szCs w:val="24"/>
          <w:lang w:val="ro-RO" w:eastAsia="en-US"/>
        </w:rPr>
        <w:t xml:space="preserve">iar </w:t>
      </w:r>
      <w:r w:rsidR="009A5480" w:rsidRPr="008C7364">
        <w:rPr>
          <w:rFonts w:cs="Arial"/>
          <w:noProof/>
          <w:szCs w:val="24"/>
          <w:lang w:val="ro-RO" w:eastAsia="en-US"/>
        </w:rPr>
        <w:t xml:space="preserve">în alte proiecte, infrastructura este utilizată de </w:t>
      </w:r>
      <w:r w:rsidR="005B60D8" w:rsidRPr="008C7364">
        <w:rPr>
          <w:rFonts w:cs="Arial"/>
          <w:szCs w:val="24"/>
          <w:lang w:val="ro-RO"/>
        </w:rPr>
        <w:t xml:space="preserve">autoritatea publică </w:t>
      </w:r>
      <w:r w:rsidRPr="008C7364">
        <w:rPr>
          <w:rFonts w:cs="Arial"/>
          <w:noProof/>
          <w:szCs w:val="24"/>
          <w:lang w:val="ro-RO" w:eastAsia="en-US"/>
        </w:rPr>
        <w:t xml:space="preserve">sau </w:t>
      </w:r>
      <w:r w:rsidR="009A5480" w:rsidRPr="008C7364">
        <w:rPr>
          <w:rFonts w:cs="Arial"/>
          <w:noProof/>
          <w:szCs w:val="24"/>
          <w:lang w:val="ro-RO" w:eastAsia="en-US"/>
        </w:rPr>
        <w:t xml:space="preserve">de </w:t>
      </w:r>
      <w:r w:rsidRPr="008C7364">
        <w:rPr>
          <w:rFonts w:cs="Arial"/>
          <w:noProof/>
          <w:szCs w:val="24"/>
          <w:lang w:val="ro-RO" w:eastAsia="en-US"/>
        </w:rPr>
        <w:t>angajați/</w:t>
      </w:r>
      <w:r w:rsidR="002B0D6B" w:rsidRPr="008C7364">
        <w:rPr>
          <w:rFonts w:cs="Arial"/>
          <w:noProof/>
          <w:szCs w:val="24"/>
          <w:lang w:val="ro-RO" w:eastAsia="en-US"/>
        </w:rPr>
        <w:t>funcționari</w:t>
      </w:r>
      <w:r w:rsidRPr="008C7364">
        <w:rPr>
          <w:rFonts w:cs="Arial"/>
          <w:noProof/>
          <w:szCs w:val="24"/>
          <w:lang w:val="ro-RO" w:eastAsia="en-US"/>
        </w:rPr>
        <w:t xml:space="preserve"> publici (de </w:t>
      </w:r>
      <w:r w:rsidR="008E0590" w:rsidRPr="008C7364">
        <w:rPr>
          <w:rFonts w:cs="Arial"/>
          <w:noProof/>
          <w:szCs w:val="24"/>
          <w:lang w:val="ro-RO" w:eastAsia="en-US"/>
        </w:rPr>
        <w:t xml:space="preserve">exemplu, un </w:t>
      </w:r>
      <w:r w:rsidRPr="008C7364">
        <w:rPr>
          <w:rFonts w:cs="Arial"/>
          <w:noProof/>
          <w:szCs w:val="24"/>
          <w:lang w:val="ro-RO" w:eastAsia="en-US"/>
        </w:rPr>
        <w:t xml:space="preserve">spital pentru </w:t>
      </w:r>
      <w:r w:rsidR="009A2543" w:rsidRPr="008C7364">
        <w:rPr>
          <w:rFonts w:cs="Arial"/>
          <w:noProof/>
          <w:szCs w:val="24"/>
          <w:lang w:val="ro-RO" w:eastAsia="en-US"/>
        </w:rPr>
        <w:t xml:space="preserve">furnizarea de </w:t>
      </w:r>
      <w:r w:rsidR="002B2E87" w:rsidRPr="008C7364">
        <w:rPr>
          <w:rFonts w:cs="Arial"/>
          <w:noProof/>
          <w:szCs w:val="24"/>
          <w:lang w:val="ro-RO" w:eastAsia="en-US"/>
        </w:rPr>
        <w:t>servicii de</w:t>
      </w:r>
      <w:r w:rsidRPr="008C7364">
        <w:rPr>
          <w:rFonts w:cs="Arial"/>
          <w:noProof/>
          <w:szCs w:val="24"/>
          <w:lang w:val="ro-RO" w:eastAsia="en-US"/>
        </w:rPr>
        <w:t xml:space="preserve"> sănătate publică, o închisoare operată de funcționari publici, un tribunal sau o școală.)</w:t>
      </w:r>
    </w:p>
    <w:p w14:paraId="4C9E0AC5" w14:textId="4D701E77" w:rsidR="00B40024" w:rsidRPr="008C7364" w:rsidRDefault="00430138">
      <w:pPr>
        <w:spacing w:line="240" w:lineRule="auto"/>
        <w:rPr>
          <w:rFonts w:cs="Arial"/>
          <w:noProof/>
          <w:szCs w:val="24"/>
          <w:lang w:val="ro-RO" w:eastAsia="en-US"/>
        </w:rPr>
      </w:pPr>
      <w:r w:rsidRPr="008C7364">
        <w:rPr>
          <w:rFonts w:cs="Arial"/>
          <w:noProof/>
          <w:szCs w:val="24"/>
          <w:lang w:val="ro-RO" w:eastAsia="en-US"/>
        </w:rPr>
        <w:t>Ca și în cazul PPP-urilor de tip "</w:t>
      </w:r>
      <w:r w:rsidRPr="008C7364">
        <w:rPr>
          <w:rFonts w:cs="Arial"/>
          <w:i/>
          <w:iCs/>
          <w:noProof/>
          <w:szCs w:val="24"/>
          <w:lang w:val="ro-RO" w:eastAsia="en-US"/>
        </w:rPr>
        <w:t>utilizator</w:t>
      </w:r>
      <w:r w:rsidR="002B0D6B" w:rsidRPr="008C7364">
        <w:rPr>
          <w:rFonts w:cs="Arial"/>
          <w:i/>
          <w:iCs/>
          <w:noProof/>
          <w:szCs w:val="24"/>
          <w:lang w:val="ro-RO" w:eastAsia="en-US"/>
        </w:rPr>
        <w:t>ul-plătește</w:t>
      </w:r>
      <w:r w:rsidR="00B57D32" w:rsidRPr="008C7364">
        <w:rPr>
          <w:rFonts w:cs="Arial"/>
          <w:noProof/>
          <w:szCs w:val="24"/>
          <w:lang w:val="ro-RO" w:eastAsia="en-US"/>
        </w:rPr>
        <w:t>"</w:t>
      </w:r>
      <w:r w:rsidRPr="008C7364">
        <w:rPr>
          <w:rFonts w:cs="Arial"/>
          <w:noProof/>
          <w:szCs w:val="24"/>
          <w:lang w:val="ro-RO" w:eastAsia="en-US"/>
        </w:rPr>
        <w:t>, PPP-urile de tip "</w:t>
      </w:r>
      <w:r w:rsidR="00D046E2" w:rsidRPr="008C7364">
        <w:rPr>
          <w:rFonts w:cs="Arial"/>
          <w:i/>
          <w:iCs/>
          <w:noProof/>
          <w:szCs w:val="24"/>
          <w:lang w:val="ro-RO" w:eastAsia="en-US"/>
        </w:rPr>
        <w:t>autoritatea publică</w:t>
      </w:r>
      <w:r w:rsidR="00D17708" w:rsidRPr="008C7364">
        <w:rPr>
          <w:rFonts w:cs="Arial"/>
          <w:i/>
          <w:iCs/>
          <w:noProof/>
          <w:szCs w:val="24"/>
          <w:lang w:val="ro-RO" w:eastAsia="en-US"/>
        </w:rPr>
        <w:t>-</w:t>
      </w:r>
      <w:r w:rsidR="009F7BAF" w:rsidRPr="008C7364">
        <w:rPr>
          <w:rFonts w:cs="Arial"/>
          <w:i/>
          <w:iCs/>
          <w:noProof/>
          <w:szCs w:val="24"/>
          <w:lang w:val="ro-RO" w:eastAsia="en-US"/>
        </w:rPr>
        <w:t>plătește</w:t>
      </w:r>
      <w:r w:rsidRPr="008C7364">
        <w:rPr>
          <w:rFonts w:cs="Arial"/>
          <w:noProof/>
          <w:szCs w:val="24"/>
          <w:lang w:val="ro-RO" w:eastAsia="en-US"/>
        </w:rPr>
        <w:t xml:space="preserve">" pot include venituri din partea utilizatorilor și/sau alte venituri comerciale. În </w:t>
      </w:r>
      <w:r w:rsidR="009A5480" w:rsidRPr="008C7364">
        <w:rPr>
          <w:rFonts w:cs="Arial"/>
          <w:noProof/>
          <w:szCs w:val="24"/>
          <w:lang w:val="ro-RO" w:eastAsia="en-US"/>
        </w:rPr>
        <w:t xml:space="preserve">cazul în </w:t>
      </w:r>
      <w:r w:rsidR="008A3490" w:rsidRPr="008C7364">
        <w:rPr>
          <w:rFonts w:cs="Arial"/>
          <w:noProof/>
          <w:szCs w:val="24"/>
          <w:lang w:val="ro-RO" w:eastAsia="en-US"/>
        </w:rPr>
        <w:t xml:space="preserve">care </w:t>
      </w:r>
      <w:r w:rsidRPr="008C7364">
        <w:rPr>
          <w:rFonts w:cs="Arial"/>
          <w:noProof/>
          <w:szCs w:val="24"/>
          <w:lang w:val="ro-RO" w:eastAsia="en-US"/>
        </w:rPr>
        <w:t>aceste venituri de piață sau comerciale nu sunt predominante (</w:t>
      </w:r>
      <w:r w:rsidR="008E0590" w:rsidRPr="008C7364">
        <w:rPr>
          <w:rFonts w:cs="Arial"/>
          <w:noProof/>
          <w:szCs w:val="24"/>
          <w:lang w:val="ro-RO" w:eastAsia="en-US"/>
        </w:rPr>
        <w:t xml:space="preserve">adică </w:t>
      </w:r>
      <w:r w:rsidRPr="008C7364">
        <w:rPr>
          <w:rFonts w:cs="Arial"/>
          <w:noProof/>
          <w:szCs w:val="24"/>
          <w:lang w:val="ro-RO" w:eastAsia="en-US"/>
        </w:rPr>
        <w:t xml:space="preserve">nu reprezintă majoritatea veniturilor), contractul de PPP poate </w:t>
      </w:r>
      <w:r w:rsidR="008E0590" w:rsidRPr="008C7364">
        <w:rPr>
          <w:rFonts w:cs="Arial"/>
          <w:noProof/>
          <w:szCs w:val="24"/>
          <w:lang w:val="ro-RO" w:eastAsia="en-US"/>
        </w:rPr>
        <w:t xml:space="preserve">fi </w:t>
      </w:r>
      <w:r w:rsidR="009A5480" w:rsidRPr="008C7364">
        <w:rPr>
          <w:rFonts w:cs="Arial"/>
          <w:noProof/>
          <w:szCs w:val="24"/>
          <w:lang w:val="ro-RO" w:eastAsia="en-US"/>
        </w:rPr>
        <w:t xml:space="preserve">considerat în </w:t>
      </w:r>
      <w:r w:rsidRPr="008C7364">
        <w:rPr>
          <w:rFonts w:cs="Arial"/>
          <w:noProof/>
          <w:szCs w:val="24"/>
          <w:lang w:val="ro-RO" w:eastAsia="en-US"/>
        </w:rPr>
        <w:t xml:space="preserve">continuare în mod corespunzător ca fiind </w:t>
      </w:r>
      <w:r w:rsidR="009A5480" w:rsidRPr="008C7364">
        <w:rPr>
          <w:rFonts w:cs="Arial"/>
          <w:noProof/>
          <w:szCs w:val="24"/>
          <w:lang w:val="ro-RO" w:eastAsia="en-US"/>
        </w:rPr>
        <w:t xml:space="preserve">un </w:t>
      </w:r>
      <w:r w:rsidRPr="008C7364">
        <w:rPr>
          <w:rFonts w:cs="Arial"/>
          <w:noProof/>
          <w:szCs w:val="24"/>
          <w:lang w:val="ro-RO" w:eastAsia="en-US"/>
        </w:rPr>
        <w:t>PPP de tip "</w:t>
      </w:r>
      <w:r w:rsidR="00D046E2" w:rsidRPr="008C7364">
        <w:rPr>
          <w:rFonts w:cs="Arial"/>
          <w:i/>
          <w:iCs/>
          <w:noProof/>
          <w:szCs w:val="24"/>
          <w:lang w:val="ro-RO" w:eastAsia="en-US"/>
        </w:rPr>
        <w:t>autoritatea publică</w:t>
      </w:r>
      <w:r w:rsidR="002B0D6B" w:rsidRPr="008C7364">
        <w:rPr>
          <w:rFonts w:cs="Arial"/>
          <w:i/>
          <w:iCs/>
          <w:noProof/>
          <w:szCs w:val="24"/>
          <w:lang w:val="ro-RO" w:eastAsia="en-US"/>
        </w:rPr>
        <w:t>-</w:t>
      </w:r>
      <w:r w:rsidR="003D2847" w:rsidRPr="008C7364">
        <w:rPr>
          <w:rFonts w:cs="Arial"/>
          <w:i/>
          <w:iCs/>
          <w:noProof/>
          <w:szCs w:val="24"/>
          <w:lang w:val="ro-RO" w:eastAsia="en-US"/>
        </w:rPr>
        <w:t>plătește</w:t>
      </w:r>
      <w:r w:rsidR="003D2847" w:rsidRPr="008C7364">
        <w:rPr>
          <w:rFonts w:cs="Arial"/>
          <w:noProof/>
          <w:szCs w:val="24"/>
          <w:lang w:val="ro-RO" w:eastAsia="en-US"/>
        </w:rPr>
        <w:t>".</w:t>
      </w:r>
    </w:p>
    <w:p w14:paraId="661006F3" w14:textId="7BAF7EED" w:rsidR="00B40024" w:rsidRPr="008C7364" w:rsidRDefault="00430138">
      <w:pPr>
        <w:spacing w:line="240" w:lineRule="auto"/>
        <w:rPr>
          <w:rFonts w:cs="Arial"/>
          <w:noProof/>
          <w:szCs w:val="24"/>
          <w:lang w:val="ro-RO" w:eastAsia="en-US"/>
        </w:rPr>
      </w:pPr>
      <w:r w:rsidRPr="008C7364">
        <w:rPr>
          <w:rFonts w:cs="Arial"/>
          <w:noProof/>
          <w:szCs w:val="24"/>
          <w:lang w:val="ro-RO" w:eastAsia="en-US"/>
        </w:rPr>
        <w:t xml:space="preserve">Alte variante aplicabile </w:t>
      </w:r>
      <w:r w:rsidR="009A5480" w:rsidRPr="008C7364">
        <w:rPr>
          <w:rFonts w:cs="Arial"/>
          <w:noProof/>
          <w:szCs w:val="24"/>
          <w:lang w:val="ro-RO" w:eastAsia="en-US"/>
        </w:rPr>
        <w:t>PPP-urilor de tip "</w:t>
      </w:r>
      <w:r w:rsidR="004942A3" w:rsidRPr="008C7364">
        <w:rPr>
          <w:rFonts w:cs="Arial"/>
          <w:i/>
          <w:iCs/>
          <w:lang w:val="ro-RO" w:eastAsia="en-US"/>
        </w:rPr>
        <w:t xml:space="preserve"> utilizatorul-plătește</w:t>
      </w:r>
      <w:r w:rsidR="00B57D32" w:rsidRPr="008C7364">
        <w:rPr>
          <w:rFonts w:cs="Arial"/>
          <w:noProof/>
          <w:szCs w:val="24"/>
          <w:lang w:val="ro-RO" w:eastAsia="en-US"/>
        </w:rPr>
        <w:t xml:space="preserve">" </w:t>
      </w:r>
      <w:r w:rsidRPr="008C7364">
        <w:rPr>
          <w:rFonts w:cs="Arial"/>
          <w:noProof/>
          <w:szCs w:val="24"/>
          <w:lang w:val="ro-RO" w:eastAsia="en-US"/>
        </w:rPr>
        <w:t xml:space="preserve">sunt prezente </w:t>
      </w:r>
      <w:r w:rsidR="009A5480" w:rsidRPr="008C7364">
        <w:rPr>
          <w:rFonts w:cs="Arial"/>
          <w:noProof/>
          <w:szCs w:val="24"/>
          <w:lang w:val="ro-RO" w:eastAsia="en-US"/>
        </w:rPr>
        <w:t xml:space="preserve">și </w:t>
      </w:r>
      <w:r w:rsidRPr="008C7364">
        <w:rPr>
          <w:rFonts w:cs="Arial"/>
          <w:noProof/>
          <w:szCs w:val="24"/>
          <w:lang w:val="ro-RO" w:eastAsia="en-US"/>
        </w:rPr>
        <w:t>în PPP-urile de tip "</w:t>
      </w:r>
      <w:r w:rsidR="00D046E2" w:rsidRPr="008C7364">
        <w:rPr>
          <w:rFonts w:cs="Arial"/>
          <w:i/>
          <w:iCs/>
          <w:noProof/>
          <w:szCs w:val="24"/>
          <w:lang w:val="ro-RO" w:eastAsia="en-US"/>
        </w:rPr>
        <w:t>autoritatea publică</w:t>
      </w:r>
      <w:r w:rsidR="003D2847" w:rsidRPr="008C7364">
        <w:rPr>
          <w:rFonts w:cs="Arial"/>
          <w:i/>
          <w:iCs/>
          <w:noProof/>
          <w:szCs w:val="24"/>
          <w:lang w:val="ro-RO" w:eastAsia="en-US"/>
        </w:rPr>
        <w:t>-plăt</w:t>
      </w:r>
      <w:r w:rsidR="002B0D6B" w:rsidRPr="008C7364">
        <w:rPr>
          <w:rFonts w:cs="Arial"/>
          <w:i/>
          <w:iCs/>
          <w:noProof/>
          <w:szCs w:val="24"/>
          <w:lang w:val="ro-RO" w:eastAsia="en-US"/>
        </w:rPr>
        <w:t>ește</w:t>
      </w:r>
      <w:r w:rsidR="003D2847" w:rsidRPr="008C7364">
        <w:rPr>
          <w:rFonts w:cs="Arial"/>
          <w:noProof/>
          <w:szCs w:val="24"/>
          <w:lang w:val="ro-RO" w:eastAsia="en-US"/>
        </w:rPr>
        <w:t>"</w:t>
      </w:r>
      <w:r w:rsidRPr="008C7364">
        <w:rPr>
          <w:rFonts w:cs="Arial"/>
          <w:noProof/>
          <w:szCs w:val="24"/>
          <w:lang w:val="ro-RO" w:eastAsia="en-US"/>
        </w:rPr>
        <w:t>: co</w:t>
      </w:r>
      <w:r w:rsidR="00D17708" w:rsidRPr="008C7364">
        <w:rPr>
          <w:rFonts w:cs="Arial"/>
          <w:noProof/>
          <w:szCs w:val="24"/>
          <w:lang w:val="ro-RO" w:eastAsia="en-US"/>
        </w:rPr>
        <w:t>-</w:t>
      </w:r>
      <w:r w:rsidRPr="008C7364">
        <w:rPr>
          <w:rFonts w:cs="Arial"/>
          <w:noProof/>
          <w:szCs w:val="24"/>
          <w:lang w:val="ro-RO" w:eastAsia="en-US"/>
        </w:rPr>
        <w:t xml:space="preserve">finanțarea </w:t>
      </w:r>
      <w:r w:rsidR="005101D7" w:rsidRPr="008C7364">
        <w:rPr>
          <w:rFonts w:cs="Arial"/>
          <w:noProof/>
          <w:szCs w:val="24"/>
          <w:lang w:val="ro-RO" w:eastAsia="en-US"/>
        </w:rPr>
        <w:t xml:space="preserve">(a se vedea </w:t>
      </w:r>
      <w:r w:rsidR="008E0590" w:rsidRPr="008C7364">
        <w:rPr>
          <w:rFonts w:cs="Arial"/>
          <w:noProof/>
          <w:szCs w:val="24"/>
          <w:lang w:val="ro-RO" w:eastAsia="en-US"/>
        </w:rPr>
        <w:t xml:space="preserve">secțiunea </w:t>
      </w:r>
      <w:r w:rsidR="005101D7" w:rsidRPr="008C7364">
        <w:rPr>
          <w:rFonts w:cs="Arial"/>
          <w:noProof/>
          <w:szCs w:val="24"/>
          <w:lang w:val="ro-RO" w:eastAsia="en-US"/>
        </w:rPr>
        <w:t xml:space="preserve">7.4.) </w:t>
      </w:r>
      <w:r w:rsidR="00C103DC" w:rsidRPr="008C7364">
        <w:rPr>
          <w:rFonts w:cs="Arial"/>
          <w:noProof/>
          <w:szCs w:val="24"/>
          <w:lang w:val="ro-RO" w:eastAsia="en-US"/>
        </w:rPr>
        <w:t>și "asocierea în participațiune</w:t>
      </w:r>
      <w:r w:rsidRPr="008C7364">
        <w:rPr>
          <w:rFonts w:cs="Arial"/>
          <w:noProof/>
          <w:szCs w:val="24"/>
          <w:lang w:val="ro-RO" w:eastAsia="en-US"/>
        </w:rPr>
        <w:t xml:space="preserve">", </w:t>
      </w:r>
      <w:r w:rsidR="009A5480" w:rsidRPr="008C7364">
        <w:rPr>
          <w:rFonts w:cs="Arial"/>
          <w:noProof/>
          <w:szCs w:val="24"/>
          <w:lang w:val="ro-RO" w:eastAsia="en-US"/>
        </w:rPr>
        <w:t xml:space="preserve">deși </w:t>
      </w:r>
      <w:r w:rsidR="00006313" w:rsidRPr="008C7364">
        <w:rPr>
          <w:rFonts w:cs="Arial"/>
          <w:noProof/>
          <w:szCs w:val="24"/>
          <w:lang w:val="ro-RO" w:eastAsia="en-US"/>
        </w:rPr>
        <w:t xml:space="preserve">ultima </w:t>
      </w:r>
      <w:r w:rsidRPr="008C7364">
        <w:rPr>
          <w:rFonts w:cs="Arial"/>
          <w:noProof/>
          <w:szCs w:val="24"/>
          <w:lang w:val="ro-RO" w:eastAsia="en-US"/>
        </w:rPr>
        <w:t xml:space="preserve">variantă </w:t>
      </w:r>
      <w:r w:rsidR="00006313" w:rsidRPr="008C7364">
        <w:rPr>
          <w:rFonts w:cs="Arial"/>
          <w:noProof/>
          <w:szCs w:val="24"/>
          <w:lang w:val="ro-RO" w:eastAsia="en-US"/>
        </w:rPr>
        <w:t xml:space="preserve">este </w:t>
      </w:r>
      <w:r w:rsidRPr="008C7364">
        <w:rPr>
          <w:rFonts w:cs="Arial"/>
          <w:noProof/>
          <w:szCs w:val="24"/>
          <w:lang w:val="ro-RO" w:eastAsia="en-US"/>
        </w:rPr>
        <w:t xml:space="preserve">mai rară în cazul </w:t>
      </w:r>
      <w:r w:rsidR="009A5480" w:rsidRPr="008C7364">
        <w:rPr>
          <w:rFonts w:cs="Arial"/>
          <w:noProof/>
          <w:szCs w:val="24"/>
          <w:lang w:val="ro-RO" w:eastAsia="en-US"/>
        </w:rPr>
        <w:t>PPP-urilor de tip "</w:t>
      </w:r>
      <w:r w:rsidR="00B57D32" w:rsidRPr="008C7364">
        <w:rPr>
          <w:rFonts w:cs="Arial"/>
          <w:i/>
          <w:iCs/>
          <w:noProof/>
          <w:szCs w:val="24"/>
          <w:lang w:val="ro-RO" w:eastAsia="en-US"/>
        </w:rPr>
        <w:t>utilizator</w:t>
      </w:r>
      <w:r w:rsidR="00CE6348" w:rsidRPr="008C7364">
        <w:rPr>
          <w:rFonts w:cs="Arial"/>
          <w:i/>
          <w:iCs/>
          <w:noProof/>
          <w:szCs w:val="24"/>
          <w:lang w:val="ro-RO" w:eastAsia="en-US"/>
        </w:rPr>
        <w:t>ul</w:t>
      </w:r>
      <w:r w:rsidR="00B57D32" w:rsidRPr="008C7364">
        <w:rPr>
          <w:rFonts w:cs="Arial"/>
          <w:i/>
          <w:iCs/>
          <w:noProof/>
          <w:szCs w:val="24"/>
          <w:lang w:val="ro-RO" w:eastAsia="en-US"/>
        </w:rPr>
        <w:t>-plăt</w:t>
      </w:r>
      <w:r w:rsidR="00CE6348" w:rsidRPr="008C7364">
        <w:rPr>
          <w:rFonts w:cs="Arial"/>
          <w:i/>
          <w:iCs/>
          <w:noProof/>
          <w:szCs w:val="24"/>
          <w:lang w:val="ro-RO" w:eastAsia="en-US"/>
        </w:rPr>
        <w:t>ește</w:t>
      </w:r>
      <w:r w:rsidR="00B57D32" w:rsidRPr="008C7364">
        <w:rPr>
          <w:rFonts w:cs="Arial"/>
          <w:noProof/>
          <w:szCs w:val="24"/>
          <w:lang w:val="ro-RO" w:eastAsia="en-US"/>
        </w:rPr>
        <w:t>"</w:t>
      </w:r>
      <w:r w:rsidRPr="008C7364">
        <w:rPr>
          <w:rFonts w:cs="Arial"/>
          <w:noProof/>
          <w:szCs w:val="24"/>
          <w:lang w:val="ro-RO" w:eastAsia="en-US"/>
        </w:rPr>
        <w:t>.</w:t>
      </w:r>
    </w:p>
    <w:p w14:paraId="0FE77AE3" w14:textId="16A551A5" w:rsidR="00B40024" w:rsidRPr="008C7364" w:rsidRDefault="00430138">
      <w:pPr>
        <w:spacing w:line="240" w:lineRule="auto"/>
        <w:rPr>
          <w:rFonts w:cs="Arial"/>
          <w:noProof/>
          <w:szCs w:val="24"/>
          <w:lang w:val="ro-RO" w:eastAsia="en-US"/>
        </w:rPr>
      </w:pPr>
      <w:r w:rsidRPr="008C7364">
        <w:rPr>
          <w:rFonts w:cs="Arial"/>
          <w:noProof/>
          <w:szCs w:val="24"/>
          <w:lang w:val="ro-RO" w:eastAsia="en-US"/>
        </w:rPr>
        <w:t xml:space="preserve">O variantă specifică a unui PPP în care </w:t>
      </w:r>
      <w:r w:rsidR="00327C79" w:rsidRPr="008C7364">
        <w:rPr>
          <w:rFonts w:cs="Arial"/>
          <w:noProof/>
          <w:szCs w:val="24"/>
          <w:lang w:val="ro-RO" w:eastAsia="en-US"/>
        </w:rPr>
        <w:t xml:space="preserve">autoritatea publică </w:t>
      </w:r>
      <w:r w:rsidR="003D2847" w:rsidRPr="008C7364">
        <w:rPr>
          <w:rFonts w:cs="Arial"/>
          <w:noProof/>
          <w:szCs w:val="24"/>
          <w:lang w:val="ro-RO" w:eastAsia="en-US"/>
        </w:rPr>
        <w:t xml:space="preserve">plătește </w:t>
      </w:r>
      <w:r w:rsidR="00FA2B32" w:rsidRPr="008C7364">
        <w:rPr>
          <w:rFonts w:cs="Arial"/>
          <w:noProof/>
          <w:szCs w:val="24"/>
          <w:lang w:val="ro-RO" w:eastAsia="en-US"/>
        </w:rPr>
        <w:t xml:space="preserve">apare atunci când </w:t>
      </w:r>
      <w:r w:rsidRPr="008C7364">
        <w:rPr>
          <w:rFonts w:cs="Arial"/>
          <w:noProof/>
          <w:szCs w:val="24"/>
          <w:lang w:val="ro-RO" w:eastAsia="en-US"/>
        </w:rPr>
        <w:t xml:space="preserve">utilizatorilor li se percepe o taxă de drum sau </w:t>
      </w:r>
      <w:r w:rsidR="00A7788E" w:rsidRPr="008C7364">
        <w:rPr>
          <w:rFonts w:cs="Arial"/>
          <w:noProof/>
          <w:szCs w:val="24"/>
          <w:lang w:val="ro-RO" w:eastAsia="en-US"/>
        </w:rPr>
        <w:t xml:space="preserve">un </w:t>
      </w:r>
      <w:r w:rsidRPr="008C7364">
        <w:rPr>
          <w:rFonts w:cs="Arial"/>
          <w:noProof/>
          <w:szCs w:val="24"/>
          <w:lang w:val="ro-RO" w:eastAsia="en-US"/>
        </w:rPr>
        <w:t>tarif</w:t>
      </w:r>
      <w:r w:rsidR="00AE4872" w:rsidRPr="008C7364">
        <w:rPr>
          <w:rFonts w:cs="Arial"/>
          <w:noProof/>
          <w:szCs w:val="24"/>
          <w:lang w:val="ro-RO" w:eastAsia="en-US"/>
        </w:rPr>
        <w:t xml:space="preserve">, </w:t>
      </w:r>
      <w:r w:rsidRPr="008C7364">
        <w:rPr>
          <w:rFonts w:cs="Arial"/>
          <w:noProof/>
          <w:szCs w:val="24"/>
          <w:lang w:val="ro-RO" w:eastAsia="en-US"/>
        </w:rPr>
        <w:t xml:space="preserve">dar venitul utilizatorului nu este </w:t>
      </w:r>
      <w:r w:rsidR="00A7788E" w:rsidRPr="008C7364">
        <w:rPr>
          <w:rFonts w:cs="Arial"/>
          <w:noProof/>
          <w:szCs w:val="24"/>
          <w:lang w:val="ro-RO" w:eastAsia="en-US"/>
        </w:rPr>
        <w:t xml:space="preserve">inclus în </w:t>
      </w:r>
      <w:r w:rsidRPr="008C7364">
        <w:rPr>
          <w:rFonts w:cs="Arial"/>
          <w:noProof/>
          <w:szCs w:val="24"/>
          <w:lang w:val="ro-RO" w:eastAsia="en-US"/>
        </w:rPr>
        <w:t xml:space="preserve">mod intenționat </w:t>
      </w:r>
      <w:r w:rsidR="00A7788E" w:rsidRPr="008C7364">
        <w:rPr>
          <w:rFonts w:cs="Arial"/>
          <w:noProof/>
          <w:szCs w:val="24"/>
          <w:lang w:val="ro-RO" w:eastAsia="en-US"/>
        </w:rPr>
        <w:t xml:space="preserve">în </w:t>
      </w:r>
      <w:r w:rsidRPr="008C7364">
        <w:rPr>
          <w:rFonts w:cs="Arial"/>
          <w:noProof/>
          <w:szCs w:val="24"/>
          <w:lang w:val="ro-RO" w:eastAsia="en-US"/>
        </w:rPr>
        <w:t xml:space="preserve">veniturile </w:t>
      </w:r>
      <w:r w:rsidR="00FA2B32" w:rsidRPr="008C7364">
        <w:rPr>
          <w:rFonts w:cs="Arial"/>
          <w:noProof/>
          <w:szCs w:val="24"/>
          <w:lang w:val="ro-RO" w:eastAsia="en-US"/>
        </w:rPr>
        <w:t xml:space="preserve">primite de </w:t>
      </w:r>
      <w:r w:rsidRPr="008C7364">
        <w:rPr>
          <w:rFonts w:cs="Arial"/>
          <w:noProof/>
          <w:szCs w:val="24"/>
          <w:lang w:val="ro-RO" w:eastAsia="en-US"/>
        </w:rPr>
        <w:t xml:space="preserve">partenerul privat (a se vedea exemplul din </w:t>
      </w:r>
      <w:r w:rsidR="008A3490" w:rsidRPr="008C7364">
        <w:rPr>
          <w:rFonts w:cs="Arial"/>
          <w:noProof/>
          <w:szCs w:val="24"/>
          <w:lang w:val="ro-RO" w:eastAsia="en-US"/>
        </w:rPr>
        <w:t xml:space="preserve">caseta </w:t>
      </w:r>
      <w:r w:rsidR="008E0590" w:rsidRPr="008C7364">
        <w:rPr>
          <w:rFonts w:cs="Arial"/>
          <w:noProof/>
          <w:szCs w:val="24"/>
          <w:lang w:val="ro-RO" w:eastAsia="en-US"/>
        </w:rPr>
        <w:t>1.</w:t>
      </w:r>
      <w:r w:rsidR="00FE2556" w:rsidRPr="008C7364">
        <w:rPr>
          <w:rFonts w:cs="Arial"/>
          <w:noProof/>
          <w:szCs w:val="24"/>
          <w:lang w:val="ro-RO" w:eastAsia="en-US"/>
        </w:rPr>
        <w:t xml:space="preserve">8 de </w:t>
      </w:r>
      <w:r w:rsidR="00BB17A0" w:rsidRPr="008C7364">
        <w:rPr>
          <w:rFonts w:cs="Arial"/>
          <w:noProof/>
          <w:szCs w:val="24"/>
          <w:lang w:val="ro-RO" w:eastAsia="en-US"/>
        </w:rPr>
        <w:t>mai jos</w:t>
      </w:r>
      <w:r w:rsidRPr="008C7364">
        <w:rPr>
          <w:rFonts w:cs="Arial"/>
          <w:noProof/>
          <w:szCs w:val="24"/>
          <w:lang w:val="ro-RO" w:eastAsia="en-US"/>
        </w:rPr>
        <w:t>).</w:t>
      </w:r>
    </w:p>
    <w:p w14:paraId="3E620B71" w14:textId="40AD8857" w:rsidR="00006313" w:rsidRPr="008C7364" w:rsidRDefault="00006313" w:rsidP="00F271A3">
      <w:pPr>
        <w:spacing w:line="240" w:lineRule="auto"/>
        <w:rPr>
          <w:rFonts w:cs="Arial"/>
          <w:b/>
          <w:noProof/>
          <w:szCs w:val="24"/>
          <w:lang w:val="ro-RO" w:eastAsia="en-US"/>
        </w:rPr>
      </w:pPr>
    </w:p>
    <w:tbl>
      <w:tblPr>
        <w:tblStyle w:val="TableGrid"/>
        <w:tblW w:w="9039" w:type="dxa"/>
        <w:shd w:val="clear" w:color="auto" w:fill="D9D9D9" w:themeFill="background1" w:themeFillShade="D9"/>
        <w:tblLook w:val="04A0" w:firstRow="1" w:lastRow="0" w:firstColumn="1" w:lastColumn="0" w:noHBand="0" w:noVBand="1"/>
      </w:tblPr>
      <w:tblGrid>
        <w:gridCol w:w="9039"/>
      </w:tblGrid>
      <w:tr w:rsidR="00006313" w:rsidRPr="008C7364" w14:paraId="74679FDB" w14:textId="77777777" w:rsidTr="009D0C69">
        <w:tc>
          <w:tcPr>
            <w:tcW w:w="9039" w:type="dxa"/>
            <w:shd w:val="clear" w:color="auto" w:fill="D9D9D9" w:themeFill="background1" w:themeFillShade="D9"/>
          </w:tcPr>
          <w:p w14:paraId="525DB1A3" w14:textId="5E92385F" w:rsidR="00B40024" w:rsidRPr="008C7364" w:rsidRDefault="00430138">
            <w:pPr>
              <w:pStyle w:val="title-box"/>
              <w:rPr>
                <w:noProof/>
                <w:sz w:val="20"/>
                <w:lang w:val="ro-RO" w:eastAsia="en-US"/>
              </w:rPr>
            </w:pPr>
            <w:bookmarkStart w:id="46" w:name="_Toc523148538"/>
            <w:r w:rsidRPr="008C7364">
              <w:rPr>
                <w:noProof/>
                <w:lang w:val="ro-RO" w:eastAsia="en-US"/>
              </w:rPr>
              <w:t xml:space="preserve">CASETA </w:t>
            </w:r>
            <w:r w:rsidR="008E0590" w:rsidRPr="008C7364">
              <w:rPr>
                <w:noProof/>
                <w:lang w:val="ro-RO" w:eastAsia="en-US"/>
              </w:rPr>
              <w:t>1.</w:t>
            </w:r>
            <w:r w:rsidR="00FE2556" w:rsidRPr="008C7364">
              <w:rPr>
                <w:noProof/>
                <w:lang w:val="ro-RO" w:eastAsia="en-US"/>
              </w:rPr>
              <w:t>8</w:t>
            </w:r>
            <w:r w:rsidRPr="008C7364">
              <w:rPr>
                <w:noProof/>
                <w:lang w:val="ro-RO" w:eastAsia="en-US"/>
              </w:rPr>
              <w:t xml:space="preserve">: </w:t>
            </w:r>
            <w:r w:rsidR="00AE4872" w:rsidRPr="008C7364">
              <w:rPr>
                <w:noProof/>
                <w:lang w:val="ro-RO" w:eastAsia="en-US"/>
              </w:rPr>
              <w:t xml:space="preserve">Șoseaua </w:t>
            </w:r>
            <w:r w:rsidRPr="008C7364">
              <w:rPr>
                <w:noProof/>
                <w:lang w:val="ro-RO" w:eastAsia="en-US"/>
              </w:rPr>
              <w:t>I-595, un exemplu de PPP de drum cu taxă plătit de guvern cu co</w:t>
            </w:r>
            <w:r w:rsidR="00D17708" w:rsidRPr="008C7364">
              <w:rPr>
                <w:noProof/>
                <w:lang w:val="ro-RO" w:eastAsia="en-US"/>
              </w:rPr>
              <w:t>-</w:t>
            </w:r>
            <w:r w:rsidRPr="008C7364">
              <w:rPr>
                <w:noProof/>
                <w:lang w:val="ro-RO" w:eastAsia="en-US"/>
              </w:rPr>
              <w:t>finanțare prin granturi</w:t>
            </w:r>
            <w:bookmarkEnd w:id="46"/>
          </w:p>
          <w:p w14:paraId="6F748DE8" w14:textId="4CE1257C" w:rsidR="00B40024" w:rsidRPr="008C7364" w:rsidRDefault="00430138">
            <w:pPr>
              <w:widowControl/>
              <w:autoSpaceDE w:val="0"/>
              <w:autoSpaceDN w:val="0"/>
              <w:adjustRightInd w:val="0"/>
              <w:rPr>
                <w:rFonts w:cs="Arial"/>
                <w:noProof/>
                <w:sz w:val="22"/>
                <w:szCs w:val="22"/>
                <w:lang w:val="ro-RO" w:eastAsia="en-US"/>
              </w:rPr>
            </w:pPr>
            <w:r w:rsidRPr="008C7364">
              <w:rPr>
                <w:rFonts w:cs="Arial"/>
                <w:noProof/>
                <w:sz w:val="22"/>
                <w:szCs w:val="22"/>
                <w:lang w:val="ro-RO" w:eastAsia="en-US"/>
              </w:rPr>
              <w:lastRenderedPageBreak/>
              <w:t xml:space="preserve">Proiectul </w:t>
            </w:r>
            <w:r w:rsidR="00AE4872" w:rsidRPr="008C7364">
              <w:rPr>
                <w:rFonts w:cs="Arial"/>
                <w:noProof/>
                <w:sz w:val="22"/>
                <w:szCs w:val="22"/>
                <w:lang w:val="ro-RO" w:eastAsia="en-US"/>
              </w:rPr>
              <w:t xml:space="preserve">rutier </w:t>
            </w:r>
            <w:r w:rsidRPr="008C7364">
              <w:rPr>
                <w:rFonts w:cs="Arial"/>
                <w:noProof/>
                <w:sz w:val="22"/>
                <w:szCs w:val="22"/>
                <w:lang w:val="ro-RO" w:eastAsia="en-US"/>
              </w:rPr>
              <w:t>I-595 promovat de Departamentul de Transporturi al Floridei (</w:t>
            </w:r>
            <w:r w:rsidR="00C52A61" w:rsidRPr="008C7364">
              <w:rPr>
                <w:rFonts w:cs="Arial"/>
                <w:noProof/>
                <w:sz w:val="22"/>
                <w:szCs w:val="22"/>
                <w:lang w:val="ro-RO" w:eastAsia="en-US"/>
              </w:rPr>
              <w:t>DTF</w:t>
            </w:r>
            <w:r w:rsidR="00193977" w:rsidRPr="008C7364">
              <w:rPr>
                <w:rFonts w:cs="Arial"/>
                <w:noProof/>
                <w:sz w:val="22"/>
                <w:szCs w:val="22"/>
                <w:lang w:val="ro-RO" w:eastAsia="en-US"/>
              </w:rPr>
              <w:t xml:space="preserve">) </w:t>
            </w:r>
            <w:r w:rsidRPr="008C7364">
              <w:rPr>
                <w:rFonts w:cs="Arial"/>
                <w:noProof/>
                <w:sz w:val="22"/>
                <w:szCs w:val="22"/>
                <w:lang w:val="ro-RO" w:eastAsia="en-US"/>
              </w:rPr>
              <w:t xml:space="preserve">în 2008 a </w:t>
            </w:r>
            <w:r w:rsidR="006B39E6" w:rsidRPr="008C7364">
              <w:rPr>
                <w:rFonts w:cs="Arial"/>
                <w:noProof/>
                <w:sz w:val="22"/>
                <w:szCs w:val="22"/>
                <w:lang w:val="ro-RO" w:eastAsia="en-US"/>
              </w:rPr>
              <w:t>fost reprezentat de</w:t>
            </w:r>
            <w:r w:rsidRPr="008C7364">
              <w:rPr>
                <w:rFonts w:cs="Arial"/>
                <w:noProof/>
                <w:sz w:val="22"/>
                <w:szCs w:val="22"/>
                <w:lang w:val="ro-RO" w:eastAsia="en-US"/>
              </w:rPr>
              <w:t xml:space="preserve"> </w:t>
            </w:r>
            <w:r w:rsidR="00A319E6" w:rsidRPr="008C7364">
              <w:rPr>
                <w:rFonts w:cs="Arial"/>
                <w:noProof/>
                <w:sz w:val="22"/>
                <w:szCs w:val="22"/>
                <w:lang w:val="ro-RO" w:eastAsia="en-US"/>
              </w:rPr>
              <w:t xml:space="preserve">un </w:t>
            </w:r>
            <w:r w:rsidR="008F3AA5" w:rsidRPr="008C7364">
              <w:rPr>
                <w:rFonts w:cs="Arial"/>
                <w:noProof/>
                <w:sz w:val="22"/>
                <w:szCs w:val="22"/>
                <w:lang w:val="ro-RO" w:eastAsia="en-US"/>
              </w:rPr>
              <w:t xml:space="preserve">contract </w:t>
            </w:r>
            <w:r w:rsidR="00E050BE" w:rsidRPr="008C7364">
              <w:rPr>
                <w:rFonts w:cs="Arial"/>
                <w:noProof/>
                <w:sz w:val="22"/>
                <w:szCs w:val="22"/>
                <w:lang w:val="ro-RO" w:eastAsia="en-US"/>
              </w:rPr>
              <w:t>PEFOM</w:t>
            </w:r>
            <w:r w:rsidRPr="008C7364">
              <w:rPr>
                <w:rFonts w:cs="Arial"/>
                <w:noProof/>
                <w:sz w:val="22"/>
                <w:szCs w:val="22"/>
                <w:lang w:val="ro-RO" w:eastAsia="en-US"/>
              </w:rPr>
              <w:t xml:space="preserve"> pentru reconstrucția, lărgirea, reasfaltarea,</w:t>
            </w:r>
            <w:r w:rsidR="005B4775" w:rsidRPr="008C7364">
              <w:rPr>
                <w:rFonts w:cs="Arial"/>
                <w:noProof/>
                <w:sz w:val="22"/>
                <w:szCs w:val="22"/>
                <w:lang w:val="ro-RO" w:eastAsia="en-US"/>
              </w:rPr>
              <w:t xml:space="preserve"> operarea</w:t>
            </w:r>
            <w:r w:rsidRPr="008C7364">
              <w:rPr>
                <w:rFonts w:cs="Arial"/>
                <w:noProof/>
                <w:sz w:val="22"/>
                <w:szCs w:val="22"/>
                <w:lang w:val="ro-RO" w:eastAsia="en-US"/>
              </w:rPr>
              <w:t xml:space="preserve"> și </w:t>
            </w:r>
            <w:r w:rsidR="00D8241D" w:rsidRPr="008C7364">
              <w:rPr>
                <w:rFonts w:cs="Arial"/>
                <w:noProof/>
                <w:sz w:val="22"/>
                <w:szCs w:val="22"/>
                <w:lang w:val="ro-RO" w:eastAsia="en-US"/>
              </w:rPr>
              <w:t xml:space="preserve">mentenanța </w:t>
            </w:r>
            <w:r w:rsidR="008F3AA5" w:rsidRPr="008C7364">
              <w:rPr>
                <w:rFonts w:cs="Arial"/>
                <w:noProof/>
                <w:sz w:val="22"/>
                <w:szCs w:val="22"/>
                <w:lang w:val="ro-RO" w:eastAsia="en-US"/>
              </w:rPr>
              <w:t xml:space="preserve">celor </w:t>
            </w:r>
            <w:r w:rsidR="00193977" w:rsidRPr="008C7364">
              <w:rPr>
                <w:rFonts w:cs="Arial"/>
                <w:noProof/>
                <w:sz w:val="22"/>
                <w:szCs w:val="22"/>
                <w:lang w:val="ro-RO" w:eastAsia="en-US"/>
              </w:rPr>
              <w:t xml:space="preserve">două drumuri, </w:t>
            </w:r>
            <w:r w:rsidRPr="008C7364">
              <w:rPr>
                <w:rFonts w:cs="Arial"/>
                <w:noProof/>
                <w:sz w:val="22"/>
                <w:szCs w:val="22"/>
                <w:lang w:val="ro-RO" w:eastAsia="en-US"/>
              </w:rPr>
              <w:t xml:space="preserve">precum și pentru </w:t>
            </w:r>
            <w:r w:rsidR="00193977" w:rsidRPr="008C7364">
              <w:rPr>
                <w:rFonts w:cs="Arial"/>
                <w:noProof/>
                <w:sz w:val="22"/>
                <w:szCs w:val="22"/>
                <w:lang w:val="ro-RO" w:eastAsia="en-US"/>
              </w:rPr>
              <w:t>construirea</w:t>
            </w:r>
            <w:r w:rsidRPr="008C7364">
              <w:rPr>
                <w:rFonts w:cs="Arial"/>
                <w:noProof/>
                <w:sz w:val="22"/>
                <w:szCs w:val="22"/>
                <w:lang w:val="ro-RO" w:eastAsia="en-US"/>
              </w:rPr>
              <w:t xml:space="preserve">, </w:t>
            </w:r>
            <w:r w:rsidR="005B4775" w:rsidRPr="008C7364">
              <w:rPr>
                <w:rFonts w:cs="Arial"/>
                <w:noProof/>
                <w:sz w:val="22"/>
                <w:szCs w:val="22"/>
                <w:lang w:val="ro-RO" w:eastAsia="en-US"/>
              </w:rPr>
              <w:t xml:space="preserve">operarea </w:t>
            </w:r>
            <w:r w:rsidRPr="008C7364">
              <w:rPr>
                <w:rFonts w:cs="Arial"/>
                <w:noProof/>
                <w:sz w:val="22"/>
                <w:szCs w:val="22"/>
                <w:lang w:val="ro-RO" w:eastAsia="en-US"/>
              </w:rPr>
              <w:t xml:space="preserve">și </w:t>
            </w:r>
            <w:r w:rsidR="00D8241D" w:rsidRPr="008C7364">
              <w:rPr>
                <w:rFonts w:cs="Arial"/>
                <w:noProof/>
                <w:sz w:val="22"/>
                <w:szCs w:val="22"/>
                <w:lang w:val="ro-RO" w:eastAsia="en-US"/>
              </w:rPr>
              <w:t xml:space="preserve">mentenanța </w:t>
            </w:r>
            <w:r w:rsidRPr="008C7364">
              <w:rPr>
                <w:rFonts w:cs="Arial"/>
                <w:noProof/>
                <w:sz w:val="22"/>
                <w:szCs w:val="22"/>
                <w:lang w:val="ro-RO" w:eastAsia="en-US"/>
              </w:rPr>
              <w:t xml:space="preserve">a trei benzi expres reversibile </w:t>
            </w:r>
            <w:r w:rsidR="008F3AA5" w:rsidRPr="008C7364">
              <w:rPr>
                <w:rFonts w:cs="Arial"/>
                <w:noProof/>
                <w:sz w:val="22"/>
                <w:szCs w:val="22"/>
                <w:lang w:val="ro-RO" w:eastAsia="en-US"/>
              </w:rPr>
              <w:t xml:space="preserve">pentru </w:t>
            </w:r>
            <w:r w:rsidR="00193977" w:rsidRPr="008C7364">
              <w:rPr>
                <w:rFonts w:cs="Arial"/>
                <w:noProof/>
                <w:sz w:val="22"/>
                <w:szCs w:val="22"/>
                <w:lang w:val="ro-RO" w:eastAsia="en-US"/>
              </w:rPr>
              <w:t>unul dintre drumuri</w:t>
            </w:r>
            <w:r w:rsidRPr="008C7364">
              <w:rPr>
                <w:rFonts w:cs="Arial"/>
                <w:noProof/>
                <w:sz w:val="22"/>
                <w:szCs w:val="22"/>
                <w:lang w:val="ro-RO" w:eastAsia="en-US"/>
              </w:rPr>
              <w:t xml:space="preserve">. </w:t>
            </w:r>
            <w:r w:rsidR="008A3490" w:rsidRPr="008C7364">
              <w:rPr>
                <w:rFonts w:cs="Arial"/>
                <w:noProof/>
                <w:sz w:val="22"/>
                <w:szCs w:val="22"/>
                <w:lang w:val="ro-RO" w:eastAsia="en-US"/>
              </w:rPr>
              <w:t xml:space="preserve">Cheltuielile </w:t>
            </w:r>
            <w:r w:rsidR="00193977" w:rsidRPr="008C7364">
              <w:rPr>
                <w:rFonts w:cs="Arial"/>
                <w:noProof/>
                <w:sz w:val="22"/>
                <w:szCs w:val="22"/>
                <w:lang w:val="ro-RO" w:eastAsia="en-US"/>
              </w:rPr>
              <w:t xml:space="preserve">totale </w:t>
            </w:r>
            <w:r w:rsidR="008A3490" w:rsidRPr="008C7364">
              <w:rPr>
                <w:rFonts w:cs="Arial"/>
                <w:noProof/>
                <w:sz w:val="22"/>
                <w:szCs w:val="22"/>
                <w:lang w:val="ro-RO" w:eastAsia="en-US"/>
              </w:rPr>
              <w:t>de capital (</w:t>
            </w:r>
            <w:r w:rsidR="00CE6348" w:rsidRPr="008C7364">
              <w:rPr>
                <w:rFonts w:cs="Arial"/>
                <w:noProof/>
                <w:sz w:val="22"/>
                <w:szCs w:val="22"/>
                <w:lang w:val="ro-RO" w:eastAsia="en-US"/>
              </w:rPr>
              <w:t>CAPEX</w:t>
            </w:r>
            <w:r w:rsidR="006961D7" w:rsidRPr="008C7364">
              <w:rPr>
                <w:rFonts w:cs="Arial"/>
                <w:noProof/>
                <w:sz w:val="22"/>
                <w:szCs w:val="22"/>
                <w:lang w:val="ro-RO" w:eastAsia="en-US"/>
              </w:rPr>
              <w:t xml:space="preserve">) ale </w:t>
            </w:r>
            <w:r w:rsidRPr="008C7364">
              <w:rPr>
                <w:rFonts w:cs="Arial"/>
                <w:noProof/>
                <w:sz w:val="22"/>
                <w:szCs w:val="22"/>
                <w:lang w:val="ro-RO" w:eastAsia="en-US"/>
              </w:rPr>
              <w:t xml:space="preserve">proiectului s-au ridicat </w:t>
            </w:r>
            <w:r w:rsidR="00193977" w:rsidRPr="008C7364">
              <w:rPr>
                <w:rFonts w:cs="Arial"/>
                <w:noProof/>
                <w:sz w:val="22"/>
                <w:szCs w:val="22"/>
                <w:lang w:val="ro-RO" w:eastAsia="en-US"/>
              </w:rPr>
              <w:t xml:space="preserve">la </w:t>
            </w:r>
            <w:r w:rsidRPr="008C7364">
              <w:rPr>
                <w:rFonts w:cs="Arial"/>
                <w:noProof/>
                <w:sz w:val="22"/>
                <w:szCs w:val="22"/>
                <w:lang w:val="ro-RO" w:eastAsia="en-US"/>
              </w:rPr>
              <w:t>aproximativ 1</w:t>
            </w:r>
            <w:r w:rsidR="00AE4872" w:rsidRPr="008C7364">
              <w:rPr>
                <w:rFonts w:cs="Arial"/>
                <w:noProof/>
                <w:sz w:val="22"/>
                <w:szCs w:val="22"/>
                <w:lang w:val="ro-RO" w:eastAsia="en-US"/>
              </w:rPr>
              <w:t>,</w:t>
            </w:r>
            <w:r w:rsidRPr="008C7364">
              <w:rPr>
                <w:rFonts w:cs="Arial"/>
                <w:noProof/>
                <w:sz w:val="22"/>
                <w:szCs w:val="22"/>
                <w:lang w:val="ro-RO" w:eastAsia="en-US"/>
              </w:rPr>
              <w:t xml:space="preserve">6 </w:t>
            </w:r>
            <w:r w:rsidR="00AE4872" w:rsidRPr="008C7364">
              <w:rPr>
                <w:rFonts w:cs="Arial"/>
                <w:noProof/>
                <w:sz w:val="22"/>
                <w:szCs w:val="22"/>
                <w:lang w:val="ro-RO" w:eastAsia="en-US"/>
              </w:rPr>
              <w:t xml:space="preserve">miliarde </w:t>
            </w:r>
            <w:r w:rsidRPr="008C7364">
              <w:rPr>
                <w:rFonts w:cs="Arial"/>
                <w:noProof/>
                <w:sz w:val="22"/>
                <w:szCs w:val="22"/>
                <w:lang w:val="ro-RO" w:eastAsia="en-US"/>
              </w:rPr>
              <w:t xml:space="preserve">USD. </w:t>
            </w:r>
          </w:p>
          <w:p w14:paraId="6574F95C" w14:textId="77777777" w:rsidR="00E523E3" w:rsidRPr="008C7364" w:rsidRDefault="00E523E3" w:rsidP="00E523E3">
            <w:pPr>
              <w:rPr>
                <w:rFonts w:cs="Arial"/>
                <w:noProof/>
                <w:sz w:val="22"/>
                <w:szCs w:val="22"/>
                <w:lang w:val="ro-RO" w:eastAsia="en-US"/>
              </w:rPr>
            </w:pPr>
          </w:p>
          <w:p w14:paraId="538F36D5" w14:textId="54F0AA06" w:rsidR="00B40024" w:rsidRPr="008C7364" w:rsidRDefault="00430138">
            <w:pPr>
              <w:rPr>
                <w:rFonts w:cs="Arial"/>
                <w:noProof/>
                <w:sz w:val="22"/>
                <w:szCs w:val="22"/>
                <w:lang w:val="ro-RO" w:eastAsia="en-US"/>
              </w:rPr>
            </w:pPr>
            <w:r w:rsidRPr="008C7364">
              <w:rPr>
                <w:rFonts w:cs="Arial"/>
                <w:noProof/>
                <w:sz w:val="22"/>
                <w:szCs w:val="22"/>
                <w:lang w:val="ro-RO" w:eastAsia="en-US"/>
              </w:rPr>
              <w:t>Partenerul privat a avut obligația de a finanța majoritatea infrastructurii (în schimbul dreptului de a primi plăți de disponibilitate odată ce infrastructura a fost deschisă pentru</w:t>
            </w:r>
            <w:r w:rsidR="004D0FC6" w:rsidRPr="008C7364">
              <w:rPr>
                <w:rFonts w:cs="Arial"/>
                <w:noProof/>
                <w:sz w:val="22"/>
                <w:szCs w:val="22"/>
                <w:lang w:val="ro-RO" w:eastAsia="en-US"/>
              </w:rPr>
              <w:t xml:space="preserve"> operare</w:t>
            </w:r>
            <w:r w:rsidRPr="008C7364">
              <w:rPr>
                <w:rFonts w:cs="Arial"/>
                <w:noProof/>
                <w:sz w:val="22"/>
                <w:szCs w:val="22"/>
                <w:lang w:val="ro-RO" w:eastAsia="en-US"/>
              </w:rPr>
              <w:t xml:space="preserve">), dar </w:t>
            </w:r>
            <w:r w:rsidR="002B0D6B" w:rsidRPr="008C7364">
              <w:rPr>
                <w:rFonts w:cs="Arial"/>
                <w:noProof/>
                <w:sz w:val="22"/>
                <w:szCs w:val="22"/>
                <w:lang w:val="ro-RO" w:eastAsia="en-US"/>
              </w:rPr>
              <w:t>DTF</w:t>
            </w:r>
            <w:r w:rsidRPr="008C7364">
              <w:rPr>
                <w:rFonts w:cs="Arial"/>
                <w:noProof/>
                <w:sz w:val="22"/>
                <w:szCs w:val="22"/>
                <w:lang w:val="ro-RO" w:eastAsia="en-US"/>
              </w:rPr>
              <w:t xml:space="preserve"> a </w:t>
            </w:r>
            <w:r w:rsidR="00193977" w:rsidRPr="008C7364">
              <w:rPr>
                <w:rFonts w:cs="Arial"/>
                <w:noProof/>
                <w:sz w:val="22"/>
                <w:szCs w:val="22"/>
                <w:lang w:val="ro-RO" w:eastAsia="en-US"/>
              </w:rPr>
              <w:t>oferit</w:t>
            </w:r>
            <w:r w:rsidRPr="008C7364">
              <w:rPr>
                <w:rFonts w:cs="Arial"/>
                <w:noProof/>
                <w:sz w:val="22"/>
                <w:szCs w:val="22"/>
                <w:lang w:val="ro-RO" w:eastAsia="en-US"/>
              </w:rPr>
              <w:t xml:space="preserve">, de asemenea, companiei de proiect </w:t>
            </w:r>
            <w:r w:rsidR="00AE4872" w:rsidRPr="008C7364">
              <w:rPr>
                <w:rFonts w:cs="Arial"/>
                <w:noProof/>
                <w:sz w:val="22"/>
                <w:szCs w:val="22"/>
                <w:lang w:val="ro-RO" w:eastAsia="en-US"/>
              </w:rPr>
              <w:t xml:space="preserve">685 </w:t>
            </w:r>
            <w:r w:rsidRPr="008C7364">
              <w:rPr>
                <w:rFonts w:cs="Arial"/>
                <w:noProof/>
                <w:sz w:val="22"/>
                <w:szCs w:val="22"/>
                <w:lang w:val="ro-RO" w:eastAsia="en-US"/>
              </w:rPr>
              <w:t xml:space="preserve">de milioane de </w:t>
            </w:r>
            <w:r w:rsidR="00AE4872" w:rsidRPr="008C7364">
              <w:rPr>
                <w:rFonts w:cs="Arial"/>
                <w:noProof/>
                <w:sz w:val="22"/>
                <w:szCs w:val="22"/>
                <w:lang w:val="ro-RO" w:eastAsia="en-US"/>
              </w:rPr>
              <w:t xml:space="preserve">dolari </w:t>
            </w:r>
            <w:r w:rsidRPr="008C7364">
              <w:rPr>
                <w:rFonts w:cs="Arial"/>
                <w:noProof/>
                <w:sz w:val="22"/>
                <w:szCs w:val="22"/>
                <w:lang w:val="ro-RO" w:eastAsia="en-US"/>
              </w:rPr>
              <w:t xml:space="preserve">în subvenții amânate (care nu sunt </w:t>
            </w:r>
            <w:r w:rsidR="00193977" w:rsidRPr="008C7364">
              <w:rPr>
                <w:rFonts w:cs="Arial"/>
                <w:noProof/>
                <w:sz w:val="22"/>
                <w:szCs w:val="22"/>
                <w:lang w:val="ro-RO" w:eastAsia="en-US"/>
              </w:rPr>
              <w:t>rambursabile</w:t>
            </w:r>
            <w:r w:rsidRPr="008C7364">
              <w:rPr>
                <w:rFonts w:cs="Arial"/>
                <w:noProof/>
                <w:sz w:val="22"/>
                <w:szCs w:val="22"/>
                <w:lang w:val="ro-RO" w:eastAsia="en-US"/>
              </w:rPr>
              <w:t xml:space="preserve">) primite în șapte plăți </w:t>
            </w:r>
            <w:r w:rsidR="00193977" w:rsidRPr="008C7364">
              <w:rPr>
                <w:rFonts w:cs="Arial"/>
                <w:noProof/>
                <w:sz w:val="22"/>
                <w:szCs w:val="22"/>
                <w:lang w:val="ro-RO" w:eastAsia="en-US"/>
              </w:rPr>
              <w:t xml:space="preserve">la datele </w:t>
            </w:r>
            <w:r w:rsidRPr="008C7364">
              <w:rPr>
                <w:rFonts w:cs="Arial"/>
                <w:noProof/>
                <w:sz w:val="22"/>
                <w:szCs w:val="22"/>
                <w:lang w:val="ro-RO" w:eastAsia="en-US"/>
              </w:rPr>
              <w:t>stabilite în contract sau la data acceptării finale a construcției</w:t>
            </w:r>
            <w:r w:rsidR="008F3AA5" w:rsidRPr="008C7364">
              <w:rPr>
                <w:rFonts w:cs="Arial"/>
                <w:noProof/>
                <w:sz w:val="22"/>
                <w:szCs w:val="22"/>
                <w:lang w:val="ro-RO" w:eastAsia="en-US"/>
              </w:rPr>
              <w:t xml:space="preserve">, </w:t>
            </w:r>
            <w:r w:rsidRPr="008C7364">
              <w:rPr>
                <w:rFonts w:cs="Arial"/>
                <w:noProof/>
                <w:sz w:val="22"/>
                <w:szCs w:val="22"/>
                <w:lang w:val="ro-RO" w:eastAsia="en-US"/>
              </w:rPr>
              <w:t xml:space="preserve">oricare dintre acestea a </w:t>
            </w:r>
            <w:r w:rsidR="00193977" w:rsidRPr="008C7364">
              <w:rPr>
                <w:rFonts w:cs="Arial"/>
                <w:noProof/>
                <w:sz w:val="22"/>
                <w:szCs w:val="22"/>
                <w:lang w:val="ro-RO" w:eastAsia="en-US"/>
              </w:rPr>
              <w:t xml:space="preserve">fost </w:t>
            </w:r>
            <w:r w:rsidRPr="008C7364">
              <w:rPr>
                <w:rFonts w:cs="Arial"/>
                <w:noProof/>
                <w:sz w:val="22"/>
                <w:szCs w:val="22"/>
                <w:lang w:val="ro-RO" w:eastAsia="en-US"/>
              </w:rPr>
              <w:t>mai recentă.</w:t>
            </w:r>
          </w:p>
          <w:p w14:paraId="38375F3F" w14:textId="77777777" w:rsidR="00E523E3" w:rsidRPr="008C7364" w:rsidRDefault="00E523E3" w:rsidP="00E523E3">
            <w:pPr>
              <w:rPr>
                <w:rFonts w:cs="Arial"/>
                <w:noProof/>
                <w:sz w:val="22"/>
                <w:szCs w:val="22"/>
                <w:lang w:val="ro-RO" w:eastAsia="en-US"/>
              </w:rPr>
            </w:pPr>
          </w:p>
          <w:p w14:paraId="3F4DD3DF" w14:textId="7D840718" w:rsidR="00B40024" w:rsidRPr="008C7364" w:rsidRDefault="00E523E3">
            <w:pPr>
              <w:rPr>
                <w:rFonts w:cs="Arial"/>
                <w:noProof/>
                <w:sz w:val="22"/>
                <w:szCs w:val="22"/>
                <w:lang w:val="ro-RO" w:eastAsia="en-US"/>
              </w:rPr>
            </w:pPr>
            <w:r w:rsidRPr="008C7364">
              <w:rPr>
                <w:rFonts w:cs="Arial"/>
                <w:noProof/>
                <w:sz w:val="22"/>
                <w:szCs w:val="22"/>
                <w:lang w:val="ro-RO" w:eastAsia="en-US"/>
              </w:rPr>
              <w:t xml:space="preserve">În acest fel, </w:t>
            </w:r>
            <w:r w:rsidR="002B0D6B" w:rsidRPr="008C7364">
              <w:rPr>
                <w:rFonts w:cs="Arial"/>
                <w:noProof/>
                <w:sz w:val="22"/>
                <w:szCs w:val="22"/>
                <w:lang w:val="ro-RO" w:eastAsia="en-US"/>
              </w:rPr>
              <w:t>DTF</w:t>
            </w:r>
            <w:r w:rsidRPr="008C7364">
              <w:rPr>
                <w:rFonts w:cs="Arial"/>
                <w:noProof/>
                <w:sz w:val="22"/>
                <w:szCs w:val="22"/>
                <w:lang w:val="ro-RO" w:eastAsia="en-US"/>
              </w:rPr>
              <w:t xml:space="preserve"> a </w:t>
            </w:r>
            <w:r w:rsidR="00193977" w:rsidRPr="008C7364">
              <w:rPr>
                <w:rFonts w:cs="Arial"/>
                <w:noProof/>
                <w:sz w:val="22"/>
                <w:szCs w:val="22"/>
                <w:lang w:val="ro-RO" w:eastAsia="en-US"/>
              </w:rPr>
              <w:t xml:space="preserve">utilizat </w:t>
            </w:r>
            <w:r w:rsidRPr="008C7364">
              <w:rPr>
                <w:rFonts w:cs="Arial"/>
                <w:noProof/>
                <w:sz w:val="22"/>
                <w:szCs w:val="22"/>
                <w:lang w:val="ro-RO" w:eastAsia="en-US"/>
              </w:rPr>
              <w:t xml:space="preserve">o parte din alocarea sa bugetară în </w:t>
            </w:r>
            <w:r w:rsidR="00193977" w:rsidRPr="008C7364">
              <w:rPr>
                <w:rFonts w:cs="Arial"/>
                <w:noProof/>
                <w:sz w:val="22"/>
                <w:szCs w:val="22"/>
                <w:lang w:val="ro-RO" w:eastAsia="en-US"/>
              </w:rPr>
              <w:t xml:space="preserve">primii </w:t>
            </w:r>
            <w:r w:rsidRPr="008C7364">
              <w:rPr>
                <w:rFonts w:cs="Arial"/>
                <w:noProof/>
                <w:sz w:val="22"/>
                <w:szCs w:val="22"/>
                <w:lang w:val="ro-RO" w:eastAsia="en-US"/>
              </w:rPr>
              <w:t xml:space="preserve">ani ai contractului, beneficiind în același timp de angajamente anuale mai mici legate de </w:t>
            </w:r>
            <w:r w:rsidR="00193977" w:rsidRPr="008C7364">
              <w:rPr>
                <w:rFonts w:cs="Arial"/>
                <w:noProof/>
                <w:sz w:val="22"/>
                <w:szCs w:val="22"/>
                <w:lang w:val="ro-RO" w:eastAsia="en-US"/>
              </w:rPr>
              <w:t>plățile de</w:t>
            </w:r>
            <w:r w:rsidRPr="008C7364">
              <w:rPr>
                <w:rFonts w:cs="Arial"/>
                <w:noProof/>
                <w:sz w:val="22"/>
                <w:szCs w:val="22"/>
                <w:lang w:val="ro-RO" w:eastAsia="en-US"/>
              </w:rPr>
              <w:t xml:space="preserve"> disponibilitate.</w:t>
            </w:r>
          </w:p>
          <w:p w14:paraId="27C5DFA4" w14:textId="77777777" w:rsidR="00E523E3" w:rsidRPr="008C7364" w:rsidRDefault="00E523E3" w:rsidP="00E523E3">
            <w:pPr>
              <w:rPr>
                <w:rFonts w:cs="Arial"/>
                <w:noProof/>
                <w:sz w:val="22"/>
                <w:szCs w:val="22"/>
                <w:lang w:val="ro-RO" w:eastAsia="en-US"/>
              </w:rPr>
            </w:pPr>
          </w:p>
          <w:p w14:paraId="6D2150F2" w14:textId="7467F4DD" w:rsidR="00B40024" w:rsidRPr="008C7364" w:rsidRDefault="00E523E3">
            <w:pPr>
              <w:rPr>
                <w:rFonts w:cs="Arial"/>
                <w:noProof/>
                <w:sz w:val="22"/>
                <w:szCs w:val="22"/>
                <w:lang w:val="ro-RO" w:eastAsia="en-US"/>
              </w:rPr>
            </w:pPr>
            <w:r w:rsidRPr="008C7364">
              <w:rPr>
                <w:rFonts w:cs="Arial"/>
                <w:noProof/>
                <w:sz w:val="22"/>
                <w:szCs w:val="22"/>
                <w:lang w:val="ro-RO" w:eastAsia="en-US"/>
              </w:rPr>
              <w:t xml:space="preserve">Infrastructura este supusă taxării. S-a decis ca veniturile din trafic să rămână în proprietatea </w:t>
            </w:r>
            <w:r w:rsidR="002B0D6B" w:rsidRPr="008C7364">
              <w:rPr>
                <w:rFonts w:cs="Arial"/>
                <w:noProof/>
                <w:sz w:val="22"/>
                <w:szCs w:val="22"/>
                <w:lang w:val="ro-RO" w:eastAsia="en-US"/>
              </w:rPr>
              <w:t>DTF</w:t>
            </w:r>
            <w:r w:rsidRPr="008C7364">
              <w:rPr>
                <w:rFonts w:cs="Arial"/>
                <w:noProof/>
                <w:sz w:val="22"/>
                <w:szCs w:val="22"/>
                <w:lang w:val="ro-RO" w:eastAsia="en-US"/>
              </w:rPr>
              <w:t xml:space="preserve"> (și, prin urmare, pe riscul acesteia). </w:t>
            </w:r>
            <w:r w:rsidR="002B0D6B" w:rsidRPr="008C7364">
              <w:rPr>
                <w:rFonts w:cs="Arial"/>
                <w:noProof/>
                <w:sz w:val="22"/>
                <w:szCs w:val="22"/>
                <w:lang w:val="ro-RO" w:eastAsia="en-US"/>
              </w:rPr>
              <w:t>DTF</w:t>
            </w:r>
            <w:r w:rsidRPr="008C7364">
              <w:rPr>
                <w:rFonts w:cs="Arial"/>
                <w:noProof/>
                <w:sz w:val="22"/>
                <w:szCs w:val="22"/>
                <w:lang w:val="ro-RO" w:eastAsia="en-US"/>
              </w:rPr>
              <w:t xml:space="preserve"> </w:t>
            </w:r>
            <w:r w:rsidR="008F3AA5" w:rsidRPr="008C7364">
              <w:rPr>
                <w:rFonts w:cs="Arial"/>
                <w:noProof/>
                <w:sz w:val="22"/>
                <w:szCs w:val="22"/>
                <w:lang w:val="ro-RO" w:eastAsia="en-US"/>
              </w:rPr>
              <w:t xml:space="preserve">ar </w:t>
            </w:r>
            <w:r w:rsidRPr="008C7364">
              <w:rPr>
                <w:rFonts w:cs="Arial"/>
                <w:noProof/>
                <w:sz w:val="22"/>
                <w:szCs w:val="22"/>
                <w:lang w:val="ro-RO" w:eastAsia="en-US"/>
              </w:rPr>
              <w:t xml:space="preserve">folosi veniturile din trafic pentru a compensa parțial sau total plățile de disponibilitate care urmează să fie făcute partenerului privat, în loc să le transfere partenerului privat ca sursă de venit. Acest lucru </w:t>
            </w:r>
            <w:r w:rsidR="008F3AA5" w:rsidRPr="008C7364">
              <w:rPr>
                <w:rFonts w:cs="Arial"/>
                <w:noProof/>
                <w:sz w:val="22"/>
                <w:szCs w:val="22"/>
                <w:lang w:val="ro-RO" w:eastAsia="en-US"/>
              </w:rPr>
              <w:t xml:space="preserve">ar </w:t>
            </w:r>
            <w:r w:rsidRPr="008C7364">
              <w:rPr>
                <w:rFonts w:cs="Arial"/>
                <w:noProof/>
                <w:sz w:val="22"/>
                <w:szCs w:val="22"/>
                <w:lang w:val="ro-RO" w:eastAsia="en-US"/>
              </w:rPr>
              <w:t xml:space="preserve">permite </w:t>
            </w:r>
            <w:r w:rsidR="008F3AA5" w:rsidRPr="008C7364">
              <w:rPr>
                <w:rFonts w:cs="Arial"/>
                <w:noProof/>
                <w:sz w:val="22"/>
                <w:szCs w:val="22"/>
                <w:lang w:val="ro-RO" w:eastAsia="en-US"/>
              </w:rPr>
              <w:t>o</w:t>
            </w:r>
            <w:r w:rsidRPr="008C7364">
              <w:rPr>
                <w:rFonts w:cs="Arial"/>
                <w:noProof/>
                <w:sz w:val="22"/>
                <w:szCs w:val="22"/>
                <w:lang w:val="ro-RO" w:eastAsia="en-US"/>
              </w:rPr>
              <w:t xml:space="preserve"> mai mare flexibilitate pentru </w:t>
            </w:r>
            <w:r w:rsidR="002B0D6B" w:rsidRPr="008C7364">
              <w:rPr>
                <w:rFonts w:cs="Arial"/>
                <w:noProof/>
                <w:sz w:val="22"/>
                <w:szCs w:val="22"/>
                <w:lang w:val="ro-RO" w:eastAsia="en-US"/>
              </w:rPr>
              <w:t>DTF</w:t>
            </w:r>
            <w:r w:rsidRPr="008C7364">
              <w:rPr>
                <w:rFonts w:cs="Arial"/>
                <w:noProof/>
                <w:sz w:val="22"/>
                <w:szCs w:val="22"/>
                <w:lang w:val="ro-RO" w:eastAsia="en-US"/>
              </w:rPr>
              <w:t xml:space="preserve"> în ceea ce privește strategia de taxare, care a fost o chestiune sensibilă, deoarece a </w:t>
            </w:r>
            <w:r w:rsidR="008F3AA5" w:rsidRPr="008C7364">
              <w:rPr>
                <w:rFonts w:cs="Arial"/>
                <w:noProof/>
                <w:sz w:val="22"/>
                <w:szCs w:val="22"/>
                <w:lang w:val="ro-RO" w:eastAsia="en-US"/>
              </w:rPr>
              <w:t xml:space="preserve">fost utilizat ca un </w:t>
            </w:r>
            <w:r w:rsidRPr="008C7364">
              <w:rPr>
                <w:rFonts w:cs="Arial"/>
                <w:noProof/>
                <w:sz w:val="22"/>
                <w:szCs w:val="22"/>
                <w:lang w:val="ro-RO" w:eastAsia="en-US"/>
              </w:rPr>
              <w:t xml:space="preserve">sistem de taxare dinamic </w:t>
            </w:r>
            <w:r w:rsidR="008F3AA5" w:rsidRPr="008C7364">
              <w:rPr>
                <w:rFonts w:cs="Arial"/>
                <w:noProof/>
                <w:sz w:val="22"/>
                <w:szCs w:val="22"/>
                <w:lang w:val="ro-RO" w:eastAsia="en-US"/>
              </w:rPr>
              <w:t xml:space="preserve">cu </w:t>
            </w:r>
            <w:r w:rsidRPr="008C7364">
              <w:rPr>
                <w:rFonts w:cs="Arial"/>
                <w:noProof/>
                <w:sz w:val="22"/>
                <w:szCs w:val="22"/>
                <w:lang w:val="ro-RO" w:eastAsia="en-US"/>
              </w:rPr>
              <w:t xml:space="preserve">scopul principal </w:t>
            </w:r>
            <w:r w:rsidR="008F3AA5" w:rsidRPr="008C7364">
              <w:rPr>
                <w:rFonts w:cs="Arial"/>
                <w:noProof/>
                <w:sz w:val="22"/>
                <w:szCs w:val="22"/>
                <w:lang w:val="ro-RO" w:eastAsia="en-US"/>
              </w:rPr>
              <w:t xml:space="preserve">de a gestiona </w:t>
            </w:r>
            <w:r w:rsidR="00911EA0" w:rsidRPr="008C7364">
              <w:rPr>
                <w:rFonts w:cs="Arial"/>
                <w:noProof/>
                <w:sz w:val="22"/>
                <w:szCs w:val="22"/>
                <w:lang w:val="ro-RO" w:eastAsia="en-US"/>
              </w:rPr>
              <w:t>managementul</w:t>
            </w:r>
            <w:r w:rsidRPr="008C7364">
              <w:rPr>
                <w:rFonts w:cs="Arial"/>
                <w:noProof/>
                <w:sz w:val="22"/>
                <w:szCs w:val="22"/>
                <w:lang w:val="ro-RO" w:eastAsia="en-US"/>
              </w:rPr>
              <w:t xml:space="preserve"> traficului. S-a considerat că, în cazul în care partenerul privat percepea taxe de trecere în loc să primească plăți de disponibilitate, ar putea exista un conflict între obiectivul </w:t>
            </w:r>
            <w:r w:rsidR="007A0E70" w:rsidRPr="008C7364">
              <w:rPr>
                <w:rFonts w:cs="Arial"/>
                <w:noProof/>
                <w:sz w:val="22"/>
                <w:szCs w:val="22"/>
                <w:lang w:val="ro-RO" w:eastAsia="en-US"/>
              </w:rPr>
              <w:t>autorității publice</w:t>
            </w:r>
            <w:r w:rsidRPr="008C7364">
              <w:rPr>
                <w:rFonts w:cs="Arial"/>
                <w:noProof/>
                <w:sz w:val="22"/>
                <w:szCs w:val="22"/>
                <w:lang w:val="ro-RO" w:eastAsia="en-US"/>
              </w:rPr>
              <w:t xml:space="preserve"> de a gestiona </w:t>
            </w:r>
            <w:r w:rsidR="00911EA0" w:rsidRPr="008C7364">
              <w:rPr>
                <w:rFonts w:cs="Arial"/>
                <w:noProof/>
                <w:sz w:val="22"/>
                <w:szCs w:val="22"/>
                <w:lang w:val="ro-RO" w:eastAsia="en-US"/>
              </w:rPr>
              <w:t>managementul</w:t>
            </w:r>
            <w:r w:rsidRPr="008C7364">
              <w:rPr>
                <w:rFonts w:cs="Arial"/>
                <w:noProof/>
                <w:sz w:val="22"/>
                <w:szCs w:val="22"/>
                <w:lang w:val="ro-RO" w:eastAsia="en-US"/>
              </w:rPr>
              <w:t xml:space="preserve"> traficului </w:t>
            </w:r>
            <w:r w:rsidR="00FA2B32" w:rsidRPr="008C7364">
              <w:rPr>
                <w:rFonts w:cs="Arial"/>
                <w:noProof/>
                <w:sz w:val="22"/>
                <w:szCs w:val="22"/>
                <w:lang w:val="ro-RO" w:eastAsia="en-US"/>
              </w:rPr>
              <w:t xml:space="preserve">și motivele </w:t>
            </w:r>
            <w:r w:rsidRPr="008C7364">
              <w:rPr>
                <w:rFonts w:cs="Arial"/>
                <w:noProof/>
                <w:sz w:val="22"/>
                <w:szCs w:val="22"/>
                <w:lang w:val="ro-RO" w:eastAsia="en-US"/>
              </w:rPr>
              <w:t xml:space="preserve">partenerului privat </w:t>
            </w:r>
            <w:r w:rsidR="00FA2B32" w:rsidRPr="008C7364">
              <w:rPr>
                <w:rFonts w:cs="Arial"/>
                <w:noProof/>
                <w:sz w:val="22"/>
                <w:szCs w:val="22"/>
                <w:lang w:val="ro-RO" w:eastAsia="en-US"/>
              </w:rPr>
              <w:t xml:space="preserve">de a </w:t>
            </w:r>
            <w:r w:rsidRPr="008C7364">
              <w:rPr>
                <w:rFonts w:cs="Arial"/>
                <w:noProof/>
                <w:sz w:val="22"/>
                <w:szCs w:val="22"/>
                <w:lang w:val="ro-RO" w:eastAsia="en-US"/>
              </w:rPr>
              <w:t>maximiza veniturile.</w:t>
            </w:r>
          </w:p>
          <w:p w14:paraId="322B40DC" w14:textId="77777777" w:rsidR="00E523E3" w:rsidRPr="008C7364" w:rsidRDefault="00E523E3" w:rsidP="00E523E3">
            <w:pPr>
              <w:rPr>
                <w:rFonts w:cs="Arial"/>
                <w:noProof/>
                <w:sz w:val="22"/>
                <w:szCs w:val="22"/>
                <w:lang w:val="ro-RO" w:eastAsia="en-US"/>
              </w:rPr>
            </w:pPr>
          </w:p>
          <w:p w14:paraId="406415F5" w14:textId="77777777" w:rsidR="00B40024" w:rsidRPr="008C7364" w:rsidRDefault="00430138">
            <w:pPr>
              <w:rPr>
                <w:rFonts w:cs="Arial"/>
                <w:noProof/>
                <w:sz w:val="22"/>
                <w:szCs w:val="22"/>
                <w:lang w:val="ro-RO" w:eastAsia="en-US"/>
              </w:rPr>
            </w:pPr>
            <w:r w:rsidRPr="008C7364">
              <w:rPr>
                <w:rFonts w:cs="Arial"/>
                <w:noProof/>
                <w:sz w:val="22"/>
                <w:szCs w:val="22"/>
                <w:lang w:val="ro-RO" w:eastAsia="en-US"/>
              </w:rPr>
              <w:t xml:space="preserve">O descriere a </w:t>
            </w:r>
            <w:r w:rsidR="00E523E3" w:rsidRPr="008C7364">
              <w:rPr>
                <w:rFonts w:cs="Arial"/>
                <w:noProof/>
                <w:sz w:val="22"/>
                <w:szCs w:val="22"/>
                <w:lang w:val="ro-RO" w:eastAsia="en-US"/>
              </w:rPr>
              <w:t>altor caracteristici și factori determinanți ai acestui proiect PPP poate fi găsită în diverse studii de caz și articole</w:t>
            </w:r>
            <w:r w:rsidR="00E523E3" w:rsidRPr="008C7364">
              <w:rPr>
                <w:rStyle w:val="FootnoteReference"/>
                <w:rFonts w:cs="Arial"/>
                <w:noProof/>
                <w:sz w:val="22"/>
                <w:szCs w:val="22"/>
                <w:lang w:val="ro-RO" w:eastAsia="en-US"/>
              </w:rPr>
              <w:footnoteReference w:id="21"/>
            </w:r>
            <w:r w:rsidR="00E523E3" w:rsidRPr="008C7364">
              <w:rPr>
                <w:rFonts w:cs="Arial"/>
                <w:noProof/>
                <w:sz w:val="22"/>
                <w:szCs w:val="22"/>
                <w:lang w:val="ro-RO" w:eastAsia="en-US"/>
              </w:rPr>
              <w:t xml:space="preserve"> . </w:t>
            </w:r>
          </w:p>
          <w:p w14:paraId="5AAB3045" w14:textId="77777777" w:rsidR="00006313" w:rsidRPr="008C7364" w:rsidRDefault="00006313" w:rsidP="00F271A3">
            <w:pPr>
              <w:rPr>
                <w:rFonts w:cs="Arial"/>
                <w:noProof/>
                <w:sz w:val="20"/>
                <w:szCs w:val="24"/>
                <w:lang w:val="ro-RO" w:eastAsia="en-US"/>
              </w:rPr>
            </w:pPr>
          </w:p>
        </w:tc>
      </w:tr>
      <w:tr w:rsidR="0047453C" w:rsidRPr="008C7364" w14:paraId="6BE8C10F" w14:textId="77777777" w:rsidTr="009D0C69">
        <w:tc>
          <w:tcPr>
            <w:tcW w:w="9039" w:type="dxa"/>
            <w:shd w:val="clear" w:color="auto" w:fill="D9D9D9" w:themeFill="background1" w:themeFillShade="D9"/>
          </w:tcPr>
          <w:p w14:paraId="5F0F6028" w14:textId="343109F9" w:rsidR="0047453C" w:rsidRPr="008C7364" w:rsidRDefault="0047453C">
            <w:pPr>
              <w:pStyle w:val="title-box"/>
              <w:rPr>
                <w:noProof/>
                <w:lang w:val="ro-RO" w:eastAsia="en-US"/>
              </w:rPr>
            </w:pPr>
          </w:p>
        </w:tc>
      </w:tr>
    </w:tbl>
    <w:p w14:paraId="466C77C3" w14:textId="77777777" w:rsidR="009D0C69" w:rsidRPr="008C7364" w:rsidRDefault="009D0C69" w:rsidP="009D0C69">
      <w:pPr>
        <w:pStyle w:val="FootnoteText"/>
        <w:rPr>
          <w:rFonts w:cs="Arial"/>
          <w:noProof/>
          <w:lang w:val="ro-RO" w:eastAsia="en-US"/>
        </w:rPr>
      </w:pPr>
    </w:p>
    <w:p w14:paraId="4A3B608F" w14:textId="020EBEA5" w:rsidR="00B40024" w:rsidRPr="008C7364" w:rsidRDefault="008A3490">
      <w:pPr>
        <w:spacing w:line="240" w:lineRule="auto"/>
        <w:rPr>
          <w:rFonts w:cs="Arial"/>
          <w:noProof/>
          <w:szCs w:val="24"/>
          <w:lang w:val="ro-RO" w:eastAsia="en-US"/>
        </w:rPr>
      </w:pPr>
      <w:r w:rsidRPr="008C7364">
        <w:rPr>
          <w:rFonts w:cs="Arial"/>
          <w:noProof/>
          <w:szCs w:val="24"/>
          <w:lang w:val="ro-RO" w:eastAsia="en-US"/>
        </w:rPr>
        <w:t xml:space="preserve">Figura 1.6 </w:t>
      </w:r>
      <w:r w:rsidR="0073066B" w:rsidRPr="008C7364">
        <w:rPr>
          <w:rFonts w:cs="Arial"/>
          <w:noProof/>
          <w:szCs w:val="24"/>
          <w:lang w:val="ro-RO" w:eastAsia="en-US"/>
        </w:rPr>
        <w:t xml:space="preserve">ilustrează structura de bază a </w:t>
      </w:r>
      <w:r w:rsidR="00E050BE" w:rsidRPr="008C7364">
        <w:rPr>
          <w:rFonts w:cs="Arial"/>
          <w:noProof/>
          <w:szCs w:val="24"/>
          <w:lang w:val="ro-RO" w:eastAsia="en-US"/>
        </w:rPr>
        <w:t>PEFOM</w:t>
      </w:r>
      <w:r w:rsidR="0073066B" w:rsidRPr="008C7364">
        <w:rPr>
          <w:rFonts w:cs="Arial"/>
          <w:noProof/>
          <w:szCs w:val="24"/>
          <w:lang w:val="ro-RO" w:eastAsia="en-US"/>
        </w:rPr>
        <w:t xml:space="preserve"> pentru </w:t>
      </w:r>
      <w:r w:rsidRPr="008C7364">
        <w:rPr>
          <w:rFonts w:cs="Arial"/>
          <w:noProof/>
          <w:szCs w:val="24"/>
          <w:lang w:val="ro-RO" w:eastAsia="en-US"/>
        </w:rPr>
        <w:t xml:space="preserve">PPP-urile cu </w:t>
      </w:r>
      <w:r w:rsidR="0073066B" w:rsidRPr="008C7364">
        <w:rPr>
          <w:rFonts w:cs="Arial"/>
          <w:noProof/>
          <w:szCs w:val="24"/>
          <w:lang w:val="ro-RO" w:eastAsia="en-US"/>
        </w:rPr>
        <w:t xml:space="preserve">plată guvernamentală. O </w:t>
      </w:r>
      <w:r w:rsidRPr="008C7364">
        <w:rPr>
          <w:rFonts w:cs="Arial"/>
          <w:noProof/>
          <w:szCs w:val="24"/>
          <w:lang w:val="ro-RO" w:eastAsia="en-US"/>
        </w:rPr>
        <w:t xml:space="preserve">figură </w:t>
      </w:r>
      <w:r w:rsidR="0073066B" w:rsidRPr="008C7364">
        <w:rPr>
          <w:rFonts w:cs="Arial"/>
          <w:noProof/>
          <w:szCs w:val="24"/>
          <w:lang w:val="ro-RO" w:eastAsia="en-US"/>
        </w:rPr>
        <w:t xml:space="preserve">mai detaliată și o explicație a structurii (atât pentru </w:t>
      </w:r>
      <w:r w:rsidR="00C02B51" w:rsidRPr="008C7364">
        <w:rPr>
          <w:rFonts w:cs="Arial"/>
          <w:noProof/>
          <w:szCs w:val="24"/>
          <w:lang w:val="ro-RO" w:eastAsia="en-US"/>
        </w:rPr>
        <w:t>PPP-ul de tipul „</w:t>
      </w:r>
      <w:r w:rsidR="0073066B" w:rsidRPr="008C7364">
        <w:rPr>
          <w:rFonts w:cs="Arial"/>
          <w:noProof/>
          <w:szCs w:val="24"/>
          <w:lang w:val="ro-RO" w:eastAsia="en-US"/>
        </w:rPr>
        <w:t>utilizator</w:t>
      </w:r>
      <w:r w:rsidR="00C02B51" w:rsidRPr="008C7364">
        <w:rPr>
          <w:rFonts w:cs="Arial"/>
          <w:noProof/>
          <w:szCs w:val="24"/>
          <w:lang w:val="ro-RO" w:eastAsia="en-US"/>
        </w:rPr>
        <w:t>-</w:t>
      </w:r>
      <w:r w:rsidR="0073066B" w:rsidRPr="008C7364">
        <w:rPr>
          <w:rFonts w:cs="Arial"/>
          <w:noProof/>
          <w:szCs w:val="24"/>
          <w:lang w:val="ro-RO" w:eastAsia="en-US"/>
        </w:rPr>
        <w:t>plătește</w:t>
      </w:r>
      <w:r w:rsidR="00C02B51" w:rsidRPr="008C7364">
        <w:rPr>
          <w:rFonts w:cs="Arial"/>
          <w:noProof/>
          <w:szCs w:val="24"/>
          <w:lang w:val="ro-RO" w:eastAsia="en-US"/>
        </w:rPr>
        <w:t>”</w:t>
      </w:r>
      <w:r w:rsidR="0073066B" w:rsidRPr="008C7364">
        <w:rPr>
          <w:rFonts w:cs="Arial"/>
          <w:noProof/>
          <w:szCs w:val="24"/>
          <w:lang w:val="ro-RO" w:eastAsia="en-US"/>
        </w:rPr>
        <w:t xml:space="preserve">, cât și pentru </w:t>
      </w:r>
      <w:r w:rsidR="00C02B51" w:rsidRPr="008C7364">
        <w:rPr>
          <w:rFonts w:cs="Arial"/>
          <w:noProof/>
          <w:szCs w:val="24"/>
          <w:lang w:val="ro-RO" w:eastAsia="en-US"/>
        </w:rPr>
        <w:t>PPP-ul de tipul</w:t>
      </w:r>
      <w:r w:rsidR="00C02B51" w:rsidRPr="008C7364" w:rsidDel="00C02B51">
        <w:rPr>
          <w:rFonts w:cs="Arial"/>
          <w:noProof/>
          <w:szCs w:val="24"/>
          <w:lang w:val="ro-RO" w:eastAsia="en-US"/>
        </w:rPr>
        <w:t xml:space="preserve"> </w:t>
      </w:r>
      <w:r w:rsidR="00C02B51" w:rsidRPr="008C7364">
        <w:rPr>
          <w:rFonts w:cs="Arial"/>
          <w:noProof/>
          <w:szCs w:val="24"/>
          <w:lang w:val="ro-RO" w:eastAsia="en-US"/>
        </w:rPr>
        <w:t xml:space="preserve">’’autoritatea publică- </w:t>
      </w:r>
      <w:r w:rsidR="0073066B" w:rsidRPr="008C7364">
        <w:rPr>
          <w:rFonts w:cs="Arial"/>
          <w:noProof/>
          <w:szCs w:val="24"/>
          <w:lang w:val="ro-RO" w:eastAsia="en-US"/>
        </w:rPr>
        <w:t>plătește</w:t>
      </w:r>
      <w:r w:rsidR="00C02B51" w:rsidRPr="008C7364">
        <w:rPr>
          <w:rFonts w:cs="Arial"/>
          <w:noProof/>
          <w:szCs w:val="24"/>
          <w:lang w:val="ro-RO" w:eastAsia="en-US"/>
        </w:rPr>
        <w:t>”</w:t>
      </w:r>
      <w:r w:rsidR="0073066B" w:rsidRPr="008C7364">
        <w:rPr>
          <w:rFonts w:cs="Arial"/>
          <w:noProof/>
          <w:szCs w:val="24"/>
          <w:lang w:val="ro-RO" w:eastAsia="en-US"/>
        </w:rPr>
        <w:t xml:space="preserve">) sunt </w:t>
      </w:r>
      <w:r w:rsidR="00FA2B32" w:rsidRPr="008C7364">
        <w:rPr>
          <w:rFonts w:cs="Arial"/>
          <w:noProof/>
          <w:szCs w:val="24"/>
          <w:lang w:val="ro-RO" w:eastAsia="en-US"/>
        </w:rPr>
        <w:t xml:space="preserve">prezentate </w:t>
      </w:r>
      <w:r w:rsidR="0073066B" w:rsidRPr="008C7364">
        <w:rPr>
          <w:rFonts w:cs="Arial"/>
          <w:noProof/>
          <w:szCs w:val="24"/>
          <w:lang w:val="ro-RO" w:eastAsia="en-US"/>
        </w:rPr>
        <w:t>în secțiunea 6.</w:t>
      </w:r>
    </w:p>
    <w:p w14:paraId="62F43D4A" w14:textId="77777777" w:rsidR="009D0C69" w:rsidRPr="008C7364" w:rsidRDefault="009D0C69" w:rsidP="00F271A3">
      <w:pPr>
        <w:spacing w:line="240" w:lineRule="auto"/>
        <w:rPr>
          <w:rFonts w:cs="Arial"/>
          <w:noProof/>
          <w:szCs w:val="24"/>
          <w:lang w:val="ro-RO" w:eastAsia="en-US"/>
        </w:rPr>
      </w:pPr>
    </w:p>
    <w:p w14:paraId="4EE03CF0" w14:textId="77777777" w:rsidR="008F3AA5" w:rsidRPr="008C7364" w:rsidRDefault="008F3AA5" w:rsidP="009D0C69">
      <w:pPr>
        <w:pStyle w:val="title-box"/>
        <w:rPr>
          <w:noProof/>
          <w:lang w:val="ro-RO" w:eastAsia="en-US"/>
        </w:rPr>
      </w:pPr>
    </w:p>
    <w:p w14:paraId="0B8EA319" w14:textId="77777777" w:rsidR="008F3AA5" w:rsidRPr="008C7364" w:rsidRDefault="008F3AA5" w:rsidP="009D0C69">
      <w:pPr>
        <w:pStyle w:val="title-box"/>
        <w:rPr>
          <w:noProof/>
          <w:lang w:val="ro-RO" w:eastAsia="en-US"/>
        </w:rPr>
      </w:pPr>
    </w:p>
    <w:p w14:paraId="72DE78E1" w14:textId="77777777" w:rsidR="00BC7974" w:rsidRPr="008C7364" w:rsidRDefault="00BC7974" w:rsidP="009D0C69">
      <w:pPr>
        <w:pStyle w:val="title-box"/>
        <w:rPr>
          <w:noProof/>
          <w:lang w:val="ro-RO" w:eastAsia="en-US"/>
        </w:rPr>
      </w:pPr>
    </w:p>
    <w:p w14:paraId="688EB9FB" w14:textId="63FBF366" w:rsidR="00E51A71" w:rsidRPr="008C7364" w:rsidRDefault="00E73AD2" w:rsidP="00F271A3">
      <w:pPr>
        <w:spacing w:line="240" w:lineRule="auto"/>
        <w:rPr>
          <w:rFonts w:cs="Arial"/>
          <w:noProof/>
          <w:lang w:val="ro-RO" w:eastAsia="en-US"/>
        </w:rPr>
      </w:pPr>
      <w:r w:rsidRPr="008C7364">
        <w:rPr>
          <w:rFonts w:cs="Arial"/>
          <w:noProof/>
          <w:lang w:val="ro-RO" w:eastAsia="en-US"/>
        </w:rPr>
        <w:lastRenderedPageBreak/>
        <w:drawing>
          <wp:inline distT="0" distB="0" distL="0" distR="0" wp14:anchorId="53B56FF6" wp14:editId="425795A6">
            <wp:extent cx="5579745" cy="6834505"/>
            <wp:effectExtent l="0" t="0" r="0" b="0"/>
            <wp:docPr id="37" name="Picture 3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79745" cy="6834505"/>
                    </a:xfrm>
                    <a:prstGeom prst="rect">
                      <a:avLst/>
                    </a:prstGeom>
                  </pic:spPr>
                </pic:pic>
              </a:graphicData>
            </a:graphic>
          </wp:inline>
        </w:drawing>
      </w:r>
    </w:p>
    <w:p w14:paraId="4681D2FC" w14:textId="0127ADE4" w:rsidR="00B40024" w:rsidRPr="008C7364" w:rsidRDefault="00430138">
      <w:pPr>
        <w:spacing w:line="240" w:lineRule="auto"/>
        <w:rPr>
          <w:rFonts w:cs="Arial"/>
          <w:noProof/>
          <w:sz w:val="20"/>
          <w:szCs w:val="20"/>
          <w:lang w:val="ro-RO" w:eastAsia="en-US"/>
        </w:rPr>
      </w:pPr>
      <w:r w:rsidRPr="008C7364">
        <w:rPr>
          <w:rFonts w:cs="Arial"/>
          <w:i/>
          <w:noProof/>
          <w:sz w:val="20"/>
          <w:szCs w:val="20"/>
          <w:lang w:val="ro-RO" w:eastAsia="en-US"/>
        </w:rPr>
        <w:t xml:space="preserve">Notă: </w:t>
      </w:r>
      <w:r w:rsidR="00E050BE" w:rsidRPr="008C7364">
        <w:rPr>
          <w:rFonts w:cs="Arial"/>
          <w:noProof/>
          <w:sz w:val="20"/>
          <w:szCs w:val="20"/>
          <w:lang w:val="ro-RO" w:eastAsia="en-US"/>
        </w:rPr>
        <w:t>PEFOM</w:t>
      </w:r>
      <w:r w:rsidRPr="008C7364">
        <w:rPr>
          <w:rFonts w:cs="Arial"/>
          <w:noProof/>
          <w:sz w:val="20"/>
          <w:szCs w:val="20"/>
          <w:lang w:val="ro-RO" w:eastAsia="en-US"/>
        </w:rPr>
        <w:t xml:space="preserve"> = </w:t>
      </w:r>
      <w:r w:rsidR="005B4775" w:rsidRPr="008C7364">
        <w:rPr>
          <w:rFonts w:cs="Arial"/>
          <w:noProof/>
          <w:sz w:val="20"/>
          <w:szCs w:val="20"/>
          <w:lang w:val="ro-RO" w:eastAsia="en-US"/>
        </w:rPr>
        <w:t>Proiectare</w:t>
      </w:r>
      <w:r w:rsidRPr="008C7364">
        <w:rPr>
          <w:rFonts w:cs="Arial"/>
          <w:noProof/>
          <w:sz w:val="20"/>
          <w:szCs w:val="20"/>
          <w:lang w:val="ro-RO" w:eastAsia="en-US"/>
        </w:rPr>
        <w:t xml:space="preserve">, </w:t>
      </w:r>
      <w:r w:rsidR="005B4775" w:rsidRPr="008C7364">
        <w:rPr>
          <w:rFonts w:cs="Arial"/>
          <w:noProof/>
          <w:sz w:val="20"/>
          <w:szCs w:val="20"/>
          <w:lang w:val="ro-RO" w:eastAsia="en-US"/>
        </w:rPr>
        <w:t>Construcție</w:t>
      </w:r>
      <w:r w:rsidRPr="008C7364">
        <w:rPr>
          <w:rFonts w:cs="Arial"/>
          <w:noProof/>
          <w:sz w:val="20"/>
          <w:szCs w:val="20"/>
          <w:lang w:val="ro-RO" w:eastAsia="en-US"/>
        </w:rPr>
        <w:t xml:space="preserve">, </w:t>
      </w:r>
      <w:r w:rsidR="005B4775" w:rsidRPr="008C7364">
        <w:rPr>
          <w:rFonts w:cs="Arial"/>
          <w:noProof/>
          <w:sz w:val="20"/>
          <w:szCs w:val="20"/>
          <w:lang w:val="ro-RO" w:eastAsia="en-US"/>
        </w:rPr>
        <w:t>Finanțare</w:t>
      </w:r>
      <w:r w:rsidRPr="008C7364">
        <w:rPr>
          <w:rFonts w:cs="Arial"/>
          <w:noProof/>
          <w:sz w:val="20"/>
          <w:szCs w:val="20"/>
          <w:lang w:val="ro-RO" w:eastAsia="en-US"/>
        </w:rPr>
        <w:t xml:space="preserve">, </w:t>
      </w:r>
      <w:r w:rsidR="005B4775" w:rsidRPr="008C7364">
        <w:rPr>
          <w:rFonts w:cs="Arial"/>
          <w:noProof/>
          <w:sz w:val="20"/>
          <w:szCs w:val="20"/>
          <w:lang w:val="ro-RO" w:eastAsia="en-US"/>
        </w:rPr>
        <w:t xml:space="preserve">Operare </w:t>
      </w:r>
      <w:r w:rsidRPr="008C7364">
        <w:rPr>
          <w:rFonts w:cs="Arial"/>
          <w:noProof/>
          <w:sz w:val="20"/>
          <w:szCs w:val="20"/>
          <w:lang w:val="ro-RO" w:eastAsia="en-US"/>
        </w:rPr>
        <w:t xml:space="preserve">și </w:t>
      </w:r>
      <w:r w:rsidR="005B4775" w:rsidRPr="008C7364">
        <w:rPr>
          <w:rFonts w:cs="Arial"/>
          <w:noProof/>
          <w:sz w:val="20"/>
          <w:szCs w:val="20"/>
          <w:lang w:val="ro-RO" w:eastAsia="en-US"/>
        </w:rPr>
        <w:t xml:space="preserve">Mentenanță   </w:t>
      </w:r>
      <w:r w:rsidR="00E050BE" w:rsidRPr="008C7364">
        <w:rPr>
          <w:rFonts w:cs="Arial"/>
          <w:noProof/>
          <w:sz w:val="20"/>
          <w:szCs w:val="20"/>
          <w:lang w:val="ro-RO" w:eastAsia="en-US"/>
        </w:rPr>
        <w:t>IAC</w:t>
      </w:r>
      <w:r w:rsidRPr="008C7364">
        <w:rPr>
          <w:rFonts w:cs="Arial"/>
          <w:noProof/>
          <w:sz w:val="20"/>
          <w:szCs w:val="20"/>
          <w:lang w:val="ro-RO" w:eastAsia="en-US"/>
        </w:rPr>
        <w:t xml:space="preserve"> = </w:t>
      </w:r>
      <w:r w:rsidR="005B4775" w:rsidRPr="008C7364">
        <w:rPr>
          <w:rFonts w:cs="Arial"/>
          <w:noProof/>
          <w:sz w:val="20"/>
          <w:szCs w:val="20"/>
          <w:lang w:val="ro-RO" w:eastAsia="en-US"/>
        </w:rPr>
        <w:t>Inginerie</w:t>
      </w:r>
      <w:r w:rsidRPr="008C7364">
        <w:rPr>
          <w:rFonts w:cs="Arial"/>
          <w:noProof/>
          <w:sz w:val="20"/>
          <w:szCs w:val="20"/>
          <w:lang w:val="ro-RO" w:eastAsia="en-US"/>
        </w:rPr>
        <w:t xml:space="preserve">, </w:t>
      </w:r>
      <w:r w:rsidR="005B4775" w:rsidRPr="008C7364">
        <w:rPr>
          <w:rFonts w:cs="Arial"/>
          <w:noProof/>
          <w:sz w:val="20"/>
          <w:szCs w:val="20"/>
          <w:lang w:val="ro-RO" w:eastAsia="en-US"/>
        </w:rPr>
        <w:t xml:space="preserve">Achiziții </w:t>
      </w:r>
      <w:r w:rsidRPr="008C7364">
        <w:rPr>
          <w:rFonts w:cs="Arial"/>
          <w:noProof/>
          <w:sz w:val="20"/>
          <w:szCs w:val="20"/>
          <w:lang w:val="ro-RO" w:eastAsia="en-US"/>
        </w:rPr>
        <w:t xml:space="preserve">și </w:t>
      </w:r>
      <w:r w:rsidR="005B4775" w:rsidRPr="008C7364">
        <w:rPr>
          <w:rFonts w:cs="Arial"/>
          <w:noProof/>
          <w:sz w:val="20"/>
          <w:szCs w:val="20"/>
          <w:lang w:val="ro-RO" w:eastAsia="en-US"/>
        </w:rPr>
        <w:t>Construcții</w:t>
      </w:r>
      <w:r w:rsidRPr="008C7364">
        <w:rPr>
          <w:rFonts w:cs="Arial"/>
          <w:noProof/>
          <w:sz w:val="20"/>
          <w:szCs w:val="20"/>
          <w:lang w:val="ro-RO" w:eastAsia="en-US"/>
        </w:rPr>
        <w:t xml:space="preserve">; O&amp;M = </w:t>
      </w:r>
      <w:r w:rsidR="005B4775" w:rsidRPr="008C7364">
        <w:rPr>
          <w:rFonts w:cs="Arial"/>
          <w:noProof/>
          <w:sz w:val="20"/>
          <w:szCs w:val="20"/>
          <w:lang w:val="ro-RO" w:eastAsia="en-US"/>
        </w:rPr>
        <w:t xml:space="preserve">Operare </w:t>
      </w:r>
      <w:r w:rsidRPr="008C7364">
        <w:rPr>
          <w:rFonts w:cs="Arial"/>
          <w:noProof/>
          <w:sz w:val="20"/>
          <w:szCs w:val="20"/>
          <w:lang w:val="ro-RO" w:eastAsia="en-US"/>
        </w:rPr>
        <w:t xml:space="preserve">și </w:t>
      </w:r>
      <w:r w:rsidR="005B4775" w:rsidRPr="008C7364">
        <w:rPr>
          <w:rFonts w:cs="Arial"/>
          <w:noProof/>
          <w:sz w:val="20"/>
          <w:szCs w:val="20"/>
          <w:lang w:val="ro-RO" w:eastAsia="en-US"/>
        </w:rPr>
        <w:t>Mentenanță</w:t>
      </w:r>
      <w:r w:rsidRPr="008C7364">
        <w:rPr>
          <w:rFonts w:cs="Arial"/>
          <w:noProof/>
          <w:sz w:val="20"/>
          <w:szCs w:val="20"/>
          <w:lang w:val="ro-RO" w:eastAsia="en-US"/>
        </w:rPr>
        <w:t xml:space="preserve">; PPP = </w:t>
      </w:r>
      <w:r w:rsidR="004D0FC6" w:rsidRPr="008C7364">
        <w:rPr>
          <w:rFonts w:cs="Arial"/>
          <w:noProof/>
          <w:sz w:val="20"/>
          <w:szCs w:val="20"/>
          <w:lang w:val="ro-RO" w:eastAsia="en-US"/>
        </w:rPr>
        <w:t>P</w:t>
      </w:r>
      <w:r w:rsidRPr="008C7364">
        <w:rPr>
          <w:rFonts w:cs="Arial"/>
          <w:noProof/>
          <w:sz w:val="20"/>
          <w:szCs w:val="20"/>
          <w:lang w:val="ro-RO" w:eastAsia="en-US"/>
        </w:rPr>
        <w:t xml:space="preserve">arteneriat </w:t>
      </w:r>
      <w:r w:rsidR="004D0FC6" w:rsidRPr="008C7364">
        <w:rPr>
          <w:rFonts w:cs="Arial"/>
          <w:noProof/>
          <w:sz w:val="20"/>
          <w:szCs w:val="20"/>
          <w:lang w:val="ro-RO" w:eastAsia="en-US"/>
        </w:rPr>
        <w:t>P</w:t>
      </w:r>
      <w:r w:rsidRPr="008C7364">
        <w:rPr>
          <w:rFonts w:cs="Arial"/>
          <w:noProof/>
          <w:sz w:val="20"/>
          <w:szCs w:val="20"/>
          <w:lang w:val="ro-RO" w:eastAsia="en-US"/>
        </w:rPr>
        <w:t>ublic-</w:t>
      </w:r>
      <w:r w:rsidR="004D0FC6" w:rsidRPr="008C7364">
        <w:rPr>
          <w:rFonts w:cs="Arial"/>
          <w:noProof/>
          <w:sz w:val="20"/>
          <w:szCs w:val="20"/>
          <w:lang w:val="ro-RO" w:eastAsia="en-US"/>
        </w:rPr>
        <w:t>P</w:t>
      </w:r>
      <w:r w:rsidRPr="008C7364">
        <w:rPr>
          <w:rFonts w:cs="Arial"/>
          <w:noProof/>
          <w:sz w:val="20"/>
          <w:szCs w:val="20"/>
          <w:lang w:val="ro-RO" w:eastAsia="en-US"/>
        </w:rPr>
        <w:t>rivat.</w:t>
      </w:r>
    </w:p>
    <w:p w14:paraId="7D87F099" w14:textId="77777777" w:rsidR="008F3AA5" w:rsidRPr="008C7364" w:rsidRDefault="008F3AA5" w:rsidP="007A6DE6">
      <w:pPr>
        <w:pStyle w:val="Heading3"/>
        <w:rPr>
          <w:lang w:val="ro-RO"/>
        </w:rPr>
      </w:pPr>
      <w:bookmarkStart w:id="47" w:name="_Toc415072950"/>
    </w:p>
    <w:p w14:paraId="632622BA" w14:textId="77777777" w:rsidR="00B40024" w:rsidRPr="008C7364" w:rsidRDefault="00C11C3B" w:rsidP="007A6DE6">
      <w:pPr>
        <w:pStyle w:val="Heading3"/>
        <w:rPr>
          <w:lang w:val="ro-RO"/>
        </w:rPr>
      </w:pPr>
      <w:bookmarkStart w:id="48" w:name="_Toc120214880"/>
      <w:r w:rsidRPr="008C7364">
        <w:rPr>
          <w:lang w:val="ro-RO"/>
        </w:rPr>
        <w:t>Parteneriate public-public și PPP-uri instituționale</w:t>
      </w:r>
      <w:bookmarkEnd w:id="47"/>
      <w:r w:rsidR="00C103DC" w:rsidRPr="008C7364">
        <w:rPr>
          <w:lang w:val="ro-RO"/>
        </w:rPr>
        <w:t xml:space="preserve"> (controlate de autoritatea contractantă)</w:t>
      </w:r>
      <w:bookmarkEnd w:id="48"/>
      <w:r w:rsidR="00C103DC" w:rsidRPr="008C7364">
        <w:rPr>
          <w:lang w:val="ro-RO"/>
        </w:rPr>
        <w:t xml:space="preserve"> </w:t>
      </w:r>
    </w:p>
    <w:p w14:paraId="490F313B" w14:textId="0AB46B8E" w:rsidR="00B40024" w:rsidRPr="008C7364" w:rsidRDefault="00430138">
      <w:pPr>
        <w:spacing w:line="240" w:lineRule="auto"/>
        <w:rPr>
          <w:rFonts w:cs="Arial"/>
          <w:noProof/>
          <w:szCs w:val="24"/>
          <w:lang w:val="ro-RO" w:eastAsia="en-US"/>
        </w:rPr>
      </w:pPr>
      <w:r w:rsidRPr="008C7364">
        <w:rPr>
          <w:rFonts w:cs="Arial"/>
          <w:noProof/>
          <w:szCs w:val="24"/>
          <w:lang w:val="ro-RO" w:eastAsia="en-US"/>
        </w:rPr>
        <w:t xml:space="preserve">Guvernele pot crea companii </w:t>
      </w:r>
      <w:r w:rsidR="00F5660B" w:rsidRPr="008C7364">
        <w:rPr>
          <w:rFonts w:cs="Arial"/>
          <w:noProof/>
          <w:szCs w:val="24"/>
          <w:lang w:val="ro-RO" w:eastAsia="en-US"/>
        </w:rPr>
        <w:t>companii de stat</w:t>
      </w:r>
      <w:r w:rsidRPr="008C7364">
        <w:rPr>
          <w:rFonts w:cs="Arial"/>
          <w:noProof/>
          <w:szCs w:val="24"/>
          <w:lang w:val="ro-RO" w:eastAsia="en-US"/>
        </w:rPr>
        <w:t xml:space="preserve"> (</w:t>
      </w:r>
      <w:r w:rsidR="005B4775" w:rsidRPr="008C7364">
        <w:rPr>
          <w:rFonts w:cs="Arial"/>
          <w:szCs w:val="24"/>
          <w:lang w:val="ro-RO"/>
        </w:rPr>
        <w:t xml:space="preserve">Întreprinderi </w:t>
      </w:r>
      <w:r w:rsidRPr="008C7364">
        <w:rPr>
          <w:rFonts w:cs="Arial"/>
          <w:szCs w:val="24"/>
          <w:lang w:val="ro-RO"/>
        </w:rPr>
        <w:t xml:space="preserve">de </w:t>
      </w:r>
      <w:r w:rsidR="005B4775" w:rsidRPr="008C7364">
        <w:rPr>
          <w:rFonts w:cs="Arial"/>
          <w:szCs w:val="24"/>
          <w:lang w:val="ro-RO"/>
        </w:rPr>
        <w:t xml:space="preserve">Stat </w:t>
      </w:r>
      <w:r w:rsidRPr="008C7364">
        <w:rPr>
          <w:rFonts w:cs="Arial"/>
          <w:szCs w:val="24"/>
          <w:lang w:val="ro-RO"/>
        </w:rPr>
        <w:t>sau</w:t>
      </w:r>
      <w:r w:rsidR="00BD5789" w:rsidRPr="008C7364">
        <w:rPr>
          <w:rFonts w:cs="Arial"/>
          <w:szCs w:val="24"/>
          <w:lang w:val="ro-RO"/>
        </w:rPr>
        <w:t xml:space="preserve"> IS</w:t>
      </w:r>
      <w:r w:rsidRPr="008C7364">
        <w:rPr>
          <w:rFonts w:cs="Arial"/>
          <w:szCs w:val="24"/>
          <w:lang w:val="ro-RO"/>
        </w:rPr>
        <w:t xml:space="preserve">) </w:t>
      </w:r>
      <w:r w:rsidRPr="008C7364">
        <w:rPr>
          <w:rFonts w:cs="Arial"/>
          <w:noProof/>
          <w:szCs w:val="24"/>
          <w:lang w:val="ro-RO" w:eastAsia="en-US"/>
        </w:rPr>
        <w:t xml:space="preserve">pentru a construi, finanța și </w:t>
      </w:r>
      <w:r w:rsidR="00161995" w:rsidRPr="008C7364">
        <w:rPr>
          <w:rFonts w:cs="Arial"/>
          <w:noProof/>
          <w:szCs w:val="24"/>
          <w:lang w:val="ro-RO" w:eastAsia="en-US"/>
        </w:rPr>
        <w:t xml:space="preserve">manageria </w:t>
      </w:r>
      <w:r w:rsidRPr="008C7364">
        <w:rPr>
          <w:rFonts w:cs="Arial"/>
          <w:noProof/>
          <w:szCs w:val="24"/>
          <w:lang w:val="ro-RO" w:eastAsia="en-US"/>
        </w:rPr>
        <w:t xml:space="preserve">infrastructura, de obicei pe </w:t>
      </w:r>
      <w:r w:rsidRPr="008C7364">
        <w:rPr>
          <w:rFonts w:cs="Arial"/>
          <w:noProof/>
          <w:spacing w:val="-2"/>
          <w:szCs w:val="24"/>
          <w:lang w:val="ro-RO" w:eastAsia="en-US"/>
        </w:rPr>
        <w:t xml:space="preserve">baza </w:t>
      </w:r>
      <w:r w:rsidRPr="008C7364">
        <w:rPr>
          <w:rFonts w:cs="Arial"/>
          <w:noProof/>
          <w:szCs w:val="24"/>
          <w:lang w:val="ro-RO" w:eastAsia="en-US"/>
        </w:rPr>
        <w:t xml:space="preserve">veniturilor generate </w:t>
      </w:r>
      <w:r w:rsidRPr="008C7364">
        <w:rPr>
          <w:rFonts w:cs="Arial"/>
          <w:noProof/>
          <w:spacing w:val="-2"/>
          <w:szCs w:val="24"/>
          <w:lang w:val="ro-RO" w:eastAsia="en-US"/>
        </w:rPr>
        <w:t xml:space="preserve">de </w:t>
      </w:r>
      <w:r w:rsidRPr="008C7364">
        <w:rPr>
          <w:rFonts w:cs="Arial"/>
          <w:noProof/>
          <w:szCs w:val="24"/>
          <w:lang w:val="ro-RO" w:eastAsia="en-US"/>
        </w:rPr>
        <w:t xml:space="preserve">infrastructură </w:t>
      </w:r>
      <w:r w:rsidRPr="008C7364">
        <w:rPr>
          <w:rFonts w:cs="Arial"/>
          <w:noProof/>
          <w:spacing w:val="-2"/>
          <w:szCs w:val="24"/>
          <w:lang w:val="ro-RO" w:eastAsia="en-US"/>
        </w:rPr>
        <w:t xml:space="preserve">sau </w:t>
      </w:r>
      <w:r w:rsidRPr="008C7364">
        <w:rPr>
          <w:rFonts w:cs="Arial"/>
          <w:noProof/>
          <w:szCs w:val="24"/>
          <w:lang w:val="ro-RO" w:eastAsia="en-US"/>
        </w:rPr>
        <w:t xml:space="preserve">de serviciul furnizat </w:t>
      </w:r>
      <w:r w:rsidRPr="008C7364">
        <w:rPr>
          <w:rFonts w:cs="Arial"/>
          <w:noProof/>
          <w:spacing w:val="-2"/>
          <w:szCs w:val="24"/>
          <w:lang w:val="ro-RO" w:eastAsia="en-US"/>
        </w:rPr>
        <w:t xml:space="preserve">de </w:t>
      </w:r>
      <w:r w:rsidRPr="008C7364">
        <w:rPr>
          <w:rFonts w:cs="Arial"/>
          <w:noProof/>
          <w:szCs w:val="24"/>
          <w:lang w:val="ro-RO" w:eastAsia="en-US"/>
        </w:rPr>
        <w:t xml:space="preserve">aceasta (cum ar fi taxele de drum, tarifele pentru transportul în comun </w:t>
      </w:r>
      <w:r w:rsidRPr="008C7364">
        <w:rPr>
          <w:rFonts w:cs="Arial"/>
          <w:noProof/>
          <w:spacing w:val="-2"/>
          <w:szCs w:val="24"/>
          <w:lang w:val="ro-RO" w:eastAsia="en-US"/>
        </w:rPr>
        <w:t xml:space="preserve">și taxele/tarifele de utilizare pentru </w:t>
      </w:r>
      <w:r w:rsidRPr="008C7364">
        <w:rPr>
          <w:rFonts w:cs="Arial"/>
          <w:noProof/>
          <w:szCs w:val="24"/>
          <w:lang w:val="ro-RO" w:eastAsia="en-US"/>
        </w:rPr>
        <w:t xml:space="preserve">serviciile de alimentare cu apă). </w:t>
      </w:r>
    </w:p>
    <w:p w14:paraId="66E08158" w14:textId="04EC2924" w:rsidR="00B40024" w:rsidRPr="008C7364" w:rsidRDefault="00430138">
      <w:pPr>
        <w:spacing w:line="240" w:lineRule="auto"/>
        <w:rPr>
          <w:rFonts w:cs="Arial"/>
          <w:noProof/>
          <w:szCs w:val="24"/>
          <w:lang w:val="ro-RO" w:eastAsia="en-US"/>
        </w:rPr>
      </w:pPr>
      <w:r w:rsidRPr="008C7364">
        <w:rPr>
          <w:rFonts w:cs="Arial"/>
          <w:noProof/>
          <w:szCs w:val="24"/>
          <w:lang w:val="ro-RO" w:eastAsia="en-US"/>
        </w:rPr>
        <w:lastRenderedPageBreak/>
        <w:t xml:space="preserve">Atunci când o societate publică este creată special pentru a dezvolta, finanța și </w:t>
      </w:r>
      <w:r w:rsidR="00161995" w:rsidRPr="008C7364">
        <w:rPr>
          <w:rFonts w:cs="Arial"/>
          <w:noProof/>
          <w:szCs w:val="24"/>
          <w:lang w:val="ro-RO" w:eastAsia="en-US"/>
        </w:rPr>
        <w:t xml:space="preserve">manageria </w:t>
      </w:r>
      <w:r w:rsidRPr="008C7364">
        <w:rPr>
          <w:rFonts w:cs="Arial"/>
          <w:noProof/>
          <w:szCs w:val="24"/>
          <w:lang w:val="ro-RO" w:eastAsia="en-US"/>
        </w:rPr>
        <w:t xml:space="preserve">infrastructura în cadrul unui contract </w:t>
      </w:r>
      <w:r w:rsidR="00E050BE" w:rsidRPr="008C7364">
        <w:rPr>
          <w:rFonts w:cs="Arial"/>
          <w:noProof/>
          <w:szCs w:val="24"/>
          <w:lang w:val="ro-RO" w:eastAsia="en-US"/>
        </w:rPr>
        <w:t>PEFOM</w:t>
      </w:r>
      <w:r w:rsidRPr="008C7364">
        <w:rPr>
          <w:rFonts w:cs="Arial"/>
          <w:noProof/>
          <w:szCs w:val="24"/>
          <w:lang w:val="ro-RO" w:eastAsia="en-US"/>
        </w:rPr>
        <w:t xml:space="preserve"> din partea guvernului care deține societatea respectivă și care a aprobat proiectul (sau atunci când o astfel de structură </w:t>
      </w:r>
      <w:r w:rsidR="00E050BE" w:rsidRPr="008C7364">
        <w:rPr>
          <w:rFonts w:cs="Arial"/>
          <w:noProof/>
          <w:szCs w:val="24"/>
          <w:lang w:val="ro-RO" w:eastAsia="en-US"/>
        </w:rPr>
        <w:t>PEFOM</w:t>
      </w:r>
      <w:r w:rsidRPr="008C7364">
        <w:rPr>
          <w:rFonts w:cs="Arial"/>
          <w:noProof/>
          <w:szCs w:val="24"/>
          <w:lang w:val="ro-RO" w:eastAsia="en-US"/>
        </w:rPr>
        <w:t xml:space="preserve"> este pusă în aplicare de către o </w:t>
      </w:r>
      <w:r w:rsidR="00161995" w:rsidRPr="008C7364">
        <w:rPr>
          <w:rFonts w:cs="Arial"/>
          <w:noProof/>
          <w:szCs w:val="24"/>
          <w:lang w:val="ro-RO" w:eastAsia="en-US"/>
        </w:rPr>
        <w:t>IS</w:t>
      </w:r>
      <w:r w:rsidRPr="008C7364">
        <w:rPr>
          <w:rFonts w:cs="Arial"/>
          <w:noProof/>
          <w:szCs w:val="24"/>
          <w:lang w:val="ro-RO" w:eastAsia="en-US"/>
        </w:rPr>
        <w:t xml:space="preserve"> existentă), aranjamentul poate emula o mare parte din structura financiară și de guvernanță a unui vehicul PPP (privat) convențional. În acest caz, structura contractuală poate fi denumită </w:t>
      </w:r>
      <w:r w:rsidR="00845535" w:rsidRPr="008C7364">
        <w:rPr>
          <w:rFonts w:cs="Arial"/>
          <w:noProof/>
          <w:szCs w:val="24"/>
          <w:lang w:val="ro-RO" w:eastAsia="en-US"/>
        </w:rPr>
        <w:t xml:space="preserve">uneori </w:t>
      </w:r>
      <w:r w:rsidRPr="008C7364">
        <w:rPr>
          <w:rFonts w:cs="Arial"/>
          <w:noProof/>
          <w:szCs w:val="24"/>
          <w:lang w:val="ro-RO" w:eastAsia="en-US"/>
        </w:rPr>
        <w:t xml:space="preserve">"parteneriat public-public". </w:t>
      </w:r>
    </w:p>
    <w:p w14:paraId="4DCEEFCC" w14:textId="6FACD35B" w:rsidR="00B40024" w:rsidRPr="008C7364" w:rsidRDefault="00430138">
      <w:pPr>
        <w:spacing w:line="240" w:lineRule="auto"/>
        <w:rPr>
          <w:rFonts w:cs="Arial"/>
          <w:noProof/>
          <w:szCs w:val="24"/>
          <w:lang w:val="ro-RO" w:eastAsia="en-US"/>
        </w:rPr>
      </w:pPr>
      <w:r w:rsidRPr="008C7364">
        <w:rPr>
          <w:rFonts w:cs="Arial"/>
          <w:noProof/>
          <w:szCs w:val="24"/>
          <w:lang w:val="ro-RO" w:eastAsia="en-US"/>
        </w:rPr>
        <w:t xml:space="preserve">Cu toate acestea, astfel de structuri nu sunt considerate PPP-uri de către prezentul </w:t>
      </w:r>
      <w:r w:rsidR="00A67B15" w:rsidRPr="008C7364">
        <w:rPr>
          <w:rFonts w:cs="Arial"/>
          <w:noProof/>
          <w:szCs w:val="24"/>
          <w:lang w:val="ro-RO" w:eastAsia="en-US"/>
        </w:rPr>
        <w:t>Ghid PPP</w:t>
      </w:r>
      <w:r w:rsidRPr="008C7364">
        <w:rPr>
          <w:rFonts w:cs="Arial"/>
          <w:noProof/>
          <w:szCs w:val="24"/>
          <w:lang w:val="ro-RO" w:eastAsia="en-US"/>
        </w:rPr>
        <w:t xml:space="preserve">-urile: multe acorduri de servicii între </w:t>
      </w:r>
      <w:r w:rsidR="00307B44" w:rsidRPr="008C7364">
        <w:rPr>
          <w:rFonts w:cs="Arial"/>
          <w:noProof/>
          <w:szCs w:val="24"/>
          <w:lang w:val="ro-RO" w:eastAsia="en-US"/>
        </w:rPr>
        <w:t xml:space="preserve">autoritățile publice </w:t>
      </w:r>
      <w:r w:rsidRPr="008C7364">
        <w:rPr>
          <w:rFonts w:cs="Arial"/>
          <w:noProof/>
          <w:szCs w:val="24"/>
          <w:lang w:val="ro-RO" w:eastAsia="en-US"/>
        </w:rPr>
        <w:t xml:space="preserve">și societăți cu capital public nu implică un contract în sensul strict al cuvântului, ci mai degrabă o autorizare publică generală și o cesiune de drepturi economice către o societate </w:t>
      </w:r>
      <w:r w:rsidR="00F5660B" w:rsidRPr="008C7364">
        <w:rPr>
          <w:rFonts w:cs="Arial"/>
          <w:noProof/>
          <w:szCs w:val="24"/>
          <w:lang w:val="ro-RO" w:eastAsia="en-US"/>
        </w:rPr>
        <w:t xml:space="preserve">cu capital de stat </w:t>
      </w:r>
      <w:r w:rsidRPr="008C7364">
        <w:rPr>
          <w:rFonts w:cs="Arial"/>
          <w:noProof/>
          <w:szCs w:val="24"/>
          <w:lang w:val="ro-RO" w:eastAsia="en-US"/>
        </w:rPr>
        <w:t xml:space="preserve">sau o întreprindere de stat. Atunci când aceste scheme implică un contract specific (în sens restrâns/strict) cu delimitări ale drepturilor și responsabilităților (inclusiv un termen definit), ele pot beneficia de tehnici de finanțare a proiectelor (cu creditori care acționează ca finanțatori în principal pe baza calității activului); cu toate acestea, </w:t>
      </w:r>
      <w:r w:rsidRPr="008C7364">
        <w:rPr>
          <w:rFonts w:cs="Arial"/>
          <w:lang w:val="ro-RO"/>
        </w:rPr>
        <w:t>există îndoieli rezonabile că există un transfer real al riscurilor către sectorul privat al economiei</w:t>
      </w:r>
      <w:r w:rsidRPr="008C7364">
        <w:rPr>
          <w:rFonts w:cs="Arial"/>
          <w:noProof/>
          <w:szCs w:val="24"/>
          <w:lang w:val="ro-RO" w:eastAsia="en-US"/>
        </w:rPr>
        <w:t xml:space="preserve">. </w:t>
      </w:r>
    </w:p>
    <w:p w14:paraId="16D2555B" w14:textId="4631DAD0" w:rsidR="00B40024" w:rsidRPr="008C7364" w:rsidRDefault="00430138">
      <w:pPr>
        <w:spacing w:line="240" w:lineRule="auto"/>
        <w:rPr>
          <w:rFonts w:cs="Arial"/>
          <w:noProof/>
          <w:szCs w:val="24"/>
          <w:lang w:val="ro-RO" w:eastAsia="en-US"/>
        </w:rPr>
      </w:pPr>
      <w:r w:rsidRPr="008C7364">
        <w:rPr>
          <w:rFonts w:cs="Arial"/>
          <w:noProof/>
          <w:szCs w:val="24"/>
          <w:lang w:val="ro-RO" w:eastAsia="en-US"/>
        </w:rPr>
        <w:t xml:space="preserve">Un exemplu este reprezentat de structurile contractelor de servicii publice dezvoltate de Banca Europeană pentru Reconstrucție și Dezvoltare (BERD) pentru modernizarea transportului urban în unele țări europene. În aceste cazuri, autoritatea semnează un contract de servicii publice cu operatorul său public, care emulează multe dintre caracteristicile PPP (în care plățile publice necesare pentru a atinge un echilibru financiar </w:t>
      </w:r>
      <w:r w:rsidR="00BD5789" w:rsidRPr="008C7364">
        <w:rPr>
          <w:rFonts w:cs="Arial"/>
          <w:noProof/>
          <w:szCs w:val="24"/>
          <w:lang w:val="ro-RO" w:eastAsia="en-US"/>
        </w:rPr>
        <w:t xml:space="preserve">depind </w:t>
      </w:r>
      <w:r w:rsidRPr="008C7364">
        <w:rPr>
          <w:rFonts w:cs="Arial"/>
          <w:noProof/>
          <w:szCs w:val="24"/>
          <w:lang w:val="ro-RO" w:eastAsia="en-US"/>
        </w:rPr>
        <w:t xml:space="preserve">într-o anumită măsură </w:t>
      </w:r>
      <w:r w:rsidR="00BD5789" w:rsidRPr="008C7364">
        <w:rPr>
          <w:rFonts w:cs="Arial"/>
          <w:noProof/>
          <w:szCs w:val="24"/>
          <w:lang w:val="ro-RO" w:eastAsia="en-US"/>
        </w:rPr>
        <w:t>de</w:t>
      </w:r>
      <w:r w:rsidR="00D615FA" w:rsidRPr="008C7364">
        <w:rPr>
          <w:rFonts w:cs="Arial"/>
          <w:noProof/>
          <w:szCs w:val="24"/>
          <w:lang w:val="ro-RO" w:eastAsia="en-US"/>
        </w:rPr>
        <w:t xml:space="preserve"> performanță</w:t>
      </w:r>
      <w:r w:rsidRPr="008C7364">
        <w:rPr>
          <w:rFonts w:cs="Arial"/>
          <w:noProof/>
          <w:szCs w:val="24"/>
          <w:lang w:val="ro-RO" w:eastAsia="en-US"/>
        </w:rPr>
        <w:t xml:space="preserve"> </w:t>
      </w:r>
      <w:r w:rsidR="00BD5789" w:rsidRPr="008C7364">
        <w:rPr>
          <w:rFonts w:cs="Arial"/>
          <w:noProof/>
          <w:szCs w:val="24"/>
          <w:lang w:val="ro-RO" w:eastAsia="en-US"/>
        </w:rPr>
        <w:t>s</w:t>
      </w:r>
      <w:r w:rsidRPr="008C7364">
        <w:rPr>
          <w:rFonts w:cs="Arial"/>
          <w:noProof/>
          <w:szCs w:val="24"/>
          <w:lang w:val="ro-RO" w:eastAsia="en-US"/>
        </w:rPr>
        <w:t xml:space="preserve">au sunt afectate de performanță). De asemenea, autoritatea semnează un </w:t>
      </w:r>
      <w:r w:rsidR="00D615FA" w:rsidRPr="008C7364">
        <w:rPr>
          <w:rFonts w:cs="Arial"/>
          <w:noProof/>
          <w:szCs w:val="24"/>
          <w:lang w:val="ro-RO" w:eastAsia="en-US"/>
        </w:rPr>
        <w:t>A</w:t>
      </w:r>
      <w:r w:rsidRPr="008C7364">
        <w:rPr>
          <w:rFonts w:cs="Arial"/>
          <w:noProof/>
          <w:szCs w:val="24"/>
          <w:lang w:val="ro-RO" w:eastAsia="en-US"/>
        </w:rPr>
        <w:t xml:space="preserve">cord de </w:t>
      </w:r>
      <w:r w:rsidR="00D615FA" w:rsidRPr="008C7364">
        <w:rPr>
          <w:rFonts w:cs="Arial"/>
          <w:noProof/>
          <w:szCs w:val="24"/>
          <w:lang w:val="ro-RO" w:eastAsia="en-US"/>
        </w:rPr>
        <w:t>S</w:t>
      </w:r>
      <w:r w:rsidRPr="008C7364">
        <w:rPr>
          <w:rFonts w:cs="Arial"/>
          <w:noProof/>
          <w:szCs w:val="24"/>
          <w:lang w:val="ro-RO" w:eastAsia="en-US"/>
        </w:rPr>
        <w:t xml:space="preserve">prijin </w:t>
      </w:r>
      <w:r w:rsidR="00D615FA" w:rsidRPr="008C7364">
        <w:rPr>
          <w:rFonts w:cs="Arial"/>
          <w:noProof/>
          <w:szCs w:val="24"/>
          <w:lang w:val="ro-RO" w:eastAsia="en-US"/>
        </w:rPr>
        <w:t>M</w:t>
      </w:r>
      <w:r w:rsidRPr="008C7364">
        <w:rPr>
          <w:rFonts w:cs="Arial"/>
          <w:noProof/>
          <w:szCs w:val="24"/>
          <w:lang w:val="ro-RO" w:eastAsia="en-US"/>
        </w:rPr>
        <w:t>unicipal (</w:t>
      </w:r>
      <w:r w:rsidR="00BD5789" w:rsidRPr="008C7364">
        <w:rPr>
          <w:rFonts w:cs="Arial"/>
          <w:noProof/>
          <w:szCs w:val="24"/>
          <w:lang w:val="ro-RO" w:eastAsia="en-US"/>
        </w:rPr>
        <w:t>ASM</w:t>
      </w:r>
      <w:r w:rsidRPr="008C7364">
        <w:rPr>
          <w:rFonts w:cs="Arial"/>
          <w:noProof/>
          <w:szCs w:val="24"/>
          <w:lang w:val="ro-RO" w:eastAsia="en-US"/>
        </w:rPr>
        <w:t>) cu BERD pentru a-și consolida angajamentul financiar față de proiect</w:t>
      </w:r>
      <w:r w:rsidRPr="008C7364">
        <w:rPr>
          <w:rStyle w:val="FootnoteReference"/>
          <w:rFonts w:cs="Arial"/>
          <w:noProof/>
          <w:szCs w:val="24"/>
          <w:lang w:val="ro-RO" w:eastAsia="en-US"/>
        </w:rPr>
        <w:footnoteReference w:id="22"/>
      </w:r>
      <w:r w:rsidRPr="008C7364">
        <w:rPr>
          <w:rFonts w:cs="Arial"/>
          <w:noProof/>
          <w:szCs w:val="24"/>
          <w:lang w:val="ro-RO" w:eastAsia="en-US"/>
        </w:rPr>
        <w:t xml:space="preserve"> . </w:t>
      </w:r>
    </w:p>
    <w:p w14:paraId="1E213B48" w14:textId="31BBEE25" w:rsidR="00B40024" w:rsidRPr="008C7364" w:rsidRDefault="00430138">
      <w:pPr>
        <w:spacing w:line="240" w:lineRule="auto"/>
        <w:rPr>
          <w:rFonts w:cs="Arial"/>
          <w:noProof/>
          <w:lang w:val="ro-RO" w:eastAsia="en-US"/>
        </w:rPr>
      </w:pPr>
      <w:r w:rsidRPr="008C7364">
        <w:rPr>
          <w:rFonts w:cs="Arial"/>
          <w:noProof/>
          <w:lang w:val="ro-RO" w:eastAsia="en-US"/>
        </w:rPr>
        <w:t xml:space="preserve">Cu toate acestea, </w:t>
      </w:r>
      <w:r w:rsidR="00307B44" w:rsidRPr="008C7364">
        <w:rPr>
          <w:rFonts w:cs="Arial"/>
          <w:noProof/>
          <w:lang w:val="ro-RO" w:eastAsia="en-US"/>
        </w:rPr>
        <w:t>o autoritate publică</w:t>
      </w:r>
      <w:r w:rsidRPr="008C7364">
        <w:rPr>
          <w:rFonts w:cs="Arial"/>
          <w:noProof/>
          <w:lang w:val="ro-RO" w:eastAsia="en-US"/>
        </w:rPr>
        <w:t xml:space="preserve"> poate, de asemenea, să achiziționeze un contract de tip </w:t>
      </w:r>
      <w:r w:rsidR="00E050BE" w:rsidRPr="008C7364">
        <w:rPr>
          <w:rFonts w:cs="Arial"/>
          <w:noProof/>
          <w:lang w:val="ro-RO" w:eastAsia="en-US"/>
        </w:rPr>
        <w:t>PEFOM</w:t>
      </w:r>
      <w:r w:rsidRPr="008C7364">
        <w:rPr>
          <w:rFonts w:cs="Arial"/>
          <w:noProof/>
          <w:lang w:val="ro-RO" w:eastAsia="en-US"/>
        </w:rPr>
        <w:t xml:space="preserve"> care să fie atribuit unei societăți de proiect</w:t>
      </w:r>
      <w:r w:rsidR="00D615FA" w:rsidRPr="008C7364">
        <w:rPr>
          <w:rFonts w:cs="Arial"/>
          <w:noProof/>
          <w:lang w:val="ro-RO" w:eastAsia="en-US"/>
        </w:rPr>
        <w:t xml:space="preserve"> </w:t>
      </w:r>
      <w:r w:rsidRPr="008C7364">
        <w:rPr>
          <w:rFonts w:cs="Arial"/>
          <w:noProof/>
          <w:lang w:val="ro-RO" w:eastAsia="en-US"/>
        </w:rPr>
        <w:t xml:space="preserve">care este deținută în comun de parteneri publici și privați (și anume, un sistem de asociere în participațiune), dar în care guvernul păstrează controlul asupra </w:t>
      </w:r>
      <w:r w:rsidR="009D6897" w:rsidRPr="008C7364">
        <w:rPr>
          <w:rFonts w:cs="Arial"/>
          <w:noProof/>
          <w:lang w:val="ro-RO" w:eastAsia="en-US"/>
        </w:rPr>
        <w:t>SPV</w:t>
      </w:r>
      <w:r w:rsidRPr="008C7364">
        <w:rPr>
          <w:rFonts w:cs="Arial"/>
          <w:noProof/>
          <w:lang w:val="ro-RO" w:eastAsia="en-US"/>
        </w:rPr>
        <w:t xml:space="preserve">-ului (de obicei, prin deținerea majorității acțiunilor). Aceste scheme, fie că este vorba de o societate în participațiune sau de o societate cu capital mixt, sunt, de asemenea, considerate în mod obișnuit drept "PPP-uri instituționale" (a se vedea caseta </w:t>
      </w:r>
      <w:r w:rsidR="00270006" w:rsidRPr="008C7364">
        <w:rPr>
          <w:rFonts w:cs="Arial"/>
          <w:noProof/>
          <w:lang w:val="ro-RO" w:eastAsia="en-US"/>
        </w:rPr>
        <w:t>1.</w:t>
      </w:r>
      <w:r w:rsidR="00FE2556" w:rsidRPr="008C7364">
        <w:rPr>
          <w:rFonts w:cs="Arial"/>
          <w:noProof/>
          <w:lang w:val="ro-RO" w:eastAsia="en-US"/>
        </w:rPr>
        <w:t xml:space="preserve">9 de </w:t>
      </w:r>
      <w:r w:rsidRPr="008C7364">
        <w:rPr>
          <w:rFonts w:cs="Arial"/>
          <w:noProof/>
          <w:lang w:val="ro-RO" w:eastAsia="en-US"/>
        </w:rPr>
        <w:t>mai jos).</w:t>
      </w:r>
    </w:p>
    <w:p w14:paraId="7BEC0DF9" w14:textId="60A0A455" w:rsidR="00B40024" w:rsidRPr="008C7364" w:rsidRDefault="00430138">
      <w:pPr>
        <w:spacing w:line="240" w:lineRule="auto"/>
        <w:rPr>
          <w:rFonts w:cs="Arial"/>
          <w:noProof/>
          <w:lang w:val="ro-RO" w:eastAsia="en-US"/>
        </w:rPr>
      </w:pPr>
      <w:r w:rsidRPr="008C7364">
        <w:rPr>
          <w:rFonts w:cs="Arial"/>
          <w:noProof/>
          <w:lang w:val="ro-RO" w:eastAsia="en-US"/>
        </w:rPr>
        <w:t xml:space="preserve">Prezentul Ghid PPP consideră că un PPP instituțional poate fi considerat un PPP cu finanțare privată veritabilă doar atunci când sectorul privat este implicat în mod semnificativ în calitate de investitor de capital (cu o parte semnificativă din acțiunile de capital) în societatea de proiect. Prin urmare, partenerul privat își asumă riscurile proiectului, participă în mod semnificativ la </w:t>
      </w:r>
      <w:r w:rsidR="00911EA0" w:rsidRPr="008C7364">
        <w:rPr>
          <w:rFonts w:cs="Arial"/>
          <w:noProof/>
          <w:lang w:val="ro-RO" w:eastAsia="en-US"/>
        </w:rPr>
        <w:t>managementul</w:t>
      </w:r>
      <w:r w:rsidRPr="008C7364">
        <w:rPr>
          <w:rFonts w:cs="Arial"/>
          <w:noProof/>
          <w:lang w:val="ro-RO" w:eastAsia="en-US"/>
        </w:rPr>
        <w:t xml:space="preserve"> societății și/sau la operațiunile de infrastructură (de exemplu, în calitate de antreprenor desemnat), iar finanțarea datoriei este supusă riscului de performanță.</w:t>
      </w:r>
    </w:p>
    <w:p w14:paraId="29E0FAFA" w14:textId="402273F0" w:rsidR="00B40024" w:rsidRPr="008C7364" w:rsidRDefault="00430138">
      <w:pPr>
        <w:spacing w:line="240" w:lineRule="auto"/>
        <w:rPr>
          <w:rFonts w:cs="Arial"/>
          <w:noProof/>
          <w:lang w:val="ro-RO" w:eastAsia="en-US"/>
        </w:rPr>
      </w:pPr>
      <w:r w:rsidRPr="008C7364">
        <w:rPr>
          <w:rFonts w:cs="Arial"/>
          <w:noProof/>
          <w:lang w:val="ro-RO" w:eastAsia="en-US"/>
        </w:rPr>
        <w:t>Acest ghid PPP se concentrează asupra PPP</w:t>
      </w:r>
      <w:r w:rsidR="00D1038C" w:rsidRPr="008C7364">
        <w:rPr>
          <w:rFonts w:cs="Arial"/>
          <w:noProof/>
          <w:lang w:val="ro-RO" w:eastAsia="en-US"/>
        </w:rPr>
        <w:t>-urilor</w:t>
      </w:r>
      <w:r w:rsidRPr="008C7364">
        <w:rPr>
          <w:rFonts w:cs="Arial"/>
          <w:noProof/>
          <w:lang w:val="ro-RO" w:eastAsia="en-US"/>
        </w:rPr>
        <w:t xml:space="preserve"> convenționale (cu capital privat sau controlat în alt mod de un investitor privat și cu un potențial acționariat minoritar al unui organism guvernamental) și asupra procesului PPP, inclusiv asupra structurării contractelor. Procesul de licitație și </w:t>
      </w:r>
      <w:r w:rsidR="00911EA0" w:rsidRPr="008C7364">
        <w:rPr>
          <w:rFonts w:cs="Arial"/>
          <w:noProof/>
          <w:lang w:val="ro-RO" w:eastAsia="en-US"/>
        </w:rPr>
        <w:t>managementul</w:t>
      </w:r>
      <w:r w:rsidRPr="008C7364">
        <w:rPr>
          <w:rFonts w:cs="Arial"/>
          <w:noProof/>
          <w:lang w:val="ro-RO" w:eastAsia="en-US"/>
        </w:rPr>
        <w:t xml:space="preserve"> contractelor descrise în prezentul ghid PPP sunt dedicate acestei forme convenționale de PPP (deși </w:t>
      </w:r>
      <w:r w:rsidRPr="008C7364">
        <w:rPr>
          <w:rFonts w:cs="Arial"/>
          <w:noProof/>
          <w:lang w:val="ro-RO" w:eastAsia="en-US"/>
        </w:rPr>
        <w:lastRenderedPageBreak/>
        <w:t>majoritatea conținutului acestui ghid se aplică în egală măsură și în cazul unei scheme de asociere în participațiune).</w:t>
      </w:r>
    </w:p>
    <w:p w14:paraId="3709037D" w14:textId="77777777" w:rsidR="001B358E" w:rsidRPr="008C7364" w:rsidRDefault="00C103DC" w:rsidP="00C103DC">
      <w:pPr>
        <w:widowControl/>
        <w:tabs>
          <w:tab w:val="left" w:pos="6614"/>
        </w:tabs>
        <w:spacing w:after="0" w:line="240" w:lineRule="auto"/>
        <w:rPr>
          <w:rFonts w:cs="Arial"/>
          <w:noProof/>
          <w:szCs w:val="24"/>
          <w:lang w:val="ro-RO" w:eastAsia="en-US"/>
        </w:rPr>
      </w:pPr>
      <w:r w:rsidRPr="008C7364">
        <w:rPr>
          <w:rFonts w:cs="Arial"/>
          <w:noProof/>
          <w:szCs w:val="24"/>
          <w:lang w:val="ro-RO" w:eastAsia="en-US"/>
        </w:rPr>
        <w:tab/>
      </w:r>
    </w:p>
    <w:tbl>
      <w:tblPr>
        <w:tblStyle w:val="TableGrid"/>
        <w:tblW w:w="9039" w:type="dxa"/>
        <w:shd w:val="clear" w:color="auto" w:fill="D9D9D9" w:themeFill="background1" w:themeFillShade="D9"/>
        <w:tblLook w:val="04A0" w:firstRow="1" w:lastRow="0" w:firstColumn="1" w:lastColumn="0" w:noHBand="0" w:noVBand="1"/>
      </w:tblPr>
      <w:tblGrid>
        <w:gridCol w:w="9039"/>
      </w:tblGrid>
      <w:tr w:rsidR="001B358E" w:rsidRPr="008C7364" w14:paraId="521A89A5" w14:textId="77777777" w:rsidTr="009D0C69">
        <w:tc>
          <w:tcPr>
            <w:tcW w:w="9039" w:type="dxa"/>
            <w:shd w:val="clear" w:color="auto" w:fill="D9D9D9" w:themeFill="background1" w:themeFillShade="D9"/>
          </w:tcPr>
          <w:p w14:paraId="6FD7B4DD" w14:textId="77777777" w:rsidR="00B40024" w:rsidRPr="008C7364" w:rsidRDefault="00430138">
            <w:pPr>
              <w:pStyle w:val="title-box"/>
              <w:rPr>
                <w:lang w:val="ro-RO"/>
              </w:rPr>
            </w:pPr>
            <w:bookmarkStart w:id="49" w:name="_Toc523148539"/>
            <w:r w:rsidRPr="008C7364">
              <w:rPr>
                <w:lang w:val="ro-RO"/>
              </w:rPr>
              <w:t xml:space="preserve">CASETA </w:t>
            </w:r>
            <w:r w:rsidR="00AB1A5B" w:rsidRPr="008C7364">
              <w:rPr>
                <w:lang w:val="ro-RO"/>
              </w:rPr>
              <w:t>1.</w:t>
            </w:r>
            <w:r w:rsidR="00FE2556" w:rsidRPr="008C7364">
              <w:rPr>
                <w:lang w:val="ro-RO"/>
              </w:rPr>
              <w:t>9</w:t>
            </w:r>
            <w:r w:rsidRPr="008C7364">
              <w:rPr>
                <w:lang w:val="ro-RO"/>
              </w:rPr>
              <w:t xml:space="preserve">: Un </w:t>
            </w:r>
            <w:r w:rsidR="00C103DC" w:rsidRPr="008C7364">
              <w:rPr>
                <w:lang w:val="ro-RO"/>
              </w:rPr>
              <w:t>exemplu de PPP instituțional: Madrid Calle 30</w:t>
            </w:r>
            <w:bookmarkEnd w:id="49"/>
          </w:p>
          <w:p w14:paraId="4142760D" w14:textId="11ABCE8C" w:rsidR="00B40024" w:rsidRPr="008C7364" w:rsidRDefault="00430138">
            <w:pPr>
              <w:spacing w:after="200"/>
              <w:rPr>
                <w:rFonts w:cs="Arial"/>
                <w:sz w:val="22"/>
                <w:szCs w:val="22"/>
                <w:lang w:val="ro-RO"/>
              </w:rPr>
            </w:pPr>
            <w:r w:rsidRPr="008C7364">
              <w:rPr>
                <w:rFonts w:cs="Arial"/>
                <w:sz w:val="22"/>
                <w:szCs w:val="22"/>
                <w:lang w:val="ro-RO"/>
              </w:rPr>
              <w:t xml:space="preserve">Madrid Calle 30 (M-30) este principala șosea de centură din Madrid și cea mai aglomerată șosea din Spania. Pentru a face față creșterii </w:t>
            </w:r>
            <w:r w:rsidR="0074611E" w:rsidRPr="008C7364">
              <w:rPr>
                <w:rFonts w:cs="Arial"/>
                <w:sz w:val="22"/>
                <w:szCs w:val="22"/>
                <w:lang w:val="ro-RO"/>
              </w:rPr>
              <w:t xml:space="preserve">traficului </w:t>
            </w:r>
            <w:r w:rsidRPr="008C7364">
              <w:rPr>
                <w:rFonts w:cs="Arial"/>
                <w:sz w:val="22"/>
                <w:szCs w:val="22"/>
                <w:lang w:val="ro-RO"/>
              </w:rPr>
              <w:t>și pentru a gestiona congestia, precum și pentru a repara părțile deteriorate ale drumului, s-a planificat redirecționarea unor părți din trafic în subteran, folosind un sistem de tuneluri. Proiectul include 99 de kilometri (km) de drumuri noi, inclusiv un segment de 12 km de tunel în sudul Madridului, care este cel mai lung tunel urban din lume.</w:t>
            </w:r>
          </w:p>
          <w:p w14:paraId="2DB79CA0" w14:textId="190D47C1" w:rsidR="00B40024" w:rsidRPr="008C7364" w:rsidRDefault="00430138">
            <w:pPr>
              <w:rPr>
                <w:rFonts w:cs="Arial"/>
                <w:sz w:val="22"/>
                <w:szCs w:val="22"/>
                <w:lang w:val="ro-RO"/>
              </w:rPr>
            </w:pPr>
            <w:r w:rsidRPr="008C7364">
              <w:rPr>
                <w:rFonts w:cs="Arial"/>
                <w:sz w:val="22"/>
                <w:szCs w:val="22"/>
                <w:lang w:val="ro-RO"/>
              </w:rPr>
              <w:t xml:space="preserve">Costul total al proiectului </w:t>
            </w:r>
            <w:r w:rsidR="0074611E" w:rsidRPr="008C7364">
              <w:rPr>
                <w:rFonts w:cs="Arial"/>
                <w:sz w:val="22"/>
                <w:szCs w:val="22"/>
                <w:lang w:val="ro-RO"/>
              </w:rPr>
              <w:t>a fost</w:t>
            </w:r>
            <w:r w:rsidRPr="008C7364">
              <w:rPr>
                <w:rFonts w:cs="Arial"/>
                <w:sz w:val="22"/>
                <w:szCs w:val="22"/>
                <w:lang w:val="ro-RO"/>
              </w:rPr>
              <w:t xml:space="preserve"> de 4,5 miliarde de euro (5,4 miliarde de dolari). Acesta este finanțat prin </w:t>
            </w:r>
            <w:r w:rsidR="0074611E" w:rsidRPr="008C7364">
              <w:rPr>
                <w:rFonts w:cs="Arial"/>
                <w:sz w:val="22"/>
                <w:szCs w:val="22"/>
                <w:lang w:val="ro-RO"/>
              </w:rPr>
              <w:t>împrumuturi</w:t>
            </w:r>
            <w:r w:rsidRPr="008C7364">
              <w:rPr>
                <w:rFonts w:cs="Arial"/>
                <w:sz w:val="22"/>
                <w:szCs w:val="22"/>
                <w:lang w:val="ro-RO"/>
              </w:rPr>
              <w:t xml:space="preserve"> pe termen lung </w:t>
            </w:r>
            <w:r w:rsidR="0074611E" w:rsidRPr="008C7364">
              <w:rPr>
                <w:rFonts w:cs="Arial"/>
                <w:sz w:val="22"/>
                <w:szCs w:val="22"/>
                <w:lang w:val="ro-RO"/>
              </w:rPr>
              <w:t xml:space="preserve">contractate de la </w:t>
            </w:r>
            <w:r w:rsidRPr="008C7364">
              <w:rPr>
                <w:rFonts w:cs="Arial"/>
                <w:sz w:val="22"/>
                <w:szCs w:val="22"/>
                <w:lang w:val="ro-RO"/>
              </w:rPr>
              <w:t xml:space="preserve">un grup de bănci, precum și prin capitaluri proprii furnizate de consiliul municipal și de un investitor privat (care se ocupă de </w:t>
            </w:r>
            <w:r w:rsidR="00D8241D" w:rsidRPr="008C7364">
              <w:rPr>
                <w:rFonts w:cs="Arial"/>
                <w:sz w:val="22"/>
                <w:szCs w:val="22"/>
                <w:lang w:val="ro-RO"/>
              </w:rPr>
              <w:t>operarea</w:t>
            </w:r>
            <w:r w:rsidRPr="008C7364">
              <w:rPr>
                <w:rFonts w:cs="Arial"/>
                <w:sz w:val="22"/>
                <w:szCs w:val="22"/>
                <w:lang w:val="ro-RO"/>
              </w:rPr>
              <w:t xml:space="preserve"> și </w:t>
            </w:r>
            <w:r w:rsidR="00D8241D" w:rsidRPr="008C7364">
              <w:rPr>
                <w:rFonts w:cs="Arial"/>
                <w:sz w:val="22"/>
                <w:szCs w:val="22"/>
                <w:lang w:val="ro-RO"/>
              </w:rPr>
              <w:t>mentenanța</w:t>
            </w:r>
            <w:r w:rsidRPr="008C7364">
              <w:rPr>
                <w:rFonts w:cs="Arial"/>
                <w:sz w:val="22"/>
                <w:szCs w:val="22"/>
                <w:lang w:val="ro-RO"/>
              </w:rPr>
              <w:t xml:space="preserve"> efectivă a proiectului).</w:t>
            </w:r>
          </w:p>
          <w:p w14:paraId="78008009" w14:textId="77777777" w:rsidR="00C103DC" w:rsidRPr="008C7364" w:rsidRDefault="00C103DC" w:rsidP="00C103DC">
            <w:pPr>
              <w:rPr>
                <w:rFonts w:cs="Arial"/>
                <w:sz w:val="22"/>
                <w:szCs w:val="22"/>
                <w:lang w:val="ro-RO"/>
              </w:rPr>
            </w:pPr>
          </w:p>
          <w:p w14:paraId="463CD846" w14:textId="735D5E02" w:rsidR="00B40024" w:rsidRPr="008C7364" w:rsidRDefault="00430138">
            <w:pPr>
              <w:rPr>
                <w:rFonts w:cs="Arial"/>
                <w:sz w:val="22"/>
                <w:szCs w:val="22"/>
                <w:lang w:val="ro-RO"/>
              </w:rPr>
            </w:pPr>
            <w:r w:rsidRPr="008C7364">
              <w:rPr>
                <w:rFonts w:cs="Arial"/>
                <w:sz w:val="22"/>
                <w:szCs w:val="22"/>
                <w:lang w:val="ro-RO"/>
              </w:rPr>
              <w:t xml:space="preserve">Proiectul a fost structurat ca un </w:t>
            </w:r>
            <w:r w:rsidR="00E050BE" w:rsidRPr="008C7364">
              <w:rPr>
                <w:rFonts w:cs="Arial"/>
                <w:sz w:val="22"/>
                <w:szCs w:val="22"/>
                <w:lang w:val="ro-RO"/>
              </w:rPr>
              <w:t>PEFOM</w:t>
            </w:r>
            <w:r w:rsidRPr="008C7364">
              <w:rPr>
                <w:rFonts w:cs="Arial"/>
                <w:sz w:val="22"/>
                <w:szCs w:val="22"/>
                <w:lang w:val="ro-RO"/>
              </w:rPr>
              <w:t xml:space="preserve"> pe 35 de ani cu plăți de disponibilitate între primărie și compania de proiect. Este vorba de o societate mixtă ("Madrid Calle 30") </w:t>
            </w:r>
            <w:r w:rsidR="0074611E" w:rsidRPr="008C7364">
              <w:rPr>
                <w:rFonts w:cs="Arial"/>
                <w:sz w:val="22"/>
                <w:szCs w:val="22"/>
                <w:lang w:val="ro-RO"/>
              </w:rPr>
              <w:t>cu participatii ale municipalității</w:t>
            </w:r>
            <w:r w:rsidRPr="008C7364">
              <w:rPr>
                <w:rFonts w:cs="Arial"/>
                <w:sz w:val="22"/>
                <w:szCs w:val="22"/>
                <w:lang w:val="ro-RO"/>
              </w:rPr>
              <w:t xml:space="preserve"> și </w:t>
            </w:r>
            <w:r w:rsidR="0074611E" w:rsidRPr="008C7364">
              <w:rPr>
                <w:rFonts w:cs="Arial"/>
                <w:sz w:val="22"/>
                <w:szCs w:val="22"/>
                <w:lang w:val="ro-RO"/>
              </w:rPr>
              <w:t>ale unui</w:t>
            </w:r>
            <w:r w:rsidRPr="008C7364">
              <w:rPr>
                <w:rFonts w:cs="Arial"/>
                <w:sz w:val="22"/>
                <w:szCs w:val="22"/>
                <w:lang w:val="ro-RO"/>
              </w:rPr>
              <w:t xml:space="preserve"> consorțiu privat (</w:t>
            </w:r>
            <w:r w:rsidRPr="008C7364">
              <w:rPr>
                <w:rFonts w:cs="Arial"/>
                <w:i/>
                <w:sz w:val="22"/>
                <w:szCs w:val="22"/>
                <w:lang w:val="ro-RO"/>
              </w:rPr>
              <w:t>Empresa Mantenimiento y Explotacion M 30 -EMESA</w:t>
            </w:r>
            <w:r w:rsidRPr="008C7364">
              <w:rPr>
                <w:rFonts w:cs="Arial"/>
                <w:sz w:val="22"/>
                <w:szCs w:val="22"/>
                <w:lang w:val="ro-RO"/>
              </w:rPr>
              <w:t xml:space="preserve">, alcătuită din trei operatori privați). Primăria păstrează 80 % din capitalul social (pe lângă faptul că acționează ca autoritate contractantă), iar partenerul privat deține o cotă de 20 % prin intermediul EMESA. Societatea mixtă </w:t>
            </w:r>
            <w:r w:rsidR="0074611E" w:rsidRPr="008C7364">
              <w:rPr>
                <w:rFonts w:cs="Arial"/>
                <w:sz w:val="22"/>
                <w:szCs w:val="22"/>
                <w:lang w:val="ro-RO"/>
              </w:rPr>
              <w:t xml:space="preserve">a contractat </w:t>
            </w:r>
            <w:r w:rsidRPr="008C7364">
              <w:rPr>
                <w:rFonts w:cs="Arial"/>
                <w:sz w:val="22"/>
                <w:szCs w:val="22"/>
                <w:lang w:val="ro-RO"/>
              </w:rPr>
              <w:t>împrumutul.</w:t>
            </w:r>
          </w:p>
          <w:p w14:paraId="2741CAC6" w14:textId="77777777" w:rsidR="00C103DC" w:rsidRPr="008C7364" w:rsidRDefault="00C103DC" w:rsidP="00C103DC">
            <w:pPr>
              <w:rPr>
                <w:rFonts w:cs="Arial"/>
                <w:sz w:val="22"/>
                <w:szCs w:val="22"/>
                <w:lang w:val="ro-RO"/>
              </w:rPr>
            </w:pPr>
          </w:p>
          <w:p w14:paraId="220CE380" w14:textId="096DA507" w:rsidR="00B40024" w:rsidRPr="008C7364" w:rsidRDefault="00430138">
            <w:pPr>
              <w:rPr>
                <w:rFonts w:cs="Arial"/>
                <w:sz w:val="22"/>
                <w:szCs w:val="22"/>
                <w:lang w:val="ro-RO"/>
              </w:rPr>
            </w:pPr>
            <w:r w:rsidRPr="008C7364">
              <w:rPr>
                <w:rFonts w:cs="Arial"/>
                <w:sz w:val="22"/>
                <w:szCs w:val="22"/>
                <w:lang w:val="ro-RO"/>
              </w:rPr>
              <w:t xml:space="preserve">O licitație publică a fost lansată de consiliul municipal pentru a selecta partenerul privat care să intre în proprietatea Madrid Calle 30. Partenerul privat a trebuit să se angajeze să dețină 20 % din capitalul social și să încheie un contract de management back-to-back (subcontractare) pentru a furniza servicii de operare și </w:t>
            </w:r>
            <w:r w:rsidR="00D8241D" w:rsidRPr="008C7364">
              <w:rPr>
                <w:rFonts w:cs="Arial"/>
                <w:sz w:val="22"/>
                <w:szCs w:val="22"/>
                <w:lang w:val="ro-RO"/>
              </w:rPr>
              <w:t xml:space="preserve">mentenanță </w:t>
            </w:r>
            <w:r w:rsidRPr="008C7364">
              <w:rPr>
                <w:rFonts w:cs="Arial"/>
                <w:sz w:val="22"/>
                <w:szCs w:val="22"/>
                <w:lang w:val="ro-RO"/>
              </w:rPr>
              <w:t xml:space="preserve">(contra unei părți din taxele de disponibilitate), care au fost contractate de către primărie cu compania JV. </w:t>
            </w:r>
          </w:p>
          <w:p w14:paraId="6380699C" w14:textId="77777777" w:rsidR="00C103DC" w:rsidRPr="008C7364" w:rsidRDefault="00C103DC" w:rsidP="00C103DC">
            <w:pPr>
              <w:rPr>
                <w:rFonts w:cs="Arial"/>
                <w:sz w:val="22"/>
                <w:szCs w:val="22"/>
                <w:lang w:val="ro-RO"/>
              </w:rPr>
            </w:pPr>
          </w:p>
          <w:p w14:paraId="506063C8" w14:textId="77777777" w:rsidR="00B40024" w:rsidRPr="008C7364" w:rsidRDefault="00430138">
            <w:pPr>
              <w:rPr>
                <w:rFonts w:cs="Arial"/>
                <w:sz w:val="22"/>
                <w:szCs w:val="22"/>
                <w:lang w:val="ro-RO"/>
              </w:rPr>
            </w:pPr>
            <w:r w:rsidRPr="008C7364">
              <w:rPr>
                <w:rFonts w:cs="Arial"/>
                <w:sz w:val="22"/>
                <w:szCs w:val="22"/>
                <w:lang w:val="ro-RO"/>
              </w:rPr>
              <w:t>Este interesant faptul că antreprenorii de lucrări civile aleși pentru realizarea tunelurilor și modernizarea șoselei de centură au fost selectați în cadrul unui proces separat și au fost contractați direct de către societatea cu capital mixt (Madrid Calle 30).</w:t>
            </w:r>
          </w:p>
          <w:p w14:paraId="1CE0CEE4" w14:textId="77777777" w:rsidR="00C103DC" w:rsidRPr="008C7364" w:rsidRDefault="00C103DC" w:rsidP="004F19AE">
            <w:pPr>
              <w:rPr>
                <w:rFonts w:cs="Arial"/>
                <w:sz w:val="22"/>
                <w:szCs w:val="22"/>
                <w:lang w:val="ro-RO"/>
              </w:rPr>
            </w:pPr>
          </w:p>
          <w:p w14:paraId="776DD57E" w14:textId="5FEC7852" w:rsidR="00B40024" w:rsidRPr="008C7364" w:rsidRDefault="00430138">
            <w:pPr>
              <w:rPr>
                <w:rFonts w:cs="Arial"/>
                <w:sz w:val="22"/>
                <w:szCs w:val="22"/>
                <w:lang w:val="ro-RO"/>
              </w:rPr>
            </w:pPr>
            <w:r w:rsidRPr="008C7364">
              <w:rPr>
                <w:rFonts w:cs="Arial"/>
                <w:sz w:val="22"/>
                <w:szCs w:val="22"/>
                <w:lang w:val="ro-RO"/>
              </w:rPr>
              <w:t xml:space="preserve">Proiectul a fost dezvoltat sub forma unui parteneriat public-privat cu intenția de a fi transferat în afara bilanțului </w:t>
            </w:r>
            <w:r w:rsidR="0074611E" w:rsidRPr="008C7364">
              <w:rPr>
                <w:rFonts w:cs="Arial"/>
                <w:sz w:val="22"/>
                <w:szCs w:val="22"/>
                <w:lang w:val="ro-RO"/>
              </w:rPr>
              <w:t xml:space="preserve">orasului </w:t>
            </w:r>
            <w:r w:rsidRPr="008C7364">
              <w:rPr>
                <w:rFonts w:cs="Arial"/>
                <w:sz w:val="22"/>
                <w:szCs w:val="22"/>
                <w:lang w:val="ro-RO"/>
              </w:rPr>
              <w:t>Madrid. Cu toate acestea, din cauza unei serii de factori, în special a transferului insuficient de risc conform Eurostat, a fost tratat în cele din urmă ca un proiect "în bilanțul public (municipal)", înregistrându-se valoarea proiectului ca datorie publică.</w:t>
            </w:r>
          </w:p>
          <w:p w14:paraId="4BA44CB7" w14:textId="77777777" w:rsidR="00C103DC" w:rsidRPr="008C7364" w:rsidRDefault="00C103DC" w:rsidP="00C103DC">
            <w:pPr>
              <w:rPr>
                <w:rFonts w:cs="Arial"/>
                <w:sz w:val="22"/>
                <w:szCs w:val="22"/>
                <w:lang w:val="ro-RO"/>
              </w:rPr>
            </w:pPr>
          </w:p>
          <w:p w14:paraId="791FF1C0" w14:textId="77777777" w:rsidR="00B40024" w:rsidRPr="008C7364" w:rsidRDefault="00430138">
            <w:pPr>
              <w:rPr>
                <w:rFonts w:cs="Arial"/>
                <w:sz w:val="22"/>
                <w:szCs w:val="22"/>
                <w:lang w:val="ro-RO"/>
              </w:rPr>
            </w:pPr>
            <w:r w:rsidRPr="008C7364">
              <w:rPr>
                <w:rFonts w:cs="Arial"/>
                <w:sz w:val="22"/>
                <w:szCs w:val="22"/>
                <w:lang w:val="ro-RO"/>
              </w:rPr>
              <w:t xml:space="preserve">Cu toate acestea, structura pare să ofere stimulente adecvate pentru ca părțile private (operatorii privați care sunt, de asemenea, investitori de capital semnificativ în proiect) să își îndeplinească sarcinile, iar serviciul este, în general, bine perceput de public.   </w:t>
            </w:r>
          </w:p>
          <w:p w14:paraId="598A5AD2" w14:textId="77777777" w:rsidR="00C103DC" w:rsidRPr="008C7364" w:rsidRDefault="00C103DC" w:rsidP="00C103DC">
            <w:pPr>
              <w:rPr>
                <w:rFonts w:cs="Arial"/>
                <w:sz w:val="22"/>
                <w:szCs w:val="22"/>
                <w:lang w:val="ro-RO"/>
              </w:rPr>
            </w:pPr>
          </w:p>
          <w:p w14:paraId="2BCAFEBC" w14:textId="77777777" w:rsidR="00B40024" w:rsidRPr="008C7364" w:rsidRDefault="00430138">
            <w:pPr>
              <w:rPr>
                <w:rFonts w:cs="Arial"/>
                <w:sz w:val="22"/>
                <w:szCs w:val="22"/>
                <w:lang w:val="ro-RO"/>
              </w:rPr>
            </w:pPr>
            <w:r w:rsidRPr="008C7364">
              <w:rPr>
                <w:rFonts w:cs="Arial"/>
                <w:sz w:val="22"/>
                <w:szCs w:val="22"/>
                <w:lang w:val="ro-RO"/>
              </w:rPr>
              <w:t xml:space="preserve">Site-ul web al proiectului este: </w:t>
            </w:r>
            <w:hyperlink r:id="rId32" w:history="1">
              <w:r w:rsidRPr="008C7364">
                <w:rPr>
                  <w:rStyle w:val="Hyperlink"/>
                  <w:rFonts w:cs="Arial"/>
                  <w:sz w:val="22"/>
                  <w:szCs w:val="22"/>
                  <w:lang w:val="ro-RO"/>
                </w:rPr>
                <w:t>http:</w:t>
              </w:r>
            </w:hyperlink>
            <w:r w:rsidRPr="008C7364">
              <w:rPr>
                <w:rFonts w:cs="Arial"/>
                <w:sz w:val="22"/>
                <w:szCs w:val="22"/>
                <w:lang w:val="ro-RO"/>
              </w:rPr>
              <w:t xml:space="preserve">//www.mc30.es </w:t>
            </w:r>
          </w:p>
          <w:p w14:paraId="259B40F9" w14:textId="77777777" w:rsidR="009B549C" w:rsidRPr="008C7364" w:rsidRDefault="009B549C" w:rsidP="00C103DC">
            <w:pPr>
              <w:rPr>
                <w:rFonts w:cs="Arial"/>
                <w:sz w:val="22"/>
                <w:szCs w:val="22"/>
                <w:lang w:val="ro-RO"/>
              </w:rPr>
            </w:pPr>
          </w:p>
          <w:p w14:paraId="50185FA8" w14:textId="77777777" w:rsidR="00B40024" w:rsidRPr="008C7364" w:rsidRDefault="00430138">
            <w:pPr>
              <w:rPr>
                <w:rFonts w:eastAsia="Times New Roman" w:cs="Arial"/>
                <w:color w:val="262626"/>
                <w:szCs w:val="24"/>
                <w:lang w:val="ro-RO"/>
              </w:rPr>
            </w:pPr>
            <w:r w:rsidRPr="008C7364">
              <w:rPr>
                <w:rFonts w:cs="Arial"/>
                <w:i/>
                <w:noProof/>
                <w:sz w:val="20"/>
                <w:szCs w:val="20"/>
                <w:lang w:val="ro-RO" w:eastAsia="en-US"/>
              </w:rPr>
              <w:t xml:space="preserve">Sursa: </w:t>
            </w:r>
            <w:r w:rsidRPr="008C7364">
              <w:rPr>
                <w:rFonts w:cs="Arial"/>
                <w:noProof/>
                <w:sz w:val="20"/>
                <w:szCs w:val="20"/>
                <w:lang w:val="ro-RO" w:eastAsia="en-US"/>
              </w:rPr>
              <w:t xml:space="preserve">Adaptat din </w:t>
            </w:r>
            <w:r w:rsidRPr="008C7364">
              <w:rPr>
                <w:rFonts w:cs="Arial"/>
                <w:i/>
                <w:noProof/>
                <w:sz w:val="20"/>
                <w:szCs w:val="20"/>
                <w:lang w:val="ro-RO" w:eastAsia="en-US"/>
              </w:rPr>
              <w:t xml:space="preserve">raportul de sinteză privind parteneriatele public-privat internaționale </w:t>
            </w:r>
            <w:r w:rsidRPr="008C7364">
              <w:rPr>
                <w:rFonts w:cs="Arial"/>
                <w:noProof/>
                <w:sz w:val="20"/>
                <w:szCs w:val="20"/>
                <w:lang w:val="ro-RO" w:eastAsia="en-US"/>
              </w:rPr>
              <w:t>(Parsons Brinckerhoff, comandat de FHWA, 2013)</w:t>
            </w:r>
            <w:r w:rsidRPr="008C7364">
              <w:rPr>
                <w:rStyle w:val="FootnoteReference"/>
                <w:rFonts w:cs="Arial"/>
                <w:noProof/>
                <w:sz w:val="20"/>
                <w:szCs w:val="20"/>
                <w:lang w:val="ro-RO" w:eastAsia="en-US"/>
              </w:rPr>
              <w:footnoteReference w:id="23"/>
            </w:r>
          </w:p>
        </w:tc>
      </w:tr>
    </w:tbl>
    <w:p w14:paraId="5F1F6212" w14:textId="77777777" w:rsidR="007A77E3" w:rsidRPr="008C7364" w:rsidRDefault="007A77E3" w:rsidP="00F271A3">
      <w:pPr>
        <w:widowControl/>
        <w:spacing w:after="0" w:line="240" w:lineRule="auto"/>
        <w:rPr>
          <w:rFonts w:eastAsia="Calibri" w:cs="Arial"/>
          <w:noProof/>
          <w:color w:val="000000"/>
          <w:spacing w:val="-1"/>
          <w:kern w:val="0"/>
          <w:lang w:val="ro-RO" w:eastAsia="en-US"/>
        </w:rPr>
      </w:pPr>
    </w:p>
    <w:p w14:paraId="5202324A" w14:textId="77777777" w:rsidR="009D0C69" w:rsidRPr="008C7364" w:rsidRDefault="009D0C69" w:rsidP="00F271A3">
      <w:pPr>
        <w:widowControl/>
        <w:spacing w:after="0" w:line="240" w:lineRule="auto"/>
        <w:rPr>
          <w:rFonts w:eastAsia="Calibri" w:cs="Arial"/>
          <w:i/>
          <w:noProof/>
          <w:color w:val="000000"/>
          <w:spacing w:val="-1"/>
          <w:kern w:val="0"/>
          <w:lang w:val="ro-RO" w:eastAsia="en-US"/>
        </w:rPr>
        <w:sectPr w:rsidR="009D0C69" w:rsidRPr="008C7364" w:rsidSect="003A4BB1">
          <w:pgSz w:w="11906" w:h="16839" w:code="9"/>
          <w:pgMar w:top="1418" w:right="1701" w:bottom="1134" w:left="1418" w:header="0" w:footer="147" w:gutter="0"/>
          <w:cols w:space="720"/>
          <w:docGrid w:linePitch="326"/>
        </w:sectPr>
      </w:pPr>
    </w:p>
    <w:p w14:paraId="39503459" w14:textId="17CEBA04" w:rsidR="00B40024" w:rsidRPr="008C7364" w:rsidRDefault="00430138" w:rsidP="008C7364">
      <w:pPr>
        <w:pStyle w:val="Heading2"/>
        <w:rPr>
          <w:lang w:val="ro-RO"/>
        </w:rPr>
      </w:pPr>
      <w:bookmarkStart w:id="50" w:name="_Toc415072951"/>
      <w:bookmarkStart w:id="51" w:name="_Toc120214881"/>
      <w:bookmarkEnd w:id="50"/>
      <w:r w:rsidRPr="008C7364">
        <w:rPr>
          <w:lang w:val="ro-RO"/>
        </w:rPr>
        <w:lastRenderedPageBreak/>
        <w:t xml:space="preserve">2.3. </w:t>
      </w:r>
      <w:r w:rsidR="007A77E3" w:rsidRPr="008C7364">
        <w:rPr>
          <w:lang w:val="ro-RO"/>
        </w:rPr>
        <w:t xml:space="preserve">Contracte de </w:t>
      </w:r>
      <w:r w:rsidR="00911EA0" w:rsidRPr="008C7364">
        <w:rPr>
          <w:lang w:val="ro-RO"/>
        </w:rPr>
        <w:t>management</w:t>
      </w:r>
      <w:r w:rsidR="007A77E3" w:rsidRPr="008C7364">
        <w:rPr>
          <w:lang w:val="ro-RO"/>
        </w:rPr>
        <w:t xml:space="preserve"> a serviciilor sau a infrastructurii existente</w:t>
      </w:r>
      <w:bookmarkEnd w:id="51"/>
      <w:r w:rsidR="007A77E3" w:rsidRPr="008C7364">
        <w:rPr>
          <w:lang w:val="ro-RO"/>
        </w:rPr>
        <w:t xml:space="preserve"> </w:t>
      </w:r>
    </w:p>
    <w:p w14:paraId="54F510A6" w14:textId="2B55B925" w:rsidR="00B40024" w:rsidRPr="008C7364" w:rsidRDefault="00430138">
      <w:pPr>
        <w:spacing w:line="240" w:lineRule="auto"/>
        <w:rPr>
          <w:rFonts w:cs="Arial"/>
          <w:szCs w:val="24"/>
          <w:lang w:val="ro-RO" w:eastAsia="en-US"/>
        </w:rPr>
      </w:pPr>
      <w:r w:rsidRPr="008C7364">
        <w:rPr>
          <w:rFonts w:cs="Arial"/>
          <w:szCs w:val="24"/>
          <w:lang w:val="ro-RO" w:eastAsia="en-US"/>
        </w:rPr>
        <w:t xml:space="preserve">Contractele de </w:t>
      </w:r>
      <w:r w:rsidR="007A77E3" w:rsidRPr="008C7364">
        <w:rPr>
          <w:rFonts w:cs="Arial"/>
          <w:szCs w:val="24"/>
          <w:lang w:val="ro-RO" w:eastAsia="en-US"/>
        </w:rPr>
        <w:t xml:space="preserve">achiziție de servicii sau de </w:t>
      </w:r>
      <w:r w:rsidR="00911EA0" w:rsidRPr="008C7364">
        <w:rPr>
          <w:rFonts w:cs="Arial"/>
          <w:szCs w:val="24"/>
          <w:lang w:val="ro-RO" w:eastAsia="en-US"/>
        </w:rPr>
        <w:t>management</w:t>
      </w:r>
      <w:r w:rsidR="007A77E3" w:rsidRPr="008C7364">
        <w:rPr>
          <w:rFonts w:cs="Arial"/>
          <w:szCs w:val="24"/>
          <w:lang w:val="ro-RO" w:eastAsia="en-US"/>
        </w:rPr>
        <w:t xml:space="preserve"> a infrastructurii existente </w:t>
      </w:r>
      <w:r w:rsidRPr="008C7364">
        <w:rPr>
          <w:rFonts w:cs="Arial"/>
          <w:szCs w:val="24"/>
          <w:lang w:val="ro-RO" w:eastAsia="en-US"/>
        </w:rPr>
        <w:t>pot fi împărțite în două categorii</w:t>
      </w:r>
      <w:r w:rsidR="00D651A1" w:rsidRPr="008C7364">
        <w:rPr>
          <w:rFonts w:cs="Arial"/>
          <w:szCs w:val="24"/>
          <w:lang w:val="ro-RO" w:eastAsia="en-US"/>
        </w:rPr>
        <w:t>.</w:t>
      </w:r>
    </w:p>
    <w:p w14:paraId="588C93BC" w14:textId="517961C3" w:rsidR="00B40024" w:rsidRPr="008C7364" w:rsidRDefault="00D651A1">
      <w:pPr>
        <w:pStyle w:val="ListParagraph"/>
        <w:numPr>
          <w:ilvl w:val="0"/>
          <w:numId w:val="46"/>
        </w:numPr>
        <w:spacing w:line="240" w:lineRule="auto"/>
        <w:rPr>
          <w:rFonts w:cs="Arial"/>
          <w:szCs w:val="24"/>
          <w:lang w:val="ro-RO" w:eastAsia="en-US"/>
        </w:rPr>
      </w:pPr>
      <w:r w:rsidRPr="008C7364">
        <w:rPr>
          <w:rFonts w:cs="Arial"/>
          <w:szCs w:val="24"/>
          <w:lang w:val="ro-RO" w:eastAsia="en-US"/>
        </w:rPr>
        <w:t xml:space="preserve">contracte de management pe termen lung sau de servicii "cu risc" </w:t>
      </w:r>
      <w:r w:rsidR="003D5BBA" w:rsidRPr="008C7364">
        <w:rPr>
          <w:rFonts w:cs="Arial"/>
          <w:szCs w:val="24"/>
          <w:lang w:val="ro-RO" w:eastAsia="en-US"/>
        </w:rPr>
        <w:t xml:space="preserve">care </w:t>
      </w:r>
      <w:r w:rsidRPr="008C7364">
        <w:rPr>
          <w:rFonts w:cs="Arial"/>
          <w:szCs w:val="24"/>
          <w:lang w:val="ro-RO" w:eastAsia="en-US"/>
        </w:rPr>
        <w:t xml:space="preserve">pot fi considerate </w:t>
      </w:r>
      <w:r w:rsidR="007A77E3" w:rsidRPr="008C7364">
        <w:rPr>
          <w:rFonts w:cs="Arial"/>
          <w:szCs w:val="24"/>
          <w:lang w:val="ro-RO" w:eastAsia="en-US"/>
        </w:rPr>
        <w:t>PPP-uri (</w:t>
      </w:r>
      <w:r w:rsidR="003D5BBA" w:rsidRPr="008C7364">
        <w:rPr>
          <w:rFonts w:cs="Arial"/>
          <w:szCs w:val="24"/>
          <w:lang w:val="ro-RO" w:eastAsia="en-US"/>
        </w:rPr>
        <w:t xml:space="preserve">acestea sunt </w:t>
      </w:r>
      <w:r w:rsidR="007A77E3" w:rsidRPr="008C7364">
        <w:rPr>
          <w:rFonts w:cs="Arial"/>
          <w:szCs w:val="24"/>
          <w:lang w:val="ro-RO" w:eastAsia="en-US"/>
        </w:rPr>
        <w:t xml:space="preserve">PPP-uri de servicii, nu </w:t>
      </w:r>
      <w:r w:rsidR="003D5BBA" w:rsidRPr="008C7364">
        <w:rPr>
          <w:rFonts w:cs="Arial"/>
          <w:szCs w:val="24"/>
          <w:lang w:val="ro-RO" w:eastAsia="en-US"/>
        </w:rPr>
        <w:t xml:space="preserve">contracte </w:t>
      </w:r>
      <w:r w:rsidR="00E050BE" w:rsidRPr="008C7364">
        <w:rPr>
          <w:rFonts w:cs="Arial"/>
          <w:szCs w:val="24"/>
          <w:lang w:val="ro-RO" w:eastAsia="en-US"/>
        </w:rPr>
        <w:t>PEFOM</w:t>
      </w:r>
      <w:r w:rsidR="007A77E3" w:rsidRPr="008C7364">
        <w:rPr>
          <w:rFonts w:cs="Arial"/>
          <w:szCs w:val="24"/>
          <w:lang w:val="ro-RO" w:eastAsia="en-US"/>
        </w:rPr>
        <w:t>)</w:t>
      </w:r>
      <w:r w:rsidR="003E67BF" w:rsidRPr="008C7364">
        <w:rPr>
          <w:rFonts w:cs="Arial"/>
          <w:szCs w:val="24"/>
          <w:lang w:val="ro-RO" w:eastAsia="en-US"/>
        </w:rPr>
        <w:t>; și</w:t>
      </w:r>
    </w:p>
    <w:p w14:paraId="240C6E90" w14:textId="77777777" w:rsidR="00B40024" w:rsidRPr="008C7364" w:rsidRDefault="007A77E3">
      <w:pPr>
        <w:pStyle w:val="ListParagraph"/>
        <w:numPr>
          <w:ilvl w:val="0"/>
          <w:numId w:val="46"/>
        </w:numPr>
        <w:spacing w:line="240" w:lineRule="auto"/>
        <w:rPr>
          <w:rFonts w:cs="Arial"/>
          <w:szCs w:val="24"/>
          <w:lang w:val="ro-RO" w:eastAsia="en-US"/>
        </w:rPr>
      </w:pPr>
      <w:r w:rsidRPr="008C7364">
        <w:rPr>
          <w:rFonts w:cs="Arial"/>
          <w:szCs w:val="24"/>
          <w:lang w:val="ro-RO" w:eastAsia="en-US"/>
        </w:rPr>
        <w:t>Contractele care sunt considerate contracte convenționale de O&amp;M sau de servicii.</w:t>
      </w:r>
    </w:p>
    <w:p w14:paraId="1B7FF048" w14:textId="7CBCB055" w:rsidR="00B40024" w:rsidRPr="008C7364" w:rsidRDefault="00430138" w:rsidP="007A6DE6">
      <w:pPr>
        <w:pStyle w:val="Heading3"/>
        <w:rPr>
          <w:lang w:val="ro-RO"/>
        </w:rPr>
      </w:pPr>
      <w:bookmarkStart w:id="52" w:name="_Toc415072952"/>
      <w:bookmarkStart w:id="53" w:name="_Toc120214882"/>
      <w:r w:rsidRPr="008C7364">
        <w:rPr>
          <w:lang w:val="ro-RO"/>
        </w:rPr>
        <w:t>Contract de</w:t>
      </w:r>
      <w:r w:rsidR="00911EA0" w:rsidRPr="008C7364">
        <w:rPr>
          <w:lang w:val="ro-RO"/>
        </w:rPr>
        <w:t xml:space="preserve"> management</w:t>
      </w:r>
      <w:r w:rsidRPr="008C7364">
        <w:rPr>
          <w:lang w:val="ro-RO"/>
        </w:rPr>
        <w:t xml:space="preserve"> pe </w:t>
      </w:r>
      <w:r w:rsidR="001212C6" w:rsidRPr="008C7364">
        <w:rPr>
          <w:lang w:val="ro-RO"/>
        </w:rPr>
        <w:t xml:space="preserve">termen lung </w:t>
      </w:r>
      <w:r w:rsidRPr="008C7364">
        <w:rPr>
          <w:lang w:val="ro-RO"/>
        </w:rPr>
        <w:t>sau de servicii "cu risc"</w:t>
      </w:r>
      <w:bookmarkEnd w:id="52"/>
      <w:bookmarkEnd w:id="53"/>
      <w:r w:rsidR="00D651A1" w:rsidRPr="008C7364">
        <w:rPr>
          <w:lang w:val="ro-RO"/>
        </w:rPr>
        <w:t xml:space="preserve"> </w:t>
      </w:r>
    </w:p>
    <w:p w14:paraId="1631A924" w14:textId="182312BA" w:rsidR="00B40024" w:rsidRPr="008C7364" w:rsidRDefault="00430138">
      <w:pPr>
        <w:spacing w:line="240" w:lineRule="auto"/>
        <w:rPr>
          <w:rFonts w:cs="Arial"/>
          <w:szCs w:val="24"/>
          <w:lang w:val="ro-RO" w:eastAsia="en-US"/>
        </w:rPr>
      </w:pPr>
      <w:r w:rsidRPr="008C7364">
        <w:rPr>
          <w:rFonts w:cs="Arial"/>
          <w:szCs w:val="24"/>
          <w:lang w:val="ro-RO" w:eastAsia="en-US"/>
        </w:rPr>
        <w:t xml:space="preserve">Contractele care au ca obiect doar </w:t>
      </w:r>
      <w:r w:rsidR="00D8241D" w:rsidRPr="008C7364">
        <w:rPr>
          <w:rFonts w:cs="Arial"/>
          <w:szCs w:val="24"/>
          <w:lang w:val="ro-RO" w:eastAsia="en-US"/>
        </w:rPr>
        <w:t xml:space="preserve">mentenanța </w:t>
      </w:r>
      <w:r w:rsidRPr="008C7364">
        <w:rPr>
          <w:rFonts w:cs="Arial"/>
          <w:szCs w:val="24"/>
          <w:lang w:val="ro-RO" w:eastAsia="en-US"/>
        </w:rPr>
        <w:t xml:space="preserve">sau operarea </w:t>
      </w:r>
      <w:r w:rsidR="0011656F" w:rsidRPr="008C7364">
        <w:rPr>
          <w:rFonts w:cs="Arial"/>
          <w:szCs w:val="24"/>
          <w:lang w:val="ro-RO" w:eastAsia="en-US"/>
        </w:rPr>
        <w:t>unei</w:t>
      </w:r>
      <w:r w:rsidRPr="008C7364">
        <w:rPr>
          <w:rFonts w:cs="Arial"/>
          <w:szCs w:val="24"/>
          <w:lang w:val="ro-RO" w:eastAsia="en-US"/>
        </w:rPr>
        <w:t xml:space="preserve"> infrastructuri sau a </w:t>
      </w:r>
      <w:r w:rsidR="0011656F" w:rsidRPr="008C7364">
        <w:rPr>
          <w:rFonts w:cs="Arial"/>
          <w:szCs w:val="24"/>
          <w:lang w:val="ro-RO" w:eastAsia="en-US"/>
        </w:rPr>
        <w:t xml:space="preserve">unui </w:t>
      </w:r>
      <w:r w:rsidRPr="008C7364">
        <w:rPr>
          <w:rFonts w:cs="Arial"/>
          <w:szCs w:val="24"/>
          <w:lang w:val="ro-RO" w:eastAsia="en-US"/>
        </w:rPr>
        <w:t xml:space="preserve">serviciu pot fi considerate PPP-uri (în sens larg sau conform </w:t>
      </w:r>
      <w:r w:rsidR="004D48CB" w:rsidRPr="008C7364">
        <w:rPr>
          <w:rFonts w:cs="Arial"/>
          <w:szCs w:val="24"/>
          <w:lang w:val="ro-RO" w:eastAsia="en-US"/>
        </w:rPr>
        <w:t xml:space="preserve">definiției largi propuse de prezentul </w:t>
      </w:r>
      <w:r w:rsidR="00D34633" w:rsidRPr="008C7364">
        <w:rPr>
          <w:rFonts w:cs="Arial"/>
          <w:szCs w:val="24"/>
          <w:lang w:val="ro-RO" w:eastAsia="en-US"/>
        </w:rPr>
        <w:t>Ghid PPP</w:t>
      </w:r>
      <w:r w:rsidRPr="008C7364">
        <w:rPr>
          <w:rFonts w:cs="Arial"/>
          <w:szCs w:val="24"/>
          <w:lang w:val="ro-RO" w:eastAsia="en-US"/>
        </w:rPr>
        <w:t>), atâta timp cât</w:t>
      </w:r>
      <w:r w:rsidR="00F34763" w:rsidRPr="008C7364">
        <w:rPr>
          <w:rFonts w:cs="Arial"/>
          <w:szCs w:val="24"/>
          <w:lang w:val="ro-RO" w:eastAsia="en-US"/>
        </w:rPr>
        <w:t>:</w:t>
      </w:r>
      <w:r w:rsidRPr="008C7364">
        <w:rPr>
          <w:rFonts w:cs="Arial"/>
          <w:szCs w:val="24"/>
          <w:lang w:val="ro-RO" w:eastAsia="en-US"/>
        </w:rPr>
        <w:t xml:space="preserve"> transferă riscuri semnificative, sunt orientate spre performanță și au termene </w:t>
      </w:r>
      <w:r w:rsidR="005949AF" w:rsidRPr="008C7364">
        <w:rPr>
          <w:rFonts w:cs="Arial"/>
          <w:szCs w:val="24"/>
          <w:lang w:val="ro-RO" w:eastAsia="en-US"/>
        </w:rPr>
        <w:t xml:space="preserve">relativ </w:t>
      </w:r>
      <w:r w:rsidRPr="008C7364">
        <w:rPr>
          <w:rFonts w:cs="Arial"/>
          <w:szCs w:val="24"/>
          <w:lang w:val="ro-RO" w:eastAsia="en-US"/>
        </w:rPr>
        <w:t>lungi</w:t>
      </w:r>
      <w:r w:rsidR="00A623DD" w:rsidRPr="008C7364">
        <w:rPr>
          <w:rStyle w:val="FootnoteReference"/>
          <w:rFonts w:cs="Arial"/>
          <w:szCs w:val="24"/>
          <w:lang w:val="ro-RO" w:eastAsia="en-US"/>
        </w:rPr>
        <w:footnoteReference w:id="24"/>
      </w:r>
      <w:r w:rsidR="00A623DD" w:rsidRPr="008C7364">
        <w:rPr>
          <w:rFonts w:cs="Arial"/>
          <w:szCs w:val="24"/>
          <w:lang w:val="ro-RO" w:eastAsia="en-US"/>
        </w:rPr>
        <w:t>.</w:t>
      </w:r>
    </w:p>
    <w:p w14:paraId="0A327949" w14:textId="77777777" w:rsidR="00B40024" w:rsidRPr="008C7364" w:rsidRDefault="00D651A1">
      <w:pPr>
        <w:spacing w:line="240" w:lineRule="auto"/>
        <w:rPr>
          <w:rFonts w:cs="Arial"/>
          <w:szCs w:val="24"/>
          <w:lang w:val="ro-RO" w:eastAsia="en-US"/>
        </w:rPr>
      </w:pPr>
      <w:r w:rsidRPr="008C7364">
        <w:rPr>
          <w:rFonts w:cs="Arial"/>
          <w:szCs w:val="24"/>
          <w:lang w:val="ro-RO" w:eastAsia="en-US"/>
        </w:rPr>
        <w:t xml:space="preserve">Iată câteva exemple de </w:t>
      </w:r>
      <w:r w:rsidR="00C86DB4" w:rsidRPr="008C7364">
        <w:rPr>
          <w:rFonts w:cs="Arial"/>
          <w:szCs w:val="24"/>
          <w:lang w:val="ro-RO" w:eastAsia="en-US"/>
        </w:rPr>
        <w:t xml:space="preserve">astfel de </w:t>
      </w:r>
      <w:r w:rsidRPr="008C7364">
        <w:rPr>
          <w:rFonts w:cs="Arial"/>
          <w:szCs w:val="24"/>
          <w:lang w:val="ro-RO" w:eastAsia="en-US"/>
        </w:rPr>
        <w:t xml:space="preserve">tipuri de PPP-uri </w:t>
      </w:r>
      <w:r w:rsidR="00D969EA" w:rsidRPr="008C7364">
        <w:rPr>
          <w:rFonts w:cs="Arial"/>
          <w:szCs w:val="24"/>
          <w:lang w:val="ro-RO" w:eastAsia="en-US"/>
        </w:rPr>
        <w:t>(</w:t>
      </w:r>
      <w:r w:rsidR="00D63137" w:rsidRPr="008C7364">
        <w:rPr>
          <w:rFonts w:cs="Arial"/>
          <w:szCs w:val="24"/>
          <w:lang w:val="ro-RO" w:eastAsia="en-US"/>
        </w:rPr>
        <w:t xml:space="preserve">vă rugăm să rețineți că </w:t>
      </w:r>
      <w:r w:rsidR="00D969EA" w:rsidRPr="008C7364">
        <w:rPr>
          <w:rFonts w:cs="Arial"/>
          <w:szCs w:val="24"/>
          <w:lang w:val="ro-RO" w:eastAsia="en-US"/>
        </w:rPr>
        <w:t>termenii sunt doar orientativi)</w:t>
      </w:r>
      <w:r w:rsidR="00D34633" w:rsidRPr="008C7364">
        <w:rPr>
          <w:rFonts w:cs="Arial"/>
          <w:szCs w:val="24"/>
          <w:lang w:val="ro-RO" w:eastAsia="en-US"/>
        </w:rPr>
        <w:t>:</w:t>
      </w:r>
    </w:p>
    <w:p w14:paraId="4D63A9A1" w14:textId="4EA0EA51" w:rsidR="00B40024" w:rsidRPr="008C7364" w:rsidRDefault="00430138">
      <w:pPr>
        <w:pStyle w:val="ListParagraph"/>
        <w:numPr>
          <w:ilvl w:val="0"/>
          <w:numId w:val="60"/>
        </w:numPr>
        <w:spacing w:line="240" w:lineRule="auto"/>
        <w:rPr>
          <w:rFonts w:cs="Arial"/>
          <w:szCs w:val="24"/>
          <w:lang w:val="ro-RO" w:eastAsia="en-US"/>
        </w:rPr>
      </w:pPr>
      <w:r w:rsidRPr="008C7364">
        <w:rPr>
          <w:rFonts w:cs="Arial"/>
          <w:szCs w:val="24"/>
          <w:lang w:val="ro-RO" w:eastAsia="en-US"/>
        </w:rPr>
        <w:t xml:space="preserve">Un contract pe 7 ani </w:t>
      </w:r>
      <w:r w:rsidR="004D48CB" w:rsidRPr="008C7364">
        <w:rPr>
          <w:rFonts w:cs="Arial"/>
          <w:szCs w:val="24"/>
          <w:lang w:val="ro-RO" w:eastAsia="en-US"/>
        </w:rPr>
        <w:t xml:space="preserve">pentru </w:t>
      </w:r>
      <w:r w:rsidR="00911EA0" w:rsidRPr="008C7364">
        <w:rPr>
          <w:rFonts w:cs="Arial"/>
          <w:szCs w:val="24"/>
          <w:lang w:val="ro-RO" w:eastAsia="en-US"/>
        </w:rPr>
        <w:t>managementul</w:t>
      </w:r>
      <w:r w:rsidR="004D48CB" w:rsidRPr="008C7364">
        <w:rPr>
          <w:rFonts w:cs="Arial"/>
          <w:szCs w:val="24"/>
          <w:lang w:val="ro-RO" w:eastAsia="en-US"/>
        </w:rPr>
        <w:t xml:space="preserve"> colectării tarifelor </w:t>
      </w:r>
      <w:r w:rsidR="00D34633" w:rsidRPr="008C7364">
        <w:rPr>
          <w:rFonts w:cs="Arial"/>
          <w:szCs w:val="24"/>
          <w:lang w:val="ro-RO" w:eastAsia="en-US"/>
        </w:rPr>
        <w:t xml:space="preserve">pentru </w:t>
      </w:r>
      <w:r w:rsidRPr="008C7364">
        <w:rPr>
          <w:rFonts w:cs="Arial"/>
          <w:szCs w:val="24"/>
          <w:lang w:val="ro-RO" w:eastAsia="en-US"/>
        </w:rPr>
        <w:t>un serviciu de alimentare cu apă într-un oraș, cu penalități și bonusuri de performanță (</w:t>
      </w:r>
      <w:r w:rsidR="00D34633" w:rsidRPr="008C7364">
        <w:rPr>
          <w:rFonts w:cs="Arial"/>
          <w:szCs w:val="24"/>
          <w:lang w:val="ro-RO" w:eastAsia="en-US"/>
        </w:rPr>
        <w:t xml:space="preserve">de exemplu, pe </w:t>
      </w:r>
      <w:r w:rsidRPr="008C7364">
        <w:rPr>
          <w:rFonts w:cs="Arial"/>
          <w:szCs w:val="24"/>
          <w:lang w:val="ro-RO" w:eastAsia="en-US"/>
        </w:rPr>
        <w:t xml:space="preserve">baza </w:t>
      </w:r>
      <w:r w:rsidR="00C86DB4" w:rsidRPr="008C7364">
        <w:rPr>
          <w:rFonts w:cs="Arial"/>
          <w:szCs w:val="24"/>
          <w:lang w:val="ro-RO" w:eastAsia="en-US"/>
        </w:rPr>
        <w:t xml:space="preserve">creșterii </w:t>
      </w:r>
      <w:r w:rsidR="008E2270" w:rsidRPr="008C7364">
        <w:rPr>
          <w:rFonts w:cs="Arial"/>
          <w:szCs w:val="24"/>
          <w:lang w:val="ro-RO" w:eastAsia="en-US"/>
        </w:rPr>
        <w:t>ratei de facturare);</w:t>
      </w:r>
    </w:p>
    <w:p w14:paraId="036F639A" w14:textId="6A6656D6" w:rsidR="00B40024" w:rsidRPr="008C7364" w:rsidRDefault="00430138">
      <w:pPr>
        <w:pStyle w:val="ListParagraph"/>
        <w:numPr>
          <w:ilvl w:val="0"/>
          <w:numId w:val="60"/>
        </w:numPr>
        <w:spacing w:line="240" w:lineRule="auto"/>
        <w:rPr>
          <w:rFonts w:cs="Arial"/>
          <w:szCs w:val="24"/>
          <w:lang w:val="ro-RO" w:eastAsia="en-US"/>
        </w:rPr>
      </w:pPr>
      <w:r w:rsidRPr="008C7364">
        <w:rPr>
          <w:rFonts w:cs="Arial"/>
          <w:szCs w:val="24"/>
          <w:lang w:val="ro-RO" w:eastAsia="en-US"/>
        </w:rPr>
        <w:t xml:space="preserve">O concesiune de operare a autobuzelor de transport public pe o perioadă de 15 ani, în care partenerul PPP </w:t>
      </w:r>
      <w:r w:rsidR="00C86DB4" w:rsidRPr="008C7364">
        <w:rPr>
          <w:rFonts w:cs="Arial"/>
          <w:szCs w:val="24"/>
          <w:lang w:val="ro-RO" w:eastAsia="en-US"/>
        </w:rPr>
        <w:t xml:space="preserve">finanțează sau </w:t>
      </w:r>
      <w:r w:rsidRPr="008C7364">
        <w:rPr>
          <w:rFonts w:cs="Arial"/>
          <w:szCs w:val="24"/>
          <w:lang w:val="ro-RO" w:eastAsia="en-US"/>
        </w:rPr>
        <w:t xml:space="preserve">renovează flota de autobuze și </w:t>
      </w:r>
      <w:r w:rsidR="00C86DB4" w:rsidRPr="008C7364">
        <w:rPr>
          <w:rFonts w:cs="Arial"/>
          <w:szCs w:val="24"/>
          <w:lang w:val="ro-RO" w:eastAsia="en-US"/>
        </w:rPr>
        <w:t xml:space="preserve">operează </w:t>
      </w:r>
      <w:r w:rsidRPr="008C7364">
        <w:rPr>
          <w:rFonts w:cs="Arial"/>
          <w:szCs w:val="24"/>
          <w:lang w:val="ro-RO" w:eastAsia="en-US"/>
        </w:rPr>
        <w:t xml:space="preserve">serviciul </w:t>
      </w:r>
      <w:r w:rsidR="00D651A1" w:rsidRPr="008C7364">
        <w:rPr>
          <w:rFonts w:cs="Arial"/>
          <w:szCs w:val="24"/>
          <w:lang w:val="ro-RO" w:eastAsia="en-US"/>
        </w:rPr>
        <w:t>(</w:t>
      </w:r>
      <w:r w:rsidRPr="008C7364">
        <w:rPr>
          <w:rFonts w:cs="Arial"/>
          <w:szCs w:val="24"/>
          <w:lang w:val="ro-RO" w:eastAsia="en-US"/>
        </w:rPr>
        <w:t xml:space="preserve">inclusiv colectarea </w:t>
      </w:r>
      <w:r w:rsidR="00F34763" w:rsidRPr="008C7364">
        <w:rPr>
          <w:rFonts w:cs="Arial"/>
          <w:szCs w:val="24"/>
          <w:lang w:val="ro-RO" w:eastAsia="en-US"/>
        </w:rPr>
        <w:t xml:space="preserve">a prețului </w:t>
      </w:r>
      <w:r w:rsidRPr="008C7364">
        <w:rPr>
          <w:rFonts w:cs="Arial"/>
          <w:szCs w:val="24"/>
          <w:lang w:val="ro-RO" w:eastAsia="en-US"/>
        </w:rPr>
        <w:t>de bilete)</w:t>
      </w:r>
      <w:r w:rsidR="00D651A1" w:rsidRPr="008C7364">
        <w:rPr>
          <w:rFonts w:cs="Arial"/>
          <w:szCs w:val="24"/>
          <w:lang w:val="ro-RO" w:eastAsia="en-US"/>
        </w:rPr>
        <w:t xml:space="preserve">. </w:t>
      </w:r>
      <w:r w:rsidRPr="008C7364">
        <w:rPr>
          <w:rFonts w:cs="Arial"/>
          <w:szCs w:val="24"/>
          <w:lang w:val="ro-RO" w:eastAsia="en-US"/>
        </w:rPr>
        <w:t xml:space="preserve">Veniturile </w:t>
      </w:r>
      <w:r w:rsidR="00C86DB4" w:rsidRPr="008C7364">
        <w:rPr>
          <w:rFonts w:cs="Arial"/>
          <w:szCs w:val="24"/>
          <w:lang w:val="ro-RO" w:eastAsia="en-US"/>
        </w:rPr>
        <w:t xml:space="preserve">se </w:t>
      </w:r>
      <w:r w:rsidRPr="008C7364">
        <w:rPr>
          <w:rFonts w:cs="Arial"/>
          <w:szCs w:val="24"/>
          <w:lang w:val="ro-RO" w:eastAsia="en-US"/>
        </w:rPr>
        <w:t xml:space="preserve">bazează </w:t>
      </w:r>
      <w:r w:rsidR="00C86DB4" w:rsidRPr="008C7364">
        <w:rPr>
          <w:rFonts w:cs="Arial"/>
          <w:szCs w:val="24"/>
          <w:lang w:val="ro-RO" w:eastAsia="en-US"/>
        </w:rPr>
        <w:t xml:space="preserve">pe </w:t>
      </w:r>
      <w:r w:rsidRPr="008C7364">
        <w:rPr>
          <w:rFonts w:cs="Arial"/>
          <w:szCs w:val="24"/>
          <w:lang w:val="ro-RO" w:eastAsia="en-US"/>
        </w:rPr>
        <w:t xml:space="preserve">tariful de vânzare plus subvenții sau </w:t>
      </w:r>
      <w:r w:rsidR="00C86DB4" w:rsidRPr="008C7364">
        <w:rPr>
          <w:rFonts w:cs="Arial"/>
          <w:szCs w:val="24"/>
          <w:lang w:val="ro-RO" w:eastAsia="en-US"/>
        </w:rPr>
        <w:t xml:space="preserve">pe </w:t>
      </w:r>
      <w:r w:rsidR="008E2270" w:rsidRPr="008C7364">
        <w:rPr>
          <w:rFonts w:cs="Arial"/>
          <w:szCs w:val="24"/>
          <w:lang w:val="ro-RO" w:eastAsia="en-US"/>
        </w:rPr>
        <w:t>o plată a serviciului pe kilometru;</w:t>
      </w:r>
    </w:p>
    <w:p w14:paraId="634CC3D0" w14:textId="5FFD6DE7" w:rsidR="00B40024" w:rsidRPr="008C7364" w:rsidRDefault="00430138">
      <w:pPr>
        <w:pStyle w:val="ListParagraph"/>
        <w:numPr>
          <w:ilvl w:val="0"/>
          <w:numId w:val="60"/>
        </w:numPr>
        <w:spacing w:line="240" w:lineRule="auto"/>
        <w:rPr>
          <w:rFonts w:cs="Arial"/>
          <w:szCs w:val="24"/>
          <w:lang w:val="ro-RO" w:eastAsia="en-US"/>
        </w:rPr>
      </w:pPr>
      <w:r w:rsidRPr="008C7364">
        <w:rPr>
          <w:rFonts w:cs="Arial"/>
          <w:szCs w:val="24"/>
          <w:lang w:val="ro-RO" w:eastAsia="en-US"/>
        </w:rPr>
        <w:t xml:space="preserve">Un contract de management IT cu o durată de 7 ani, prin care o entitate publică sau un departament guvernamental contractează furnizarea și </w:t>
      </w:r>
      <w:r w:rsidR="00D8241D" w:rsidRPr="008C7364">
        <w:rPr>
          <w:rFonts w:cs="Arial"/>
          <w:szCs w:val="24"/>
          <w:lang w:val="ro-RO" w:eastAsia="en-US"/>
        </w:rPr>
        <w:t xml:space="preserve">mentenanța </w:t>
      </w:r>
      <w:r w:rsidR="008E2270" w:rsidRPr="008C7364">
        <w:rPr>
          <w:rFonts w:cs="Arial"/>
          <w:szCs w:val="24"/>
          <w:lang w:val="ro-RO" w:eastAsia="en-US"/>
        </w:rPr>
        <w:t xml:space="preserve">de echipamente și sisteme IT; </w:t>
      </w:r>
    </w:p>
    <w:p w14:paraId="1300FD99" w14:textId="1EE2FB9B" w:rsidR="00B40024" w:rsidRPr="008C7364" w:rsidRDefault="00430138">
      <w:pPr>
        <w:pStyle w:val="ListParagraph"/>
        <w:numPr>
          <w:ilvl w:val="0"/>
          <w:numId w:val="60"/>
        </w:numPr>
        <w:spacing w:line="240" w:lineRule="auto"/>
        <w:rPr>
          <w:rFonts w:cs="Arial"/>
          <w:szCs w:val="24"/>
          <w:lang w:val="ro-RO" w:eastAsia="en-US"/>
        </w:rPr>
      </w:pPr>
      <w:r w:rsidRPr="008C7364">
        <w:rPr>
          <w:rFonts w:cs="Arial"/>
          <w:szCs w:val="24"/>
          <w:lang w:val="ro-RO" w:eastAsia="en-US"/>
        </w:rPr>
        <w:t xml:space="preserve">Un contract pe 12 ani </w:t>
      </w:r>
      <w:r w:rsidR="00537193" w:rsidRPr="008C7364">
        <w:rPr>
          <w:rFonts w:cs="Arial"/>
          <w:szCs w:val="24"/>
          <w:lang w:val="ro-RO" w:eastAsia="en-US"/>
        </w:rPr>
        <w:t xml:space="preserve">pentru </w:t>
      </w:r>
      <w:r w:rsidRPr="008C7364">
        <w:rPr>
          <w:rFonts w:cs="Arial"/>
          <w:szCs w:val="24"/>
          <w:lang w:val="ro-RO" w:eastAsia="en-US"/>
        </w:rPr>
        <w:t xml:space="preserve">renovarea și </w:t>
      </w:r>
      <w:r w:rsidR="00911EA0" w:rsidRPr="008C7364">
        <w:rPr>
          <w:rFonts w:cs="Arial"/>
          <w:szCs w:val="24"/>
          <w:lang w:val="ro-RO" w:eastAsia="en-US"/>
        </w:rPr>
        <w:t>managementul</w:t>
      </w:r>
      <w:r w:rsidRPr="008C7364">
        <w:rPr>
          <w:rFonts w:cs="Arial"/>
          <w:szCs w:val="24"/>
          <w:lang w:val="ro-RO" w:eastAsia="en-US"/>
        </w:rPr>
        <w:t xml:space="preserve"> limitat a</w:t>
      </w:r>
      <w:r w:rsidR="005465FC" w:rsidRPr="008C7364">
        <w:rPr>
          <w:rFonts w:cs="Arial"/>
          <w:szCs w:val="24"/>
          <w:lang w:val="ro-RO" w:eastAsia="en-US"/>
        </w:rPr>
        <w:t>l</w:t>
      </w:r>
      <w:r w:rsidRPr="008C7364">
        <w:rPr>
          <w:rFonts w:cs="Arial"/>
          <w:szCs w:val="24"/>
          <w:lang w:val="ro-RO" w:eastAsia="en-US"/>
        </w:rPr>
        <w:t xml:space="preserve"> unei instalații publice existente </w:t>
      </w:r>
      <w:r w:rsidR="00D34633" w:rsidRPr="008C7364">
        <w:rPr>
          <w:rFonts w:cs="Arial"/>
          <w:szCs w:val="24"/>
          <w:lang w:val="ro-RO" w:eastAsia="en-US"/>
        </w:rPr>
        <w:t xml:space="preserve">- </w:t>
      </w:r>
      <w:r w:rsidRPr="008C7364">
        <w:rPr>
          <w:rFonts w:cs="Arial"/>
          <w:szCs w:val="24"/>
          <w:lang w:val="ro-RO" w:eastAsia="en-US"/>
        </w:rPr>
        <w:t xml:space="preserve">inclusiv curățenia, cateringul, </w:t>
      </w:r>
      <w:r w:rsidR="00911EA0" w:rsidRPr="008C7364">
        <w:rPr>
          <w:rFonts w:cs="Arial"/>
          <w:szCs w:val="24"/>
          <w:lang w:val="ro-RO" w:eastAsia="en-US"/>
        </w:rPr>
        <w:t>managementul</w:t>
      </w:r>
      <w:r w:rsidRPr="008C7364">
        <w:rPr>
          <w:rFonts w:cs="Arial"/>
          <w:szCs w:val="24"/>
          <w:lang w:val="ro-RO" w:eastAsia="en-US"/>
        </w:rPr>
        <w:t xml:space="preserve"> deșeurilor </w:t>
      </w:r>
      <w:r w:rsidR="00D651A1" w:rsidRPr="008C7364">
        <w:rPr>
          <w:rFonts w:cs="Arial"/>
          <w:szCs w:val="24"/>
          <w:lang w:val="ro-RO" w:eastAsia="en-US"/>
        </w:rPr>
        <w:t xml:space="preserve">și </w:t>
      </w:r>
      <w:r w:rsidR="006C7FDC" w:rsidRPr="008C7364">
        <w:rPr>
          <w:rFonts w:cs="Arial"/>
          <w:szCs w:val="24"/>
          <w:lang w:val="ro-RO" w:eastAsia="en-US"/>
        </w:rPr>
        <w:t xml:space="preserve">mentenanța </w:t>
      </w:r>
      <w:r w:rsidRPr="008C7364">
        <w:rPr>
          <w:rFonts w:cs="Arial"/>
          <w:szCs w:val="24"/>
          <w:lang w:val="ro-RO" w:eastAsia="en-US"/>
        </w:rPr>
        <w:t>(</w:t>
      </w:r>
      <w:r w:rsidR="00D34633" w:rsidRPr="008C7364">
        <w:rPr>
          <w:rFonts w:cs="Arial"/>
          <w:szCs w:val="24"/>
          <w:lang w:val="ro-RO" w:eastAsia="en-US"/>
        </w:rPr>
        <w:t xml:space="preserve">de exemplu, </w:t>
      </w:r>
      <w:r w:rsidR="00723630" w:rsidRPr="008C7364">
        <w:rPr>
          <w:rFonts w:cs="Arial"/>
          <w:szCs w:val="24"/>
          <w:lang w:val="ro-RO" w:eastAsia="en-US"/>
        </w:rPr>
        <w:t xml:space="preserve">o </w:t>
      </w:r>
      <w:r w:rsidRPr="008C7364">
        <w:rPr>
          <w:rFonts w:cs="Arial"/>
          <w:szCs w:val="24"/>
          <w:lang w:val="ro-RO" w:eastAsia="en-US"/>
        </w:rPr>
        <w:t>școală, o clădire publică</w:t>
      </w:r>
      <w:r w:rsidR="00537193" w:rsidRPr="008C7364">
        <w:rPr>
          <w:rFonts w:cs="Arial"/>
          <w:szCs w:val="24"/>
          <w:lang w:val="ro-RO" w:eastAsia="en-US"/>
        </w:rPr>
        <w:t>,</w:t>
      </w:r>
      <w:r w:rsidRPr="008C7364">
        <w:rPr>
          <w:rFonts w:cs="Arial"/>
          <w:szCs w:val="24"/>
          <w:lang w:val="ro-RO" w:eastAsia="en-US"/>
        </w:rPr>
        <w:t xml:space="preserve"> un birou </w:t>
      </w:r>
      <w:r w:rsidR="00D34633" w:rsidRPr="008C7364">
        <w:rPr>
          <w:rFonts w:cs="Arial"/>
          <w:szCs w:val="24"/>
          <w:lang w:val="ro-RO" w:eastAsia="en-US"/>
        </w:rPr>
        <w:t>etc.</w:t>
      </w:r>
      <w:r w:rsidRPr="008C7364">
        <w:rPr>
          <w:rFonts w:cs="Arial"/>
          <w:szCs w:val="24"/>
          <w:lang w:val="ro-RO" w:eastAsia="en-US"/>
        </w:rPr>
        <w:t xml:space="preserve">) </w:t>
      </w:r>
      <w:r w:rsidR="00D34633" w:rsidRPr="008C7364">
        <w:rPr>
          <w:rFonts w:cs="Arial"/>
          <w:szCs w:val="24"/>
          <w:lang w:val="ro-RO" w:eastAsia="en-US"/>
        </w:rPr>
        <w:t xml:space="preserve">- pe baza plății </w:t>
      </w:r>
      <w:r w:rsidRPr="008C7364">
        <w:rPr>
          <w:rFonts w:cs="Arial"/>
          <w:szCs w:val="24"/>
          <w:lang w:val="ro-RO" w:eastAsia="en-US"/>
        </w:rPr>
        <w:t>unei chirii sub formă de plăți de disponibilitate, c</w:t>
      </w:r>
      <w:r w:rsidR="00224B9D" w:rsidRPr="008C7364">
        <w:rPr>
          <w:rFonts w:cs="Arial"/>
          <w:szCs w:val="24"/>
          <w:lang w:val="ro-RO" w:eastAsia="en-US"/>
        </w:rPr>
        <w:t>u</w:t>
      </w:r>
      <w:r w:rsidR="008E2270" w:rsidRPr="008C7364">
        <w:rPr>
          <w:rFonts w:cs="Arial"/>
          <w:szCs w:val="24"/>
          <w:lang w:val="ro-RO" w:eastAsia="en-US"/>
        </w:rPr>
        <w:t xml:space="preserve"> ajustări </w:t>
      </w:r>
      <w:r w:rsidRPr="008C7364">
        <w:rPr>
          <w:rFonts w:cs="Arial"/>
          <w:szCs w:val="24"/>
          <w:lang w:val="ro-RO" w:eastAsia="en-US"/>
        </w:rPr>
        <w:t xml:space="preserve">semnificative </w:t>
      </w:r>
      <w:r w:rsidR="00224B9D" w:rsidRPr="008C7364">
        <w:rPr>
          <w:rFonts w:cs="Arial"/>
          <w:szCs w:val="24"/>
          <w:lang w:val="ro-RO" w:eastAsia="en-US"/>
        </w:rPr>
        <w:t xml:space="preserve">pentru </w:t>
      </w:r>
      <w:r w:rsidR="008E2270" w:rsidRPr="008C7364">
        <w:rPr>
          <w:rFonts w:cs="Arial"/>
          <w:szCs w:val="24"/>
          <w:lang w:val="ro-RO" w:eastAsia="en-US"/>
        </w:rPr>
        <w:t>calit</w:t>
      </w:r>
      <w:r w:rsidR="00224B9D" w:rsidRPr="008C7364">
        <w:rPr>
          <w:rFonts w:cs="Arial"/>
          <w:szCs w:val="24"/>
          <w:lang w:val="ro-RO" w:eastAsia="en-US"/>
        </w:rPr>
        <w:t>ate</w:t>
      </w:r>
      <w:r w:rsidR="008E2270" w:rsidRPr="008C7364">
        <w:rPr>
          <w:rFonts w:cs="Arial"/>
          <w:szCs w:val="24"/>
          <w:lang w:val="ro-RO" w:eastAsia="en-US"/>
        </w:rPr>
        <w:t xml:space="preserve">; </w:t>
      </w:r>
    </w:p>
    <w:p w14:paraId="280D93CD" w14:textId="2A9AA4D2" w:rsidR="00B40024" w:rsidRPr="008C7364" w:rsidRDefault="00430138">
      <w:pPr>
        <w:pStyle w:val="ListParagraph"/>
        <w:numPr>
          <w:ilvl w:val="0"/>
          <w:numId w:val="60"/>
        </w:numPr>
        <w:spacing w:line="240" w:lineRule="auto"/>
        <w:rPr>
          <w:rFonts w:cs="Arial"/>
          <w:szCs w:val="24"/>
          <w:lang w:val="ro-RO" w:eastAsia="en-US"/>
        </w:rPr>
      </w:pPr>
      <w:r w:rsidRPr="008C7364">
        <w:rPr>
          <w:rFonts w:cs="Arial"/>
          <w:szCs w:val="24"/>
          <w:lang w:val="ro-RO" w:eastAsia="en-US"/>
        </w:rPr>
        <w:t xml:space="preserve">Un contract pe 10 ani pentru </w:t>
      </w:r>
      <w:r w:rsidR="00911EA0" w:rsidRPr="008C7364">
        <w:rPr>
          <w:rFonts w:cs="Arial"/>
          <w:szCs w:val="24"/>
          <w:lang w:val="ro-RO" w:eastAsia="en-US"/>
        </w:rPr>
        <w:t>managementul</w:t>
      </w:r>
      <w:r w:rsidRPr="008C7364">
        <w:rPr>
          <w:rFonts w:cs="Arial"/>
          <w:szCs w:val="24"/>
          <w:lang w:val="ro-RO" w:eastAsia="en-US"/>
        </w:rPr>
        <w:t xml:space="preserve"> serviciilor de colectare a deșeurilor într-un oraș, în </w:t>
      </w:r>
      <w:r w:rsidR="005949AF" w:rsidRPr="008C7364">
        <w:rPr>
          <w:rFonts w:cs="Arial"/>
          <w:szCs w:val="24"/>
          <w:lang w:val="ro-RO" w:eastAsia="en-US"/>
        </w:rPr>
        <w:t xml:space="preserve">baza unei taxe fixe pe </w:t>
      </w:r>
      <w:r w:rsidR="008E2270" w:rsidRPr="008C7364">
        <w:rPr>
          <w:rFonts w:cs="Arial"/>
          <w:szCs w:val="24"/>
          <w:lang w:val="ro-RO" w:eastAsia="en-US"/>
        </w:rPr>
        <w:t xml:space="preserve">an, care face obiectul unor deduceri de calitate; </w:t>
      </w:r>
    </w:p>
    <w:p w14:paraId="2BEBE24F" w14:textId="77777777" w:rsidR="00B40024" w:rsidRPr="008C7364" w:rsidRDefault="00430138">
      <w:pPr>
        <w:pStyle w:val="ListParagraph"/>
        <w:numPr>
          <w:ilvl w:val="0"/>
          <w:numId w:val="60"/>
        </w:numPr>
        <w:spacing w:line="240" w:lineRule="auto"/>
        <w:rPr>
          <w:rFonts w:cs="Arial"/>
          <w:szCs w:val="24"/>
          <w:lang w:val="ro-RO" w:eastAsia="en-US"/>
        </w:rPr>
      </w:pPr>
      <w:r w:rsidRPr="008C7364">
        <w:rPr>
          <w:rFonts w:cs="Arial"/>
          <w:szCs w:val="24"/>
          <w:lang w:val="ro-RO" w:eastAsia="en-US"/>
        </w:rPr>
        <w:t xml:space="preserve">O </w:t>
      </w:r>
      <w:r w:rsidR="00D969EA" w:rsidRPr="008C7364">
        <w:rPr>
          <w:rFonts w:cs="Arial"/>
          <w:szCs w:val="24"/>
          <w:lang w:val="ro-RO" w:eastAsia="en-US"/>
        </w:rPr>
        <w:t xml:space="preserve">concesiune </w:t>
      </w:r>
      <w:r w:rsidRPr="008C7364">
        <w:rPr>
          <w:rFonts w:cs="Arial"/>
          <w:szCs w:val="24"/>
          <w:lang w:val="ro-RO" w:eastAsia="en-US"/>
        </w:rPr>
        <w:t xml:space="preserve">pentru </w:t>
      </w:r>
      <w:r w:rsidR="005949AF" w:rsidRPr="008C7364">
        <w:rPr>
          <w:rFonts w:cs="Arial"/>
          <w:szCs w:val="24"/>
          <w:lang w:val="ro-RO" w:eastAsia="en-US"/>
        </w:rPr>
        <w:t xml:space="preserve">serviciile clinice dintr-un spital public (de obicei, </w:t>
      </w:r>
      <w:r w:rsidR="008E2270" w:rsidRPr="008C7364">
        <w:rPr>
          <w:rFonts w:cs="Arial"/>
          <w:szCs w:val="24"/>
          <w:lang w:val="ro-RO" w:eastAsia="en-US"/>
        </w:rPr>
        <w:t xml:space="preserve">inclusiv echipamentul medical); </w:t>
      </w:r>
    </w:p>
    <w:p w14:paraId="1355CB71" w14:textId="05BD830E" w:rsidR="00B40024" w:rsidRPr="008C7364" w:rsidRDefault="00430138">
      <w:pPr>
        <w:pStyle w:val="ListParagraph"/>
        <w:numPr>
          <w:ilvl w:val="0"/>
          <w:numId w:val="60"/>
        </w:numPr>
        <w:spacing w:line="240" w:lineRule="auto"/>
        <w:rPr>
          <w:rFonts w:cs="Arial"/>
          <w:szCs w:val="24"/>
          <w:lang w:val="ro-RO" w:eastAsia="en-US"/>
        </w:rPr>
      </w:pPr>
      <w:r w:rsidRPr="008C7364">
        <w:rPr>
          <w:rFonts w:cs="Arial"/>
          <w:szCs w:val="24"/>
          <w:lang w:val="ro-RO" w:eastAsia="en-US"/>
        </w:rPr>
        <w:t xml:space="preserve">Un contract pe </w:t>
      </w:r>
      <w:r w:rsidR="00F13EF6" w:rsidRPr="008C7364">
        <w:rPr>
          <w:rFonts w:cs="Arial"/>
          <w:szCs w:val="24"/>
          <w:lang w:val="ro-RO" w:eastAsia="en-US"/>
        </w:rPr>
        <w:t>10 ani pentru curățenia și grădinăritul străzilor într-un oraș, în care partenerul PPP este remunerat printr-o chirie anuală fixă</w:t>
      </w:r>
      <w:r w:rsidR="00D34633" w:rsidRPr="008C7364">
        <w:rPr>
          <w:rFonts w:cs="Arial"/>
          <w:szCs w:val="24"/>
          <w:lang w:val="ro-RO" w:eastAsia="en-US"/>
        </w:rPr>
        <w:t xml:space="preserve">, care face obiectul unor </w:t>
      </w:r>
      <w:r w:rsidR="00F13EF6" w:rsidRPr="008C7364">
        <w:rPr>
          <w:rFonts w:cs="Arial"/>
          <w:szCs w:val="24"/>
          <w:lang w:val="ro-RO" w:eastAsia="en-US"/>
        </w:rPr>
        <w:t xml:space="preserve">deduceri bazate </w:t>
      </w:r>
      <w:r w:rsidR="00C86DB4" w:rsidRPr="008C7364">
        <w:rPr>
          <w:rFonts w:cs="Arial"/>
          <w:szCs w:val="24"/>
          <w:lang w:val="ro-RO" w:eastAsia="en-US"/>
        </w:rPr>
        <w:t xml:space="preserve">pe </w:t>
      </w:r>
      <w:r w:rsidR="00F13EF6" w:rsidRPr="008C7364">
        <w:rPr>
          <w:rFonts w:cs="Arial"/>
          <w:szCs w:val="24"/>
          <w:lang w:val="ro-RO" w:eastAsia="en-US"/>
        </w:rPr>
        <w:t xml:space="preserve">obiective privind </w:t>
      </w:r>
      <w:r w:rsidR="005465FC" w:rsidRPr="008C7364">
        <w:rPr>
          <w:rFonts w:cs="Arial"/>
          <w:szCs w:val="24"/>
          <w:lang w:val="ro-RO" w:eastAsia="en-US"/>
        </w:rPr>
        <w:t>I</w:t>
      </w:r>
      <w:r w:rsidR="00537193" w:rsidRPr="008C7364">
        <w:rPr>
          <w:rFonts w:cs="Arial"/>
          <w:szCs w:val="24"/>
          <w:lang w:val="ro-RO" w:eastAsia="en-US"/>
        </w:rPr>
        <w:t>ndicatorii-</w:t>
      </w:r>
      <w:r w:rsidR="005465FC" w:rsidRPr="008C7364">
        <w:rPr>
          <w:rFonts w:cs="Arial"/>
          <w:szCs w:val="24"/>
          <w:lang w:val="ro-RO" w:eastAsia="en-US"/>
        </w:rPr>
        <w:t>C</w:t>
      </w:r>
      <w:r w:rsidR="00537193" w:rsidRPr="008C7364">
        <w:rPr>
          <w:rFonts w:cs="Arial"/>
          <w:szCs w:val="24"/>
          <w:lang w:val="ro-RO" w:eastAsia="en-US"/>
        </w:rPr>
        <w:t xml:space="preserve">heie de </w:t>
      </w:r>
      <w:r w:rsidR="005465FC" w:rsidRPr="008C7364">
        <w:rPr>
          <w:rFonts w:cs="Arial"/>
          <w:szCs w:val="24"/>
          <w:lang w:val="ro-RO" w:eastAsia="en-US"/>
        </w:rPr>
        <w:lastRenderedPageBreak/>
        <w:t>P</w:t>
      </w:r>
      <w:r w:rsidR="00537193" w:rsidRPr="008C7364">
        <w:rPr>
          <w:rFonts w:cs="Arial"/>
          <w:szCs w:val="24"/>
          <w:lang w:val="ro-RO" w:eastAsia="en-US"/>
        </w:rPr>
        <w:t>erformanță (</w:t>
      </w:r>
      <w:r w:rsidR="005465FC" w:rsidRPr="008C7364">
        <w:rPr>
          <w:rFonts w:cs="Arial"/>
          <w:szCs w:val="24"/>
          <w:lang w:val="ro-RO" w:eastAsia="en-US"/>
        </w:rPr>
        <w:t>ICP</w:t>
      </w:r>
      <w:r w:rsidR="00537193" w:rsidRPr="008C7364">
        <w:rPr>
          <w:rFonts w:cs="Arial"/>
          <w:szCs w:val="24"/>
          <w:lang w:val="ro-RO" w:eastAsia="en-US"/>
        </w:rPr>
        <w:t>).</w:t>
      </w:r>
    </w:p>
    <w:p w14:paraId="5D6A6040" w14:textId="6842E1CB" w:rsidR="00B40024" w:rsidRPr="008C7364" w:rsidRDefault="0085596B">
      <w:pPr>
        <w:pStyle w:val="ListParagraph"/>
        <w:numPr>
          <w:ilvl w:val="0"/>
          <w:numId w:val="60"/>
        </w:numPr>
        <w:spacing w:line="240" w:lineRule="auto"/>
        <w:rPr>
          <w:rFonts w:cs="Arial"/>
          <w:szCs w:val="24"/>
          <w:lang w:val="ro-RO" w:eastAsia="en-US"/>
        </w:rPr>
      </w:pPr>
      <w:r w:rsidRPr="008C7364">
        <w:rPr>
          <w:rFonts w:cs="Arial"/>
          <w:szCs w:val="24"/>
          <w:lang w:val="ro-RO" w:eastAsia="en-US"/>
        </w:rPr>
        <w:t xml:space="preserve">Un contract de </w:t>
      </w:r>
      <w:r w:rsidR="004C31B9" w:rsidRPr="008C7364">
        <w:rPr>
          <w:rFonts w:cs="Arial"/>
          <w:szCs w:val="24"/>
          <w:lang w:val="ro-RO" w:eastAsia="en-US"/>
        </w:rPr>
        <w:t>operare</w:t>
      </w:r>
      <w:r w:rsidRPr="008C7364">
        <w:rPr>
          <w:rFonts w:cs="Arial"/>
          <w:szCs w:val="24"/>
          <w:lang w:val="ro-RO" w:eastAsia="en-US"/>
        </w:rPr>
        <w:t xml:space="preserve"> și </w:t>
      </w:r>
      <w:r w:rsidR="00D8241D" w:rsidRPr="008C7364">
        <w:rPr>
          <w:rFonts w:cs="Arial"/>
          <w:szCs w:val="24"/>
          <w:lang w:val="ro-RO" w:eastAsia="en-US"/>
        </w:rPr>
        <w:t>mentenanță</w:t>
      </w:r>
      <w:r w:rsidRPr="008C7364">
        <w:rPr>
          <w:rFonts w:cs="Arial"/>
          <w:szCs w:val="24"/>
          <w:lang w:val="ro-RO" w:eastAsia="en-US"/>
        </w:rPr>
        <w:t xml:space="preserve"> pe 10 ani pentru operarea și </w:t>
      </w:r>
      <w:r w:rsidR="00D8241D" w:rsidRPr="008C7364">
        <w:rPr>
          <w:rFonts w:cs="Arial"/>
          <w:szCs w:val="24"/>
          <w:lang w:val="ro-RO" w:eastAsia="en-US"/>
        </w:rPr>
        <w:t>mentenanța</w:t>
      </w:r>
      <w:r w:rsidRPr="008C7364">
        <w:rPr>
          <w:rFonts w:cs="Arial"/>
          <w:szCs w:val="24"/>
          <w:lang w:val="ro-RO" w:eastAsia="en-US"/>
        </w:rPr>
        <w:t xml:space="preserve"> unui drum existent cu taxare, în care veniturile partenerului privat reprezintă </w:t>
      </w:r>
      <w:r w:rsidR="00C86DB4" w:rsidRPr="008C7364">
        <w:rPr>
          <w:rFonts w:cs="Arial"/>
          <w:szCs w:val="24"/>
          <w:lang w:val="ro-RO" w:eastAsia="en-US"/>
        </w:rPr>
        <w:t xml:space="preserve">un </w:t>
      </w:r>
      <w:r w:rsidRPr="008C7364">
        <w:rPr>
          <w:rFonts w:cs="Arial"/>
          <w:szCs w:val="24"/>
          <w:lang w:val="ro-RO" w:eastAsia="en-US"/>
        </w:rPr>
        <w:t xml:space="preserve">procent convenit din taxa de trecere colectată sau o sumă fixă, supusă </w:t>
      </w:r>
      <w:r w:rsidR="008E2270" w:rsidRPr="008C7364">
        <w:rPr>
          <w:rFonts w:cs="Arial"/>
          <w:szCs w:val="24"/>
          <w:lang w:val="ro-RO" w:eastAsia="en-US"/>
        </w:rPr>
        <w:t>disponibilității și/sau deducerilor de calitate; și</w:t>
      </w:r>
    </w:p>
    <w:p w14:paraId="54FB6BEA" w14:textId="469B8214" w:rsidR="00B40024" w:rsidRPr="008C7364" w:rsidRDefault="00430138">
      <w:pPr>
        <w:pStyle w:val="ListParagraph"/>
        <w:keepLines/>
        <w:numPr>
          <w:ilvl w:val="0"/>
          <w:numId w:val="60"/>
        </w:numPr>
        <w:spacing w:line="240" w:lineRule="auto"/>
        <w:ind w:left="714" w:hanging="357"/>
        <w:rPr>
          <w:rFonts w:cs="Arial"/>
          <w:szCs w:val="24"/>
          <w:lang w:val="ro-RO" w:eastAsia="en-US"/>
        </w:rPr>
      </w:pPr>
      <w:r w:rsidRPr="008C7364">
        <w:rPr>
          <w:rFonts w:cs="Arial"/>
          <w:szCs w:val="24"/>
          <w:lang w:val="ro-RO" w:eastAsia="en-US"/>
        </w:rPr>
        <w:t xml:space="preserve">O concesiune pe 40 de ani pentru </w:t>
      </w:r>
      <w:r w:rsidR="008D4F9D" w:rsidRPr="008C7364">
        <w:rPr>
          <w:rFonts w:cs="Arial"/>
          <w:szCs w:val="24"/>
          <w:lang w:val="ro-RO" w:eastAsia="en-US"/>
        </w:rPr>
        <w:t xml:space="preserve">operarea </w:t>
      </w:r>
      <w:r w:rsidR="00537193" w:rsidRPr="008C7364">
        <w:rPr>
          <w:rFonts w:cs="Arial"/>
          <w:szCs w:val="24"/>
          <w:lang w:val="ro-RO" w:eastAsia="en-US"/>
        </w:rPr>
        <w:t xml:space="preserve">și </w:t>
      </w:r>
      <w:r w:rsidR="00D8241D" w:rsidRPr="008C7364">
        <w:rPr>
          <w:rFonts w:cs="Arial"/>
          <w:szCs w:val="24"/>
          <w:lang w:val="ro-RO" w:eastAsia="en-US"/>
        </w:rPr>
        <w:t xml:space="preserve">mentenanța </w:t>
      </w:r>
      <w:r w:rsidRPr="008C7364">
        <w:rPr>
          <w:rFonts w:cs="Arial"/>
          <w:szCs w:val="24"/>
          <w:lang w:val="ro-RO" w:eastAsia="en-US"/>
        </w:rPr>
        <w:t xml:space="preserve">unui drum </w:t>
      </w:r>
      <w:r w:rsidR="00EB448D" w:rsidRPr="008C7364">
        <w:rPr>
          <w:rFonts w:cs="Arial"/>
          <w:szCs w:val="24"/>
          <w:lang w:val="ro-RO" w:eastAsia="en-US"/>
        </w:rPr>
        <w:t xml:space="preserve">existent </w:t>
      </w:r>
      <w:r w:rsidRPr="008C7364">
        <w:rPr>
          <w:rFonts w:cs="Arial"/>
          <w:szCs w:val="24"/>
          <w:lang w:val="ro-RO" w:eastAsia="en-US"/>
        </w:rPr>
        <w:t>cu tax</w:t>
      </w:r>
      <w:r w:rsidR="00EB448D" w:rsidRPr="008C7364">
        <w:rPr>
          <w:rFonts w:cs="Arial"/>
          <w:szCs w:val="24"/>
          <w:lang w:val="ro-RO" w:eastAsia="en-US"/>
        </w:rPr>
        <w:t>are</w:t>
      </w:r>
      <w:r w:rsidRPr="008C7364">
        <w:rPr>
          <w:rFonts w:cs="Arial"/>
          <w:szCs w:val="24"/>
          <w:lang w:val="ro-RO" w:eastAsia="en-US"/>
        </w:rPr>
        <w:t xml:space="preserve">, care este foarte profitabil (a se vedea caseta </w:t>
      </w:r>
      <w:r w:rsidR="00D34633" w:rsidRPr="008C7364">
        <w:rPr>
          <w:rFonts w:cs="Arial"/>
          <w:szCs w:val="24"/>
          <w:lang w:val="ro-RO" w:eastAsia="en-US"/>
        </w:rPr>
        <w:t>1.</w:t>
      </w:r>
      <w:r w:rsidR="009B026C" w:rsidRPr="008C7364">
        <w:rPr>
          <w:rFonts w:cs="Arial"/>
          <w:szCs w:val="24"/>
          <w:lang w:val="ro-RO" w:eastAsia="en-US"/>
        </w:rPr>
        <w:t xml:space="preserve">10 de </w:t>
      </w:r>
      <w:r w:rsidRPr="008C7364">
        <w:rPr>
          <w:rFonts w:cs="Arial"/>
          <w:szCs w:val="24"/>
          <w:lang w:val="ro-RO" w:eastAsia="en-US"/>
        </w:rPr>
        <w:t>mai jos).</w:t>
      </w:r>
    </w:p>
    <w:p w14:paraId="4C67C2BA" w14:textId="77777777" w:rsidR="005949AF" w:rsidRPr="008C7364" w:rsidRDefault="005949AF" w:rsidP="00D969EA">
      <w:pPr>
        <w:pStyle w:val="ListParagraph"/>
        <w:spacing w:line="240" w:lineRule="auto"/>
        <w:rPr>
          <w:rFonts w:cs="Arial"/>
          <w:szCs w:val="24"/>
          <w:lang w:val="ro-RO" w:eastAsia="en-US"/>
        </w:rPr>
      </w:pPr>
    </w:p>
    <w:p w14:paraId="43A647CA" w14:textId="43226B4E" w:rsidR="00B40024" w:rsidRPr="008C7364" w:rsidRDefault="005949AF">
      <w:pPr>
        <w:spacing w:line="240" w:lineRule="auto"/>
        <w:rPr>
          <w:rFonts w:cs="Arial"/>
          <w:szCs w:val="24"/>
          <w:lang w:val="ro-RO" w:eastAsia="en-US"/>
        </w:rPr>
      </w:pPr>
      <w:r w:rsidRPr="008C7364">
        <w:rPr>
          <w:rFonts w:cs="Arial"/>
          <w:szCs w:val="24"/>
          <w:lang w:val="ro-RO" w:eastAsia="en-US"/>
        </w:rPr>
        <w:t xml:space="preserve">Unele dintre aceste proiecte includ o investiție inițială materială (de </w:t>
      </w:r>
      <w:r w:rsidR="00D34633" w:rsidRPr="008C7364">
        <w:rPr>
          <w:rFonts w:cs="Arial"/>
          <w:szCs w:val="24"/>
          <w:lang w:val="ro-RO" w:eastAsia="en-US"/>
        </w:rPr>
        <w:t xml:space="preserve">exemplu, </w:t>
      </w:r>
      <w:r w:rsidRPr="008C7364">
        <w:rPr>
          <w:rFonts w:cs="Arial"/>
          <w:szCs w:val="24"/>
          <w:lang w:val="ro-RO" w:eastAsia="en-US"/>
        </w:rPr>
        <w:t>achiziționarea unui nou parc auto pentru serviciul de transport cu autobuzul). Motivul pentru care aceste contracte sunt considerate "contracte de</w:t>
      </w:r>
      <w:r w:rsidR="00C94A56" w:rsidRPr="008C7364">
        <w:rPr>
          <w:rFonts w:cs="Arial"/>
          <w:szCs w:val="24"/>
          <w:lang w:val="ro-RO" w:eastAsia="en-US"/>
        </w:rPr>
        <w:t xml:space="preserve"> </w:t>
      </w:r>
      <w:r w:rsidR="00911EA0" w:rsidRPr="008C7364">
        <w:rPr>
          <w:rFonts w:cs="Arial"/>
          <w:szCs w:val="24"/>
          <w:lang w:val="ro-RO" w:eastAsia="en-US"/>
        </w:rPr>
        <w:t>management</w:t>
      </w:r>
      <w:r w:rsidRPr="008C7364">
        <w:rPr>
          <w:rFonts w:cs="Arial"/>
          <w:szCs w:val="24"/>
          <w:lang w:val="ro-RO" w:eastAsia="en-US"/>
        </w:rPr>
        <w:t xml:space="preserve">" sau "contracte de servicii", mai degrabă decât </w:t>
      </w:r>
      <w:r w:rsidR="00E050BE" w:rsidRPr="008C7364">
        <w:rPr>
          <w:rFonts w:cs="Arial"/>
          <w:szCs w:val="24"/>
          <w:lang w:val="ro-RO" w:eastAsia="en-US"/>
        </w:rPr>
        <w:t>PEFOM</w:t>
      </w:r>
      <w:r w:rsidRPr="008C7364">
        <w:rPr>
          <w:rFonts w:cs="Arial"/>
          <w:szCs w:val="24"/>
          <w:lang w:val="ro-RO" w:eastAsia="en-US"/>
        </w:rPr>
        <w:t xml:space="preserve">, este suma relativă </w:t>
      </w:r>
      <w:r w:rsidR="00537193" w:rsidRPr="008C7364">
        <w:rPr>
          <w:rFonts w:cs="Arial"/>
          <w:szCs w:val="24"/>
          <w:lang w:val="ro-RO" w:eastAsia="en-US"/>
        </w:rPr>
        <w:t xml:space="preserve">implicată în </w:t>
      </w:r>
      <w:r w:rsidRPr="008C7364">
        <w:rPr>
          <w:rFonts w:cs="Arial"/>
          <w:szCs w:val="24"/>
          <w:lang w:val="ro-RO" w:eastAsia="en-US"/>
        </w:rPr>
        <w:t>investiția/finanțarea inițială</w:t>
      </w:r>
      <w:r w:rsidR="00537193" w:rsidRPr="008C7364">
        <w:rPr>
          <w:rFonts w:cs="Arial"/>
          <w:szCs w:val="24"/>
          <w:lang w:val="ro-RO" w:eastAsia="en-US"/>
        </w:rPr>
        <w:t xml:space="preserve">. </w:t>
      </w:r>
      <w:r w:rsidRPr="008C7364">
        <w:rPr>
          <w:rFonts w:cs="Arial"/>
          <w:szCs w:val="24"/>
          <w:lang w:val="ro-RO" w:eastAsia="en-US"/>
        </w:rPr>
        <w:t xml:space="preserve">De exemplu, în </w:t>
      </w:r>
      <w:r w:rsidR="00D34633" w:rsidRPr="008C7364">
        <w:rPr>
          <w:rFonts w:cs="Arial"/>
          <w:szCs w:val="24"/>
          <w:lang w:val="ro-RO" w:eastAsia="en-US"/>
        </w:rPr>
        <w:t xml:space="preserve">cazul </w:t>
      </w:r>
      <w:r w:rsidRPr="008C7364">
        <w:rPr>
          <w:rFonts w:cs="Arial"/>
          <w:szCs w:val="24"/>
          <w:lang w:val="ro-RO" w:eastAsia="en-US"/>
        </w:rPr>
        <w:t>majorității concesiunilor de autobuze</w:t>
      </w:r>
      <w:r w:rsidR="00D651A1" w:rsidRPr="008C7364">
        <w:rPr>
          <w:rFonts w:cs="Arial"/>
          <w:szCs w:val="24"/>
          <w:lang w:val="ro-RO" w:eastAsia="en-US"/>
        </w:rPr>
        <w:t xml:space="preserve">, </w:t>
      </w:r>
      <w:r w:rsidRPr="008C7364">
        <w:rPr>
          <w:rFonts w:cs="Arial"/>
          <w:szCs w:val="24"/>
          <w:lang w:val="ro-RO" w:eastAsia="en-US"/>
        </w:rPr>
        <w:t>investiția constă doar în reînnoirea unui număr limitat de vehicule pe an</w:t>
      </w:r>
      <w:r w:rsidR="00D651A1" w:rsidRPr="008C7364">
        <w:rPr>
          <w:rFonts w:cs="Arial"/>
          <w:szCs w:val="24"/>
          <w:lang w:val="ro-RO" w:eastAsia="en-US"/>
        </w:rPr>
        <w:t xml:space="preserve">, </w:t>
      </w:r>
      <w:r w:rsidR="00537193" w:rsidRPr="008C7364">
        <w:rPr>
          <w:rFonts w:cs="Arial"/>
          <w:szCs w:val="24"/>
          <w:lang w:val="ro-RO" w:eastAsia="en-US"/>
        </w:rPr>
        <w:t xml:space="preserve">astfel încât costul </w:t>
      </w:r>
      <w:r w:rsidRPr="008C7364">
        <w:rPr>
          <w:rFonts w:cs="Arial"/>
          <w:szCs w:val="24"/>
          <w:lang w:val="ro-RO" w:eastAsia="en-US"/>
        </w:rPr>
        <w:t xml:space="preserve">predominant pentru guvern și partenerul privat este </w:t>
      </w:r>
      <w:r w:rsidR="00537193" w:rsidRPr="008C7364">
        <w:rPr>
          <w:rFonts w:cs="Arial"/>
          <w:szCs w:val="24"/>
          <w:lang w:val="ro-RO" w:eastAsia="en-US"/>
        </w:rPr>
        <w:t xml:space="preserve">un </w:t>
      </w:r>
      <w:r w:rsidR="00F13EF6" w:rsidRPr="008C7364">
        <w:rPr>
          <w:rFonts w:cs="Arial"/>
          <w:szCs w:val="24"/>
          <w:lang w:val="ro-RO" w:eastAsia="en-US"/>
        </w:rPr>
        <w:t xml:space="preserve">cost </w:t>
      </w:r>
      <w:r w:rsidR="00537193" w:rsidRPr="008C7364">
        <w:rPr>
          <w:rFonts w:cs="Arial"/>
          <w:szCs w:val="24"/>
          <w:lang w:val="ro-RO" w:eastAsia="en-US"/>
        </w:rPr>
        <w:t>anual</w:t>
      </w:r>
      <w:r w:rsidRPr="008C7364">
        <w:rPr>
          <w:rFonts w:cs="Arial"/>
          <w:szCs w:val="24"/>
          <w:lang w:val="ro-RO" w:eastAsia="en-US"/>
        </w:rPr>
        <w:t>.</w:t>
      </w:r>
    </w:p>
    <w:p w14:paraId="5D1CF1A3" w14:textId="4CAA0D82" w:rsidR="00B40024" w:rsidRPr="008C7364" w:rsidRDefault="00430138">
      <w:pPr>
        <w:spacing w:line="240" w:lineRule="auto"/>
        <w:rPr>
          <w:rFonts w:cs="Arial"/>
          <w:szCs w:val="24"/>
          <w:lang w:val="ro-RO" w:eastAsia="en-US"/>
        </w:rPr>
      </w:pPr>
      <w:r w:rsidRPr="008C7364">
        <w:rPr>
          <w:rFonts w:cs="Arial"/>
          <w:szCs w:val="24"/>
          <w:lang w:val="ro-RO" w:eastAsia="en-US"/>
        </w:rPr>
        <w:t xml:space="preserve">După cum </w:t>
      </w:r>
      <w:r w:rsidR="00D34633" w:rsidRPr="008C7364">
        <w:rPr>
          <w:rFonts w:cs="Arial"/>
          <w:szCs w:val="24"/>
          <w:lang w:val="ro-RO" w:eastAsia="en-US"/>
        </w:rPr>
        <w:t xml:space="preserve">s-a menționat, a stabili </w:t>
      </w:r>
      <w:r w:rsidR="00537193" w:rsidRPr="008C7364">
        <w:rPr>
          <w:rFonts w:cs="Arial"/>
          <w:szCs w:val="24"/>
          <w:lang w:val="ro-RO" w:eastAsia="en-US"/>
        </w:rPr>
        <w:t xml:space="preserve">dacă un anumit </w:t>
      </w:r>
      <w:r w:rsidR="00EB448D" w:rsidRPr="008C7364">
        <w:rPr>
          <w:rFonts w:cs="Arial"/>
          <w:szCs w:val="24"/>
          <w:lang w:val="ro-RO" w:eastAsia="en-US"/>
        </w:rPr>
        <w:t xml:space="preserve">proiect </w:t>
      </w:r>
      <w:r w:rsidR="00537193" w:rsidRPr="008C7364">
        <w:rPr>
          <w:rFonts w:cs="Arial"/>
          <w:szCs w:val="24"/>
          <w:lang w:val="ro-RO" w:eastAsia="en-US"/>
        </w:rPr>
        <w:t xml:space="preserve">intră în categoria </w:t>
      </w:r>
      <w:r w:rsidRPr="008C7364">
        <w:rPr>
          <w:rFonts w:cs="Arial"/>
          <w:szCs w:val="24"/>
          <w:lang w:val="ro-RO" w:eastAsia="en-US"/>
        </w:rPr>
        <w:t>PPP este o chestiune de grad</w:t>
      </w:r>
      <w:r w:rsidR="00EB448D" w:rsidRPr="008C7364">
        <w:rPr>
          <w:rFonts w:cs="Arial"/>
          <w:szCs w:val="24"/>
          <w:lang w:val="ro-RO" w:eastAsia="en-US"/>
        </w:rPr>
        <w:t>are</w:t>
      </w:r>
      <w:r w:rsidRPr="008C7364">
        <w:rPr>
          <w:rFonts w:cs="Arial"/>
          <w:szCs w:val="24"/>
          <w:lang w:val="ro-RO" w:eastAsia="en-US"/>
        </w:rPr>
        <w:t xml:space="preserve"> și de </w:t>
      </w:r>
      <w:r w:rsidR="00EB448D" w:rsidRPr="008C7364">
        <w:rPr>
          <w:rFonts w:cs="Arial"/>
          <w:szCs w:val="24"/>
          <w:lang w:val="ro-RO" w:eastAsia="en-US"/>
        </w:rPr>
        <w:t>analiză</w:t>
      </w:r>
      <w:r w:rsidRPr="008C7364">
        <w:rPr>
          <w:rFonts w:cs="Arial"/>
          <w:szCs w:val="24"/>
          <w:lang w:val="ro-RO" w:eastAsia="en-US"/>
        </w:rPr>
        <w:t xml:space="preserve">, astfel încât orice contract </w:t>
      </w:r>
      <w:r w:rsidR="00911EA0" w:rsidRPr="008C7364">
        <w:rPr>
          <w:rFonts w:cs="Arial"/>
          <w:szCs w:val="24"/>
          <w:lang w:val="ro-RO" w:eastAsia="en-US"/>
        </w:rPr>
        <w:t>de management</w:t>
      </w:r>
      <w:r w:rsidRPr="008C7364">
        <w:rPr>
          <w:rFonts w:cs="Arial"/>
          <w:szCs w:val="24"/>
          <w:lang w:val="ro-RO" w:eastAsia="en-US"/>
        </w:rPr>
        <w:t xml:space="preserve"> în care </w:t>
      </w:r>
      <w:r w:rsidR="00C86DB4" w:rsidRPr="008C7364">
        <w:rPr>
          <w:rFonts w:cs="Arial"/>
          <w:szCs w:val="24"/>
          <w:lang w:val="ro-RO" w:eastAsia="en-US"/>
        </w:rPr>
        <w:t xml:space="preserve">există o </w:t>
      </w:r>
      <w:r w:rsidRPr="008C7364">
        <w:rPr>
          <w:rFonts w:cs="Arial"/>
          <w:szCs w:val="24"/>
          <w:lang w:val="ro-RO" w:eastAsia="en-US"/>
        </w:rPr>
        <w:t xml:space="preserve">investiție inițială semnificativă ar putea </w:t>
      </w:r>
      <w:r w:rsidR="00537193" w:rsidRPr="008C7364">
        <w:rPr>
          <w:rFonts w:cs="Arial"/>
          <w:szCs w:val="24"/>
          <w:lang w:val="ro-RO" w:eastAsia="en-US"/>
        </w:rPr>
        <w:t xml:space="preserve">fi </w:t>
      </w:r>
      <w:r w:rsidRPr="008C7364">
        <w:rPr>
          <w:rFonts w:cs="Arial"/>
          <w:szCs w:val="24"/>
          <w:lang w:val="ro-RO" w:eastAsia="en-US"/>
        </w:rPr>
        <w:t xml:space="preserve">clasificat cu ușurință ca </w:t>
      </w:r>
      <w:r w:rsidR="00D651A1" w:rsidRPr="008C7364">
        <w:rPr>
          <w:rFonts w:cs="Arial"/>
          <w:szCs w:val="24"/>
          <w:lang w:val="ro-RO" w:eastAsia="en-US"/>
        </w:rPr>
        <w:t>PPP cu finanțare privată</w:t>
      </w:r>
      <w:r w:rsidRPr="008C7364">
        <w:rPr>
          <w:rFonts w:cs="Arial"/>
          <w:szCs w:val="24"/>
          <w:lang w:val="ro-RO" w:eastAsia="en-US"/>
        </w:rPr>
        <w:t xml:space="preserve">. </w:t>
      </w:r>
    </w:p>
    <w:p w14:paraId="3A6EF194" w14:textId="35FECC04" w:rsidR="00B40024" w:rsidRPr="008C7364" w:rsidRDefault="00430138">
      <w:pPr>
        <w:spacing w:line="240" w:lineRule="auto"/>
        <w:rPr>
          <w:rFonts w:cs="Arial"/>
          <w:szCs w:val="24"/>
          <w:lang w:val="ro-RO" w:eastAsia="en-US"/>
        </w:rPr>
      </w:pPr>
      <w:r w:rsidRPr="008C7364">
        <w:rPr>
          <w:rFonts w:cs="Arial"/>
          <w:szCs w:val="24"/>
          <w:lang w:val="ro-RO" w:eastAsia="en-US"/>
        </w:rPr>
        <w:t xml:space="preserve">Ar trebui remarcat faptul că </w:t>
      </w:r>
      <w:r w:rsidR="00C27DF5" w:rsidRPr="008C7364">
        <w:rPr>
          <w:rFonts w:cs="Arial"/>
          <w:szCs w:val="24"/>
          <w:lang w:val="ro-RO" w:eastAsia="en-US"/>
        </w:rPr>
        <w:t xml:space="preserve">niciunul dintre </w:t>
      </w:r>
      <w:r w:rsidR="00C86DB4" w:rsidRPr="008C7364">
        <w:rPr>
          <w:rFonts w:cs="Arial"/>
          <w:szCs w:val="24"/>
          <w:lang w:val="ro-RO" w:eastAsia="en-US"/>
        </w:rPr>
        <w:t xml:space="preserve">aceste </w:t>
      </w:r>
      <w:r w:rsidR="00C27DF5" w:rsidRPr="008C7364">
        <w:rPr>
          <w:rFonts w:cs="Arial"/>
          <w:szCs w:val="24"/>
          <w:lang w:val="ro-RO" w:eastAsia="en-US"/>
        </w:rPr>
        <w:t xml:space="preserve">exemple de </w:t>
      </w:r>
      <w:r w:rsidR="00537193" w:rsidRPr="008C7364">
        <w:rPr>
          <w:rFonts w:cs="Arial"/>
          <w:szCs w:val="24"/>
          <w:lang w:val="ro-RO" w:eastAsia="en-US"/>
        </w:rPr>
        <w:t xml:space="preserve">contracte </w:t>
      </w:r>
      <w:r w:rsidR="00C27DF5" w:rsidRPr="008C7364">
        <w:rPr>
          <w:rFonts w:cs="Arial"/>
          <w:szCs w:val="24"/>
          <w:lang w:val="ro-RO" w:eastAsia="en-US"/>
        </w:rPr>
        <w:t xml:space="preserve">nu </w:t>
      </w:r>
      <w:r w:rsidR="00C86DB4" w:rsidRPr="008C7364">
        <w:rPr>
          <w:rFonts w:cs="Arial"/>
          <w:szCs w:val="24"/>
          <w:lang w:val="ro-RO" w:eastAsia="en-US"/>
        </w:rPr>
        <w:t xml:space="preserve">ar trebui să </w:t>
      </w:r>
      <w:r w:rsidR="00C27DF5" w:rsidRPr="008C7364">
        <w:rPr>
          <w:rFonts w:cs="Arial"/>
          <w:szCs w:val="24"/>
          <w:lang w:val="ro-RO" w:eastAsia="en-US"/>
        </w:rPr>
        <w:t xml:space="preserve">fie considerat un PPP atunci când </w:t>
      </w:r>
      <w:r w:rsidR="00C86DB4" w:rsidRPr="008C7364">
        <w:rPr>
          <w:rFonts w:cs="Arial"/>
          <w:szCs w:val="24"/>
          <w:lang w:val="ro-RO" w:eastAsia="en-US"/>
        </w:rPr>
        <w:t xml:space="preserve">veniturile </w:t>
      </w:r>
      <w:r w:rsidR="00C27DF5" w:rsidRPr="008C7364">
        <w:rPr>
          <w:rFonts w:cs="Arial"/>
          <w:szCs w:val="24"/>
          <w:lang w:val="ro-RO" w:eastAsia="en-US"/>
        </w:rPr>
        <w:t>contra</w:t>
      </w:r>
      <w:r w:rsidR="00EB448D" w:rsidRPr="008C7364">
        <w:rPr>
          <w:rFonts w:cs="Arial"/>
          <w:szCs w:val="24"/>
          <w:lang w:val="ro-RO" w:eastAsia="en-US"/>
        </w:rPr>
        <w:t xml:space="preserve"> </w:t>
      </w:r>
      <w:r w:rsidR="00C27DF5" w:rsidRPr="008C7364">
        <w:rPr>
          <w:rFonts w:cs="Arial"/>
          <w:szCs w:val="24"/>
          <w:lang w:val="ro-RO" w:eastAsia="en-US"/>
        </w:rPr>
        <w:t xml:space="preserve">părții private se </w:t>
      </w:r>
      <w:r w:rsidR="00C86DB4" w:rsidRPr="008C7364">
        <w:rPr>
          <w:rFonts w:cs="Arial"/>
          <w:szCs w:val="24"/>
          <w:lang w:val="ro-RO" w:eastAsia="en-US"/>
        </w:rPr>
        <w:t xml:space="preserve">bazează pe un </w:t>
      </w:r>
      <w:r w:rsidR="00C27DF5" w:rsidRPr="008C7364">
        <w:rPr>
          <w:rFonts w:cs="Arial"/>
          <w:szCs w:val="24"/>
          <w:lang w:val="ro-RO" w:eastAsia="en-US"/>
        </w:rPr>
        <w:t>cost plus</w:t>
      </w:r>
      <w:r w:rsidR="00C86DB4" w:rsidRPr="008C7364">
        <w:rPr>
          <w:rFonts w:cs="Arial"/>
          <w:szCs w:val="24"/>
          <w:lang w:val="ro-RO" w:eastAsia="en-US"/>
        </w:rPr>
        <w:t>, reflectând mai degrabă costurile reale suportate decât sumele convenite în prealabil</w:t>
      </w:r>
      <w:r w:rsidR="00C27DF5" w:rsidRPr="008C7364">
        <w:rPr>
          <w:rFonts w:cs="Arial"/>
          <w:szCs w:val="24"/>
          <w:lang w:val="ro-RO" w:eastAsia="en-US"/>
        </w:rPr>
        <w:t xml:space="preserve">. </w:t>
      </w:r>
      <w:r w:rsidR="00C86DB4" w:rsidRPr="008C7364">
        <w:rPr>
          <w:rFonts w:cs="Arial"/>
          <w:szCs w:val="24"/>
          <w:lang w:val="ro-RO" w:eastAsia="en-US"/>
        </w:rPr>
        <w:t>Plata pe această bază transferă un risc redus</w:t>
      </w:r>
      <w:r w:rsidR="00EB448D" w:rsidRPr="008C7364">
        <w:rPr>
          <w:rFonts w:cs="Arial"/>
          <w:szCs w:val="24"/>
          <w:lang w:val="ro-RO" w:eastAsia="en-US"/>
        </w:rPr>
        <w:t xml:space="preserve"> sau </w:t>
      </w:r>
      <w:r w:rsidR="00C86DB4" w:rsidRPr="008C7364">
        <w:rPr>
          <w:rFonts w:cs="Arial"/>
          <w:szCs w:val="24"/>
          <w:lang w:val="ro-RO" w:eastAsia="en-US"/>
        </w:rPr>
        <w:t>chiar deloc.</w:t>
      </w:r>
    </w:p>
    <w:p w14:paraId="4D367BCE" w14:textId="77777777" w:rsidR="00CE1EA5" w:rsidRPr="008C7364" w:rsidRDefault="00CE1EA5" w:rsidP="005949AF">
      <w:pPr>
        <w:spacing w:line="240" w:lineRule="auto"/>
        <w:rPr>
          <w:rFonts w:cs="Arial"/>
          <w:szCs w:val="24"/>
          <w:lang w:val="ro-RO" w:eastAsia="en-US"/>
        </w:rPr>
      </w:pPr>
    </w:p>
    <w:p w14:paraId="3E385ACA" w14:textId="77777777" w:rsidR="00B40024" w:rsidRPr="008C7364" w:rsidRDefault="00430138" w:rsidP="007A6DE6">
      <w:pPr>
        <w:pStyle w:val="Heading3"/>
        <w:rPr>
          <w:lang w:val="ro-RO"/>
        </w:rPr>
      </w:pPr>
      <w:bookmarkStart w:id="54" w:name="_Toc120214883"/>
      <w:r w:rsidRPr="008C7364">
        <w:rPr>
          <w:lang w:val="ro-RO"/>
        </w:rPr>
        <w:t>Contracte de servicii pe termen scurt și contracte convenționale de O&amp;M</w:t>
      </w:r>
      <w:bookmarkEnd w:id="54"/>
      <w:r w:rsidRPr="008C7364">
        <w:rPr>
          <w:lang w:val="ro-RO"/>
        </w:rPr>
        <w:t xml:space="preserve"> </w:t>
      </w:r>
    </w:p>
    <w:p w14:paraId="12FFBFC4" w14:textId="77777777" w:rsidR="00B40024" w:rsidRPr="008C7364" w:rsidRDefault="00430138">
      <w:pPr>
        <w:spacing w:line="240" w:lineRule="auto"/>
        <w:rPr>
          <w:rFonts w:cs="Arial"/>
          <w:szCs w:val="24"/>
          <w:lang w:val="ro-RO"/>
        </w:rPr>
      </w:pPr>
      <w:r w:rsidRPr="008C7364">
        <w:rPr>
          <w:rFonts w:cs="Arial"/>
          <w:szCs w:val="24"/>
          <w:lang w:val="ro-RO"/>
        </w:rPr>
        <w:t xml:space="preserve">Orice contract care nu include caracteristicile menționate mai sus pentru un PPP de servicii nu va fi considerat </w:t>
      </w:r>
      <w:r w:rsidR="00F831DA" w:rsidRPr="008C7364">
        <w:rPr>
          <w:rFonts w:cs="Arial"/>
          <w:szCs w:val="24"/>
          <w:lang w:val="ro-RO"/>
        </w:rPr>
        <w:t xml:space="preserve">un </w:t>
      </w:r>
      <w:r w:rsidRPr="008C7364">
        <w:rPr>
          <w:rFonts w:cs="Arial"/>
          <w:szCs w:val="24"/>
          <w:lang w:val="ro-RO"/>
        </w:rPr>
        <w:t>PPP.</w:t>
      </w:r>
    </w:p>
    <w:p w14:paraId="786C8782" w14:textId="23274863" w:rsidR="00B40024" w:rsidRPr="008C7364" w:rsidRDefault="00430138">
      <w:pPr>
        <w:spacing w:line="240" w:lineRule="auto"/>
        <w:rPr>
          <w:rFonts w:cs="Arial"/>
          <w:szCs w:val="24"/>
          <w:lang w:val="ro-RO"/>
        </w:rPr>
      </w:pPr>
      <w:r w:rsidRPr="008C7364">
        <w:rPr>
          <w:rFonts w:cs="Arial"/>
          <w:szCs w:val="24"/>
          <w:lang w:val="ro-RO"/>
        </w:rPr>
        <w:t xml:space="preserve">Contractele convenționale de O&amp;M se vor baza, de obicei, pe conceptul de cost plus și/sau se vor axa pe plata pentru mijloace (intrări) mai degrabă decât pentru rezultate, conform unor documente contractuale foarte </w:t>
      </w:r>
      <w:r w:rsidR="00EB448D" w:rsidRPr="008C7364">
        <w:rPr>
          <w:rFonts w:cs="Arial"/>
          <w:szCs w:val="24"/>
          <w:lang w:val="ro-RO"/>
        </w:rPr>
        <w:t>detaliate</w:t>
      </w:r>
      <w:r w:rsidRPr="008C7364">
        <w:rPr>
          <w:rFonts w:cs="Arial"/>
          <w:szCs w:val="24"/>
          <w:lang w:val="ro-RO"/>
        </w:rPr>
        <w:t xml:space="preserve">. Astfel de contracte de servicii pe termen scurt sau alte contracte convenționale de O&amp;M sau de </w:t>
      </w:r>
      <w:r w:rsidR="00D44CCF" w:rsidRPr="008C7364">
        <w:rPr>
          <w:rFonts w:cs="Arial"/>
          <w:szCs w:val="24"/>
          <w:lang w:val="ro-RO"/>
        </w:rPr>
        <w:t>mentenanță</w:t>
      </w:r>
      <w:r w:rsidR="00F831DA" w:rsidRPr="008C7364">
        <w:rPr>
          <w:rFonts w:cs="Arial"/>
          <w:szCs w:val="24"/>
          <w:lang w:val="ro-RO"/>
        </w:rPr>
        <w:t xml:space="preserve"> (</w:t>
      </w:r>
      <w:r w:rsidRPr="008C7364">
        <w:rPr>
          <w:rFonts w:cs="Arial"/>
          <w:szCs w:val="24"/>
          <w:lang w:val="ro-RO"/>
        </w:rPr>
        <w:t>M</w:t>
      </w:r>
      <w:r w:rsidR="00F831DA" w:rsidRPr="008C7364">
        <w:rPr>
          <w:rFonts w:cs="Arial"/>
          <w:szCs w:val="24"/>
          <w:lang w:val="ro-RO"/>
        </w:rPr>
        <w:t xml:space="preserve">) </w:t>
      </w:r>
      <w:r w:rsidRPr="008C7364">
        <w:rPr>
          <w:rFonts w:cs="Arial"/>
          <w:szCs w:val="24"/>
          <w:lang w:val="ro-RO"/>
        </w:rPr>
        <w:t xml:space="preserve">sunt adecvate în multe contexte și au avantajul flexibilității. </w:t>
      </w:r>
    </w:p>
    <w:tbl>
      <w:tblPr>
        <w:tblStyle w:val="TableGrid"/>
        <w:tblW w:w="0" w:type="auto"/>
        <w:tblLook w:val="04A0" w:firstRow="1" w:lastRow="0" w:firstColumn="1" w:lastColumn="0" w:noHBand="0" w:noVBand="1"/>
      </w:tblPr>
      <w:tblGrid>
        <w:gridCol w:w="8777"/>
      </w:tblGrid>
      <w:tr w:rsidR="00CE1EA5" w:rsidRPr="008C7364" w14:paraId="62B8CCD1" w14:textId="77777777" w:rsidTr="004F19AE">
        <w:trPr>
          <w:trHeight w:val="551"/>
        </w:trPr>
        <w:tc>
          <w:tcPr>
            <w:tcW w:w="8777" w:type="dxa"/>
            <w:shd w:val="clear" w:color="auto" w:fill="D9D9D9" w:themeFill="background1" w:themeFillShade="D9"/>
          </w:tcPr>
          <w:p w14:paraId="7697871A" w14:textId="2DDB677B" w:rsidR="00B40024" w:rsidRPr="008C7364" w:rsidRDefault="00430138">
            <w:pPr>
              <w:pStyle w:val="title-box"/>
              <w:rPr>
                <w:lang w:val="ro-RO" w:eastAsia="en-US"/>
              </w:rPr>
            </w:pPr>
            <w:bookmarkStart w:id="55" w:name="_Toc523148540"/>
            <w:r w:rsidRPr="008C7364">
              <w:rPr>
                <w:lang w:val="ro-RO" w:eastAsia="en-US"/>
              </w:rPr>
              <w:t xml:space="preserve">CASETA </w:t>
            </w:r>
            <w:r w:rsidR="00F831DA" w:rsidRPr="008C7364">
              <w:rPr>
                <w:lang w:val="ro-RO" w:eastAsia="en-US"/>
              </w:rPr>
              <w:t>1.</w:t>
            </w:r>
            <w:r w:rsidR="00BA2332" w:rsidRPr="008C7364">
              <w:rPr>
                <w:lang w:val="ro-RO" w:eastAsia="en-US"/>
              </w:rPr>
              <w:t xml:space="preserve">10: </w:t>
            </w:r>
            <w:r w:rsidRPr="008C7364">
              <w:rPr>
                <w:lang w:val="ro-RO" w:eastAsia="en-US"/>
              </w:rPr>
              <w:t xml:space="preserve">Închirierea pe termen lung sau concesionarea pe termen lung a unei infrastructuri existente </w:t>
            </w:r>
            <w:r w:rsidR="00BD5789" w:rsidRPr="008C7364">
              <w:rPr>
                <w:lang w:val="ro-RO" w:eastAsia="en-US"/>
              </w:rPr>
              <w:t>de tipul „</w:t>
            </w:r>
            <w:r w:rsidRPr="008C7364">
              <w:rPr>
                <w:lang w:val="ro-RO" w:eastAsia="en-US"/>
              </w:rPr>
              <w:t>utilizatorul</w:t>
            </w:r>
            <w:r w:rsidR="008A2470" w:rsidRPr="008C7364">
              <w:rPr>
                <w:lang w:val="ro-RO" w:eastAsia="en-US"/>
              </w:rPr>
              <w:t>-</w:t>
            </w:r>
            <w:r w:rsidRPr="008C7364">
              <w:rPr>
                <w:lang w:val="ro-RO" w:eastAsia="en-US"/>
              </w:rPr>
              <w:t>plătește</w:t>
            </w:r>
            <w:r w:rsidR="00BD5789" w:rsidRPr="008C7364">
              <w:rPr>
                <w:lang w:val="ro-RO" w:eastAsia="en-US"/>
              </w:rPr>
              <w:t>”</w:t>
            </w:r>
            <w:r w:rsidRPr="008C7364">
              <w:rPr>
                <w:lang w:val="ro-RO" w:eastAsia="en-US"/>
              </w:rPr>
              <w:t xml:space="preserve">, ca un caz special de PPP de </w:t>
            </w:r>
            <w:r w:rsidR="00911EA0" w:rsidRPr="008C7364">
              <w:rPr>
                <w:lang w:val="ro-RO" w:eastAsia="en-US"/>
              </w:rPr>
              <w:t>management</w:t>
            </w:r>
            <w:r w:rsidRPr="008C7364">
              <w:rPr>
                <w:lang w:val="ro-RO" w:eastAsia="en-US"/>
              </w:rPr>
              <w:t xml:space="preserve"> sau de servicii cu finanțare privată semnificativă. Scheme de </w:t>
            </w:r>
            <w:r w:rsidR="00F831DA" w:rsidRPr="008C7364">
              <w:rPr>
                <w:lang w:val="ro-RO" w:eastAsia="en-US"/>
              </w:rPr>
              <w:t>monetizare a</w:t>
            </w:r>
            <w:r w:rsidRPr="008C7364">
              <w:rPr>
                <w:lang w:val="ro-RO" w:eastAsia="en-US"/>
              </w:rPr>
              <w:t xml:space="preserve"> activelor.</w:t>
            </w:r>
            <w:bookmarkEnd w:id="55"/>
          </w:p>
          <w:p w14:paraId="2E26DA78" w14:textId="50BFA104" w:rsidR="00B40024" w:rsidRPr="008C7364" w:rsidRDefault="00430138">
            <w:pPr>
              <w:rPr>
                <w:rFonts w:cs="Arial"/>
                <w:sz w:val="22"/>
                <w:szCs w:val="22"/>
                <w:lang w:val="ro-RO" w:eastAsia="en-US"/>
              </w:rPr>
            </w:pPr>
            <w:r w:rsidRPr="008C7364">
              <w:rPr>
                <w:rFonts w:cs="Arial"/>
                <w:sz w:val="22"/>
                <w:szCs w:val="22"/>
                <w:lang w:val="ro-RO" w:eastAsia="en-US"/>
              </w:rPr>
              <w:t xml:space="preserve">Atunci când </w:t>
            </w:r>
            <w:r w:rsidR="002E45AE" w:rsidRPr="008C7364">
              <w:rPr>
                <w:rFonts w:cs="Arial"/>
                <w:sz w:val="22"/>
                <w:szCs w:val="22"/>
                <w:lang w:val="ro-RO" w:eastAsia="en-US"/>
              </w:rPr>
              <w:t>o autoritate publică</w:t>
            </w:r>
            <w:r w:rsidRPr="008C7364">
              <w:rPr>
                <w:rFonts w:cs="Arial"/>
                <w:sz w:val="22"/>
                <w:szCs w:val="22"/>
                <w:lang w:val="ro-RO" w:eastAsia="en-US"/>
              </w:rPr>
              <w:t xml:space="preserve"> deține și </w:t>
            </w:r>
            <w:r w:rsidR="004D0FC6" w:rsidRPr="008C7364">
              <w:rPr>
                <w:rFonts w:cs="Arial"/>
                <w:sz w:val="22"/>
                <w:szCs w:val="22"/>
                <w:lang w:val="ro-RO" w:eastAsia="en-US"/>
              </w:rPr>
              <w:t xml:space="preserve">operează </w:t>
            </w:r>
            <w:r w:rsidRPr="008C7364">
              <w:rPr>
                <w:rFonts w:cs="Arial"/>
                <w:sz w:val="22"/>
                <w:szCs w:val="22"/>
                <w:lang w:val="ro-RO" w:eastAsia="en-US"/>
              </w:rPr>
              <w:t xml:space="preserve">(de obicei prin intermediul unei </w:t>
            </w:r>
            <w:r w:rsidR="008D4F9D" w:rsidRPr="008C7364">
              <w:rPr>
                <w:rFonts w:cs="Arial"/>
                <w:sz w:val="22"/>
                <w:szCs w:val="22"/>
                <w:lang w:val="ro-RO" w:eastAsia="en-US"/>
              </w:rPr>
              <w:t>IS</w:t>
            </w:r>
            <w:r w:rsidRPr="008C7364">
              <w:rPr>
                <w:rFonts w:cs="Arial"/>
                <w:sz w:val="22"/>
                <w:szCs w:val="22"/>
                <w:lang w:val="ro-RO" w:eastAsia="en-US"/>
              </w:rPr>
              <w:t>) infrastructura existentă (în special în domeniul transporturilor) pentru care fie utilizatorii sunt taxați, fie alți operatori economici plătesc pentru utilizare (</w:t>
            </w:r>
            <w:r w:rsidR="002020D3" w:rsidRPr="008C7364">
              <w:rPr>
                <w:rFonts w:cs="Arial"/>
                <w:sz w:val="22"/>
                <w:szCs w:val="22"/>
                <w:lang w:val="ro-RO" w:eastAsia="en-US"/>
              </w:rPr>
              <w:t xml:space="preserve">de exemplu, </w:t>
            </w:r>
            <w:r w:rsidRPr="008C7364">
              <w:rPr>
                <w:rFonts w:cs="Arial"/>
                <w:sz w:val="22"/>
                <w:szCs w:val="22"/>
                <w:lang w:val="ro-RO" w:eastAsia="en-US"/>
              </w:rPr>
              <w:t xml:space="preserve">companiile aeriene într-un aeroport sau navele de marfă și navele de croazieră într-un port), iar afacerea este profitabilă (generează randamente financiare), </w:t>
            </w:r>
            <w:r w:rsidR="002E45AE" w:rsidRPr="008C7364">
              <w:rPr>
                <w:rFonts w:cs="Arial"/>
                <w:sz w:val="22"/>
                <w:szCs w:val="22"/>
                <w:lang w:val="ro-RO" w:eastAsia="en-US"/>
              </w:rPr>
              <w:t xml:space="preserve">autoritatea publică </w:t>
            </w:r>
            <w:r w:rsidRPr="008C7364">
              <w:rPr>
                <w:rFonts w:cs="Arial"/>
                <w:sz w:val="22"/>
                <w:szCs w:val="22"/>
                <w:lang w:val="ro-RO" w:eastAsia="en-US"/>
              </w:rPr>
              <w:t>poate fi dispus</w:t>
            </w:r>
            <w:r w:rsidR="002E45AE" w:rsidRPr="008C7364">
              <w:rPr>
                <w:rFonts w:cs="Arial"/>
                <w:sz w:val="22"/>
                <w:szCs w:val="22"/>
                <w:lang w:val="ro-RO" w:eastAsia="en-US"/>
              </w:rPr>
              <w:t>ă</w:t>
            </w:r>
            <w:r w:rsidRPr="008C7364">
              <w:rPr>
                <w:rFonts w:cs="Arial"/>
                <w:sz w:val="22"/>
                <w:szCs w:val="22"/>
                <w:lang w:val="ro-RO" w:eastAsia="en-US"/>
              </w:rPr>
              <w:t xml:space="preserve"> să includă un partener privat în </w:t>
            </w:r>
            <w:r w:rsidR="004D0FC6" w:rsidRPr="008C7364">
              <w:rPr>
                <w:rFonts w:cs="Arial"/>
                <w:sz w:val="22"/>
                <w:szCs w:val="22"/>
                <w:lang w:val="ro-RO" w:eastAsia="en-US"/>
              </w:rPr>
              <w:t xml:space="preserve">operarea </w:t>
            </w:r>
            <w:r w:rsidRPr="008C7364">
              <w:rPr>
                <w:rFonts w:cs="Arial"/>
                <w:sz w:val="22"/>
                <w:szCs w:val="22"/>
                <w:lang w:val="ro-RO" w:eastAsia="en-US"/>
              </w:rPr>
              <w:t xml:space="preserve">și/sau </w:t>
            </w:r>
            <w:r w:rsidR="00911EA0" w:rsidRPr="008C7364">
              <w:rPr>
                <w:rFonts w:cs="Arial"/>
                <w:sz w:val="22"/>
                <w:szCs w:val="22"/>
                <w:lang w:val="ro-RO" w:eastAsia="en-US"/>
              </w:rPr>
              <w:t>managementul</w:t>
            </w:r>
            <w:r w:rsidRPr="008C7364">
              <w:rPr>
                <w:rFonts w:cs="Arial"/>
                <w:sz w:val="22"/>
                <w:szCs w:val="22"/>
                <w:lang w:val="ro-RO" w:eastAsia="en-US"/>
              </w:rPr>
              <w:t xml:space="preserve"> infrastructurii </w:t>
            </w:r>
            <w:r w:rsidR="00172905" w:rsidRPr="008C7364">
              <w:rPr>
                <w:rFonts w:cs="Arial"/>
                <w:sz w:val="22"/>
                <w:szCs w:val="22"/>
                <w:lang w:val="ro-RO" w:eastAsia="en-US"/>
              </w:rPr>
              <w:t>din</w:t>
            </w:r>
            <w:r w:rsidRPr="008C7364">
              <w:rPr>
                <w:rFonts w:cs="Arial"/>
                <w:sz w:val="22"/>
                <w:szCs w:val="22"/>
                <w:lang w:val="ro-RO" w:eastAsia="en-US"/>
              </w:rPr>
              <w:t xml:space="preserve"> diverse motive.</w:t>
            </w:r>
          </w:p>
          <w:p w14:paraId="23980855" w14:textId="77777777" w:rsidR="00CE1EA5" w:rsidRPr="008C7364" w:rsidRDefault="00CE1EA5" w:rsidP="00BC3DCB">
            <w:pPr>
              <w:rPr>
                <w:rFonts w:cs="Arial"/>
                <w:sz w:val="22"/>
                <w:szCs w:val="22"/>
                <w:lang w:val="ro-RO" w:eastAsia="en-US"/>
              </w:rPr>
            </w:pPr>
          </w:p>
          <w:p w14:paraId="1A847D72" w14:textId="6290E653" w:rsidR="00B40024" w:rsidRPr="008C7364" w:rsidRDefault="00E53352">
            <w:pPr>
              <w:rPr>
                <w:rFonts w:cs="Arial"/>
                <w:sz w:val="22"/>
                <w:szCs w:val="22"/>
                <w:lang w:val="ro-RO" w:eastAsia="en-US"/>
              </w:rPr>
            </w:pPr>
            <w:r w:rsidRPr="008C7364">
              <w:rPr>
                <w:rFonts w:cs="Arial"/>
                <w:sz w:val="22"/>
                <w:szCs w:val="22"/>
                <w:lang w:val="ro-RO" w:eastAsia="en-US"/>
              </w:rPr>
              <w:t xml:space="preserve">Autoritatea publică </w:t>
            </w:r>
            <w:r w:rsidR="00430138" w:rsidRPr="008C7364">
              <w:rPr>
                <w:rFonts w:cs="Arial"/>
                <w:sz w:val="22"/>
                <w:szCs w:val="22"/>
                <w:lang w:val="ro-RO" w:eastAsia="en-US"/>
              </w:rPr>
              <w:t xml:space="preserve">poate decide să păstreze dreptul de proprietate asupra numerarului </w:t>
            </w:r>
            <w:r w:rsidR="00430138" w:rsidRPr="008C7364">
              <w:rPr>
                <w:rFonts w:cs="Arial"/>
                <w:sz w:val="22"/>
                <w:szCs w:val="22"/>
                <w:lang w:val="ro-RO" w:eastAsia="en-US"/>
              </w:rPr>
              <w:lastRenderedPageBreak/>
              <w:t xml:space="preserve">generat de întreprindere, dar să îmbunătățească </w:t>
            </w:r>
            <w:r w:rsidR="00911EA0" w:rsidRPr="008C7364">
              <w:rPr>
                <w:rFonts w:cs="Arial"/>
                <w:sz w:val="22"/>
                <w:szCs w:val="22"/>
                <w:lang w:val="ro-RO" w:eastAsia="en-US"/>
              </w:rPr>
              <w:t>managementul</w:t>
            </w:r>
            <w:r w:rsidR="00430138" w:rsidRPr="008C7364">
              <w:rPr>
                <w:rFonts w:cs="Arial"/>
                <w:sz w:val="22"/>
                <w:szCs w:val="22"/>
                <w:lang w:val="ro-RO" w:eastAsia="en-US"/>
              </w:rPr>
              <w:t xml:space="preserve"> costurilor și calitatea serviciilor. Acest lucru se poate realiza prin atribuirea unui contract de </w:t>
            </w:r>
            <w:r w:rsidR="00911EA0" w:rsidRPr="008C7364">
              <w:rPr>
                <w:rFonts w:cs="Arial"/>
                <w:sz w:val="22"/>
                <w:szCs w:val="22"/>
                <w:lang w:val="ro-RO" w:eastAsia="en-US"/>
              </w:rPr>
              <w:t>management</w:t>
            </w:r>
            <w:r w:rsidR="00430138" w:rsidRPr="008C7364">
              <w:rPr>
                <w:rFonts w:cs="Arial"/>
                <w:sz w:val="22"/>
                <w:szCs w:val="22"/>
                <w:lang w:val="ro-RO" w:eastAsia="en-US"/>
              </w:rPr>
              <w:t xml:space="preserve"> sau de servicii care externalizează </w:t>
            </w:r>
            <w:r w:rsidR="00911EA0" w:rsidRPr="008C7364">
              <w:rPr>
                <w:rFonts w:cs="Arial"/>
                <w:sz w:val="22"/>
                <w:szCs w:val="22"/>
                <w:lang w:val="ro-RO" w:eastAsia="en-US"/>
              </w:rPr>
              <w:t>managementul</w:t>
            </w:r>
            <w:r w:rsidR="00430138" w:rsidRPr="008C7364">
              <w:rPr>
                <w:rFonts w:cs="Arial"/>
                <w:sz w:val="22"/>
                <w:szCs w:val="22"/>
                <w:lang w:val="ro-RO" w:eastAsia="en-US"/>
              </w:rPr>
              <w:t xml:space="preserve"> efectiv a</w:t>
            </w:r>
            <w:r w:rsidR="008A2470" w:rsidRPr="008C7364">
              <w:rPr>
                <w:rFonts w:cs="Arial"/>
                <w:sz w:val="22"/>
                <w:szCs w:val="22"/>
                <w:lang w:val="ro-RO" w:eastAsia="en-US"/>
              </w:rPr>
              <w:t>l</w:t>
            </w:r>
            <w:r w:rsidR="00430138" w:rsidRPr="008C7364">
              <w:rPr>
                <w:rFonts w:cs="Arial"/>
                <w:sz w:val="22"/>
                <w:szCs w:val="22"/>
                <w:lang w:val="ro-RO" w:eastAsia="en-US"/>
              </w:rPr>
              <w:t xml:space="preserve"> unor domenii (cum ar fi colectarea tarifelor,</w:t>
            </w:r>
            <w:r w:rsidR="006C7FDC" w:rsidRPr="008C7364">
              <w:rPr>
                <w:rFonts w:cs="Arial"/>
                <w:sz w:val="22"/>
                <w:szCs w:val="22"/>
                <w:lang w:val="ro-RO" w:eastAsia="en-US"/>
              </w:rPr>
              <w:t xml:space="preserve"> mentenanța </w:t>
            </w:r>
            <w:r w:rsidR="00430138" w:rsidRPr="008C7364">
              <w:rPr>
                <w:rFonts w:cs="Arial"/>
                <w:sz w:val="22"/>
                <w:szCs w:val="22"/>
                <w:lang w:val="ro-RO" w:eastAsia="en-US"/>
              </w:rPr>
              <w:t xml:space="preserve">curentă </w:t>
            </w:r>
            <w:r w:rsidR="002020D3" w:rsidRPr="008C7364">
              <w:rPr>
                <w:rFonts w:cs="Arial"/>
                <w:sz w:val="22"/>
                <w:szCs w:val="22"/>
                <w:lang w:val="ro-RO" w:eastAsia="en-US"/>
              </w:rPr>
              <w:t>etc.</w:t>
            </w:r>
            <w:r w:rsidR="00430138" w:rsidRPr="008C7364">
              <w:rPr>
                <w:rFonts w:cs="Arial"/>
                <w:sz w:val="22"/>
                <w:szCs w:val="22"/>
                <w:lang w:val="ro-RO" w:eastAsia="en-US"/>
              </w:rPr>
              <w:t xml:space="preserve">). Acesta poate include chiar lucrări de </w:t>
            </w:r>
            <w:r w:rsidR="006C7FDC" w:rsidRPr="008C7364">
              <w:rPr>
                <w:rFonts w:cs="Arial"/>
                <w:sz w:val="22"/>
                <w:szCs w:val="22"/>
                <w:lang w:val="ro-RO" w:eastAsia="en-US"/>
              </w:rPr>
              <w:t xml:space="preserve">mentenanță </w:t>
            </w:r>
            <w:r w:rsidR="00430138" w:rsidRPr="008C7364">
              <w:rPr>
                <w:rFonts w:cs="Arial"/>
                <w:sz w:val="22"/>
                <w:szCs w:val="22"/>
                <w:lang w:val="ro-RO" w:eastAsia="en-US"/>
              </w:rPr>
              <w:t xml:space="preserve">pe termen lung </w:t>
            </w:r>
            <w:r w:rsidR="004D48CB" w:rsidRPr="008C7364">
              <w:rPr>
                <w:rFonts w:cs="Arial"/>
                <w:sz w:val="22"/>
                <w:szCs w:val="22"/>
                <w:lang w:val="ro-RO" w:eastAsia="en-US"/>
              </w:rPr>
              <w:t xml:space="preserve">sau de </w:t>
            </w:r>
            <w:r w:rsidR="00430138" w:rsidRPr="008C7364">
              <w:rPr>
                <w:rFonts w:cs="Arial"/>
                <w:sz w:val="22"/>
                <w:szCs w:val="22"/>
                <w:lang w:val="ro-RO" w:eastAsia="en-US"/>
              </w:rPr>
              <w:t xml:space="preserve">modernizare </w:t>
            </w:r>
            <w:r w:rsidR="004D48CB" w:rsidRPr="008C7364">
              <w:rPr>
                <w:rFonts w:cs="Arial"/>
                <w:sz w:val="22"/>
                <w:szCs w:val="22"/>
                <w:lang w:val="ro-RO" w:eastAsia="en-US"/>
              </w:rPr>
              <w:t xml:space="preserve">semnificativă </w:t>
            </w:r>
            <w:r w:rsidR="002020D3" w:rsidRPr="008C7364">
              <w:rPr>
                <w:rFonts w:cs="Arial"/>
                <w:sz w:val="22"/>
                <w:szCs w:val="22"/>
                <w:lang w:val="ro-RO" w:eastAsia="en-US"/>
              </w:rPr>
              <w:t xml:space="preserve">a </w:t>
            </w:r>
            <w:r w:rsidR="00430138" w:rsidRPr="008C7364">
              <w:rPr>
                <w:rFonts w:cs="Arial"/>
                <w:sz w:val="22"/>
                <w:szCs w:val="22"/>
                <w:lang w:val="ro-RO" w:eastAsia="en-US"/>
              </w:rPr>
              <w:t xml:space="preserve">lucrărilor (creând un contract </w:t>
            </w:r>
            <w:r w:rsidR="00E050BE" w:rsidRPr="008C7364">
              <w:rPr>
                <w:rFonts w:cs="Arial"/>
                <w:sz w:val="22"/>
                <w:szCs w:val="22"/>
                <w:lang w:val="ro-RO" w:eastAsia="en-US"/>
              </w:rPr>
              <w:t>PEFOM</w:t>
            </w:r>
            <w:r w:rsidR="00430138" w:rsidRPr="008C7364">
              <w:rPr>
                <w:rFonts w:cs="Arial"/>
                <w:sz w:val="22"/>
                <w:szCs w:val="22"/>
                <w:lang w:val="ro-RO" w:eastAsia="en-US"/>
              </w:rPr>
              <w:t xml:space="preserve"> de tipul unei etape secundare). Acest lucru se poate realiza prin plata partenerului privat pentru costurile operaționale (sub rezerva unor deduceri sau a riscului de volum) și prin păstrarea proprietății directe asupra veniturilor excedentare.</w:t>
            </w:r>
          </w:p>
          <w:p w14:paraId="67CD4CB6" w14:textId="77777777" w:rsidR="00CE1EA5" w:rsidRPr="008C7364" w:rsidRDefault="00CE1EA5" w:rsidP="00BC3DCB">
            <w:pPr>
              <w:rPr>
                <w:rFonts w:cs="Arial"/>
                <w:sz w:val="22"/>
                <w:szCs w:val="22"/>
                <w:lang w:val="ro-RO" w:eastAsia="en-US"/>
              </w:rPr>
            </w:pPr>
          </w:p>
          <w:p w14:paraId="4A04DB33" w14:textId="6BE0F01E" w:rsidR="00B40024" w:rsidRPr="008C7364" w:rsidRDefault="00430138">
            <w:pPr>
              <w:rPr>
                <w:rFonts w:cs="Arial"/>
                <w:sz w:val="22"/>
                <w:szCs w:val="22"/>
                <w:lang w:val="ro-RO" w:eastAsia="en-US"/>
              </w:rPr>
            </w:pPr>
            <w:r w:rsidRPr="008C7364">
              <w:rPr>
                <w:rFonts w:cs="Arial"/>
                <w:sz w:val="22"/>
                <w:szCs w:val="22"/>
                <w:lang w:val="ro-RO" w:eastAsia="en-US"/>
              </w:rPr>
              <w:t xml:space="preserve">Cu toate acestea, există un număr semnificativ de cazuri în care </w:t>
            </w:r>
            <w:r w:rsidR="00E53352" w:rsidRPr="008C7364">
              <w:rPr>
                <w:rFonts w:cs="Arial"/>
                <w:sz w:val="22"/>
                <w:szCs w:val="22"/>
                <w:lang w:val="ro-RO" w:eastAsia="en-US"/>
              </w:rPr>
              <w:t xml:space="preserve">autoritatea publică </w:t>
            </w:r>
            <w:r w:rsidRPr="008C7364">
              <w:rPr>
                <w:rFonts w:cs="Arial"/>
                <w:sz w:val="22"/>
                <w:szCs w:val="22"/>
                <w:lang w:val="ro-RO" w:eastAsia="en-US"/>
              </w:rPr>
              <w:t xml:space="preserve">decide să transfere responsabilitățile generale de </w:t>
            </w:r>
            <w:r w:rsidR="00B7153F" w:rsidRPr="008C7364">
              <w:rPr>
                <w:rFonts w:cs="Arial"/>
                <w:sz w:val="22"/>
                <w:szCs w:val="22"/>
                <w:lang w:val="ro-RO" w:eastAsia="en-US"/>
              </w:rPr>
              <w:t xml:space="preserve">operare și mentenanță </w:t>
            </w:r>
            <w:r w:rsidRPr="008C7364">
              <w:rPr>
                <w:rFonts w:cs="Arial"/>
                <w:sz w:val="22"/>
                <w:szCs w:val="22"/>
                <w:lang w:val="ro-RO" w:eastAsia="en-US"/>
              </w:rPr>
              <w:t xml:space="preserve">(de obicei, inclusiv </w:t>
            </w:r>
            <w:r w:rsidR="006C7FDC" w:rsidRPr="008C7364">
              <w:rPr>
                <w:rFonts w:cs="Arial"/>
                <w:sz w:val="22"/>
                <w:szCs w:val="22"/>
                <w:lang w:val="ro-RO" w:eastAsia="en-US"/>
              </w:rPr>
              <w:t xml:space="preserve">mentenanța </w:t>
            </w:r>
            <w:r w:rsidRPr="008C7364">
              <w:rPr>
                <w:rFonts w:cs="Arial"/>
                <w:sz w:val="22"/>
                <w:szCs w:val="22"/>
                <w:lang w:val="ro-RO" w:eastAsia="en-US"/>
              </w:rPr>
              <w:t>majoră</w:t>
            </w:r>
            <w:r w:rsidR="002020D3" w:rsidRPr="008C7364">
              <w:rPr>
                <w:rFonts w:cs="Arial"/>
                <w:sz w:val="22"/>
                <w:szCs w:val="22"/>
                <w:lang w:val="ro-RO" w:eastAsia="en-US"/>
              </w:rPr>
              <w:t>,</w:t>
            </w:r>
            <w:r w:rsidR="004D48CB" w:rsidRPr="008C7364">
              <w:rPr>
                <w:rFonts w:cs="Arial"/>
                <w:sz w:val="22"/>
                <w:szCs w:val="22"/>
                <w:lang w:val="ro-RO" w:eastAsia="en-US"/>
              </w:rPr>
              <w:t xml:space="preserve"> </w:t>
            </w:r>
            <w:r w:rsidR="002020D3" w:rsidRPr="008C7364">
              <w:rPr>
                <w:rFonts w:cs="Arial"/>
                <w:sz w:val="22"/>
                <w:szCs w:val="22"/>
                <w:lang w:val="ro-RO" w:eastAsia="en-US"/>
              </w:rPr>
              <w:t xml:space="preserve">adică </w:t>
            </w:r>
            <w:r w:rsidR="00911EA0" w:rsidRPr="008C7364">
              <w:rPr>
                <w:rFonts w:cs="Arial"/>
                <w:sz w:val="22"/>
                <w:szCs w:val="22"/>
                <w:lang w:val="ro-RO" w:eastAsia="en-US"/>
              </w:rPr>
              <w:t>managementul</w:t>
            </w:r>
            <w:r w:rsidRPr="008C7364">
              <w:rPr>
                <w:rFonts w:cs="Arial"/>
                <w:sz w:val="22"/>
                <w:szCs w:val="22"/>
                <w:lang w:val="ro-RO" w:eastAsia="en-US"/>
              </w:rPr>
              <w:t xml:space="preserve"> costurilor pe durata ciclului de viață) împreună cu drepturile economice ale întreprinderii. Prin urmare, sarcina de colectare a veniturilor este transferată partenerului privat. Acest lucru se face cu scopul de a obține fonduri din valoarea financiară a infrastructurii ca activ. Acesta este un caz tipic în cazul proiectelor de drumuri cu taxă.</w:t>
            </w:r>
          </w:p>
          <w:p w14:paraId="375A21BF" w14:textId="77777777" w:rsidR="00CE1EA5" w:rsidRPr="008C7364" w:rsidRDefault="00CE1EA5" w:rsidP="00BC3DCB">
            <w:pPr>
              <w:rPr>
                <w:rFonts w:cs="Arial"/>
                <w:sz w:val="22"/>
                <w:szCs w:val="22"/>
                <w:lang w:val="ro-RO" w:eastAsia="en-US"/>
              </w:rPr>
            </w:pPr>
          </w:p>
          <w:p w14:paraId="17CD7DA5" w14:textId="59E7DA19" w:rsidR="00B40024" w:rsidRPr="008C7364" w:rsidRDefault="00430138">
            <w:pPr>
              <w:rPr>
                <w:rFonts w:cs="Arial"/>
                <w:sz w:val="22"/>
                <w:szCs w:val="22"/>
                <w:lang w:val="ro-RO" w:eastAsia="en-US"/>
              </w:rPr>
            </w:pPr>
            <w:r w:rsidRPr="008C7364">
              <w:rPr>
                <w:rFonts w:cs="Arial"/>
                <w:sz w:val="22"/>
                <w:szCs w:val="22"/>
                <w:lang w:val="ro-RO" w:eastAsia="en-US"/>
              </w:rPr>
              <w:t>Dacă o astfel de tranzacție oferă valoare pentru</w:t>
            </w:r>
            <w:r w:rsidR="00E53352" w:rsidRPr="008C7364">
              <w:rPr>
                <w:rFonts w:cs="Arial"/>
                <w:sz w:val="22"/>
                <w:szCs w:val="22"/>
                <w:lang w:val="ro-RO" w:eastAsia="en-US"/>
              </w:rPr>
              <w:t xml:space="preserve"> autoritate</w:t>
            </w:r>
            <w:r w:rsidR="00457B1A" w:rsidRPr="008C7364">
              <w:rPr>
                <w:rFonts w:cs="Arial"/>
                <w:sz w:val="22"/>
                <w:szCs w:val="22"/>
                <w:lang w:val="ro-RO" w:eastAsia="en-US"/>
              </w:rPr>
              <w:t>a</w:t>
            </w:r>
            <w:r w:rsidR="00E53352" w:rsidRPr="008C7364">
              <w:rPr>
                <w:rFonts w:cs="Arial"/>
                <w:sz w:val="22"/>
                <w:szCs w:val="22"/>
                <w:lang w:val="ro-RO" w:eastAsia="en-US"/>
              </w:rPr>
              <w:t xml:space="preserve"> publică</w:t>
            </w:r>
            <w:r w:rsidRPr="008C7364">
              <w:rPr>
                <w:rFonts w:cs="Arial"/>
                <w:sz w:val="22"/>
                <w:szCs w:val="22"/>
                <w:lang w:val="ro-RO" w:eastAsia="en-US"/>
              </w:rPr>
              <w:t xml:space="preserve"> va depinde de obținerea unui preț corect pentru activ și, mai ales, de ceea ce se va face cu veniturile obținute. Cu fondurile obținute prin monetizarea activelor, </w:t>
            </w:r>
            <w:r w:rsidR="00E53352" w:rsidRPr="008C7364">
              <w:rPr>
                <w:rFonts w:cs="Arial"/>
                <w:sz w:val="22"/>
                <w:szCs w:val="22"/>
                <w:lang w:val="ro-RO" w:eastAsia="en-US"/>
              </w:rPr>
              <w:t>autoritate</w:t>
            </w:r>
            <w:r w:rsidR="00457B1A" w:rsidRPr="008C7364">
              <w:rPr>
                <w:rFonts w:cs="Arial"/>
                <w:sz w:val="22"/>
                <w:szCs w:val="22"/>
                <w:lang w:val="ro-RO" w:eastAsia="en-US"/>
              </w:rPr>
              <w:t>a</w:t>
            </w:r>
            <w:r w:rsidR="00E53352" w:rsidRPr="008C7364">
              <w:rPr>
                <w:rFonts w:cs="Arial"/>
                <w:sz w:val="22"/>
                <w:szCs w:val="22"/>
                <w:lang w:val="ro-RO" w:eastAsia="en-US"/>
              </w:rPr>
              <w:t xml:space="preserve"> publică </w:t>
            </w:r>
            <w:r w:rsidRPr="008C7364">
              <w:rPr>
                <w:rFonts w:cs="Arial"/>
                <w:sz w:val="22"/>
                <w:szCs w:val="22"/>
                <w:lang w:val="ro-RO" w:eastAsia="en-US"/>
              </w:rPr>
              <w:t>poate dezvolta alte infrastructuri, poate răspunde altor nevoi publice sau poate reduce nivelul datoriei</w:t>
            </w:r>
            <w:r w:rsidR="00457B1A" w:rsidRPr="008C7364">
              <w:rPr>
                <w:rFonts w:cs="Arial"/>
                <w:sz w:val="22"/>
                <w:szCs w:val="22"/>
                <w:lang w:val="ro-RO" w:eastAsia="en-US"/>
              </w:rPr>
              <w:t xml:space="preserve"> pe care o are</w:t>
            </w:r>
            <w:r w:rsidRPr="008C7364">
              <w:rPr>
                <w:rFonts w:cs="Arial"/>
                <w:sz w:val="22"/>
                <w:szCs w:val="22"/>
                <w:lang w:val="ro-RO" w:eastAsia="en-US"/>
              </w:rPr>
              <w:t>. Utilizarea veniturilor obținute din vânzare poate fi gestionată prin crearea unui fond dedicat dezvoltării infrastructurii, iar veniturile obținute din aceste vânzări de concesiuni reprezintă unul dintre principalele surse de alimentare a acestui fond. FONADIN</w:t>
            </w:r>
            <w:r w:rsidR="00BD5789" w:rsidRPr="008C7364">
              <w:rPr>
                <w:rFonts w:cs="Arial"/>
                <w:sz w:val="22"/>
                <w:szCs w:val="22"/>
                <w:lang w:val="ro-RO" w:eastAsia="en-US"/>
              </w:rPr>
              <w:t xml:space="preserve"> </w:t>
            </w:r>
            <w:r w:rsidRPr="008C7364">
              <w:rPr>
                <w:rFonts w:cs="Arial"/>
                <w:sz w:val="22"/>
                <w:szCs w:val="22"/>
                <w:lang w:val="ro-RO" w:eastAsia="en-US"/>
              </w:rPr>
              <w:t xml:space="preserve">din Mexic este un exemplu al acestei abordări. </w:t>
            </w:r>
          </w:p>
          <w:p w14:paraId="4159F3F0" w14:textId="77777777" w:rsidR="00CE1EA5" w:rsidRPr="008C7364" w:rsidRDefault="00CE1EA5" w:rsidP="00BC3DCB">
            <w:pPr>
              <w:rPr>
                <w:rFonts w:cs="Arial"/>
                <w:sz w:val="22"/>
                <w:szCs w:val="22"/>
                <w:lang w:val="ro-RO" w:eastAsia="en-US"/>
              </w:rPr>
            </w:pPr>
          </w:p>
          <w:p w14:paraId="32F02597" w14:textId="7BCC21E9" w:rsidR="00B40024" w:rsidRPr="008C7364" w:rsidRDefault="00430138">
            <w:pPr>
              <w:rPr>
                <w:rFonts w:cs="Arial"/>
                <w:sz w:val="22"/>
                <w:szCs w:val="22"/>
                <w:lang w:val="ro-RO" w:eastAsia="en-US"/>
              </w:rPr>
            </w:pPr>
            <w:r w:rsidRPr="008C7364">
              <w:rPr>
                <w:rFonts w:cs="Arial"/>
                <w:sz w:val="22"/>
                <w:szCs w:val="22"/>
                <w:lang w:val="ro-RO" w:eastAsia="en-US"/>
              </w:rPr>
              <w:t xml:space="preserve">Există și alte abordări, inclusiv o combinație de utilizări ale veniturilor obținute din vânzare. Ceea ce este </w:t>
            </w:r>
            <w:r w:rsidR="004D48CB" w:rsidRPr="008C7364">
              <w:rPr>
                <w:rFonts w:cs="Arial"/>
                <w:sz w:val="22"/>
                <w:szCs w:val="22"/>
                <w:lang w:val="ro-RO" w:eastAsia="en-US"/>
              </w:rPr>
              <w:t xml:space="preserve">important este că, </w:t>
            </w:r>
            <w:r w:rsidRPr="008C7364">
              <w:rPr>
                <w:rFonts w:cs="Arial"/>
                <w:sz w:val="22"/>
                <w:szCs w:val="22"/>
                <w:lang w:val="ro-RO" w:eastAsia="en-US"/>
              </w:rPr>
              <w:t xml:space="preserve">atunci când există un plan clar și </w:t>
            </w:r>
            <w:r w:rsidR="00BD5789" w:rsidRPr="008C7364">
              <w:rPr>
                <w:rFonts w:cs="Arial"/>
                <w:sz w:val="22"/>
                <w:szCs w:val="22"/>
                <w:lang w:val="ro-RO" w:eastAsia="en-US"/>
              </w:rPr>
              <w:t>accesibil</w:t>
            </w:r>
            <w:r w:rsidRPr="008C7364">
              <w:rPr>
                <w:rFonts w:cs="Arial"/>
                <w:sz w:val="22"/>
                <w:szCs w:val="22"/>
                <w:lang w:val="ro-RO" w:eastAsia="en-US"/>
              </w:rPr>
              <w:t xml:space="preserve"> de utilizare a acestor resurse, care este comunicat în mod corespunzător publicului/plătitorului de taxe și impozite, este ușor să se obțină consensul politic necesar și un consimțământ public mai larg.</w:t>
            </w:r>
          </w:p>
          <w:p w14:paraId="41DEDECF" w14:textId="77777777" w:rsidR="00CE1EA5" w:rsidRPr="008C7364" w:rsidRDefault="00CE1EA5" w:rsidP="00BC3DCB">
            <w:pPr>
              <w:rPr>
                <w:rFonts w:cs="Arial"/>
                <w:sz w:val="22"/>
                <w:szCs w:val="22"/>
                <w:lang w:val="ro-RO" w:eastAsia="en-US"/>
              </w:rPr>
            </w:pPr>
          </w:p>
          <w:p w14:paraId="1E167395" w14:textId="77777777" w:rsidR="00B40024" w:rsidRPr="008C7364" w:rsidRDefault="00430138">
            <w:pPr>
              <w:rPr>
                <w:rFonts w:cs="Arial"/>
                <w:sz w:val="22"/>
                <w:szCs w:val="22"/>
                <w:lang w:val="ro-RO" w:eastAsia="en-US"/>
              </w:rPr>
            </w:pPr>
            <w:r w:rsidRPr="008C7364">
              <w:rPr>
                <w:rFonts w:cs="Arial"/>
                <w:sz w:val="22"/>
                <w:szCs w:val="22"/>
                <w:lang w:val="ro-RO" w:eastAsia="en-US"/>
              </w:rPr>
              <w:t xml:space="preserve">Un </w:t>
            </w:r>
            <w:r w:rsidR="00CE1EA5" w:rsidRPr="008C7364">
              <w:rPr>
                <w:rFonts w:cs="Arial"/>
                <w:sz w:val="22"/>
                <w:szCs w:val="22"/>
                <w:lang w:val="ro-RO" w:eastAsia="en-US"/>
              </w:rPr>
              <w:t xml:space="preserve">exemplu </w:t>
            </w:r>
            <w:r w:rsidR="003E3A25" w:rsidRPr="008C7364">
              <w:rPr>
                <w:rFonts w:cs="Arial"/>
                <w:sz w:val="22"/>
                <w:szCs w:val="22"/>
                <w:lang w:val="ro-RO" w:eastAsia="en-US"/>
              </w:rPr>
              <w:t xml:space="preserve">din SUA </w:t>
            </w:r>
            <w:r w:rsidRPr="008C7364">
              <w:rPr>
                <w:rFonts w:cs="Arial"/>
                <w:sz w:val="22"/>
                <w:szCs w:val="22"/>
                <w:lang w:val="ro-RO" w:eastAsia="en-US"/>
              </w:rPr>
              <w:t xml:space="preserve">de contract </w:t>
            </w:r>
            <w:r w:rsidR="003E3A25" w:rsidRPr="008C7364">
              <w:rPr>
                <w:rFonts w:cs="Arial"/>
                <w:sz w:val="22"/>
                <w:szCs w:val="22"/>
                <w:lang w:val="ro-RO" w:eastAsia="en-US"/>
              </w:rPr>
              <w:t xml:space="preserve">de </w:t>
            </w:r>
            <w:r w:rsidR="00CE1EA5" w:rsidRPr="008C7364">
              <w:rPr>
                <w:rFonts w:cs="Arial"/>
                <w:sz w:val="22"/>
                <w:szCs w:val="22"/>
                <w:lang w:val="ro-RO" w:eastAsia="en-US"/>
              </w:rPr>
              <w:t xml:space="preserve">închiriere </w:t>
            </w:r>
            <w:r w:rsidRPr="008C7364">
              <w:rPr>
                <w:rFonts w:cs="Arial"/>
                <w:sz w:val="22"/>
                <w:szCs w:val="22"/>
                <w:lang w:val="ro-RO" w:eastAsia="en-US"/>
              </w:rPr>
              <w:t xml:space="preserve">pentru </w:t>
            </w:r>
            <w:r w:rsidR="00CE1EA5" w:rsidRPr="008C7364">
              <w:rPr>
                <w:rFonts w:cs="Arial"/>
                <w:sz w:val="22"/>
                <w:szCs w:val="22"/>
                <w:lang w:val="ro-RO" w:eastAsia="en-US"/>
              </w:rPr>
              <w:t>Chicago Skyway</w:t>
            </w:r>
            <w:r w:rsidR="00CE1EA5" w:rsidRPr="008C7364">
              <w:rPr>
                <w:rStyle w:val="FootnoteReference"/>
                <w:rFonts w:cs="Arial"/>
                <w:sz w:val="22"/>
                <w:szCs w:val="22"/>
                <w:lang w:val="ro-RO" w:eastAsia="en-US"/>
              </w:rPr>
              <w:footnoteReference w:id="25"/>
            </w:r>
            <w:r w:rsidR="00CE1EA5" w:rsidRPr="008C7364">
              <w:rPr>
                <w:rFonts w:cs="Arial"/>
                <w:sz w:val="22"/>
                <w:szCs w:val="22"/>
                <w:lang w:val="ro-RO" w:eastAsia="en-US"/>
              </w:rPr>
              <w:t xml:space="preserve"> . </w:t>
            </w:r>
          </w:p>
          <w:p w14:paraId="5E5CE070" w14:textId="77777777" w:rsidR="00CE1EA5" w:rsidRPr="008C7364" w:rsidRDefault="00CE1EA5" w:rsidP="00BC3DCB">
            <w:pPr>
              <w:rPr>
                <w:rFonts w:cs="Arial"/>
                <w:sz w:val="22"/>
                <w:szCs w:val="22"/>
                <w:lang w:val="ro-RO" w:eastAsia="en-US"/>
              </w:rPr>
            </w:pPr>
          </w:p>
          <w:p w14:paraId="2C1B0334" w14:textId="1C8D08E6" w:rsidR="00B40024" w:rsidRPr="008C7364" w:rsidRDefault="00430138">
            <w:pPr>
              <w:pStyle w:val="Quote"/>
              <w:rPr>
                <w:rFonts w:cs="Arial"/>
                <w:sz w:val="22"/>
                <w:szCs w:val="22"/>
                <w:lang w:val="ro-RO"/>
              </w:rPr>
            </w:pPr>
            <w:r w:rsidRPr="008C7364">
              <w:rPr>
                <w:rFonts w:cs="Arial"/>
                <w:sz w:val="22"/>
                <w:szCs w:val="22"/>
                <w:lang w:val="ro-RO"/>
              </w:rPr>
              <w:t xml:space="preserve">În </w:t>
            </w:r>
            <w:r w:rsidR="00443AE4" w:rsidRPr="008C7364">
              <w:rPr>
                <w:rFonts w:cs="Arial"/>
                <w:sz w:val="22"/>
                <w:szCs w:val="22"/>
                <w:lang w:val="ro-RO"/>
              </w:rPr>
              <w:t xml:space="preserve">decembrie </w:t>
            </w:r>
            <w:r w:rsidRPr="008C7364">
              <w:rPr>
                <w:rFonts w:cs="Arial"/>
                <w:sz w:val="22"/>
                <w:szCs w:val="22"/>
                <w:lang w:val="ro-RO"/>
              </w:rPr>
              <w:t xml:space="preserve">2004, </w:t>
            </w:r>
            <w:r w:rsidR="00987AED" w:rsidRPr="008C7364">
              <w:rPr>
                <w:rFonts w:cs="Arial"/>
                <w:sz w:val="22"/>
                <w:szCs w:val="22"/>
                <w:lang w:val="ro-RO"/>
              </w:rPr>
              <w:t>C</w:t>
            </w:r>
            <w:r w:rsidRPr="008C7364">
              <w:rPr>
                <w:rFonts w:cs="Arial"/>
                <w:sz w:val="22"/>
                <w:szCs w:val="22"/>
                <w:lang w:val="ro-RO"/>
              </w:rPr>
              <w:t xml:space="preserve">onsiliul </w:t>
            </w:r>
            <w:r w:rsidR="00987AED" w:rsidRPr="008C7364">
              <w:rPr>
                <w:rFonts w:cs="Arial"/>
                <w:sz w:val="22"/>
                <w:szCs w:val="22"/>
                <w:lang w:val="ro-RO"/>
              </w:rPr>
              <w:t>M</w:t>
            </w:r>
            <w:r w:rsidRPr="008C7364">
              <w:rPr>
                <w:rFonts w:cs="Arial"/>
                <w:sz w:val="22"/>
                <w:szCs w:val="22"/>
                <w:lang w:val="ro-RO"/>
              </w:rPr>
              <w:t xml:space="preserve">unicipal din Chicago a aprobat alocarea propusă de primarul Daly a sumei de 1,83 miliarde de dolari din veniturile Skyway. Acesta a fost </w:t>
            </w:r>
            <w:r w:rsidR="00443AE4" w:rsidRPr="008C7364">
              <w:rPr>
                <w:rFonts w:cs="Arial"/>
                <w:sz w:val="22"/>
                <w:szCs w:val="22"/>
                <w:lang w:val="ro-RO"/>
              </w:rPr>
              <w:t xml:space="preserve">de acord ca </w:t>
            </w:r>
            <w:r w:rsidRPr="008C7364">
              <w:rPr>
                <w:rFonts w:cs="Arial"/>
                <w:sz w:val="22"/>
                <w:szCs w:val="22"/>
                <w:lang w:val="ro-RO"/>
              </w:rPr>
              <w:t xml:space="preserve">875 de milioane de dolari să fie puși deoparte pentru a crea un fond de rezervă pe termen lung de 500 de milioane de dolari și o </w:t>
            </w:r>
            <w:r w:rsidR="00D06F03" w:rsidRPr="008C7364">
              <w:rPr>
                <w:rFonts w:cs="Arial"/>
                <w:sz w:val="22"/>
                <w:szCs w:val="22"/>
                <w:lang w:val="ro-RO"/>
              </w:rPr>
              <w:t xml:space="preserve">sumă </w:t>
            </w:r>
            <w:r w:rsidRPr="008C7364">
              <w:rPr>
                <w:rFonts w:cs="Arial"/>
                <w:sz w:val="22"/>
                <w:szCs w:val="22"/>
                <w:lang w:val="ro-RO"/>
              </w:rPr>
              <w:t xml:space="preserve">pe </w:t>
            </w:r>
            <w:r w:rsidR="00443AE4" w:rsidRPr="008C7364">
              <w:rPr>
                <w:rFonts w:cs="Arial"/>
                <w:sz w:val="22"/>
                <w:szCs w:val="22"/>
                <w:lang w:val="ro-RO"/>
              </w:rPr>
              <w:t>termen mediu</w:t>
            </w:r>
            <w:r w:rsidR="00D06F03" w:rsidRPr="008C7364">
              <w:rPr>
                <w:rFonts w:cs="Arial"/>
                <w:sz w:val="22"/>
                <w:szCs w:val="22"/>
                <w:lang w:val="ro-RO"/>
              </w:rPr>
              <w:t>, respectiv anuală</w:t>
            </w:r>
            <w:r w:rsidR="00443AE4" w:rsidRPr="008C7364">
              <w:rPr>
                <w:rFonts w:cs="Arial"/>
                <w:sz w:val="22"/>
                <w:szCs w:val="22"/>
                <w:lang w:val="ro-RO"/>
              </w:rPr>
              <w:t xml:space="preserve"> de </w:t>
            </w:r>
            <w:r w:rsidRPr="008C7364">
              <w:rPr>
                <w:rFonts w:cs="Arial"/>
                <w:sz w:val="22"/>
                <w:szCs w:val="22"/>
                <w:lang w:val="ro-RO"/>
              </w:rPr>
              <w:t xml:space="preserve">375 de milioane de dolari pe care orașul o poate folosi pentru a atenua efectele ciclurilor economice și pentru a stabiliza nevoia de venituri suplimentare. </w:t>
            </w:r>
            <w:r w:rsidR="00443AE4" w:rsidRPr="008C7364">
              <w:rPr>
                <w:rFonts w:cs="Arial"/>
                <w:sz w:val="22"/>
                <w:szCs w:val="22"/>
                <w:lang w:val="ro-RO"/>
              </w:rPr>
              <w:t xml:space="preserve">S-a stipulat că </w:t>
            </w:r>
            <w:r w:rsidRPr="008C7364">
              <w:rPr>
                <w:rFonts w:cs="Arial"/>
                <w:sz w:val="22"/>
                <w:szCs w:val="22"/>
                <w:lang w:val="ro-RO"/>
              </w:rPr>
              <w:t xml:space="preserve">100 de milioane de dolari vor fi investiți în următorii cinci ani pentru a </w:t>
            </w:r>
            <w:r w:rsidR="00443AE4" w:rsidRPr="008C7364">
              <w:rPr>
                <w:rFonts w:cs="Arial"/>
                <w:sz w:val="22"/>
                <w:szCs w:val="22"/>
                <w:lang w:val="ro-RO"/>
              </w:rPr>
              <w:t xml:space="preserve">îmbunătăți </w:t>
            </w:r>
            <w:r w:rsidRPr="008C7364">
              <w:rPr>
                <w:rFonts w:cs="Arial"/>
                <w:sz w:val="22"/>
                <w:szCs w:val="22"/>
                <w:lang w:val="ro-RO"/>
              </w:rPr>
              <w:t xml:space="preserve">calitatea vieții în cartierele orașului pentru oameni și întreprinderi. Cea mai mare parte a acestor 100 de milioane de dolari </w:t>
            </w:r>
            <w:r w:rsidR="00BD5789" w:rsidRPr="008C7364">
              <w:rPr>
                <w:rFonts w:cs="Arial"/>
                <w:sz w:val="22"/>
                <w:szCs w:val="22"/>
                <w:lang w:val="ro-RO"/>
              </w:rPr>
              <w:t>–</w:t>
            </w:r>
            <w:r w:rsidR="00443AE4" w:rsidRPr="008C7364">
              <w:rPr>
                <w:rFonts w:cs="Arial"/>
                <w:sz w:val="22"/>
                <w:szCs w:val="22"/>
                <w:lang w:val="ro-RO"/>
              </w:rPr>
              <w:t xml:space="preserve"> </w:t>
            </w:r>
            <w:r w:rsidRPr="008C7364">
              <w:rPr>
                <w:rFonts w:cs="Arial"/>
                <w:sz w:val="22"/>
                <w:szCs w:val="22"/>
                <w:lang w:val="ro-RO"/>
              </w:rPr>
              <w:t xml:space="preserve">28 de milioane de dolari </w:t>
            </w:r>
            <w:r w:rsidR="00BD5789" w:rsidRPr="008C7364">
              <w:rPr>
                <w:rFonts w:cs="Arial"/>
                <w:sz w:val="22"/>
                <w:szCs w:val="22"/>
                <w:lang w:val="ro-RO"/>
              </w:rPr>
              <w:t>–</w:t>
            </w:r>
            <w:r w:rsidR="00443AE4" w:rsidRPr="008C7364">
              <w:rPr>
                <w:rFonts w:cs="Arial"/>
                <w:sz w:val="22"/>
                <w:szCs w:val="22"/>
                <w:lang w:val="ro-RO"/>
              </w:rPr>
              <w:t xml:space="preserve"> </w:t>
            </w:r>
            <w:r w:rsidRPr="008C7364">
              <w:rPr>
                <w:rFonts w:cs="Arial"/>
                <w:sz w:val="22"/>
                <w:szCs w:val="22"/>
                <w:lang w:val="ro-RO"/>
              </w:rPr>
              <w:t>va finanța programe de</w:t>
            </w:r>
            <w:r w:rsidR="00BD5789" w:rsidRPr="008C7364">
              <w:rPr>
                <w:rFonts w:cs="Arial"/>
                <w:sz w:val="22"/>
                <w:szCs w:val="22"/>
                <w:lang w:val="ro-RO"/>
              </w:rPr>
              <w:t xml:space="preserve"> tipul</w:t>
            </w:r>
            <w:r w:rsidRPr="008C7364">
              <w:rPr>
                <w:rFonts w:cs="Arial"/>
                <w:sz w:val="22"/>
                <w:szCs w:val="22"/>
                <w:lang w:val="ro-RO"/>
              </w:rPr>
              <w:t xml:space="preserve"> "plasă</w:t>
            </w:r>
            <w:r w:rsidR="00BD5789" w:rsidRPr="008C7364">
              <w:rPr>
                <w:rFonts w:cs="Arial"/>
                <w:sz w:val="22"/>
                <w:szCs w:val="22"/>
                <w:lang w:val="ro-RO"/>
              </w:rPr>
              <w:t xml:space="preserve"> </w:t>
            </w:r>
            <w:r w:rsidRPr="008C7364">
              <w:rPr>
                <w:rFonts w:cs="Arial"/>
                <w:sz w:val="22"/>
                <w:szCs w:val="22"/>
                <w:lang w:val="ro-RO"/>
              </w:rPr>
              <w:t xml:space="preserve">de siguranță" care vor acoperi golul pentru locuitorii din Chicago care au cele mai mari nevoi, </w:t>
            </w:r>
            <w:r w:rsidR="00443AE4" w:rsidRPr="008C7364">
              <w:rPr>
                <w:rFonts w:cs="Arial"/>
                <w:sz w:val="22"/>
                <w:szCs w:val="22"/>
                <w:lang w:val="ro-RO"/>
              </w:rPr>
              <w:t xml:space="preserve">inclusiv pentru </w:t>
            </w:r>
            <w:r w:rsidRPr="008C7364">
              <w:rPr>
                <w:rFonts w:cs="Arial"/>
                <w:sz w:val="22"/>
                <w:szCs w:val="22"/>
                <w:lang w:val="ro-RO"/>
              </w:rPr>
              <w:t xml:space="preserve">mulți dintre cei care au suferit de pe urma efectelor unei economii naționale lente și a ceea ce municipalitatea numește finanțare federală și de stat inadecvată pentru programe esențiale. Acestea includ un plan de programe al orașului pentru a pune capăt lipsei de adăpost, programe de asistență pentru încălzirea locuințelor, asistență pentru persoanele cu handicap pentru a face modificări la domiciliu, programe de locuințe accesibile și programe pentru proprietari de locuințe, crearea de locuri de muncă și formare profesională prin programe de reintegrare pentru foștii infractori și un nou Fond de dezvoltare a întreprinderilor mici, precum și facilități și programe pentru copii și vârstnici, cum ar fi programe after-school, Meals-on-Wheels și </w:t>
            </w:r>
            <w:r w:rsidRPr="008C7364">
              <w:rPr>
                <w:rFonts w:cs="Arial"/>
                <w:sz w:val="22"/>
                <w:szCs w:val="22"/>
                <w:lang w:val="ro-RO"/>
              </w:rPr>
              <w:lastRenderedPageBreak/>
              <w:t>centre pentru vârstnici</w:t>
            </w:r>
            <w:r w:rsidR="00CA61E0" w:rsidRPr="008C7364">
              <w:rPr>
                <w:rFonts w:cs="Arial"/>
                <w:sz w:val="22"/>
                <w:szCs w:val="22"/>
                <w:lang w:val="ro-RO"/>
              </w:rPr>
              <w:t xml:space="preserve"> specializate</w:t>
            </w:r>
            <w:r w:rsidRPr="008C7364">
              <w:rPr>
                <w:rFonts w:cs="Arial"/>
                <w:sz w:val="22"/>
                <w:szCs w:val="22"/>
                <w:lang w:val="ro-RO"/>
              </w:rPr>
              <w:t xml:space="preserve">. </w:t>
            </w:r>
          </w:p>
          <w:p w14:paraId="2356A58E" w14:textId="77777777" w:rsidR="00CE1EA5" w:rsidRPr="008C7364" w:rsidRDefault="00CE1EA5" w:rsidP="001F2670">
            <w:pPr>
              <w:rPr>
                <w:rFonts w:cs="Arial"/>
                <w:sz w:val="22"/>
                <w:szCs w:val="22"/>
                <w:lang w:val="ro-RO"/>
              </w:rPr>
            </w:pPr>
          </w:p>
          <w:p w14:paraId="4E19ECE3" w14:textId="77777777" w:rsidR="00B40024" w:rsidRPr="008C7364" w:rsidRDefault="00430138">
            <w:pPr>
              <w:pStyle w:val="Quote"/>
              <w:rPr>
                <w:rFonts w:cs="Arial"/>
                <w:sz w:val="22"/>
                <w:szCs w:val="22"/>
                <w:lang w:val="ro-RO"/>
              </w:rPr>
            </w:pPr>
            <w:r w:rsidRPr="008C7364">
              <w:rPr>
                <w:rFonts w:cs="Arial"/>
                <w:sz w:val="22"/>
                <w:szCs w:val="22"/>
                <w:lang w:val="ro-RO"/>
              </w:rPr>
              <w:t xml:space="preserve">Fondurile rămase vor fi folosite pentru a achita 463 de milioane de dolari din datoria Skyway, 392 de milioane de dolari din datoria pe termen lung și scurt, </w:t>
            </w:r>
            <w:r w:rsidR="00443AE4" w:rsidRPr="008C7364">
              <w:rPr>
                <w:rFonts w:cs="Arial"/>
                <w:sz w:val="22"/>
                <w:szCs w:val="22"/>
                <w:lang w:val="ro-RO"/>
              </w:rPr>
              <w:t xml:space="preserve">precum și pentru a </w:t>
            </w:r>
            <w:r w:rsidRPr="008C7364">
              <w:rPr>
                <w:rFonts w:cs="Arial"/>
                <w:sz w:val="22"/>
                <w:szCs w:val="22"/>
                <w:lang w:val="ro-RO"/>
              </w:rPr>
              <w:t xml:space="preserve">plăti alte obligații existente ale orașului, spune municipalitatea. </w:t>
            </w:r>
          </w:p>
          <w:p w14:paraId="53A19210" w14:textId="77777777" w:rsidR="00CE1EA5" w:rsidRPr="008C7364" w:rsidRDefault="00CE1EA5" w:rsidP="001F2670">
            <w:pPr>
              <w:rPr>
                <w:rFonts w:cs="Arial"/>
                <w:sz w:val="22"/>
                <w:szCs w:val="22"/>
                <w:lang w:val="ro-RO"/>
              </w:rPr>
            </w:pPr>
          </w:p>
          <w:p w14:paraId="786D423B" w14:textId="4F137B03" w:rsidR="00B40024" w:rsidRPr="008C7364" w:rsidRDefault="00350428">
            <w:pPr>
              <w:pStyle w:val="Quote"/>
              <w:rPr>
                <w:rFonts w:cs="Arial"/>
                <w:sz w:val="22"/>
                <w:szCs w:val="22"/>
                <w:lang w:val="ro-RO"/>
              </w:rPr>
            </w:pPr>
            <w:r w:rsidRPr="008C7364">
              <w:rPr>
                <w:rFonts w:cs="Arial"/>
                <w:sz w:val="22"/>
                <w:szCs w:val="22"/>
                <w:lang w:val="ro-RO"/>
              </w:rPr>
              <w:t>Toll Road News</w:t>
            </w:r>
            <w:r w:rsidR="00AE5D29" w:rsidRPr="008C7364">
              <w:rPr>
                <w:rFonts w:cs="Arial"/>
                <w:sz w:val="22"/>
                <w:szCs w:val="22"/>
                <w:lang w:val="ro-RO"/>
              </w:rPr>
              <w:t>, decembrie 2004</w:t>
            </w:r>
          </w:p>
          <w:p w14:paraId="1292CA25" w14:textId="77777777" w:rsidR="00CE1EA5" w:rsidRPr="008C7364" w:rsidRDefault="00CE1EA5" w:rsidP="00BC3DCB">
            <w:pPr>
              <w:rPr>
                <w:rFonts w:cs="Arial"/>
                <w:sz w:val="22"/>
                <w:szCs w:val="22"/>
                <w:lang w:val="ro-RO" w:eastAsia="en-US"/>
              </w:rPr>
            </w:pPr>
          </w:p>
          <w:p w14:paraId="2461B8E5" w14:textId="77777777" w:rsidR="00B40024" w:rsidRPr="008C7364" w:rsidRDefault="00430138">
            <w:pPr>
              <w:rPr>
                <w:rFonts w:cs="Arial"/>
                <w:sz w:val="22"/>
                <w:szCs w:val="22"/>
                <w:lang w:val="ro-RO" w:eastAsia="en-US"/>
              </w:rPr>
            </w:pPr>
            <w:r w:rsidRPr="008C7364">
              <w:rPr>
                <w:rFonts w:cs="Arial"/>
                <w:sz w:val="22"/>
                <w:szCs w:val="22"/>
                <w:lang w:val="ro-RO" w:eastAsia="en-US"/>
              </w:rPr>
              <w:t>Alte abordări pentru a realiza valoarea fondurilor strânse de un proiect care utilizează participarea privată sunt următoarele</w:t>
            </w:r>
            <w:r w:rsidR="00443AE4" w:rsidRPr="008C7364">
              <w:rPr>
                <w:rFonts w:cs="Arial"/>
                <w:sz w:val="22"/>
                <w:szCs w:val="22"/>
                <w:lang w:val="ro-RO" w:eastAsia="en-US"/>
              </w:rPr>
              <w:t>:</w:t>
            </w:r>
          </w:p>
          <w:p w14:paraId="53FEFFA8" w14:textId="77777777" w:rsidR="00443AE4" w:rsidRPr="008C7364" w:rsidRDefault="00443AE4" w:rsidP="00BC3DCB">
            <w:pPr>
              <w:rPr>
                <w:rFonts w:cs="Arial"/>
                <w:sz w:val="22"/>
                <w:szCs w:val="22"/>
                <w:lang w:val="ro-RO" w:eastAsia="en-US"/>
              </w:rPr>
            </w:pPr>
          </w:p>
          <w:p w14:paraId="78A2C165" w14:textId="4EDABBE2" w:rsidR="00B40024" w:rsidRPr="008C7364" w:rsidRDefault="00457B1A">
            <w:pPr>
              <w:pStyle w:val="ListParagraph"/>
              <w:numPr>
                <w:ilvl w:val="0"/>
                <w:numId w:val="61"/>
              </w:numPr>
              <w:rPr>
                <w:rFonts w:cs="Arial"/>
                <w:sz w:val="22"/>
                <w:szCs w:val="22"/>
                <w:lang w:val="ro-RO" w:eastAsia="en-US"/>
              </w:rPr>
            </w:pPr>
            <w:r w:rsidRPr="008C7364">
              <w:rPr>
                <w:rFonts w:cs="Arial"/>
                <w:sz w:val="22"/>
                <w:szCs w:val="22"/>
                <w:lang w:val="ro-RO" w:eastAsia="en-US"/>
              </w:rPr>
              <w:t xml:space="preserve">Autoritatea publica </w:t>
            </w:r>
            <w:r w:rsidR="00430138" w:rsidRPr="008C7364">
              <w:rPr>
                <w:rFonts w:cs="Arial"/>
                <w:sz w:val="22"/>
                <w:szCs w:val="22"/>
                <w:lang w:val="ro-RO" w:eastAsia="en-US"/>
              </w:rPr>
              <w:t>primește o combinație între o taxă de concesiune inițială și o participație minoritară la compania de proiect PPP (cu posibilitatea de a o vinde în viitor).</w:t>
            </w:r>
          </w:p>
          <w:p w14:paraId="16E23914" w14:textId="77777777" w:rsidR="00B40024" w:rsidRPr="008C7364" w:rsidRDefault="00430138">
            <w:pPr>
              <w:pStyle w:val="ListParagraph"/>
              <w:numPr>
                <w:ilvl w:val="0"/>
                <w:numId w:val="61"/>
              </w:numPr>
              <w:rPr>
                <w:rFonts w:cs="Arial"/>
                <w:sz w:val="22"/>
                <w:szCs w:val="22"/>
                <w:lang w:val="ro-RO" w:eastAsia="en-US"/>
              </w:rPr>
            </w:pPr>
            <w:r w:rsidRPr="008C7364">
              <w:rPr>
                <w:rFonts w:cs="Arial"/>
                <w:sz w:val="22"/>
                <w:szCs w:val="22"/>
                <w:lang w:val="ro-RO" w:eastAsia="en-US"/>
              </w:rPr>
              <w:t>Impunerea unei taxe anuale partenerului privat sub forma unei plăți fixe sau a unui procent din venituri (a se vedea capitolul 4.4).</w:t>
            </w:r>
          </w:p>
          <w:p w14:paraId="7FB471A1" w14:textId="77777777" w:rsidR="00B40024" w:rsidRPr="008C7364" w:rsidRDefault="00430138">
            <w:pPr>
              <w:pStyle w:val="ListParagraph"/>
              <w:numPr>
                <w:ilvl w:val="0"/>
                <w:numId w:val="61"/>
              </w:numPr>
              <w:rPr>
                <w:rFonts w:cs="Arial"/>
                <w:sz w:val="22"/>
                <w:szCs w:val="22"/>
                <w:lang w:val="ro-RO" w:eastAsia="en-US"/>
              </w:rPr>
            </w:pPr>
            <w:r w:rsidRPr="008C7364">
              <w:rPr>
                <w:rFonts w:cs="Arial"/>
                <w:sz w:val="22"/>
                <w:szCs w:val="22"/>
                <w:lang w:val="ro-RO" w:eastAsia="en-US"/>
              </w:rPr>
              <w:t xml:space="preserve">Reducerea duratei de leasing pentru a recupera activul mai repede.  </w:t>
            </w:r>
          </w:p>
          <w:p w14:paraId="487824A0" w14:textId="77777777" w:rsidR="00CE1EA5" w:rsidRPr="008C7364" w:rsidRDefault="00CE1EA5" w:rsidP="00BC3DCB">
            <w:pPr>
              <w:rPr>
                <w:rFonts w:cs="Arial"/>
                <w:sz w:val="22"/>
                <w:szCs w:val="22"/>
                <w:lang w:val="ro-RO" w:eastAsia="en-US"/>
              </w:rPr>
            </w:pPr>
          </w:p>
          <w:p w14:paraId="4421E0C5" w14:textId="77777777" w:rsidR="00B40024" w:rsidRPr="008C7364" w:rsidRDefault="00430138">
            <w:pPr>
              <w:keepLines/>
              <w:rPr>
                <w:rFonts w:cs="Arial"/>
                <w:sz w:val="20"/>
                <w:szCs w:val="20"/>
                <w:lang w:val="ro-RO" w:eastAsia="en-US"/>
              </w:rPr>
            </w:pPr>
            <w:r w:rsidRPr="008C7364">
              <w:rPr>
                <w:rFonts w:cs="Arial"/>
                <w:sz w:val="22"/>
                <w:szCs w:val="22"/>
                <w:lang w:val="ro-RO" w:eastAsia="en-US"/>
              </w:rPr>
              <w:t xml:space="preserve">Aceste tipuri de contracte sunt considerate PPP-uri cu finanțare privată, iar majoritatea informațiilor incluse în </w:t>
            </w:r>
            <w:r w:rsidR="00D35416" w:rsidRPr="008C7364">
              <w:rPr>
                <w:rFonts w:cs="Arial"/>
                <w:sz w:val="22"/>
                <w:szCs w:val="22"/>
                <w:lang w:val="ro-RO" w:eastAsia="en-US"/>
              </w:rPr>
              <w:t xml:space="preserve">acest </w:t>
            </w:r>
            <w:r w:rsidR="00443AE4" w:rsidRPr="008C7364">
              <w:rPr>
                <w:rFonts w:cs="Arial"/>
                <w:sz w:val="22"/>
                <w:szCs w:val="22"/>
                <w:lang w:val="ro-RO" w:eastAsia="en-US"/>
              </w:rPr>
              <w:t xml:space="preserve">ghid </w:t>
            </w:r>
            <w:r w:rsidR="00D35416" w:rsidRPr="008C7364">
              <w:rPr>
                <w:rFonts w:cs="Arial"/>
                <w:sz w:val="22"/>
                <w:szCs w:val="22"/>
                <w:lang w:val="ro-RO" w:eastAsia="en-US"/>
              </w:rPr>
              <w:t xml:space="preserve">PPP </w:t>
            </w:r>
            <w:r w:rsidRPr="008C7364">
              <w:rPr>
                <w:rFonts w:cs="Arial"/>
                <w:sz w:val="22"/>
                <w:szCs w:val="22"/>
                <w:lang w:val="ro-RO" w:eastAsia="en-US"/>
              </w:rPr>
              <w:t>li se aplică.</w:t>
            </w:r>
            <w:r w:rsidRPr="008C7364">
              <w:rPr>
                <w:rFonts w:cs="Arial"/>
                <w:sz w:val="20"/>
                <w:szCs w:val="20"/>
                <w:lang w:val="ro-RO" w:eastAsia="en-US"/>
              </w:rPr>
              <w:t xml:space="preserve">  </w:t>
            </w:r>
          </w:p>
        </w:tc>
      </w:tr>
    </w:tbl>
    <w:p w14:paraId="6696534D" w14:textId="77777777" w:rsidR="00443AE4" w:rsidRPr="008C7364" w:rsidRDefault="00443AE4" w:rsidP="008C7364">
      <w:pPr>
        <w:pStyle w:val="Heading2"/>
        <w:rPr>
          <w:lang w:val="ro-RO"/>
        </w:rPr>
      </w:pPr>
      <w:bookmarkStart w:id="56" w:name="_Toc415072953"/>
      <w:bookmarkStart w:id="57" w:name="_Toc415072954"/>
      <w:bookmarkEnd w:id="56"/>
    </w:p>
    <w:p w14:paraId="3006A7F6" w14:textId="77777777" w:rsidR="00B40024" w:rsidRPr="008C7364" w:rsidRDefault="00430138" w:rsidP="008C7364">
      <w:pPr>
        <w:pStyle w:val="Heading2"/>
        <w:rPr>
          <w:lang w:val="ro-RO"/>
        </w:rPr>
      </w:pPr>
      <w:bookmarkStart w:id="58" w:name="_Toc120214884"/>
      <w:r w:rsidRPr="008C7364">
        <w:rPr>
          <w:lang w:val="ro-RO"/>
        </w:rPr>
        <w:t xml:space="preserve">2.4. </w:t>
      </w:r>
      <w:r w:rsidR="007A77E3" w:rsidRPr="008C7364">
        <w:rPr>
          <w:lang w:val="ro-RO"/>
        </w:rPr>
        <w:t>Alte tipuri de implicare privată în infrastructura și serviciile publice</w:t>
      </w:r>
      <w:bookmarkEnd w:id="57"/>
      <w:bookmarkEnd w:id="58"/>
    </w:p>
    <w:p w14:paraId="0A664CEE" w14:textId="77777777" w:rsidR="00B40024" w:rsidRPr="008C7364" w:rsidRDefault="00430138" w:rsidP="007A6DE6">
      <w:pPr>
        <w:pStyle w:val="Heading3"/>
        <w:rPr>
          <w:lang w:val="ro-RO"/>
        </w:rPr>
      </w:pPr>
      <w:bookmarkStart w:id="59" w:name="_Toc415072955"/>
      <w:bookmarkStart w:id="60" w:name="_Toc120214885"/>
      <w:r w:rsidRPr="008C7364">
        <w:rPr>
          <w:lang w:val="ro-RO"/>
        </w:rPr>
        <w:t xml:space="preserve">Societăți privatizate </w:t>
      </w:r>
      <w:r w:rsidR="00094BDE" w:rsidRPr="008C7364">
        <w:rPr>
          <w:lang w:val="ro-RO"/>
        </w:rPr>
        <w:t xml:space="preserve">și societăți </w:t>
      </w:r>
      <w:r w:rsidRPr="008C7364">
        <w:rPr>
          <w:lang w:val="ro-RO"/>
        </w:rPr>
        <w:t xml:space="preserve">care operează pe o piață liberalizată și reglementată </w:t>
      </w:r>
      <w:r w:rsidR="0070638C" w:rsidRPr="008C7364">
        <w:rPr>
          <w:lang w:val="ro-RO"/>
        </w:rPr>
        <w:t xml:space="preserve">- </w:t>
      </w:r>
      <w:r w:rsidRPr="008C7364">
        <w:rPr>
          <w:lang w:val="ro-RO"/>
        </w:rPr>
        <w:t>"Servicii publice reglementate deținute de investitori</w:t>
      </w:r>
      <w:r w:rsidR="0070638C" w:rsidRPr="008C7364">
        <w:rPr>
          <w:lang w:val="ro-RO"/>
        </w:rPr>
        <w:t>"</w:t>
      </w:r>
      <w:bookmarkEnd w:id="59"/>
      <w:r w:rsidR="0070638C" w:rsidRPr="008C7364">
        <w:rPr>
          <w:lang w:val="ro-RO"/>
        </w:rPr>
        <w:t xml:space="preserve"> .</w:t>
      </w:r>
      <w:bookmarkEnd w:id="60"/>
    </w:p>
    <w:p w14:paraId="11A201A8" w14:textId="77777777" w:rsidR="00B40024" w:rsidRPr="008C7364" w:rsidRDefault="00430138">
      <w:pPr>
        <w:spacing w:line="240" w:lineRule="auto"/>
        <w:rPr>
          <w:rFonts w:cs="Arial"/>
          <w:szCs w:val="24"/>
          <w:lang w:val="ro-RO"/>
        </w:rPr>
      </w:pPr>
      <w:r w:rsidRPr="008C7364">
        <w:rPr>
          <w:rFonts w:cs="Arial"/>
          <w:szCs w:val="24"/>
          <w:lang w:val="ro-RO"/>
        </w:rPr>
        <w:t xml:space="preserve">Deseori există o confuzie între privatizare și PPP </w:t>
      </w:r>
      <w:r w:rsidR="007900F3" w:rsidRPr="008C7364">
        <w:rPr>
          <w:rFonts w:cs="Arial"/>
          <w:szCs w:val="24"/>
          <w:lang w:val="ro-RO"/>
        </w:rPr>
        <w:t xml:space="preserve">(în special în cazul </w:t>
      </w:r>
      <w:r w:rsidR="008A3490" w:rsidRPr="008C7364">
        <w:rPr>
          <w:rFonts w:cs="Arial"/>
          <w:szCs w:val="24"/>
          <w:lang w:val="ro-RO"/>
        </w:rPr>
        <w:t xml:space="preserve">PPP-urilor cu </w:t>
      </w:r>
      <w:r w:rsidR="00B57D32" w:rsidRPr="008C7364">
        <w:rPr>
          <w:rFonts w:cs="Arial"/>
          <w:szCs w:val="24"/>
          <w:lang w:val="ro-RO"/>
        </w:rPr>
        <w:t>plată de către utilizator</w:t>
      </w:r>
      <w:r w:rsidR="007900F3" w:rsidRPr="008C7364">
        <w:rPr>
          <w:rFonts w:cs="Arial"/>
          <w:szCs w:val="24"/>
          <w:lang w:val="ro-RO"/>
        </w:rPr>
        <w:t>)</w:t>
      </w:r>
      <w:r w:rsidRPr="008C7364">
        <w:rPr>
          <w:rFonts w:cs="Arial"/>
          <w:szCs w:val="24"/>
          <w:lang w:val="ro-RO"/>
        </w:rPr>
        <w:t xml:space="preserve">. </w:t>
      </w:r>
      <w:r w:rsidR="003F095E" w:rsidRPr="008C7364">
        <w:rPr>
          <w:rFonts w:cs="Arial"/>
          <w:szCs w:val="24"/>
          <w:lang w:val="ro-RO"/>
        </w:rPr>
        <w:t xml:space="preserve">Dar </w:t>
      </w:r>
      <w:r w:rsidRPr="008C7364">
        <w:rPr>
          <w:rFonts w:cs="Arial"/>
          <w:szCs w:val="24"/>
          <w:lang w:val="ro-RO"/>
        </w:rPr>
        <w:t>există o diferență clară între aceste două forme de implicare a sectorului privat</w:t>
      </w:r>
      <w:r w:rsidR="003F095E" w:rsidRPr="008C7364">
        <w:rPr>
          <w:rFonts w:cs="Arial"/>
          <w:szCs w:val="24"/>
          <w:lang w:val="ro-RO"/>
        </w:rPr>
        <w:t xml:space="preserve">. A </w:t>
      </w:r>
      <w:r w:rsidR="00A2727A" w:rsidRPr="008C7364">
        <w:rPr>
          <w:rFonts w:cs="Arial"/>
          <w:szCs w:val="24"/>
          <w:lang w:val="ro-RO"/>
        </w:rPr>
        <w:t>se vedea tabelul 1.</w:t>
      </w:r>
      <w:r w:rsidR="00EE52B3" w:rsidRPr="008C7364">
        <w:rPr>
          <w:rFonts w:cs="Arial"/>
          <w:szCs w:val="24"/>
          <w:lang w:val="ro-RO"/>
        </w:rPr>
        <w:t>1</w:t>
      </w:r>
      <w:r w:rsidR="00A2727A" w:rsidRPr="008C7364">
        <w:rPr>
          <w:rFonts w:cs="Arial"/>
          <w:szCs w:val="24"/>
          <w:lang w:val="ro-RO"/>
        </w:rPr>
        <w:t>.</w:t>
      </w:r>
    </w:p>
    <w:p w14:paraId="0F26508B" w14:textId="77777777" w:rsidR="00B40024" w:rsidRPr="008C7364" w:rsidRDefault="00430138">
      <w:pPr>
        <w:spacing w:line="240" w:lineRule="auto"/>
        <w:rPr>
          <w:rFonts w:cs="Arial"/>
          <w:szCs w:val="24"/>
          <w:lang w:val="ro-RO"/>
        </w:rPr>
      </w:pPr>
      <w:r w:rsidRPr="008C7364">
        <w:rPr>
          <w:rFonts w:cs="Arial"/>
          <w:szCs w:val="24"/>
          <w:lang w:val="ro-RO"/>
        </w:rPr>
        <w:t xml:space="preserve">După cum s-a </w:t>
      </w:r>
      <w:r w:rsidR="00A419AE" w:rsidRPr="008C7364">
        <w:rPr>
          <w:rFonts w:cs="Arial"/>
          <w:szCs w:val="24"/>
          <w:lang w:val="ro-RO"/>
        </w:rPr>
        <w:t xml:space="preserve">propus </w:t>
      </w:r>
      <w:r w:rsidRPr="008C7364">
        <w:rPr>
          <w:rFonts w:cs="Arial"/>
          <w:szCs w:val="24"/>
          <w:lang w:val="ro-RO"/>
        </w:rPr>
        <w:t xml:space="preserve">anterior, </w:t>
      </w:r>
      <w:r w:rsidR="007A77E3" w:rsidRPr="008C7364">
        <w:rPr>
          <w:rFonts w:cs="Arial"/>
          <w:szCs w:val="24"/>
          <w:lang w:val="ro-RO"/>
        </w:rPr>
        <w:t xml:space="preserve">în adevăratul sens al cuvântului, privatizarea implică transferul permanent către sectorul privat al </w:t>
      </w:r>
      <w:r w:rsidR="00614FE5" w:rsidRPr="008C7364">
        <w:rPr>
          <w:rFonts w:cs="Arial"/>
          <w:szCs w:val="24"/>
          <w:lang w:val="ro-RO"/>
        </w:rPr>
        <w:t xml:space="preserve">unui activ deținut anterior în proprietate publică și responsabilitatea pentru furnizarea unui serviciu către </w:t>
      </w:r>
      <w:r w:rsidR="003C5ABD" w:rsidRPr="008C7364">
        <w:rPr>
          <w:rFonts w:cs="Arial"/>
          <w:szCs w:val="24"/>
          <w:lang w:val="ro-RO"/>
        </w:rPr>
        <w:t xml:space="preserve">utilizatorul </w:t>
      </w:r>
      <w:r w:rsidR="00614FE5" w:rsidRPr="008C7364">
        <w:rPr>
          <w:rFonts w:cs="Arial"/>
          <w:szCs w:val="24"/>
          <w:lang w:val="ro-RO"/>
        </w:rPr>
        <w:t>final</w:t>
      </w:r>
      <w:r w:rsidR="007A77E3" w:rsidRPr="008C7364">
        <w:rPr>
          <w:rFonts w:cs="Arial"/>
          <w:szCs w:val="24"/>
          <w:lang w:val="ro-RO"/>
        </w:rPr>
        <w:t>, în timp ce un PPP implică în mod necesar un rol continuu al sectorului public ca "partener" într-o relație continuă cu sectorul privat (</w:t>
      </w:r>
      <w:r w:rsidR="00B27302" w:rsidRPr="008C7364">
        <w:rPr>
          <w:rFonts w:cs="Arial"/>
          <w:lang w:val="ro-RO"/>
        </w:rPr>
        <w:t xml:space="preserve">Banca Mondială - Farquharson, Torres de Mästle și Yescombe, cu Encinas </w:t>
      </w:r>
      <w:r w:rsidR="007A77E3" w:rsidRPr="008C7364">
        <w:rPr>
          <w:rFonts w:cs="Arial"/>
          <w:szCs w:val="24"/>
          <w:lang w:val="ro-RO"/>
        </w:rPr>
        <w:t xml:space="preserve">2011). </w:t>
      </w:r>
    </w:p>
    <w:p w14:paraId="4BEC950D" w14:textId="32709ED5" w:rsidR="00B40024" w:rsidRPr="008C7364" w:rsidRDefault="00430138">
      <w:pPr>
        <w:spacing w:line="240" w:lineRule="auto"/>
        <w:rPr>
          <w:rFonts w:cs="Arial"/>
          <w:szCs w:val="24"/>
          <w:lang w:val="ro-RO"/>
        </w:rPr>
      </w:pPr>
      <w:r w:rsidRPr="008C7364">
        <w:rPr>
          <w:rFonts w:cs="Arial"/>
          <w:szCs w:val="24"/>
          <w:lang w:val="ro-RO"/>
        </w:rPr>
        <w:t xml:space="preserve">În multe țări (printre care </w:t>
      </w:r>
      <w:r w:rsidR="00443AE4" w:rsidRPr="008C7364">
        <w:rPr>
          <w:rFonts w:cs="Arial"/>
          <w:szCs w:val="24"/>
          <w:lang w:val="ro-RO"/>
        </w:rPr>
        <w:t xml:space="preserve">Australia, </w:t>
      </w:r>
      <w:r w:rsidRPr="008C7364">
        <w:rPr>
          <w:rFonts w:cs="Arial"/>
          <w:szCs w:val="24"/>
          <w:lang w:val="ro-RO"/>
        </w:rPr>
        <w:t xml:space="preserve">Franța, </w:t>
      </w:r>
      <w:r w:rsidR="00443AE4" w:rsidRPr="008C7364">
        <w:rPr>
          <w:rFonts w:cs="Arial"/>
          <w:szCs w:val="24"/>
          <w:lang w:val="ro-RO"/>
        </w:rPr>
        <w:t>Regatul Unit [UK]</w:t>
      </w:r>
      <w:r w:rsidRPr="008C7364">
        <w:rPr>
          <w:rFonts w:cs="Arial"/>
          <w:szCs w:val="24"/>
          <w:lang w:val="ro-RO"/>
        </w:rPr>
        <w:t>, SUA și altele)</w:t>
      </w:r>
      <w:r w:rsidR="00B36BAC" w:rsidRPr="008C7364">
        <w:rPr>
          <w:rFonts w:cs="Arial"/>
          <w:szCs w:val="24"/>
          <w:lang w:val="ro-RO"/>
        </w:rPr>
        <w:t xml:space="preserve">, </w:t>
      </w:r>
      <w:r w:rsidRPr="008C7364">
        <w:rPr>
          <w:rFonts w:cs="Arial"/>
          <w:szCs w:val="24"/>
          <w:lang w:val="ro-RO"/>
        </w:rPr>
        <w:t xml:space="preserve">infrastructura de tip utilitate publică </w:t>
      </w:r>
      <w:r w:rsidR="00B36BAC" w:rsidRPr="008C7364">
        <w:rPr>
          <w:rFonts w:cs="Arial"/>
          <w:szCs w:val="24"/>
          <w:lang w:val="ro-RO"/>
        </w:rPr>
        <w:t>(</w:t>
      </w:r>
      <w:r w:rsidRPr="008C7364">
        <w:rPr>
          <w:rFonts w:cs="Arial"/>
          <w:szCs w:val="24"/>
          <w:lang w:val="ro-RO"/>
        </w:rPr>
        <w:t xml:space="preserve">cum ar fi sistemele de generare și distribuție a energiei electrice </w:t>
      </w:r>
      <w:r w:rsidR="00B36BAC" w:rsidRPr="008C7364">
        <w:rPr>
          <w:rFonts w:cs="Arial"/>
          <w:szCs w:val="24"/>
          <w:lang w:val="ro-RO"/>
        </w:rPr>
        <w:t xml:space="preserve">și </w:t>
      </w:r>
      <w:r w:rsidRPr="008C7364">
        <w:rPr>
          <w:rFonts w:cs="Arial"/>
          <w:szCs w:val="24"/>
          <w:lang w:val="ro-RO"/>
        </w:rPr>
        <w:t>sistemele de telecomunicații</w:t>
      </w:r>
      <w:r w:rsidR="00B36BAC" w:rsidRPr="008C7364">
        <w:rPr>
          <w:rFonts w:cs="Arial"/>
          <w:szCs w:val="24"/>
          <w:lang w:val="ro-RO"/>
        </w:rPr>
        <w:t xml:space="preserve">) </w:t>
      </w:r>
      <w:r w:rsidRPr="008C7364">
        <w:rPr>
          <w:rFonts w:cs="Arial"/>
          <w:szCs w:val="24"/>
          <w:lang w:val="ro-RO"/>
        </w:rPr>
        <w:t xml:space="preserve">poate fi deținută în totalitate de entități private (în loc să facă obiectul unor concesiuni) în cadrul unor sisteme care pot fi considerate ca fiind "servicii publice reglementate deținute de investitori". </w:t>
      </w:r>
      <w:r w:rsidR="00A2727A" w:rsidRPr="008C7364">
        <w:rPr>
          <w:rFonts w:cs="Arial"/>
          <w:szCs w:val="24"/>
          <w:lang w:val="ro-RO"/>
        </w:rPr>
        <w:t xml:space="preserve">Deși </w:t>
      </w:r>
      <w:r w:rsidRPr="008C7364">
        <w:rPr>
          <w:rFonts w:cs="Arial"/>
          <w:szCs w:val="24"/>
          <w:lang w:val="ro-RO"/>
        </w:rPr>
        <w:t xml:space="preserve">aceste sisteme acordă </w:t>
      </w:r>
      <w:r w:rsidR="001268EF" w:rsidRPr="008C7364">
        <w:rPr>
          <w:rFonts w:cs="Arial"/>
          <w:szCs w:val="24"/>
          <w:lang w:val="ro-RO"/>
        </w:rPr>
        <w:t xml:space="preserve">în mod inerent </w:t>
      </w:r>
      <w:r w:rsidRPr="008C7364">
        <w:rPr>
          <w:rFonts w:cs="Arial"/>
          <w:szCs w:val="24"/>
          <w:lang w:val="ro-RO"/>
        </w:rPr>
        <w:t xml:space="preserve">investitorului și dreptul de a percepe taxe de la utilizatori </w:t>
      </w:r>
      <w:r w:rsidR="007900F3" w:rsidRPr="008C7364">
        <w:rPr>
          <w:rFonts w:cs="Arial"/>
          <w:szCs w:val="24"/>
          <w:lang w:val="ro-RO"/>
        </w:rPr>
        <w:t xml:space="preserve">(ca în cazul unui </w:t>
      </w:r>
      <w:r w:rsidR="00B36BAC" w:rsidRPr="008C7364">
        <w:rPr>
          <w:rFonts w:cs="Arial"/>
          <w:szCs w:val="24"/>
          <w:lang w:val="ro-RO"/>
        </w:rPr>
        <w:t xml:space="preserve">PPP în care </w:t>
      </w:r>
      <w:r w:rsidR="00B57D32" w:rsidRPr="008C7364">
        <w:rPr>
          <w:rFonts w:cs="Arial"/>
          <w:i/>
          <w:iCs/>
          <w:szCs w:val="24"/>
          <w:lang w:val="ro-RO"/>
        </w:rPr>
        <w:t>utilizatorul</w:t>
      </w:r>
      <w:r w:rsidR="00AE5D29" w:rsidRPr="008C7364">
        <w:rPr>
          <w:rFonts w:cs="Arial"/>
          <w:i/>
          <w:iCs/>
          <w:szCs w:val="24"/>
          <w:lang w:val="ro-RO"/>
        </w:rPr>
        <w:t>-</w:t>
      </w:r>
      <w:r w:rsidR="00B57D32" w:rsidRPr="008C7364">
        <w:rPr>
          <w:rFonts w:cs="Arial"/>
          <w:i/>
          <w:iCs/>
          <w:szCs w:val="24"/>
          <w:lang w:val="ro-RO"/>
        </w:rPr>
        <w:t>plătește</w:t>
      </w:r>
      <w:r w:rsidR="007900F3" w:rsidRPr="008C7364">
        <w:rPr>
          <w:rFonts w:cs="Arial"/>
          <w:szCs w:val="24"/>
          <w:lang w:val="ro-RO"/>
        </w:rPr>
        <w:t>)</w:t>
      </w:r>
      <w:r w:rsidRPr="008C7364">
        <w:rPr>
          <w:rFonts w:cs="Arial"/>
          <w:szCs w:val="24"/>
          <w:lang w:val="ro-RO"/>
        </w:rPr>
        <w:t xml:space="preserve">, </w:t>
      </w:r>
      <w:r w:rsidR="001268EF" w:rsidRPr="008C7364">
        <w:rPr>
          <w:rFonts w:cs="Arial"/>
          <w:szCs w:val="24"/>
          <w:lang w:val="ro-RO"/>
        </w:rPr>
        <w:t xml:space="preserve">ele </w:t>
      </w:r>
      <w:r w:rsidRPr="008C7364">
        <w:rPr>
          <w:rFonts w:cs="Arial"/>
          <w:szCs w:val="24"/>
          <w:lang w:val="ro-RO"/>
        </w:rPr>
        <w:t>nu sunt metode de achiziție publică</w:t>
      </w:r>
      <w:r w:rsidR="007900F3" w:rsidRPr="008C7364">
        <w:rPr>
          <w:rFonts w:cs="Arial"/>
          <w:szCs w:val="24"/>
          <w:lang w:val="ro-RO"/>
        </w:rPr>
        <w:t xml:space="preserve">. Sectorul </w:t>
      </w:r>
      <w:r w:rsidRPr="008C7364">
        <w:rPr>
          <w:rFonts w:cs="Arial"/>
          <w:szCs w:val="24"/>
          <w:lang w:val="ro-RO"/>
        </w:rPr>
        <w:t xml:space="preserve">public nu contractează </w:t>
      </w:r>
      <w:r w:rsidR="00F8470D" w:rsidRPr="008C7364">
        <w:rPr>
          <w:rFonts w:cs="Arial"/>
          <w:szCs w:val="24"/>
          <w:lang w:val="ro-RO"/>
        </w:rPr>
        <w:t xml:space="preserve">cu </w:t>
      </w:r>
      <w:r w:rsidRPr="008C7364">
        <w:rPr>
          <w:rFonts w:cs="Arial"/>
          <w:szCs w:val="24"/>
          <w:lang w:val="ro-RO"/>
        </w:rPr>
        <w:t>agentul privat în scopul specific de a dezvolta și de a gestiona un bun public</w:t>
      </w:r>
      <w:r w:rsidR="00B36BAC" w:rsidRPr="008C7364">
        <w:rPr>
          <w:rFonts w:cs="Arial"/>
          <w:szCs w:val="24"/>
          <w:lang w:val="ro-RO"/>
        </w:rPr>
        <w:t xml:space="preserve">, </w:t>
      </w:r>
      <w:r w:rsidRPr="008C7364">
        <w:rPr>
          <w:rFonts w:cs="Arial"/>
          <w:szCs w:val="24"/>
          <w:lang w:val="ro-RO"/>
        </w:rPr>
        <w:t xml:space="preserve">ci îi acordă sectorului privat dreptul sau autorizația de a desfășura o activitate în anumite condiții reglementate </w:t>
      </w:r>
      <w:r w:rsidR="007900F3" w:rsidRPr="008C7364">
        <w:rPr>
          <w:rFonts w:cs="Arial"/>
          <w:szCs w:val="24"/>
          <w:lang w:val="ro-RO"/>
        </w:rPr>
        <w:t>pentru o perioadă de timp nelimitată.</w:t>
      </w:r>
    </w:p>
    <w:p w14:paraId="4E1EE22C" w14:textId="77777777" w:rsidR="007900F3" w:rsidRPr="008C7364" w:rsidRDefault="007900F3" w:rsidP="007900F3">
      <w:pPr>
        <w:spacing w:line="240" w:lineRule="auto"/>
        <w:rPr>
          <w:rFonts w:cs="Arial"/>
          <w:szCs w:val="24"/>
          <w:lang w:val="ro-RO"/>
        </w:rPr>
      </w:pPr>
    </w:p>
    <w:tbl>
      <w:tblPr>
        <w:tblStyle w:val="TableGrid"/>
        <w:tblW w:w="8784" w:type="dxa"/>
        <w:tblLook w:val="04A0" w:firstRow="1" w:lastRow="0" w:firstColumn="1" w:lastColumn="0" w:noHBand="0" w:noVBand="1"/>
      </w:tblPr>
      <w:tblGrid>
        <w:gridCol w:w="4388"/>
        <w:gridCol w:w="4396"/>
      </w:tblGrid>
      <w:tr w:rsidR="009224D0" w:rsidRPr="008C7364" w14:paraId="1621838F" w14:textId="77777777" w:rsidTr="004F19AE">
        <w:tc>
          <w:tcPr>
            <w:tcW w:w="8784" w:type="dxa"/>
            <w:gridSpan w:val="2"/>
            <w:shd w:val="clear" w:color="auto" w:fill="D9D9D9" w:themeFill="background1" w:themeFillShade="D9"/>
          </w:tcPr>
          <w:p w14:paraId="11D792A5" w14:textId="77777777" w:rsidR="00B40024" w:rsidRPr="008C7364" w:rsidRDefault="00430138">
            <w:pPr>
              <w:pStyle w:val="title-table"/>
              <w:rPr>
                <w:lang w:val="ro-RO"/>
              </w:rPr>
            </w:pPr>
            <w:bookmarkStart w:id="61" w:name="_Toc30771777"/>
            <w:r w:rsidRPr="008C7364">
              <w:rPr>
                <w:sz w:val="22"/>
                <w:lang w:val="ro-RO"/>
              </w:rPr>
              <w:lastRenderedPageBreak/>
              <w:t xml:space="preserve">TABELUL </w:t>
            </w:r>
            <w:r w:rsidR="009224D0" w:rsidRPr="008C7364">
              <w:rPr>
                <w:sz w:val="22"/>
                <w:lang w:val="ro-RO"/>
              </w:rPr>
              <w:t>1</w:t>
            </w:r>
            <w:r w:rsidR="00A2727A" w:rsidRPr="008C7364">
              <w:rPr>
                <w:sz w:val="22"/>
                <w:lang w:val="ro-RO"/>
              </w:rPr>
              <w:t>.</w:t>
            </w:r>
            <w:r w:rsidR="00EE52B3" w:rsidRPr="008C7364">
              <w:rPr>
                <w:sz w:val="22"/>
                <w:lang w:val="ro-RO"/>
              </w:rPr>
              <w:t>1</w:t>
            </w:r>
            <w:r w:rsidR="009224D0" w:rsidRPr="008C7364">
              <w:rPr>
                <w:sz w:val="22"/>
                <w:lang w:val="ro-RO"/>
              </w:rPr>
              <w:t>:  Privatizarea versus PPP-uri</w:t>
            </w:r>
            <w:bookmarkEnd w:id="61"/>
          </w:p>
        </w:tc>
      </w:tr>
      <w:tr w:rsidR="009224D0" w:rsidRPr="008C7364" w14:paraId="719BE989" w14:textId="77777777" w:rsidTr="004F19AE">
        <w:tc>
          <w:tcPr>
            <w:tcW w:w="4388" w:type="dxa"/>
            <w:shd w:val="clear" w:color="auto" w:fill="D9D9D9" w:themeFill="background1" w:themeFillShade="D9"/>
          </w:tcPr>
          <w:p w14:paraId="1EC0C098" w14:textId="77777777" w:rsidR="00B40024" w:rsidRPr="008C7364" w:rsidRDefault="00430138">
            <w:pPr>
              <w:rPr>
                <w:rFonts w:cs="Arial"/>
                <w:b/>
                <w:szCs w:val="24"/>
                <w:lang w:val="ro-RO"/>
              </w:rPr>
            </w:pPr>
            <w:r w:rsidRPr="008C7364">
              <w:rPr>
                <w:rFonts w:cs="Arial"/>
                <w:b/>
                <w:szCs w:val="24"/>
                <w:lang w:val="ro-RO"/>
              </w:rPr>
              <w:t xml:space="preserve">Privatizare </w:t>
            </w:r>
          </w:p>
        </w:tc>
        <w:tc>
          <w:tcPr>
            <w:tcW w:w="4396" w:type="dxa"/>
            <w:shd w:val="clear" w:color="auto" w:fill="D9D9D9" w:themeFill="background1" w:themeFillShade="D9"/>
          </w:tcPr>
          <w:p w14:paraId="63A9512C" w14:textId="77777777" w:rsidR="00B40024" w:rsidRPr="008C7364" w:rsidRDefault="00430138">
            <w:pPr>
              <w:rPr>
                <w:rFonts w:cs="Arial"/>
                <w:b/>
                <w:szCs w:val="24"/>
                <w:lang w:val="ro-RO"/>
              </w:rPr>
            </w:pPr>
            <w:r w:rsidRPr="008C7364">
              <w:rPr>
                <w:rFonts w:cs="Arial"/>
                <w:b/>
                <w:szCs w:val="24"/>
                <w:lang w:val="ro-RO"/>
              </w:rPr>
              <w:t>PPP</w:t>
            </w:r>
          </w:p>
        </w:tc>
      </w:tr>
      <w:tr w:rsidR="007900F3" w:rsidRPr="008C7364" w14:paraId="37DA1A97" w14:textId="77777777" w:rsidTr="004F19AE">
        <w:tc>
          <w:tcPr>
            <w:tcW w:w="4388" w:type="dxa"/>
            <w:shd w:val="clear" w:color="auto" w:fill="D9D9D9" w:themeFill="background1" w:themeFillShade="D9"/>
          </w:tcPr>
          <w:p w14:paraId="055B23D6" w14:textId="77777777" w:rsidR="00B40024" w:rsidRPr="008C7364" w:rsidRDefault="00430138">
            <w:pPr>
              <w:rPr>
                <w:rFonts w:cs="Arial"/>
                <w:sz w:val="22"/>
                <w:szCs w:val="22"/>
                <w:lang w:val="ro-RO"/>
              </w:rPr>
            </w:pPr>
            <w:r w:rsidRPr="008C7364">
              <w:rPr>
                <w:rFonts w:cs="Arial"/>
                <w:sz w:val="22"/>
                <w:szCs w:val="22"/>
                <w:lang w:val="ro-RO"/>
              </w:rPr>
              <w:t xml:space="preserve">Sectorul privat deține întreaga </w:t>
            </w:r>
            <w:r w:rsidR="007900F3" w:rsidRPr="008C7364">
              <w:rPr>
                <w:rFonts w:cs="Arial"/>
                <w:sz w:val="22"/>
                <w:szCs w:val="22"/>
                <w:lang w:val="ro-RO"/>
              </w:rPr>
              <w:t>proprietate a activului</w:t>
            </w:r>
            <w:r w:rsidR="00B65A1A" w:rsidRPr="008C7364">
              <w:rPr>
                <w:rFonts w:cs="Arial"/>
                <w:sz w:val="22"/>
                <w:szCs w:val="22"/>
                <w:lang w:val="ro-RO"/>
              </w:rPr>
              <w:t>.</w:t>
            </w:r>
          </w:p>
        </w:tc>
        <w:tc>
          <w:tcPr>
            <w:tcW w:w="4396" w:type="dxa"/>
            <w:shd w:val="clear" w:color="auto" w:fill="D9D9D9" w:themeFill="background1" w:themeFillShade="D9"/>
          </w:tcPr>
          <w:p w14:paraId="147A6DFC" w14:textId="257C9066" w:rsidR="00B40024" w:rsidRPr="008C7364" w:rsidRDefault="00430138">
            <w:pPr>
              <w:rPr>
                <w:rFonts w:cs="Arial"/>
                <w:sz w:val="22"/>
                <w:szCs w:val="22"/>
                <w:lang w:val="ro-RO"/>
              </w:rPr>
            </w:pPr>
            <w:r w:rsidRPr="008C7364">
              <w:rPr>
                <w:rFonts w:cs="Arial"/>
                <w:sz w:val="22"/>
                <w:szCs w:val="22"/>
                <w:lang w:val="ro-RO"/>
              </w:rPr>
              <w:t xml:space="preserve">În mod normal, proprietarul legal </w:t>
            </w:r>
            <w:r w:rsidR="00A419AE" w:rsidRPr="008C7364">
              <w:rPr>
                <w:rFonts w:cs="Arial"/>
                <w:sz w:val="22"/>
                <w:szCs w:val="22"/>
                <w:lang w:val="ro-RO"/>
              </w:rPr>
              <w:t xml:space="preserve">al </w:t>
            </w:r>
            <w:r w:rsidRPr="008C7364">
              <w:rPr>
                <w:rFonts w:cs="Arial"/>
                <w:sz w:val="22"/>
                <w:szCs w:val="22"/>
                <w:lang w:val="ro-RO"/>
              </w:rPr>
              <w:t>activului este</w:t>
            </w:r>
            <w:r w:rsidR="00D50232" w:rsidRPr="008C7364">
              <w:rPr>
                <w:rFonts w:cs="Arial"/>
                <w:sz w:val="22"/>
                <w:szCs w:val="22"/>
                <w:lang w:val="ro-RO"/>
              </w:rPr>
              <w:t xml:space="preserve"> </w:t>
            </w:r>
            <w:r w:rsidR="00D50232" w:rsidRPr="008C7364">
              <w:rPr>
                <w:rFonts w:cs="Arial"/>
                <w:sz w:val="22"/>
                <w:szCs w:val="22"/>
                <w:lang w:val="ro-RO" w:eastAsia="en-US"/>
              </w:rPr>
              <w:t xml:space="preserve">autoritatea publică </w:t>
            </w:r>
            <w:r w:rsidR="00B65A1A" w:rsidRPr="008C7364">
              <w:rPr>
                <w:rFonts w:cs="Arial"/>
                <w:sz w:val="22"/>
                <w:szCs w:val="22"/>
                <w:lang w:val="ro-RO"/>
              </w:rPr>
              <w:t>,</w:t>
            </w:r>
            <w:r w:rsidRPr="008C7364">
              <w:rPr>
                <w:rFonts w:cs="Arial"/>
                <w:sz w:val="22"/>
                <w:szCs w:val="22"/>
                <w:lang w:val="ro-RO"/>
              </w:rPr>
              <w:t xml:space="preserve"> iar activul trebuie să fie restituit la expirarea contractului</w:t>
            </w:r>
            <w:r w:rsidR="00B65A1A" w:rsidRPr="008C7364">
              <w:rPr>
                <w:rFonts w:cs="Arial"/>
                <w:sz w:val="22"/>
                <w:szCs w:val="22"/>
                <w:lang w:val="ro-RO"/>
              </w:rPr>
              <w:t>.</w:t>
            </w:r>
          </w:p>
        </w:tc>
      </w:tr>
      <w:tr w:rsidR="007900F3" w:rsidRPr="008C7364" w14:paraId="17EE684F" w14:textId="77777777" w:rsidTr="004F19AE">
        <w:tc>
          <w:tcPr>
            <w:tcW w:w="4388" w:type="dxa"/>
            <w:shd w:val="clear" w:color="auto" w:fill="D9D9D9" w:themeFill="background1" w:themeFillShade="D9"/>
          </w:tcPr>
          <w:p w14:paraId="453AD59E" w14:textId="45B06498" w:rsidR="00B40024" w:rsidRPr="008C7364" w:rsidRDefault="00430138">
            <w:pPr>
              <w:rPr>
                <w:rFonts w:cs="Arial"/>
                <w:sz w:val="22"/>
                <w:szCs w:val="22"/>
                <w:lang w:val="ro-RO"/>
              </w:rPr>
            </w:pPr>
            <w:r w:rsidRPr="008C7364">
              <w:rPr>
                <w:rFonts w:cs="Arial"/>
                <w:sz w:val="22"/>
                <w:szCs w:val="22"/>
                <w:lang w:val="ro-RO"/>
              </w:rPr>
              <w:t>Nu există un contract în termeni stricți</w:t>
            </w:r>
            <w:r w:rsidR="00B65A1A" w:rsidRPr="008C7364">
              <w:rPr>
                <w:rFonts w:cs="Arial"/>
                <w:sz w:val="22"/>
                <w:szCs w:val="22"/>
                <w:lang w:val="ro-RO"/>
              </w:rPr>
              <w:t xml:space="preserve">, </w:t>
            </w:r>
            <w:r w:rsidRPr="008C7364">
              <w:rPr>
                <w:rFonts w:cs="Arial"/>
                <w:sz w:val="22"/>
                <w:szCs w:val="22"/>
                <w:lang w:val="ro-RO"/>
              </w:rPr>
              <w:t xml:space="preserve">dar autorizațiile și condițiile </w:t>
            </w:r>
            <w:r w:rsidR="00A419AE" w:rsidRPr="008C7364">
              <w:rPr>
                <w:rFonts w:cs="Arial"/>
                <w:sz w:val="22"/>
                <w:szCs w:val="22"/>
                <w:lang w:val="ro-RO"/>
              </w:rPr>
              <w:t xml:space="preserve">sunt </w:t>
            </w:r>
            <w:r w:rsidRPr="008C7364">
              <w:rPr>
                <w:rFonts w:cs="Arial"/>
                <w:sz w:val="22"/>
                <w:szCs w:val="22"/>
                <w:lang w:val="ro-RO"/>
              </w:rPr>
              <w:t xml:space="preserve">stabilite în regulamentul sectorului respectiv </w:t>
            </w:r>
            <w:r w:rsidR="00982A7E" w:rsidRPr="008C7364">
              <w:rPr>
                <w:rFonts w:cs="Arial"/>
                <w:sz w:val="22"/>
                <w:szCs w:val="22"/>
                <w:lang w:val="ro-RO"/>
              </w:rPr>
              <w:t>de</w:t>
            </w:r>
            <w:r w:rsidRPr="008C7364">
              <w:rPr>
                <w:rFonts w:cs="Arial"/>
                <w:sz w:val="22"/>
                <w:szCs w:val="22"/>
                <w:lang w:val="ro-RO"/>
              </w:rPr>
              <w:t xml:space="preserve"> pi</w:t>
            </w:r>
            <w:r w:rsidR="00982A7E" w:rsidRPr="008C7364">
              <w:rPr>
                <w:rFonts w:cs="Arial"/>
                <w:sz w:val="22"/>
                <w:szCs w:val="22"/>
                <w:lang w:val="ro-RO"/>
              </w:rPr>
              <w:t>a</w:t>
            </w:r>
            <w:r w:rsidRPr="008C7364">
              <w:rPr>
                <w:rFonts w:cs="Arial"/>
                <w:sz w:val="22"/>
                <w:szCs w:val="22"/>
                <w:lang w:val="ro-RO"/>
              </w:rPr>
              <w:t>ț</w:t>
            </w:r>
            <w:r w:rsidR="00982A7E" w:rsidRPr="008C7364">
              <w:rPr>
                <w:rFonts w:cs="Arial"/>
                <w:sz w:val="22"/>
                <w:szCs w:val="22"/>
                <w:lang w:val="ro-RO"/>
              </w:rPr>
              <w:t>ă</w:t>
            </w:r>
            <w:r w:rsidR="00B65A1A" w:rsidRPr="008C7364">
              <w:rPr>
                <w:rFonts w:cs="Arial"/>
                <w:sz w:val="22"/>
                <w:szCs w:val="22"/>
                <w:lang w:val="ro-RO"/>
              </w:rPr>
              <w:t>.</w:t>
            </w:r>
          </w:p>
        </w:tc>
        <w:tc>
          <w:tcPr>
            <w:tcW w:w="4396" w:type="dxa"/>
            <w:shd w:val="clear" w:color="auto" w:fill="D9D9D9" w:themeFill="background1" w:themeFillShade="D9"/>
          </w:tcPr>
          <w:p w14:paraId="7D21E22A" w14:textId="77777777" w:rsidR="00B40024" w:rsidRPr="008C7364" w:rsidRDefault="00430138">
            <w:pPr>
              <w:rPr>
                <w:rFonts w:cs="Arial"/>
                <w:sz w:val="22"/>
                <w:szCs w:val="22"/>
                <w:lang w:val="ro-RO"/>
              </w:rPr>
            </w:pPr>
            <w:r w:rsidRPr="008C7364">
              <w:rPr>
                <w:rFonts w:cs="Arial"/>
                <w:sz w:val="22"/>
                <w:szCs w:val="22"/>
                <w:lang w:val="ro-RO"/>
              </w:rPr>
              <w:t xml:space="preserve">Există un contract detaliat care stabilește </w:t>
            </w:r>
            <w:r w:rsidR="00B65A1A" w:rsidRPr="008C7364">
              <w:rPr>
                <w:rFonts w:cs="Arial"/>
                <w:sz w:val="22"/>
                <w:szCs w:val="22"/>
                <w:lang w:val="ro-RO"/>
              </w:rPr>
              <w:t xml:space="preserve">în mod specific </w:t>
            </w:r>
            <w:r w:rsidRPr="008C7364">
              <w:rPr>
                <w:rFonts w:cs="Arial"/>
                <w:sz w:val="22"/>
                <w:szCs w:val="22"/>
                <w:lang w:val="ro-RO"/>
              </w:rPr>
              <w:t>drepturile și obligațiile fiecărei părți</w:t>
            </w:r>
            <w:r w:rsidR="00B65A1A" w:rsidRPr="008C7364">
              <w:rPr>
                <w:rFonts w:cs="Arial"/>
                <w:sz w:val="22"/>
                <w:szCs w:val="22"/>
                <w:lang w:val="ro-RO"/>
              </w:rPr>
              <w:t>.</w:t>
            </w:r>
          </w:p>
        </w:tc>
      </w:tr>
      <w:tr w:rsidR="007900F3" w:rsidRPr="008C7364" w14:paraId="20F5B881" w14:textId="77777777" w:rsidTr="004F19AE">
        <w:tc>
          <w:tcPr>
            <w:tcW w:w="4388" w:type="dxa"/>
            <w:shd w:val="clear" w:color="auto" w:fill="D9D9D9" w:themeFill="background1" w:themeFillShade="D9"/>
          </w:tcPr>
          <w:p w14:paraId="30246CB3" w14:textId="59BFADF9" w:rsidR="00B40024" w:rsidRPr="008C7364" w:rsidRDefault="00430138">
            <w:pPr>
              <w:rPr>
                <w:rFonts w:cs="Arial"/>
                <w:sz w:val="22"/>
                <w:szCs w:val="22"/>
                <w:lang w:val="ro-RO"/>
              </w:rPr>
            </w:pPr>
            <w:r w:rsidRPr="008C7364">
              <w:rPr>
                <w:rFonts w:cs="Arial"/>
                <w:sz w:val="22"/>
                <w:szCs w:val="22"/>
                <w:lang w:val="ro-RO"/>
              </w:rPr>
              <w:t xml:space="preserve">Timpul de </w:t>
            </w:r>
            <w:r w:rsidR="004D0FC6" w:rsidRPr="008C7364">
              <w:rPr>
                <w:rFonts w:cs="Arial"/>
                <w:sz w:val="22"/>
                <w:szCs w:val="22"/>
                <w:lang w:val="ro-RO"/>
              </w:rPr>
              <w:t xml:space="preserve">operare </w:t>
            </w:r>
            <w:r w:rsidRPr="008C7364">
              <w:rPr>
                <w:rFonts w:cs="Arial"/>
                <w:sz w:val="22"/>
                <w:szCs w:val="22"/>
                <w:lang w:val="ro-RO"/>
              </w:rPr>
              <w:t>a activului este nelimitat</w:t>
            </w:r>
            <w:r w:rsidR="00B65A1A" w:rsidRPr="008C7364">
              <w:rPr>
                <w:rFonts w:cs="Arial"/>
                <w:sz w:val="22"/>
                <w:szCs w:val="22"/>
                <w:lang w:val="ro-RO"/>
              </w:rPr>
              <w:t>.</w:t>
            </w:r>
          </w:p>
        </w:tc>
        <w:tc>
          <w:tcPr>
            <w:tcW w:w="4396" w:type="dxa"/>
            <w:shd w:val="clear" w:color="auto" w:fill="D9D9D9" w:themeFill="background1" w:themeFillShade="D9"/>
          </w:tcPr>
          <w:p w14:paraId="006AEC3E" w14:textId="77777777" w:rsidR="00B40024" w:rsidRPr="008C7364" w:rsidRDefault="00430138">
            <w:pPr>
              <w:rPr>
                <w:rFonts w:cs="Arial"/>
                <w:sz w:val="22"/>
                <w:szCs w:val="22"/>
                <w:lang w:val="ro-RO"/>
              </w:rPr>
            </w:pPr>
            <w:r w:rsidRPr="008C7364">
              <w:rPr>
                <w:rFonts w:cs="Arial"/>
                <w:sz w:val="22"/>
                <w:szCs w:val="22"/>
                <w:lang w:val="ro-RO"/>
              </w:rPr>
              <w:t>Timpul este limitat prin contract</w:t>
            </w:r>
            <w:r w:rsidR="00B65A1A" w:rsidRPr="008C7364">
              <w:rPr>
                <w:rFonts w:cs="Arial"/>
                <w:sz w:val="22"/>
                <w:szCs w:val="22"/>
                <w:lang w:val="ro-RO"/>
              </w:rPr>
              <w:t>.</w:t>
            </w:r>
          </w:p>
        </w:tc>
      </w:tr>
      <w:tr w:rsidR="007900F3" w:rsidRPr="008C7364" w14:paraId="416ED37F" w14:textId="77777777" w:rsidTr="004F19AE">
        <w:tc>
          <w:tcPr>
            <w:tcW w:w="4388" w:type="dxa"/>
            <w:shd w:val="clear" w:color="auto" w:fill="D9D9D9" w:themeFill="background1" w:themeFillShade="D9"/>
          </w:tcPr>
          <w:p w14:paraId="0DB3E643" w14:textId="7231DF6F" w:rsidR="00B40024" w:rsidRPr="008C7364" w:rsidRDefault="00430138">
            <w:pPr>
              <w:widowControl/>
              <w:autoSpaceDE w:val="0"/>
              <w:autoSpaceDN w:val="0"/>
              <w:adjustRightInd w:val="0"/>
              <w:rPr>
                <w:rFonts w:cs="Arial"/>
                <w:kern w:val="0"/>
                <w:sz w:val="22"/>
                <w:szCs w:val="22"/>
                <w:lang w:val="ro-RO"/>
              </w:rPr>
            </w:pPr>
            <w:r w:rsidRPr="008C7364">
              <w:rPr>
                <w:rFonts w:cs="Arial"/>
                <w:kern w:val="0"/>
                <w:sz w:val="22"/>
                <w:szCs w:val="22"/>
                <w:lang w:val="ro-RO"/>
              </w:rPr>
              <w:t xml:space="preserve">Privatizarea nu implică o aliniere strictă a obiectivelor, deoarece, de obicei, înseamnă că </w:t>
            </w:r>
            <w:r w:rsidR="00B7181C" w:rsidRPr="008C7364">
              <w:rPr>
                <w:rFonts w:cs="Arial"/>
                <w:sz w:val="22"/>
                <w:szCs w:val="22"/>
                <w:lang w:val="ro-RO" w:eastAsia="en-US"/>
              </w:rPr>
              <w:t>Guvernul</w:t>
            </w:r>
            <w:r w:rsidR="00D50232" w:rsidRPr="008C7364">
              <w:rPr>
                <w:rFonts w:cs="Arial"/>
                <w:sz w:val="22"/>
                <w:szCs w:val="22"/>
                <w:lang w:val="ro-RO" w:eastAsia="en-US"/>
              </w:rPr>
              <w:t xml:space="preserve"> </w:t>
            </w:r>
            <w:r w:rsidRPr="008C7364">
              <w:rPr>
                <w:rFonts w:cs="Arial"/>
                <w:kern w:val="0"/>
                <w:sz w:val="22"/>
                <w:szCs w:val="22"/>
                <w:lang w:val="ro-RO"/>
              </w:rPr>
              <w:t xml:space="preserve">nu este implicat în specificarea producției entității privatizate. Furnizorii privați sunt, bineînțeles, cei care stabilesc calitatea și cantitatea bunurilor livrate, în timp ce aceștia specifică, de asemenea, designul și stabilesc prețul (eventual după ce negociază cu clienții lor). </w:t>
            </w:r>
            <w:r w:rsidR="00862331" w:rsidRPr="008C7364">
              <w:rPr>
                <w:rFonts w:cs="Arial"/>
                <w:kern w:val="0"/>
                <w:sz w:val="22"/>
                <w:szCs w:val="22"/>
                <w:lang w:val="ro-RO"/>
              </w:rPr>
              <w:t>(OCDE</w:t>
            </w:r>
            <w:r w:rsidR="00AE5D29" w:rsidRPr="008C7364">
              <w:rPr>
                <w:rFonts w:cs="Arial"/>
                <w:kern w:val="0"/>
                <w:sz w:val="22"/>
                <w:szCs w:val="22"/>
                <w:lang w:val="ro-RO"/>
              </w:rPr>
              <w:t>-Organizația pentru Cooperare și Dezvoltare Economică</w:t>
            </w:r>
            <w:r w:rsidR="00862331" w:rsidRPr="008C7364">
              <w:rPr>
                <w:rFonts w:cs="Arial"/>
                <w:kern w:val="0"/>
                <w:sz w:val="22"/>
                <w:szCs w:val="22"/>
                <w:lang w:val="ro-RO"/>
              </w:rPr>
              <w:t xml:space="preserve"> 2008)</w:t>
            </w:r>
            <w:r w:rsidR="00A2727A" w:rsidRPr="008C7364">
              <w:rPr>
                <w:rFonts w:cs="Arial"/>
                <w:kern w:val="0"/>
                <w:sz w:val="22"/>
                <w:szCs w:val="22"/>
                <w:lang w:val="ro-RO"/>
              </w:rPr>
              <w:t>.</w:t>
            </w:r>
          </w:p>
          <w:p w14:paraId="49955C90" w14:textId="77777777" w:rsidR="007900F3" w:rsidRPr="008C7364" w:rsidRDefault="007900F3" w:rsidP="007900F3">
            <w:pPr>
              <w:rPr>
                <w:rFonts w:cs="Arial"/>
                <w:sz w:val="22"/>
                <w:szCs w:val="22"/>
                <w:lang w:val="ro-RO"/>
              </w:rPr>
            </w:pPr>
          </w:p>
        </w:tc>
        <w:tc>
          <w:tcPr>
            <w:tcW w:w="4396" w:type="dxa"/>
            <w:shd w:val="clear" w:color="auto" w:fill="D9D9D9" w:themeFill="background1" w:themeFillShade="D9"/>
          </w:tcPr>
          <w:p w14:paraId="020CD5B3" w14:textId="77777777" w:rsidR="00B40024" w:rsidRPr="008C7364" w:rsidRDefault="007900F3">
            <w:pPr>
              <w:rPr>
                <w:rFonts w:cs="Arial"/>
                <w:sz w:val="22"/>
                <w:szCs w:val="22"/>
                <w:lang w:val="ro-RO"/>
              </w:rPr>
            </w:pPr>
            <w:r w:rsidRPr="008C7364">
              <w:rPr>
                <w:rFonts w:cs="Arial"/>
                <w:kern w:val="0"/>
                <w:sz w:val="22"/>
                <w:szCs w:val="22"/>
                <w:lang w:val="ro-RO"/>
              </w:rPr>
              <w:t>Guvernul specifică în detaliu atât cantitatea, cât și calitatea serviciilor pe care le solicită.</w:t>
            </w:r>
          </w:p>
        </w:tc>
      </w:tr>
      <w:tr w:rsidR="007900F3" w:rsidRPr="008C7364" w14:paraId="6F9569A8" w14:textId="77777777" w:rsidTr="004F19AE">
        <w:tc>
          <w:tcPr>
            <w:tcW w:w="4388" w:type="dxa"/>
            <w:shd w:val="clear" w:color="auto" w:fill="D9D9D9" w:themeFill="background1" w:themeFillShade="D9"/>
          </w:tcPr>
          <w:p w14:paraId="53B49411" w14:textId="77777777" w:rsidR="00B40024" w:rsidRPr="008C7364" w:rsidRDefault="00430138">
            <w:pPr>
              <w:widowControl/>
              <w:autoSpaceDE w:val="0"/>
              <w:autoSpaceDN w:val="0"/>
              <w:adjustRightInd w:val="0"/>
              <w:rPr>
                <w:rFonts w:cs="Arial"/>
                <w:kern w:val="0"/>
                <w:sz w:val="22"/>
                <w:szCs w:val="22"/>
                <w:lang w:val="ro-RO"/>
              </w:rPr>
            </w:pPr>
            <w:r w:rsidRPr="008C7364">
              <w:rPr>
                <w:rFonts w:cs="Arial"/>
                <w:kern w:val="0"/>
                <w:sz w:val="22"/>
                <w:szCs w:val="22"/>
                <w:lang w:val="ro-RO"/>
              </w:rPr>
              <w:t xml:space="preserve">Entitatea privatizată va avea mult mai multă libertate de a stabili prețul care va fi </w:t>
            </w:r>
            <w:r w:rsidR="00B65A1A" w:rsidRPr="008C7364">
              <w:rPr>
                <w:rFonts w:cs="Arial"/>
                <w:kern w:val="0"/>
                <w:sz w:val="22"/>
                <w:szCs w:val="22"/>
                <w:lang w:val="ro-RO"/>
              </w:rPr>
              <w:t xml:space="preserve">perceput </w:t>
            </w:r>
            <w:r w:rsidRPr="008C7364">
              <w:rPr>
                <w:rFonts w:cs="Arial"/>
                <w:kern w:val="0"/>
                <w:sz w:val="22"/>
                <w:szCs w:val="22"/>
                <w:lang w:val="ro-RO"/>
              </w:rPr>
              <w:t xml:space="preserve">utilizatorilor. </w:t>
            </w:r>
          </w:p>
          <w:p w14:paraId="51A1345B" w14:textId="77777777" w:rsidR="007900F3" w:rsidRPr="008C7364" w:rsidRDefault="007900F3" w:rsidP="007900F3">
            <w:pPr>
              <w:rPr>
                <w:rFonts w:cs="Arial"/>
                <w:sz w:val="22"/>
                <w:szCs w:val="22"/>
                <w:lang w:val="ro-RO"/>
              </w:rPr>
            </w:pPr>
          </w:p>
        </w:tc>
        <w:tc>
          <w:tcPr>
            <w:tcW w:w="4396" w:type="dxa"/>
            <w:shd w:val="clear" w:color="auto" w:fill="D9D9D9" w:themeFill="background1" w:themeFillShade="D9"/>
          </w:tcPr>
          <w:p w14:paraId="30625B47" w14:textId="351E106A" w:rsidR="00B40024" w:rsidRPr="008C7364" w:rsidRDefault="00430138">
            <w:pPr>
              <w:widowControl/>
              <w:autoSpaceDE w:val="0"/>
              <w:autoSpaceDN w:val="0"/>
              <w:adjustRightInd w:val="0"/>
              <w:rPr>
                <w:rFonts w:cs="Arial"/>
                <w:kern w:val="0"/>
                <w:sz w:val="22"/>
                <w:szCs w:val="22"/>
                <w:lang w:val="ro-RO"/>
              </w:rPr>
            </w:pPr>
            <w:r w:rsidRPr="008C7364">
              <w:rPr>
                <w:rFonts w:cs="Arial"/>
                <w:kern w:val="0"/>
                <w:sz w:val="22"/>
                <w:szCs w:val="22"/>
                <w:lang w:val="ro-RO"/>
              </w:rPr>
              <w:t>Compania va primi prețul convenit pentru serviciu (</w:t>
            </w:r>
            <w:r w:rsidR="009731A3" w:rsidRPr="008C7364">
              <w:rPr>
                <w:rFonts w:cs="Arial"/>
                <w:i/>
                <w:iCs/>
                <w:kern w:val="0"/>
                <w:sz w:val="22"/>
                <w:szCs w:val="22"/>
                <w:lang w:val="ro-RO"/>
              </w:rPr>
              <w:t>autoritatea publică</w:t>
            </w:r>
            <w:r w:rsidR="00AE5D29" w:rsidRPr="008C7364">
              <w:rPr>
                <w:rFonts w:cs="Arial"/>
                <w:i/>
                <w:iCs/>
                <w:kern w:val="0"/>
                <w:sz w:val="22"/>
                <w:szCs w:val="22"/>
                <w:lang w:val="ro-RO"/>
              </w:rPr>
              <w:t>-</w:t>
            </w:r>
            <w:r w:rsidRPr="008C7364">
              <w:rPr>
                <w:rFonts w:cs="Arial"/>
                <w:i/>
                <w:iCs/>
                <w:kern w:val="0"/>
                <w:sz w:val="22"/>
                <w:szCs w:val="22"/>
                <w:lang w:val="ro-RO"/>
              </w:rPr>
              <w:t>plătește</w:t>
            </w:r>
            <w:r w:rsidRPr="008C7364">
              <w:rPr>
                <w:rFonts w:cs="Arial"/>
                <w:kern w:val="0"/>
                <w:sz w:val="22"/>
                <w:szCs w:val="22"/>
                <w:lang w:val="ro-RO"/>
              </w:rPr>
              <w:t xml:space="preserve">) sau tarifele de utilizare (în </w:t>
            </w:r>
            <w:r w:rsidR="008A3490" w:rsidRPr="008C7364">
              <w:rPr>
                <w:rFonts w:cs="Arial"/>
                <w:kern w:val="0"/>
                <w:sz w:val="22"/>
                <w:szCs w:val="22"/>
                <w:lang w:val="ro-RO"/>
              </w:rPr>
              <w:t xml:space="preserve">PPP-urile cu </w:t>
            </w:r>
            <w:r w:rsidR="00B57D32" w:rsidRPr="008C7364">
              <w:rPr>
                <w:rFonts w:cs="Arial"/>
                <w:kern w:val="0"/>
                <w:sz w:val="22"/>
                <w:szCs w:val="22"/>
                <w:lang w:val="ro-RO"/>
              </w:rPr>
              <w:t>plată de către utilizator</w:t>
            </w:r>
            <w:r w:rsidRPr="008C7364">
              <w:rPr>
                <w:rFonts w:cs="Arial"/>
                <w:kern w:val="0"/>
                <w:sz w:val="22"/>
                <w:szCs w:val="22"/>
                <w:lang w:val="ro-RO"/>
              </w:rPr>
              <w:t>)</w:t>
            </w:r>
            <w:r w:rsidR="00A419AE" w:rsidRPr="008C7364">
              <w:rPr>
                <w:rFonts w:cs="Arial"/>
                <w:kern w:val="0"/>
                <w:sz w:val="22"/>
                <w:szCs w:val="22"/>
                <w:lang w:val="ro-RO"/>
              </w:rPr>
              <w:t xml:space="preserve">, care </w:t>
            </w:r>
            <w:r w:rsidRPr="008C7364">
              <w:rPr>
                <w:rFonts w:cs="Arial"/>
                <w:kern w:val="0"/>
                <w:sz w:val="22"/>
                <w:szCs w:val="22"/>
                <w:lang w:val="ro-RO"/>
              </w:rPr>
              <w:t xml:space="preserve">vor fi definite de </w:t>
            </w:r>
            <w:r w:rsidR="00211224" w:rsidRPr="008C7364">
              <w:rPr>
                <w:rFonts w:cs="Arial"/>
                <w:sz w:val="22"/>
                <w:szCs w:val="22"/>
                <w:lang w:val="ro-RO" w:eastAsia="en-US"/>
              </w:rPr>
              <w:t xml:space="preserve">autoritatea publică </w:t>
            </w:r>
            <w:r w:rsidRPr="008C7364">
              <w:rPr>
                <w:rFonts w:cs="Arial"/>
                <w:kern w:val="0"/>
                <w:sz w:val="22"/>
                <w:szCs w:val="22"/>
                <w:lang w:val="ro-RO"/>
              </w:rPr>
              <w:t xml:space="preserve">sau convenite prin contract, fără </w:t>
            </w:r>
            <w:r w:rsidR="004C2E2A" w:rsidRPr="008C7364">
              <w:rPr>
                <w:rFonts w:cs="Arial"/>
                <w:kern w:val="0"/>
                <w:sz w:val="22"/>
                <w:szCs w:val="22"/>
                <w:lang w:val="ro-RO"/>
              </w:rPr>
              <w:t>flexibilitate sau cu o flexibilitate foarte limitată.</w:t>
            </w:r>
          </w:p>
          <w:p w14:paraId="485492ED" w14:textId="77777777" w:rsidR="007900F3" w:rsidRPr="008C7364" w:rsidRDefault="007900F3" w:rsidP="007900F3">
            <w:pPr>
              <w:rPr>
                <w:rFonts w:cs="Arial"/>
                <w:sz w:val="22"/>
                <w:szCs w:val="22"/>
                <w:lang w:val="ro-RO"/>
              </w:rPr>
            </w:pPr>
          </w:p>
        </w:tc>
      </w:tr>
    </w:tbl>
    <w:p w14:paraId="520350E2" w14:textId="77777777" w:rsidR="007900F3" w:rsidRPr="008C7364" w:rsidRDefault="007900F3" w:rsidP="007900F3">
      <w:pPr>
        <w:spacing w:line="240" w:lineRule="auto"/>
        <w:rPr>
          <w:rFonts w:cs="Arial"/>
          <w:szCs w:val="24"/>
          <w:lang w:val="ro-RO"/>
        </w:rPr>
      </w:pPr>
    </w:p>
    <w:p w14:paraId="6442DBDF" w14:textId="77777777" w:rsidR="00B40024" w:rsidRPr="008C7364" w:rsidRDefault="00430138">
      <w:pPr>
        <w:spacing w:line="240" w:lineRule="auto"/>
        <w:rPr>
          <w:rFonts w:cs="Arial"/>
          <w:szCs w:val="24"/>
          <w:lang w:val="ro-RO"/>
        </w:rPr>
      </w:pPr>
      <w:r w:rsidRPr="008C7364">
        <w:rPr>
          <w:rFonts w:cs="Arial"/>
          <w:szCs w:val="24"/>
          <w:lang w:val="ro-RO"/>
        </w:rPr>
        <w:t xml:space="preserve">Unele exemple tipice de </w:t>
      </w:r>
      <w:r w:rsidR="00287CA3" w:rsidRPr="008C7364">
        <w:rPr>
          <w:rFonts w:cs="Arial"/>
          <w:szCs w:val="24"/>
          <w:lang w:val="ro-RO"/>
        </w:rPr>
        <w:t xml:space="preserve">privatizare </w:t>
      </w:r>
      <w:r w:rsidRPr="008C7364">
        <w:rPr>
          <w:rFonts w:cs="Arial"/>
          <w:szCs w:val="24"/>
          <w:lang w:val="ro-RO"/>
        </w:rPr>
        <w:t xml:space="preserve">sunt în sectorul telecomunicațiilor și al energiei, atunci când un guvern decide să </w:t>
      </w:r>
      <w:r w:rsidR="00287CA3" w:rsidRPr="008C7364">
        <w:rPr>
          <w:rFonts w:cs="Arial"/>
          <w:szCs w:val="24"/>
          <w:lang w:val="ro-RO"/>
        </w:rPr>
        <w:t xml:space="preserve">liberalizeze </w:t>
      </w:r>
      <w:r w:rsidRPr="008C7364">
        <w:rPr>
          <w:rFonts w:cs="Arial"/>
          <w:szCs w:val="24"/>
          <w:lang w:val="ro-RO"/>
        </w:rPr>
        <w:t>un anumit sector. De obicei, guvernul deține un monopol</w:t>
      </w:r>
      <w:r w:rsidR="00B65A1A" w:rsidRPr="008C7364">
        <w:rPr>
          <w:rFonts w:cs="Arial"/>
          <w:szCs w:val="24"/>
          <w:lang w:val="ro-RO"/>
        </w:rPr>
        <w:t>,</w:t>
      </w:r>
      <w:r w:rsidRPr="008C7364">
        <w:rPr>
          <w:rFonts w:cs="Arial"/>
          <w:szCs w:val="24"/>
          <w:lang w:val="ro-RO"/>
        </w:rPr>
        <w:t xml:space="preserve"> iar atunci când </w:t>
      </w:r>
      <w:r w:rsidR="00287CA3" w:rsidRPr="008C7364">
        <w:rPr>
          <w:rFonts w:cs="Arial"/>
          <w:szCs w:val="24"/>
          <w:lang w:val="ro-RO"/>
        </w:rPr>
        <w:t xml:space="preserve">liberalizează </w:t>
      </w:r>
      <w:r w:rsidRPr="008C7364">
        <w:rPr>
          <w:rFonts w:cs="Arial"/>
          <w:szCs w:val="24"/>
          <w:lang w:val="ro-RO"/>
        </w:rPr>
        <w:t xml:space="preserve">piața </w:t>
      </w:r>
      <w:r w:rsidR="00D35416" w:rsidRPr="008C7364">
        <w:rPr>
          <w:rFonts w:cs="Arial"/>
          <w:szCs w:val="24"/>
          <w:lang w:val="ro-RO"/>
        </w:rPr>
        <w:t>(</w:t>
      </w:r>
      <w:r w:rsidR="00A2727A" w:rsidRPr="008C7364">
        <w:rPr>
          <w:rFonts w:cs="Arial"/>
          <w:szCs w:val="24"/>
          <w:lang w:val="ro-RO"/>
        </w:rPr>
        <w:t xml:space="preserve">adică </w:t>
      </w:r>
      <w:r w:rsidRPr="008C7364">
        <w:rPr>
          <w:rFonts w:cs="Arial"/>
          <w:szCs w:val="24"/>
          <w:lang w:val="ro-RO"/>
        </w:rPr>
        <w:t>deschide serviciul de piață pentru o concurență reglementată)</w:t>
      </w:r>
      <w:r w:rsidR="00D35416" w:rsidRPr="008C7364">
        <w:rPr>
          <w:rFonts w:cs="Arial"/>
          <w:szCs w:val="24"/>
          <w:lang w:val="ro-RO"/>
        </w:rPr>
        <w:t xml:space="preserve">, </w:t>
      </w:r>
      <w:r w:rsidRPr="008C7364">
        <w:rPr>
          <w:rFonts w:cs="Arial"/>
          <w:szCs w:val="24"/>
          <w:lang w:val="ro-RO"/>
        </w:rPr>
        <w:t>va vinde compania unui investitor privat (sau, uneori, unor investitori diferiți, după divizarea activelor pentru a stimula concurența).</w:t>
      </w:r>
    </w:p>
    <w:p w14:paraId="73F9D7D2" w14:textId="77777777" w:rsidR="00B40024" w:rsidRPr="008C7364" w:rsidRDefault="00430138">
      <w:pPr>
        <w:spacing w:line="240" w:lineRule="auto"/>
        <w:rPr>
          <w:rFonts w:cs="Arial"/>
          <w:szCs w:val="24"/>
          <w:lang w:val="ro-RO"/>
        </w:rPr>
      </w:pPr>
      <w:r w:rsidRPr="008C7364">
        <w:rPr>
          <w:rFonts w:cs="Arial"/>
          <w:szCs w:val="24"/>
          <w:lang w:val="ro-RO"/>
        </w:rPr>
        <w:t xml:space="preserve">Pe astfel de </w:t>
      </w:r>
      <w:r w:rsidR="007A77E3" w:rsidRPr="008C7364">
        <w:rPr>
          <w:rFonts w:cs="Arial"/>
          <w:szCs w:val="24"/>
          <w:lang w:val="ro-RO"/>
        </w:rPr>
        <w:t xml:space="preserve">piețe </w:t>
      </w:r>
      <w:r w:rsidR="00713231" w:rsidRPr="008C7364">
        <w:rPr>
          <w:rFonts w:cs="Arial"/>
          <w:szCs w:val="24"/>
          <w:lang w:val="ro-RO"/>
        </w:rPr>
        <w:t xml:space="preserve">liberalizate, în </w:t>
      </w:r>
      <w:r w:rsidR="007A77E3" w:rsidRPr="008C7364">
        <w:rPr>
          <w:rFonts w:cs="Arial"/>
          <w:szCs w:val="24"/>
          <w:lang w:val="ro-RO"/>
        </w:rPr>
        <w:t xml:space="preserve">care operatorii sunt supuși unei reglementări specifice, nu sunt necesare contracte între guvern și operatori pentru a dezvolta în continuare </w:t>
      </w:r>
      <w:r w:rsidR="001B1675" w:rsidRPr="008C7364">
        <w:rPr>
          <w:rFonts w:cs="Arial"/>
          <w:szCs w:val="24"/>
          <w:lang w:val="ro-RO"/>
        </w:rPr>
        <w:t xml:space="preserve">infrastructura. Există un stimulent natural </w:t>
      </w:r>
      <w:r w:rsidR="007A77E3" w:rsidRPr="008C7364">
        <w:rPr>
          <w:rFonts w:cs="Arial"/>
          <w:szCs w:val="24"/>
          <w:lang w:val="ro-RO"/>
        </w:rPr>
        <w:t>pentru fiecare operator de a-și dezvolta în continuare activele</w:t>
      </w:r>
      <w:r w:rsidR="00B65A1A" w:rsidRPr="008C7364">
        <w:rPr>
          <w:rFonts w:cs="Arial"/>
          <w:szCs w:val="24"/>
          <w:lang w:val="ro-RO"/>
        </w:rPr>
        <w:t xml:space="preserve">, </w:t>
      </w:r>
      <w:r w:rsidR="007A77E3" w:rsidRPr="008C7364">
        <w:rPr>
          <w:rFonts w:cs="Arial"/>
          <w:szCs w:val="24"/>
          <w:lang w:val="ro-RO"/>
        </w:rPr>
        <w:t>inclusiv infrastructura/rețelele, pe propriul risc.</w:t>
      </w:r>
    </w:p>
    <w:p w14:paraId="52D97D03" w14:textId="77777777" w:rsidR="009224D0" w:rsidRPr="008C7364" w:rsidRDefault="009224D0" w:rsidP="00F271A3">
      <w:pPr>
        <w:spacing w:line="240" w:lineRule="auto"/>
        <w:rPr>
          <w:rFonts w:cs="Arial"/>
          <w:szCs w:val="24"/>
          <w:lang w:val="ro-RO"/>
        </w:rPr>
      </w:pPr>
    </w:p>
    <w:p w14:paraId="7C9DC151" w14:textId="28F6AE31" w:rsidR="00B40024" w:rsidRPr="008C7364" w:rsidRDefault="00430138" w:rsidP="007A6DE6">
      <w:pPr>
        <w:pStyle w:val="Heading3"/>
        <w:rPr>
          <w:lang w:val="ro-RO"/>
        </w:rPr>
      </w:pPr>
      <w:bookmarkStart w:id="62" w:name="_Toc120214886"/>
      <w:r w:rsidRPr="008C7364">
        <w:rPr>
          <w:lang w:val="ro-RO"/>
        </w:rPr>
        <w:t xml:space="preserve">Concesiunea </w:t>
      </w:r>
      <w:r w:rsidR="001F18F5" w:rsidRPr="008C7364">
        <w:rPr>
          <w:lang w:val="ro-RO"/>
        </w:rPr>
        <w:t>domeniului</w:t>
      </w:r>
      <w:r w:rsidRPr="008C7364">
        <w:rPr>
          <w:lang w:val="ro-RO"/>
        </w:rPr>
        <w:t xml:space="preserve"> public și autorizațiile publice de investiție și </w:t>
      </w:r>
      <w:r w:rsidR="004D0FC6" w:rsidRPr="008C7364">
        <w:rPr>
          <w:lang w:val="ro-RO"/>
        </w:rPr>
        <w:t xml:space="preserve">operare </w:t>
      </w:r>
      <w:r w:rsidRPr="008C7364">
        <w:rPr>
          <w:lang w:val="ro-RO"/>
        </w:rPr>
        <w:t>a infrastructurii de interes public în condiții reglementate</w:t>
      </w:r>
      <w:bookmarkEnd w:id="62"/>
    </w:p>
    <w:p w14:paraId="4B0E297A" w14:textId="31B4C237" w:rsidR="00B40024" w:rsidRPr="008C7364" w:rsidRDefault="00430138">
      <w:pPr>
        <w:spacing w:line="240" w:lineRule="auto"/>
        <w:rPr>
          <w:rFonts w:cs="Arial"/>
          <w:szCs w:val="24"/>
          <w:lang w:val="ro-RO" w:eastAsia="en-US"/>
        </w:rPr>
      </w:pPr>
      <w:r w:rsidRPr="008C7364">
        <w:rPr>
          <w:rFonts w:cs="Arial"/>
          <w:szCs w:val="24"/>
          <w:lang w:val="ro-RO" w:eastAsia="en-US"/>
        </w:rPr>
        <w:t xml:space="preserve">Pe lângă privatizarea activelor existente pe o piață reglementată, pot exista proiecte specifice de dezvoltare a infrastructurii, în cadrul cărora un promotor privat este </w:t>
      </w:r>
      <w:r w:rsidR="00F8036B" w:rsidRPr="008C7364">
        <w:rPr>
          <w:rFonts w:cs="Arial"/>
          <w:szCs w:val="24"/>
          <w:lang w:val="ro-RO" w:eastAsia="en-US"/>
        </w:rPr>
        <w:t xml:space="preserve">autorizat </w:t>
      </w:r>
      <w:r w:rsidRPr="008C7364">
        <w:rPr>
          <w:rFonts w:cs="Arial"/>
          <w:szCs w:val="24"/>
          <w:lang w:val="ro-RO" w:eastAsia="en-US"/>
        </w:rPr>
        <w:t xml:space="preserve">să dezvolte infrastructura sau </w:t>
      </w:r>
      <w:r w:rsidR="009C289B" w:rsidRPr="008C7364">
        <w:rPr>
          <w:rFonts w:cs="Arial"/>
          <w:szCs w:val="24"/>
          <w:lang w:val="ro-RO" w:eastAsia="en-US"/>
        </w:rPr>
        <w:t xml:space="preserve">o </w:t>
      </w:r>
      <w:r w:rsidR="00982A7E" w:rsidRPr="008C7364">
        <w:rPr>
          <w:rFonts w:cs="Arial"/>
          <w:szCs w:val="24"/>
          <w:lang w:val="ro-RO" w:eastAsia="en-US"/>
        </w:rPr>
        <w:t xml:space="preserve">centrală </w:t>
      </w:r>
      <w:r w:rsidRPr="008C7364">
        <w:rPr>
          <w:rFonts w:cs="Arial"/>
          <w:szCs w:val="24"/>
          <w:lang w:val="ro-RO" w:eastAsia="en-US"/>
        </w:rPr>
        <w:t xml:space="preserve">și să </w:t>
      </w:r>
      <w:r w:rsidR="004D0FC6" w:rsidRPr="008C7364">
        <w:rPr>
          <w:rFonts w:cs="Arial"/>
          <w:szCs w:val="24"/>
          <w:lang w:val="ro-RO" w:eastAsia="en-US"/>
        </w:rPr>
        <w:t>opereze</w:t>
      </w:r>
      <w:r w:rsidRPr="008C7364">
        <w:rPr>
          <w:rFonts w:cs="Arial"/>
          <w:szCs w:val="24"/>
          <w:lang w:val="ro-RO" w:eastAsia="en-US"/>
        </w:rPr>
        <w:t xml:space="preserve"> activele în condiții reglementate, care includ uneori subvenții și prețuri reglementate</w:t>
      </w:r>
      <w:r w:rsidR="002F4038" w:rsidRPr="008C7364">
        <w:rPr>
          <w:rFonts w:cs="Arial"/>
          <w:szCs w:val="24"/>
          <w:lang w:val="ro-RO" w:eastAsia="en-US"/>
        </w:rPr>
        <w:t>.</w:t>
      </w:r>
    </w:p>
    <w:p w14:paraId="7959FA45" w14:textId="5D687E8F" w:rsidR="00B40024" w:rsidRPr="008C7364" w:rsidRDefault="00430138">
      <w:pPr>
        <w:spacing w:line="240" w:lineRule="auto"/>
        <w:rPr>
          <w:rFonts w:cs="Arial"/>
          <w:szCs w:val="24"/>
          <w:lang w:val="ro-RO" w:eastAsia="en-US"/>
        </w:rPr>
      </w:pPr>
      <w:r w:rsidRPr="008C7364">
        <w:rPr>
          <w:rFonts w:cs="Arial"/>
          <w:szCs w:val="24"/>
          <w:lang w:val="ro-RO" w:eastAsia="en-US"/>
        </w:rPr>
        <w:t xml:space="preserve">Un exemplu în acest sens ar putea fi un producător independent de </w:t>
      </w:r>
      <w:r w:rsidR="007A77E3" w:rsidRPr="008C7364">
        <w:rPr>
          <w:rFonts w:cs="Arial"/>
          <w:szCs w:val="24"/>
          <w:lang w:val="ro-RO" w:eastAsia="en-US"/>
        </w:rPr>
        <w:t xml:space="preserve">energie </w:t>
      </w:r>
      <w:r w:rsidR="007A77E3" w:rsidRPr="008C7364">
        <w:rPr>
          <w:rFonts w:cs="Arial"/>
          <w:szCs w:val="24"/>
          <w:lang w:val="ro-RO" w:eastAsia="en-US"/>
        </w:rPr>
        <w:lastRenderedPageBreak/>
        <w:t>regenerabilă</w:t>
      </w:r>
      <w:r w:rsidRPr="008C7364">
        <w:rPr>
          <w:rFonts w:cs="Arial"/>
          <w:szCs w:val="24"/>
          <w:lang w:val="ro-RO" w:eastAsia="en-US"/>
        </w:rPr>
        <w:t xml:space="preserve">, </w:t>
      </w:r>
      <w:r w:rsidR="007401EE" w:rsidRPr="008C7364">
        <w:rPr>
          <w:rFonts w:cs="Arial"/>
          <w:szCs w:val="24"/>
          <w:lang w:val="ro-RO" w:eastAsia="en-US"/>
        </w:rPr>
        <w:t>când partea</w:t>
      </w:r>
      <w:r w:rsidR="00A75A56" w:rsidRPr="008C7364">
        <w:rPr>
          <w:rFonts w:cs="Arial"/>
          <w:szCs w:val="24"/>
          <w:lang w:val="ro-RO" w:eastAsia="en-US"/>
        </w:rPr>
        <w:t xml:space="preserve"> privată cumpără un teren și </w:t>
      </w:r>
      <w:r w:rsidR="003C5ABD" w:rsidRPr="008C7364">
        <w:rPr>
          <w:rFonts w:cs="Arial"/>
          <w:szCs w:val="24"/>
          <w:lang w:val="ro-RO" w:eastAsia="en-US"/>
        </w:rPr>
        <w:t xml:space="preserve">solicită </w:t>
      </w:r>
      <w:r w:rsidR="00A75A56" w:rsidRPr="008C7364">
        <w:rPr>
          <w:rFonts w:cs="Arial"/>
          <w:szCs w:val="24"/>
          <w:lang w:val="ro-RO" w:eastAsia="en-US"/>
        </w:rPr>
        <w:t xml:space="preserve">autorizație pentru a produce energie eoliană în cadrul unui sistem subvenționat. </w:t>
      </w:r>
      <w:r w:rsidR="002C4CA6" w:rsidRPr="008C7364">
        <w:rPr>
          <w:rFonts w:cs="Arial"/>
          <w:szCs w:val="24"/>
          <w:lang w:val="ro-RO" w:eastAsia="en-US"/>
        </w:rPr>
        <w:t xml:space="preserve">Nu există nici </w:t>
      </w:r>
      <w:r w:rsidR="001D1BC7" w:rsidRPr="008C7364">
        <w:rPr>
          <w:rFonts w:cs="Arial"/>
          <w:szCs w:val="24"/>
          <w:lang w:val="ro-RO" w:eastAsia="en-US"/>
        </w:rPr>
        <w:t xml:space="preserve">un contract și nici </w:t>
      </w:r>
      <w:r w:rsidR="002C4CA6" w:rsidRPr="008C7364">
        <w:rPr>
          <w:rFonts w:cs="Arial"/>
          <w:szCs w:val="24"/>
          <w:lang w:val="ro-RO" w:eastAsia="en-US"/>
        </w:rPr>
        <w:t xml:space="preserve">o </w:t>
      </w:r>
      <w:r w:rsidR="001D1BC7" w:rsidRPr="008C7364">
        <w:rPr>
          <w:rFonts w:cs="Arial"/>
          <w:szCs w:val="24"/>
          <w:lang w:val="ro-RO" w:eastAsia="en-US"/>
        </w:rPr>
        <w:t xml:space="preserve">cerință directă </w:t>
      </w:r>
      <w:r w:rsidR="002C4CA6" w:rsidRPr="008C7364">
        <w:rPr>
          <w:rFonts w:cs="Arial"/>
          <w:szCs w:val="24"/>
          <w:lang w:val="ro-RO" w:eastAsia="en-US"/>
        </w:rPr>
        <w:t xml:space="preserve">din partea </w:t>
      </w:r>
      <w:r w:rsidR="001D1BC7" w:rsidRPr="008C7364">
        <w:rPr>
          <w:rFonts w:cs="Arial"/>
          <w:szCs w:val="24"/>
          <w:lang w:val="ro-RO" w:eastAsia="en-US"/>
        </w:rPr>
        <w:t>guvernului față de dezvoltator</w:t>
      </w:r>
      <w:r w:rsidR="002C4CA6" w:rsidRPr="008C7364">
        <w:rPr>
          <w:rFonts w:cs="Arial"/>
          <w:szCs w:val="24"/>
          <w:lang w:val="ro-RO" w:eastAsia="en-US"/>
        </w:rPr>
        <w:t xml:space="preserve">, </w:t>
      </w:r>
      <w:r w:rsidR="001D1BC7" w:rsidRPr="008C7364">
        <w:rPr>
          <w:rFonts w:cs="Arial"/>
          <w:szCs w:val="24"/>
          <w:lang w:val="ro-RO" w:eastAsia="en-US"/>
        </w:rPr>
        <w:t xml:space="preserve">ci mai degrabă </w:t>
      </w:r>
      <w:r w:rsidR="002C4CA6" w:rsidRPr="008C7364">
        <w:rPr>
          <w:rFonts w:cs="Arial"/>
          <w:szCs w:val="24"/>
          <w:lang w:val="ro-RO" w:eastAsia="en-US"/>
        </w:rPr>
        <w:t xml:space="preserve">există </w:t>
      </w:r>
      <w:r w:rsidR="001D1BC7" w:rsidRPr="008C7364">
        <w:rPr>
          <w:rFonts w:cs="Arial"/>
          <w:szCs w:val="24"/>
          <w:lang w:val="ro-RO" w:eastAsia="en-US"/>
        </w:rPr>
        <w:t xml:space="preserve">condiții generale de reglementare </w:t>
      </w:r>
      <w:r w:rsidR="002C4CA6" w:rsidRPr="008C7364">
        <w:rPr>
          <w:rFonts w:cs="Arial"/>
          <w:szCs w:val="24"/>
          <w:lang w:val="ro-RO" w:eastAsia="en-US"/>
        </w:rPr>
        <w:t xml:space="preserve">care permit părții private </w:t>
      </w:r>
      <w:r w:rsidR="001D1BC7" w:rsidRPr="008C7364">
        <w:rPr>
          <w:rFonts w:cs="Arial"/>
          <w:szCs w:val="24"/>
          <w:lang w:val="ro-RO" w:eastAsia="en-US"/>
        </w:rPr>
        <w:t>să vândă energie electrică în sistem. Dimpotrivă</w:t>
      </w:r>
      <w:r w:rsidR="00A2727A" w:rsidRPr="008C7364">
        <w:rPr>
          <w:rFonts w:cs="Arial"/>
          <w:szCs w:val="24"/>
          <w:lang w:val="ro-RO" w:eastAsia="en-US"/>
        </w:rPr>
        <w:t xml:space="preserve">, </w:t>
      </w:r>
      <w:r w:rsidR="001D1BC7" w:rsidRPr="008C7364">
        <w:rPr>
          <w:rFonts w:cs="Arial"/>
          <w:szCs w:val="24"/>
          <w:lang w:val="ro-RO" w:eastAsia="en-US"/>
        </w:rPr>
        <w:t xml:space="preserve">atunci când există o </w:t>
      </w:r>
      <w:r w:rsidR="00B7181C" w:rsidRPr="008C7364">
        <w:rPr>
          <w:rFonts w:cs="Arial"/>
          <w:szCs w:val="24"/>
          <w:lang w:val="ro-RO" w:eastAsia="en-US"/>
        </w:rPr>
        <w:t>contra parte</w:t>
      </w:r>
      <w:r w:rsidR="001D1BC7" w:rsidRPr="008C7364">
        <w:rPr>
          <w:rFonts w:cs="Arial"/>
          <w:szCs w:val="24"/>
          <w:lang w:val="ro-RO" w:eastAsia="en-US"/>
        </w:rPr>
        <w:t xml:space="preserve"> publică care se </w:t>
      </w:r>
      <w:r w:rsidR="002C4CA6" w:rsidRPr="008C7364">
        <w:rPr>
          <w:rFonts w:cs="Arial"/>
          <w:szCs w:val="24"/>
          <w:lang w:val="ro-RO" w:eastAsia="en-US"/>
        </w:rPr>
        <w:t xml:space="preserve">angajează să plătească </w:t>
      </w:r>
      <w:r w:rsidR="001D1BC7" w:rsidRPr="008C7364">
        <w:rPr>
          <w:rFonts w:cs="Arial"/>
          <w:szCs w:val="24"/>
          <w:lang w:val="ro-RO" w:eastAsia="en-US"/>
        </w:rPr>
        <w:t xml:space="preserve">pentru energia produsă și lansează în mod intenționat o licitație pentru </w:t>
      </w:r>
      <w:r w:rsidR="00E050BE" w:rsidRPr="008C7364">
        <w:rPr>
          <w:rFonts w:cs="Arial"/>
          <w:szCs w:val="24"/>
          <w:lang w:val="ro-RO" w:eastAsia="en-US"/>
        </w:rPr>
        <w:t>PEFOM</w:t>
      </w:r>
      <w:r w:rsidR="001D1BC7" w:rsidRPr="008C7364">
        <w:rPr>
          <w:rFonts w:cs="Arial"/>
          <w:szCs w:val="24"/>
          <w:lang w:val="ro-RO" w:eastAsia="en-US"/>
        </w:rPr>
        <w:t xml:space="preserve"> </w:t>
      </w:r>
      <w:r w:rsidR="002C4CA6" w:rsidRPr="008C7364">
        <w:rPr>
          <w:rFonts w:cs="Arial"/>
          <w:szCs w:val="24"/>
          <w:lang w:val="ro-RO" w:eastAsia="en-US"/>
        </w:rPr>
        <w:t xml:space="preserve">a </w:t>
      </w:r>
      <w:r w:rsidR="001D1BC7" w:rsidRPr="008C7364">
        <w:rPr>
          <w:rFonts w:cs="Arial"/>
          <w:szCs w:val="24"/>
          <w:lang w:val="ro-RO" w:eastAsia="en-US"/>
        </w:rPr>
        <w:t xml:space="preserve">centralei conform caietului de sarcini în schimbul plății angajate </w:t>
      </w:r>
      <w:r w:rsidR="00A2727A" w:rsidRPr="008C7364">
        <w:rPr>
          <w:rFonts w:cs="Arial"/>
          <w:szCs w:val="24"/>
          <w:lang w:val="ro-RO" w:eastAsia="en-US"/>
        </w:rPr>
        <w:t xml:space="preserve">- de </w:t>
      </w:r>
      <w:r w:rsidR="001D1BC7" w:rsidRPr="008C7364">
        <w:rPr>
          <w:rFonts w:cs="Arial"/>
          <w:szCs w:val="24"/>
          <w:lang w:val="ro-RO" w:eastAsia="en-US"/>
        </w:rPr>
        <w:t xml:space="preserve">obicei, în cadrul unui </w:t>
      </w:r>
      <w:r w:rsidR="00D35416" w:rsidRPr="008C7364">
        <w:rPr>
          <w:rFonts w:cs="Arial"/>
          <w:szCs w:val="24"/>
          <w:lang w:val="ro-RO" w:eastAsia="en-US"/>
        </w:rPr>
        <w:t xml:space="preserve">contract de </w:t>
      </w:r>
      <w:r w:rsidR="001D1BC7" w:rsidRPr="008C7364">
        <w:rPr>
          <w:rFonts w:cs="Arial"/>
          <w:szCs w:val="24"/>
          <w:lang w:val="ro-RO" w:eastAsia="en-US"/>
        </w:rPr>
        <w:t xml:space="preserve">preluare pe </w:t>
      </w:r>
      <w:r w:rsidR="002C4CA6" w:rsidRPr="008C7364">
        <w:rPr>
          <w:rFonts w:cs="Arial"/>
          <w:szCs w:val="24"/>
          <w:lang w:val="ro-RO" w:eastAsia="en-US"/>
        </w:rPr>
        <w:t>termen lung</w:t>
      </w:r>
      <w:r w:rsidR="00A2727A" w:rsidRPr="008C7364">
        <w:rPr>
          <w:rFonts w:cs="Arial"/>
          <w:szCs w:val="24"/>
          <w:lang w:val="ro-RO" w:eastAsia="en-US"/>
        </w:rPr>
        <w:t xml:space="preserve">, </w:t>
      </w:r>
      <w:r w:rsidR="00D35416" w:rsidRPr="008C7364">
        <w:rPr>
          <w:rFonts w:cs="Arial"/>
          <w:szCs w:val="24"/>
          <w:lang w:val="ro-RO" w:eastAsia="en-US"/>
        </w:rPr>
        <w:t xml:space="preserve">numit </w:t>
      </w:r>
      <w:r w:rsidR="002C4CA6" w:rsidRPr="008C7364">
        <w:rPr>
          <w:rFonts w:cs="Arial"/>
          <w:szCs w:val="24"/>
          <w:lang w:val="ro-RO" w:eastAsia="en-US"/>
        </w:rPr>
        <w:t>contract de achiziție de energie electrică (CAE</w:t>
      </w:r>
      <w:r w:rsidR="00347C84" w:rsidRPr="008C7364">
        <w:rPr>
          <w:rFonts w:cs="Arial"/>
          <w:szCs w:val="24"/>
          <w:lang w:val="ro-RO" w:eastAsia="en-US"/>
        </w:rPr>
        <w:t>E</w:t>
      </w:r>
      <w:r w:rsidR="001D1BC7" w:rsidRPr="008C7364">
        <w:rPr>
          <w:rFonts w:cs="Arial"/>
          <w:szCs w:val="24"/>
          <w:lang w:val="ro-RO" w:eastAsia="en-US"/>
        </w:rPr>
        <w:t xml:space="preserve">) </w:t>
      </w:r>
      <w:r w:rsidR="00A2727A" w:rsidRPr="008C7364">
        <w:rPr>
          <w:rFonts w:cs="Arial"/>
          <w:szCs w:val="24"/>
          <w:lang w:val="ro-RO" w:eastAsia="en-US"/>
        </w:rPr>
        <w:t xml:space="preserve">- </w:t>
      </w:r>
      <w:r w:rsidR="001D1BC7" w:rsidRPr="008C7364">
        <w:rPr>
          <w:rFonts w:cs="Arial"/>
          <w:szCs w:val="24"/>
          <w:lang w:val="ro-RO" w:eastAsia="en-US"/>
        </w:rPr>
        <w:t xml:space="preserve">acest lucru este considerat un PPP. </w:t>
      </w:r>
    </w:p>
    <w:p w14:paraId="0BE317D0" w14:textId="179A2671" w:rsidR="00B40024" w:rsidRPr="008C7364" w:rsidRDefault="00430138">
      <w:pPr>
        <w:spacing w:line="240" w:lineRule="auto"/>
        <w:rPr>
          <w:rFonts w:cs="Arial"/>
          <w:szCs w:val="24"/>
          <w:lang w:val="ro-RO" w:eastAsia="en-US"/>
        </w:rPr>
      </w:pPr>
      <w:r w:rsidRPr="008C7364">
        <w:rPr>
          <w:rFonts w:cs="Arial"/>
          <w:szCs w:val="24"/>
          <w:lang w:val="ro-RO" w:eastAsia="en-US"/>
        </w:rPr>
        <w:t xml:space="preserve">Alte situații similare sunt cele legate de conceptul de "concesiune a </w:t>
      </w:r>
      <w:r w:rsidR="00F81EC0" w:rsidRPr="008C7364">
        <w:rPr>
          <w:rFonts w:cs="Arial"/>
          <w:szCs w:val="24"/>
          <w:lang w:val="ro-RO" w:eastAsia="en-US"/>
        </w:rPr>
        <w:t xml:space="preserve">domeniului </w:t>
      </w:r>
      <w:r w:rsidRPr="008C7364">
        <w:rPr>
          <w:rFonts w:cs="Arial"/>
          <w:szCs w:val="24"/>
          <w:lang w:val="ro-RO" w:eastAsia="en-US"/>
        </w:rPr>
        <w:t xml:space="preserve">public" în unele țări cu cod civil. Aceasta este situația în care utilizarea unui teren este acordată pe termen lung (potențial până la 99 de ani), dar utilizarea este limitată (de exemplu) la dezvoltarea unor instalații portuare care vor fi </w:t>
      </w:r>
      <w:r w:rsidR="004D0FC6" w:rsidRPr="008C7364">
        <w:rPr>
          <w:rFonts w:cs="Arial"/>
          <w:szCs w:val="24"/>
          <w:lang w:val="ro-RO" w:eastAsia="en-US"/>
        </w:rPr>
        <w:t xml:space="preserve">operate </w:t>
      </w:r>
      <w:r w:rsidRPr="008C7364">
        <w:rPr>
          <w:rFonts w:cs="Arial"/>
          <w:szCs w:val="24"/>
          <w:lang w:val="ro-RO" w:eastAsia="en-US"/>
        </w:rPr>
        <w:t xml:space="preserve">în conformitate cu anumite reglementări și care vor reveni guvernului după această perioadă. </w:t>
      </w:r>
    </w:p>
    <w:p w14:paraId="22154C06" w14:textId="2A481206" w:rsidR="00B40024" w:rsidRPr="008C7364" w:rsidRDefault="00430138">
      <w:pPr>
        <w:spacing w:line="240" w:lineRule="auto"/>
        <w:rPr>
          <w:rFonts w:cs="Arial"/>
          <w:szCs w:val="24"/>
          <w:lang w:val="ro-RO" w:eastAsia="en-US"/>
        </w:rPr>
      </w:pPr>
      <w:r w:rsidRPr="008C7364">
        <w:rPr>
          <w:rFonts w:cs="Arial"/>
          <w:szCs w:val="24"/>
          <w:lang w:val="ro-RO" w:eastAsia="en-US"/>
        </w:rPr>
        <w:t xml:space="preserve">Aceste acorduri nu sunt </w:t>
      </w:r>
      <w:r w:rsidR="00D35416" w:rsidRPr="008C7364">
        <w:rPr>
          <w:rFonts w:cs="Arial"/>
          <w:szCs w:val="24"/>
          <w:lang w:val="ro-RO" w:eastAsia="en-US"/>
        </w:rPr>
        <w:t xml:space="preserve">PPP-uri deoarece, la </w:t>
      </w:r>
      <w:r w:rsidRPr="008C7364">
        <w:rPr>
          <w:rFonts w:cs="Arial"/>
          <w:szCs w:val="24"/>
          <w:lang w:val="ro-RO" w:eastAsia="en-US"/>
        </w:rPr>
        <w:t>fel ca în cazul privatizărilor și al altor afaceri liberalizate legate de infrastructura de interes public, nu există un contract</w:t>
      </w:r>
      <w:r w:rsidR="009C289B" w:rsidRPr="008C7364">
        <w:rPr>
          <w:rFonts w:cs="Arial"/>
          <w:szCs w:val="24"/>
          <w:lang w:val="ro-RO" w:eastAsia="en-US"/>
        </w:rPr>
        <w:t>,</w:t>
      </w:r>
      <w:r w:rsidRPr="008C7364">
        <w:rPr>
          <w:rFonts w:cs="Arial"/>
          <w:szCs w:val="24"/>
          <w:lang w:val="ro-RO" w:eastAsia="en-US"/>
        </w:rPr>
        <w:t xml:space="preserve"> iar guvernul acționează ca un </w:t>
      </w:r>
      <w:r w:rsidR="007401EE" w:rsidRPr="008C7364">
        <w:rPr>
          <w:rFonts w:cs="Arial"/>
          <w:szCs w:val="24"/>
          <w:lang w:val="ro-RO" w:eastAsia="en-US"/>
        </w:rPr>
        <w:t>legiuitor</w:t>
      </w:r>
      <w:r w:rsidRPr="008C7364">
        <w:rPr>
          <w:rFonts w:cs="Arial"/>
          <w:szCs w:val="24"/>
          <w:lang w:val="ro-RO" w:eastAsia="en-US"/>
        </w:rPr>
        <w:t xml:space="preserve"> relativ pasiv (spre deosebire de un PPP în </w:t>
      </w:r>
      <w:r w:rsidR="009C289B" w:rsidRPr="008C7364">
        <w:rPr>
          <w:rFonts w:cs="Arial"/>
          <w:szCs w:val="24"/>
          <w:lang w:val="ro-RO" w:eastAsia="en-US"/>
        </w:rPr>
        <w:t xml:space="preserve">care </w:t>
      </w:r>
      <w:r w:rsidRPr="008C7364">
        <w:rPr>
          <w:rFonts w:cs="Arial"/>
          <w:szCs w:val="24"/>
          <w:lang w:val="ro-RO" w:eastAsia="en-US"/>
        </w:rPr>
        <w:t>guvernul gestionează în mod activ contractul).</w:t>
      </w:r>
    </w:p>
    <w:p w14:paraId="26124445" w14:textId="77777777" w:rsidR="00B40024" w:rsidRPr="008C7364" w:rsidRDefault="00430138">
      <w:pPr>
        <w:keepNext/>
        <w:rPr>
          <w:rFonts w:cs="Arial"/>
          <w:b/>
          <w:i/>
          <w:szCs w:val="24"/>
          <w:lang w:val="ro-RO" w:eastAsia="en-US"/>
        </w:rPr>
      </w:pPr>
      <w:r w:rsidRPr="008C7364">
        <w:rPr>
          <w:rFonts w:cs="Arial"/>
          <w:b/>
          <w:i/>
          <w:szCs w:val="24"/>
          <w:lang w:val="ro-RO" w:eastAsia="en-US"/>
        </w:rPr>
        <w:t>Cedarea parțială a operatorilor publici</w:t>
      </w:r>
    </w:p>
    <w:p w14:paraId="25D1C67D" w14:textId="7A0974F6" w:rsidR="00B40024" w:rsidRPr="008C7364" w:rsidRDefault="00430138">
      <w:pPr>
        <w:keepNext/>
        <w:spacing w:line="240" w:lineRule="auto"/>
        <w:rPr>
          <w:rFonts w:cs="Arial"/>
          <w:lang w:val="ro-RO" w:eastAsia="en-US"/>
        </w:rPr>
      </w:pPr>
      <w:r w:rsidRPr="008C7364">
        <w:rPr>
          <w:rFonts w:cs="Arial"/>
          <w:lang w:val="ro-RO" w:eastAsia="en-US"/>
        </w:rPr>
        <w:t xml:space="preserve">În cele din urmă, o situație distinctă de participare privată este participarea sectorului privat în </w:t>
      </w:r>
      <w:r w:rsidR="00272E8B" w:rsidRPr="008C7364">
        <w:rPr>
          <w:rFonts w:cs="Arial"/>
          <w:lang w:val="ro-RO" w:eastAsia="en-US"/>
        </w:rPr>
        <w:t xml:space="preserve">acționariatul </w:t>
      </w:r>
      <w:r w:rsidRPr="008C7364">
        <w:rPr>
          <w:rFonts w:cs="Arial"/>
          <w:lang w:val="ro-RO" w:eastAsia="en-US"/>
        </w:rPr>
        <w:t xml:space="preserve">unei companii/operator public existent care are responsabilitatea de a </w:t>
      </w:r>
      <w:r w:rsidR="004D0FC6" w:rsidRPr="008C7364">
        <w:rPr>
          <w:rFonts w:cs="Arial"/>
          <w:lang w:val="ro-RO" w:eastAsia="en-US"/>
        </w:rPr>
        <w:t xml:space="preserve">opera </w:t>
      </w:r>
      <w:r w:rsidRPr="008C7364">
        <w:rPr>
          <w:rFonts w:cs="Arial"/>
          <w:lang w:val="ro-RO" w:eastAsia="en-US"/>
        </w:rPr>
        <w:t>anumite infrastructuri. Cu toate acestea, nu există un contract (în sens strict) între guvern și operator, investitorul privat sau investitorii privați. Aceste situații pot fi considerate "privatizări parțiale" și sunt în mod obișnuit structurate prin intermediul unei oferte publice inițiale (</w:t>
      </w:r>
      <w:r w:rsidR="007401EE" w:rsidRPr="008C7364">
        <w:rPr>
          <w:rFonts w:cs="Arial"/>
          <w:lang w:val="ro-RO" w:eastAsia="en-US"/>
        </w:rPr>
        <w:t>OPI</w:t>
      </w:r>
      <w:r w:rsidRPr="008C7364">
        <w:rPr>
          <w:rFonts w:cs="Arial"/>
          <w:lang w:val="ro-RO" w:eastAsia="en-US"/>
        </w:rPr>
        <w:t xml:space="preserve">), toate sau majoritatea acțiunilor privatizate fiind plasate pe piața bursieră. Aceste situații nu constituie un caz de contracte PPP, deoarece nu există un contract în sens strict, iar investitorii privați nu dețin niciun control asupra serviciului și operațiunilor furnizate de compania publică (un exemplu fiind privatizarea parțială a operatorului spaniol de aeroporturi AENA în 2014).   </w:t>
      </w:r>
    </w:p>
    <w:p w14:paraId="7BB85E75" w14:textId="77777777" w:rsidR="00B40024" w:rsidRPr="008C7364" w:rsidRDefault="002A53D9">
      <w:pPr>
        <w:spacing w:line="240" w:lineRule="auto"/>
        <w:rPr>
          <w:rFonts w:cs="Arial"/>
          <w:szCs w:val="24"/>
          <w:lang w:val="ro-RO" w:eastAsia="en-US"/>
        </w:rPr>
      </w:pPr>
      <w:r w:rsidRPr="008C7364">
        <w:rPr>
          <w:rFonts w:cs="Arial"/>
          <w:szCs w:val="24"/>
          <w:lang w:val="ro-RO" w:eastAsia="en-US"/>
        </w:rPr>
        <w:t xml:space="preserve">Tabelul </w:t>
      </w:r>
      <w:r w:rsidR="00D35416" w:rsidRPr="008C7364">
        <w:rPr>
          <w:rFonts w:cs="Arial"/>
          <w:szCs w:val="24"/>
          <w:lang w:val="ro-RO" w:eastAsia="en-US"/>
        </w:rPr>
        <w:t xml:space="preserve">1.2 descrie </w:t>
      </w:r>
      <w:r w:rsidR="00C103DC" w:rsidRPr="008C7364">
        <w:rPr>
          <w:rFonts w:cs="Arial"/>
          <w:szCs w:val="24"/>
          <w:lang w:val="ro-RO" w:eastAsia="en-US"/>
        </w:rPr>
        <w:t xml:space="preserve">cele mai relevante </w:t>
      </w:r>
      <w:r w:rsidR="003403AA" w:rsidRPr="008C7364">
        <w:rPr>
          <w:rFonts w:cs="Arial"/>
          <w:szCs w:val="24"/>
          <w:lang w:val="ro-RO" w:eastAsia="en-US"/>
        </w:rPr>
        <w:t xml:space="preserve">caracteristici </w:t>
      </w:r>
      <w:r w:rsidRPr="008C7364">
        <w:rPr>
          <w:rFonts w:cs="Arial"/>
          <w:szCs w:val="24"/>
          <w:lang w:val="ro-RO" w:eastAsia="en-US"/>
        </w:rPr>
        <w:t xml:space="preserve">ale achizițiilor de infrastructură care au fost discutate în această secțiune și explică modul în care acestea se potrivesc </w:t>
      </w:r>
      <w:r w:rsidR="00B94C0F" w:rsidRPr="008C7364">
        <w:rPr>
          <w:rFonts w:cs="Arial"/>
          <w:szCs w:val="24"/>
          <w:lang w:val="ro-RO" w:eastAsia="en-US"/>
        </w:rPr>
        <w:t xml:space="preserve">sau nu </w:t>
      </w:r>
      <w:r w:rsidRPr="008C7364">
        <w:rPr>
          <w:rFonts w:cs="Arial"/>
          <w:szCs w:val="24"/>
          <w:lang w:val="ro-RO" w:eastAsia="en-US"/>
        </w:rPr>
        <w:t xml:space="preserve">cu </w:t>
      </w:r>
      <w:r w:rsidR="008226C1" w:rsidRPr="008C7364">
        <w:rPr>
          <w:rFonts w:cs="Arial"/>
          <w:szCs w:val="24"/>
          <w:lang w:val="ro-RO" w:eastAsia="en-US"/>
        </w:rPr>
        <w:t xml:space="preserve">principalele caracteristici ale unui contract de PPP. </w:t>
      </w:r>
    </w:p>
    <w:tbl>
      <w:tblPr>
        <w:tblStyle w:val="TableGrid"/>
        <w:tblpPr w:leftFromText="180" w:rightFromText="180" w:vertAnchor="text" w:horzAnchor="margin" w:tblpY="207"/>
        <w:tblW w:w="8784" w:type="dxa"/>
        <w:shd w:val="clear" w:color="auto" w:fill="D9D9D9" w:themeFill="background1" w:themeFillShade="D9"/>
        <w:tblLayout w:type="fixed"/>
        <w:tblLook w:val="04A0" w:firstRow="1" w:lastRow="0" w:firstColumn="1" w:lastColumn="0" w:noHBand="0" w:noVBand="1"/>
      </w:tblPr>
      <w:tblGrid>
        <w:gridCol w:w="426"/>
        <w:gridCol w:w="1418"/>
        <w:gridCol w:w="714"/>
        <w:gridCol w:w="1217"/>
        <w:gridCol w:w="1187"/>
        <w:gridCol w:w="1560"/>
        <w:gridCol w:w="1303"/>
        <w:gridCol w:w="959"/>
      </w:tblGrid>
      <w:tr w:rsidR="00194603" w:rsidRPr="008C7364" w14:paraId="5E4CC1E2" w14:textId="77777777" w:rsidTr="004F19AE">
        <w:trPr>
          <w:tblHeader/>
        </w:trPr>
        <w:tc>
          <w:tcPr>
            <w:tcW w:w="8784" w:type="dxa"/>
            <w:gridSpan w:val="8"/>
            <w:shd w:val="clear" w:color="auto" w:fill="D9D9D9" w:themeFill="background1" w:themeFillShade="D9"/>
          </w:tcPr>
          <w:p w14:paraId="6B0C9F6B" w14:textId="4A986B19" w:rsidR="00B40024" w:rsidRPr="008C7364" w:rsidRDefault="00430138">
            <w:pPr>
              <w:pStyle w:val="title-table"/>
              <w:rPr>
                <w:noProof/>
                <w:lang w:val="ro-RO" w:eastAsia="en-US"/>
              </w:rPr>
            </w:pPr>
            <w:bookmarkStart w:id="63" w:name="_Toc30771778"/>
            <w:r w:rsidRPr="008C7364">
              <w:rPr>
                <w:noProof/>
                <w:lang w:val="ro-RO" w:eastAsia="en-US"/>
              </w:rPr>
              <w:t xml:space="preserve">TABELUL 1.2: Caracteristicile unui PPP cu finanțare privată și ceea ce lipsește din alte </w:t>
            </w:r>
            <w:r w:rsidR="00982A7E" w:rsidRPr="008C7364">
              <w:rPr>
                <w:noProof/>
                <w:lang w:val="ro-RO" w:eastAsia="en-US"/>
              </w:rPr>
              <w:t xml:space="preserve">modalități </w:t>
            </w:r>
            <w:r w:rsidRPr="008C7364">
              <w:rPr>
                <w:noProof/>
                <w:lang w:val="ro-RO" w:eastAsia="en-US"/>
              </w:rPr>
              <w:t xml:space="preserve">de achiziție a infrastructurii </w:t>
            </w:r>
            <w:bookmarkEnd w:id="63"/>
          </w:p>
        </w:tc>
      </w:tr>
      <w:tr w:rsidR="00194603" w:rsidRPr="008C7364" w14:paraId="6C728718" w14:textId="77777777" w:rsidTr="004F19AE">
        <w:trPr>
          <w:tblHeader/>
        </w:trPr>
        <w:tc>
          <w:tcPr>
            <w:tcW w:w="426" w:type="dxa"/>
            <w:shd w:val="clear" w:color="auto" w:fill="D9D9D9" w:themeFill="background1" w:themeFillShade="D9"/>
          </w:tcPr>
          <w:p w14:paraId="41B6D83D" w14:textId="77777777" w:rsidR="00194603" w:rsidRPr="008C7364" w:rsidRDefault="00194603" w:rsidP="00194603">
            <w:pPr>
              <w:rPr>
                <w:rFonts w:cs="Arial"/>
                <w:noProof/>
                <w:w w:val="95"/>
                <w:sz w:val="18"/>
                <w:szCs w:val="18"/>
                <w:lang w:val="ro-RO" w:eastAsia="en-US"/>
              </w:rPr>
            </w:pPr>
          </w:p>
        </w:tc>
        <w:tc>
          <w:tcPr>
            <w:tcW w:w="1418" w:type="dxa"/>
            <w:shd w:val="clear" w:color="auto" w:fill="D9D9D9" w:themeFill="background1" w:themeFillShade="D9"/>
          </w:tcPr>
          <w:p w14:paraId="1E926D89" w14:textId="3D9E535A" w:rsidR="00B40024" w:rsidRPr="008C7364" w:rsidRDefault="007401EE">
            <w:pPr>
              <w:rPr>
                <w:rFonts w:cs="Arial"/>
                <w:b/>
                <w:noProof/>
                <w:sz w:val="18"/>
                <w:szCs w:val="18"/>
                <w:lang w:val="ro-RO" w:eastAsia="en-US"/>
              </w:rPr>
            </w:pPr>
            <w:r w:rsidRPr="008C7364">
              <w:rPr>
                <w:rFonts w:cs="Arial"/>
                <w:b/>
                <w:noProof/>
                <w:sz w:val="18"/>
                <w:szCs w:val="18"/>
                <w:lang w:val="ro-RO" w:eastAsia="en-US"/>
              </w:rPr>
              <w:t xml:space="preserve">Caracteristica PPP </w:t>
            </w:r>
          </w:p>
        </w:tc>
        <w:tc>
          <w:tcPr>
            <w:tcW w:w="714" w:type="dxa"/>
            <w:shd w:val="clear" w:color="auto" w:fill="D9D9D9" w:themeFill="background1" w:themeFillShade="D9"/>
          </w:tcPr>
          <w:p w14:paraId="7280DE48" w14:textId="2BFE115E" w:rsidR="00B40024" w:rsidRPr="008C7364" w:rsidRDefault="00B52078">
            <w:pPr>
              <w:rPr>
                <w:rFonts w:cs="Arial"/>
                <w:b/>
                <w:noProof/>
                <w:sz w:val="18"/>
                <w:szCs w:val="18"/>
                <w:lang w:val="ro-RO" w:eastAsia="en-US"/>
              </w:rPr>
            </w:pPr>
            <w:r w:rsidRPr="008C7364">
              <w:rPr>
                <w:rFonts w:cs="Arial"/>
                <w:b/>
                <w:noProof/>
                <w:sz w:val="18"/>
                <w:szCs w:val="18"/>
                <w:lang w:val="ro-RO" w:eastAsia="en-US"/>
              </w:rPr>
              <w:t>PE</w:t>
            </w:r>
          </w:p>
        </w:tc>
        <w:tc>
          <w:tcPr>
            <w:tcW w:w="1217" w:type="dxa"/>
            <w:shd w:val="clear" w:color="auto" w:fill="D9D9D9" w:themeFill="background1" w:themeFillShade="D9"/>
          </w:tcPr>
          <w:p w14:paraId="54DC753A" w14:textId="3D9AFD4F" w:rsidR="00B40024" w:rsidRPr="008C7364" w:rsidRDefault="00B52078">
            <w:pPr>
              <w:rPr>
                <w:rFonts w:cs="Arial"/>
                <w:b/>
                <w:noProof/>
                <w:sz w:val="18"/>
                <w:szCs w:val="18"/>
                <w:lang w:val="ro-RO" w:eastAsia="en-US"/>
              </w:rPr>
            </w:pPr>
            <w:r w:rsidRPr="008C7364">
              <w:rPr>
                <w:rFonts w:cs="Arial"/>
                <w:b/>
                <w:noProof/>
                <w:sz w:val="18"/>
                <w:szCs w:val="18"/>
                <w:lang w:val="ro-RO" w:eastAsia="en-US"/>
              </w:rPr>
              <w:t>PEOM</w:t>
            </w:r>
          </w:p>
        </w:tc>
        <w:tc>
          <w:tcPr>
            <w:tcW w:w="1187" w:type="dxa"/>
            <w:shd w:val="clear" w:color="auto" w:fill="D9D9D9" w:themeFill="background1" w:themeFillShade="D9"/>
          </w:tcPr>
          <w:p w14:paraId="288A22B0" w14:textId="34B9E343" w:rsidR="00B40024" w:rsidRPr="008C7364" w:rsidRDefault="00B52078">
            <w:pPr>
              <w:rPr>
                <w:rFonts w:cs="Arial"/>
                <w:b/>
                <w:noProof/>
                <w:sz w:val="18"/>
                <w:szCs w:val="18"/>
                <w:lang w:val="ro-RO" w:eastAsia="en-US"/>
              </w:rPr>
            </w:pPr>
            <w:r w:rsidRPr="008C7364">
              <w:rPr>
                <w:rFonts w:cs="Arial"/>
                <w:b/>
                <w:noProof/>
                <w:sz w:val="18"/>
                <w:szCs w:val="18"/>
                <w:lang w:val="ro-RO" w:eastAsia="en-US"/>
              </w:rPr>
              <w:t>PEF</w:t>
            </w:r>
          </w:p>
        </w:tc>
        <w:tc>
          <w:tcPr>
            <w:tcW w:w="1560" w:type="dxa"/>
            <w:shd w:val="clear" w:color="auto" w:fill="D9D9D9" w:themeFill="background1" w:themeFillShade="D9"/>
          </w:tcPr>
          <w:p w14:paraId="56619400" w14:textId="77777777" w:rsidR="00194603" w:rsidRPr="008C7364" w:rsidRDefault="00194603" w:rsidP="00194603">
            <w:pPr>
              <w:rPr>
                <w:rFonts w:cs="Arial"/>
                <w:b/>
                <w:noProof/>
                <w:sz w:val="18"/>
                <w:szCs w:val="18"/>
                <w:lang w:val="ro-RO" w:eastAsia="en-US"/>
              </w:rPr>
            </w:pPr>
          </w:p>
        </w:tc>
        <w:tc>
          <w:tcPr>
            <w:tcW w:w="1303" w:type="dxa"/>
            <w:shd w:val="clear" w:color="auto" w:fill="D9D9D9" w:themeFill="background1" w:themeFillShade="D9"/>
          </w:tcPr>
          <w:p w14:paraId="7877AA93" w14:textId="22267B25" w:rsidR="00B40024" w:rsidRPr="008C7364" w:rsidRDefault="00E050BE">
            <w:pPr>
              <w:rPr>
                <w:rFonts w:cs="Arial"/>
                <w:b/>
                <w:noProof/>
                <w:sz w:val="18"/>
                <w:szCs w:val="18"/>
                <w:lang w:val="ro-RO" w:eastAsia="en-US"/>
              </w:rPr>
            </w:pPr>
            <w:r w:rsidRPr="008C7364">
              <w:rPr>
                <w:rFonts w:cs="Arial"/>
                <w:b/>
                <w:noProof/>
                <w:sz w:val="18"/>
                <w:szCs w:val="18"/>
                <w:lang w:val="ro-RO" w:eastAsia="en-US"/>
              </w:rPr>
              <w:t>PEFOM / Concesiune (utilizatorul plătește)</w:t>
            </w:r>
          </w:p>
        </w:tc>
        <w:tc>
          <w:tcPr>
            <w:tcW w:w="959" w:type="dxa"/>
            <w:shd w:val="clear" w:color="auto" w:fill="D9D9D9" w:themeFill="background1" w:themeFillShade="D9"/>
          </w:tcPr>
          <w:p w14:paraId="39F49C49" w14:textId="0C12C498" w:rsidR="00E3749B" w:rsidRPr="008C7364" w:rsidRDefault="00E050BE">
            <w:pPr>
              <w:rPr>
                <w:rFonts w:cs="Arial"/>
                <w:b/>
                <w:noProof/>
                <w:sz w:val="18"/>
                <w:szCs w:val="18"/>
                <w:lang w:val="ro-RO" w:eastAsia="en-US"/>
              </w:rPr>
            </w:pPr>
            <w:r w:rsidRPr="008C7364">
              <w:rPr>
                <w:rFonts w:cs="Arial"/>
                <w:b/>
                <w:noProof/>
                <w:sz w:val="18"/>
                <w:szCs w:val="18"/>
                <w:lang w:val="ro-RO" w:eastAsia="en-US"/>
              </w:rPr>
              <w:t xml:space="preserve">PEFOM sau </w:t>
            </w:r>
            <w:r w:rsidR="00B52078" w:rsidRPr="008C7364">
              <w:rPr>
                <w:rFonts w:cs="Arial"/>
                <w:b/>
                <w:noProof/>
                <w:sz w:val="18"/>
                <w:szCs w:val="18"/>
                <w:lang w:val="ro-RO" w:eastAsia="en-US"/>
              </w:rPr>
              <w:t>PEF</w:t>
            </w:r>
            <w:r w:rsidRPr="008C7364">
              <w:rPr>
                <w:rFonts w:cs="Arial"/>
                <w:b/>
                <w:noProof/>
                <w:sz w:val="18"/>
                <w:szCs w:val="18"/>
                <w:lang w:val="ro-RO" w:eastAsia="en-US"/>
              </w:rPr>
              <w:t xml:space="preserve">M / </w:t>
            </w:r>
            <w:r w:rsidR="00DB18DB" w:rsidRPr="008C7364">
              <w:rPr>
                <w:rFonts w:cs="Arial"/>
                <w:b/>
                <w:noProof/>
                <w:sz w:val="18"/>
                <w:szCs w:val="18"/>
                <w:lang w:val="ro-RO" w:eastAsia="en-US"/>
              </w:rPr>
              <w:t>PP</w:t>
            </w:r>
          </w:p>
          <w:p w14:paraId="21D7BCCB" w14:textId="237CFAAA" w:rsidR="00B40024" w:rsidRPr="008C7364" w:rsidRDefault="00DB18DB">
            <w:pPr>
              <w:rPr>
                <w:rFonts w:cs="Arial"/>
                <w:b/>
                <w:noProof/>
                <w:sz w:val="18"/>
                <w:szCs w:val="18"/>
                <w:lang w:val="ro-RO" w:eastAsia="en-US"/>
              </w:rPr>
            </w:pPr>
            <w:r w:rsidRPr="008C7364">
              <w:rPr>
                <w:rFonts w:cs="Arial"/>
                <w:b/>
                <w:noProof/>
                <w:sz w:val="18"/>
                <w:szCs w:val="18"/>
                <w:lang w:val="ro-RO" w:eastAsia="en-US"/>
              </w:rPr>
              <w:t>(plăți publice</w:t>
            </w:r>
            <w:r w:rsidR="00E050BE" w:rsidRPr="008C7364">
              <w:rPr>
                <w:rFonts w:cs="Arial"/>
                <w:b/>
                <w:noProof/>
                <w:sz w:val="18"/>
                <w:szCs w:val="18"/>
                <w:lang w:val="ro-RO" w:eastAsia="en-US"/>
              </w:rPr>
              <w:t>)</w:t>
            </w:r>
          </w:p>
        </w:tc>
      </w:tr>
      <w:tr w:rsidR="00194603" w:rsidRPr="008C7364" w14:paraId="3F7BFEE4" w14:textId="77777777" w:rsidTr="004F19AE">
        <w:tc>
          <w:tcPr>
            <w:tcW w:w="426" w:type="dxa"/>
            <w:shd w:val="clear" w:color="auto" w:fill="D9D9D9" w:themeFill="background1" w:themeFillShade="D9"/>
          </w:tcPr>
          <w:p w14:paraId="00B58B46" w14:textId="77777777" w:rsidR="00B40024" w:rsidRPr="008C7364" w:rsidRDefault="00430138">
            <w:pPr>
              <w:rPr>
                <w:rFonts w:cs="Arial"/>
                <w:noProof/>
                <w:w w:val="95"/>
                <w:sz w:val="18"/>
                <w:szCs w:val="18"/>
                <w:lang w:val="ro-RO" w:eastAsia="en-US"/>
              </w:rPr>
            </w:pPr>
            <w:r w:rsidRPr="008C7364">
              <w:rPr>
                <w:rFonts w:cs="Arial"/>
                <w:noProof/>
                <w:w w:val="95"/>
                <w:sz w:val="18"/>
                <w:szCs w:val="18"/>
                <w:lang w:val="ro-RO" w:eastAsia="en-US"/>
              </w:rPr>
              <w:t>1</w:t>
            </w:r>
          </w:p>
        </w:tc>
        <w:tc>
          <w:tcPr>
            <w:tcW w:w="1418" w:type="dxa"/>
            <w:shd w:val="clear" w:color="auto" w:fill="D9D9D9" w:themeFill="background1" w:themeFillShade="D9"/>
          </w:tcPr>
          <w:p w14:paraId="4FACB11B" w14:textId="0ADF470B" w:rsidR="00B40024" w:rsidRPr="008C7364" w:rsidRDefault="00430138">
            <w:pPr>
              <w:jc w:val="left"/>
              <w:rPr>
                <w:rFonts w:cs="Arial"/>
                <w:b/>
                <w:noProof/>
                <w:sz w:val="18"/>
                <w:szCs w:val="18"/>
                <w:lang w:val="ro-RO" w:eastAsia="en-US"/>
              </w:rPr>
            </w:pPr>
            <w:r w:rsidRPr="008C7364">
              <w:rPr>
                <w:rFonts w:cs="Arial"/>
                <w:b/>
                <w:noProof/>
                <w:sz w:val="18"/>
                <w:szCs w:val="18"/>
                <w:lang w:val="ro-RO" w:eastAsia="en-US"/>
              </w:rPr>
              <w:t xml:space="preserve">Este </w:t>
            </w:r>
            <w:r w:rsidR="007401EE" w:rsidRPr="008C7364">
              <w:rPr>
                <w:rFonts w:cs="Arial"/>
                <w:b/>
                <w:noProof/>
                <w:sz w:val="18"/>
                <w:szCs w:val="18"/>
                <w:lang w:val="ro-RO" w:eastAsia="en-US"/>
              </w:rPr>
              <w:t>prevăzut</w:t>
            </w:r>
            <w:r w:rsidRPr="008C7364">
              <w:rPr>
                <w:rFonts w:cs="Arial"/>
                <w:b/>
                <w:noProof/>
                <w:sz w:val="18"/>
                <w:szCs w:val="18"/>
                <w:lang w:val="ro-RO" w:eastAsia="en-US"/>
              </w:rPr>
              <w:t xml:space="preserve"> într-un contract (între părți private și </w:t>
            </w:r>
            <w:r w:rsidRPr="008C7364">
              <w:rPr>
                <w:rFonts w:cs="Arial"/>
                <w:b/>
                <w:noProof/>
                <w:sz w:val="18"/>
                <w:szCs w:val="18"/>
                <w:lang w:val="ro-RO" w:eastAsia="en-US"/>
              </w:rPr>
              <w:lastRenderedPageBreak/>
              <w:t>publice)</w:t>
            </w:r>
          </w:p>
        </w:tc>
        <w:tc>
          <w:tcPr>
            <w:tcW w:w="714" w:type="dxa"/>
            <w:shd w:val="clear" w:color="auto" w:fill="D9D9D9" w:themeFill="background1" w:themeFillShade="D9"/>
          </w:tcPr>
          <w:p w14:paraId="2F1326E3"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lastRenderedPageBreak/>
              <w:t>Da</w:t>
            </w:r>
          </w:p>
        </w:tc>
        <w:tc>
          <w:tcPr>
            <w:tcW w:w="1217" w:type="dxa"/>
            <w:shd w:val="clear" w:color="auto" w:fill="D9D9D9" w:themeFill="background1" w:themeFillShade="D9"/>
          </w:tcPr>
          <w:p w14:paraId="0CC79BC0"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Da</w:t>
            </w:r>
          </w:p>
        </w:tc>
        <w:tc>
          <w:tcPr>
            <w:tcW w:w="1187" w:type="dxa"/>
            <w:shd w:val="clear" w:color="auto" w:fill="D9D9D9" w:themeFill="background1" w:themeFillShade="D9"/>
          </w:tcPr>
          <w:p w14:paraId="60AEBA96"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Da</w:t>
            </w:r>
          </w:p>
        </w:tc>
        <w:tc>
          <w:tcPr>
            <w:tcW w:w="1560" w:type="dxa"/>
            <w:shd w:val="clear" w:color="auto" w:fill="D9D9D9" w:themeFill="background1" w:themeFillShade="D9"/>
          </w:tcPr>
          <w:p w14:paraId="2A390248" w14:textId="77777777" w:rsidR="00194603" w:rsidRPr="008C7364" w:rsidRDefault="00194603" w:rsidP="004F19AE">
            <w:pPr>
              <w:jc w:val="left"/>
              <w:rPr>
                <w:rFonts w:cs="Arial"/>
                <w:noProof/>
                <w:sz w:val="18"/>
                <w:szCs w:val="18"/>
                <w:lang w:val="ro-RO" w:eastAsia="en-US"/>
              </w:rPr>
            </w:pPr>
          </w:p>
        </w:tc>
        <w:tc>
          <w:tcPr>
            <w:tcW w:w="1303" w:type="dxa"/>
            <w:shd w:val="clear" w:color="auto" w:fill="D9D9D9" w:themeFill="background1" w:themeFillShade="D9"/>
          </w:tcPr>
          <w:p w14:paraId="68194C4F"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Da</w:t>
            </w:r>
          </w:p>
        </w:tc>
        <w:tc>
          <w:tcPr>
            <w:tcW w:w="959" w:type="dxa"/>
            <w:shd w:val="clear" w:color="auto" w:fill="D9D9D9" w:themeFill="background1" w:themeFillShade="D9"/>
          </w:tcPr>
          <w:p w14:paraId="2D916FD5"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Da</w:t>
            </w:r>
          </w:p>
        </w:tc>
      </w:tr>
      <w:tr w:rsidR="00194603" w:rsidRPr="008C7364" w14:paraId="304B6F55" w14:textId="77777777" w:rsidTr="004F19AE">
        <w:tc>
          <w:tcPr>
            <w:tcW w:w="426" w:type="dxa"/>
            <w:shd w:val="clear" w:color="auto" w:fill="D9D9D9" w:themeFill="background1" w:themeFillShade="D9"/>
          </w:tcPr>
          <w:p w14:paraId="12EE59BB" w14:textId="77777777" w:rsidR="00B40024" w:rsidRPr="008C7364" w:rsidRDefault="00430138">
            <w:pPr>
              <w:rPr>
                <w:rFonts w:cs="Arial"/>
                <w:noProof/>
                <w:w w:val="95"/>
                <w:sz w:val="18"/>
                <w:szCs w:val="18"/>
                <w:lang w:val="ro-RO" w:eastAsia="en-US"/>
              </w:rPr>
            </w:pPr>
            <w:r w:rsidRPr="008C7364">
              <w:rPr>
                <w:rFonts w:cs="Arial"/>
                <w:noProof/>
                <w:w w:val="95"/>
                <w:sz w:val="18"/>
                <w:szCs w:val="18"/>
                <w:lang w:val="ro-RO" w:eastAsia="en-US"/>
              </w:rPr>
              <w:t>1B</w:t>
            </w:r>
          </w:p>
        </w:tc>
        <w:tc>
          <w:tcPr>
            <w:tcW w:w="1418" w:type="dxa"/>
            <w:shd w:val="clear" w:color="auto" w:fill="D9D9D9" w:themeFill="background1" w:themeFillShade="D9"/>
          </w:tcPr>
          <w:p w14:paraId="5CF519CC" w14:textId="77777777" w:rsidR="00B40024" w:rsidRPr="008C7364" w:rsidRDefault="00430138">
            <w:pPr>
              <w:jc w:val="left"/>
              <w:rPr>
                <w:rFonts w:cs="Arial"/>
                <w:b/>
                <w:noProof/>
                <w:sz w:val="18"/>
                <w:szCs w:val="18"/>
                <w:lang w:val="ro-RO" w:eastAsia="en-US"/>
              </w:rPr>
            </w:pPr>
            <w:r w:rsidRPr="008C7364">
              <w:rPr>
                <w:rFonts w:cs="Arial"/>
                <w:b/>
                <w:noProof/>
                <w:sz w:val="18"/>
                <w:szCs w:val="18"/>
                <w:lang w:val="ro-RO" w:eastAsia="en-US"/>
              </w:rPr>
              <w:t>Caracterul pe termen lung</w:t>
            </w:r>
          </w:p>
        </w:tc>
        <w:tc>
          <w:tcPr>
            <w:tcW w:w="714" w:type="dxa"/>
            <w:shd w:val="clear" w:color="auto" w:fill="D9D9D9" w:themeFill="background1" w:themeFillShade="D9"/>
          </w:tcPr>
          <w:p w14:paraId="41EB9029"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Nu</w:t>
            </w:r>
          </w:p>
        </w:tc>
        <w:tc>
          <w:tcPr>
            <w:tcW w:w="1217" w:type="dxa"/>
            <w:shd w:val="clear" w:color="auto" w:fill="D9D9D9" w:themeFill="background1" w:themeFillShade="D9"/>
          </w:tcPr>
          <w:p w14:paraId="050641B3"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Da, în mod normal</w:t>
            </w:r>
          </w:p>
        </w:tc>
        <w:tc>
          <w:tcPr>
            <w:tcW w:w="1187" w:type="dxa"/>
            <w:shd w:val="clear" w:color="auto" w:fill="D9D9D9" w:themeFill="background1" w:themeFillShade="D9"/>
          </w:tcPr>
          <w:p w14:paraId="5C132A78"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Uneori</w:t>
            </w:r>
          </w:p>
        </w:tc>
        <w:tc>
          <w:tcPr>
            <w:tcW w:w="1560" w:type="dxa"/>
            <w:shd w:val="clear" w:color="auto" w:fill="D9D9D9" w:themeFill="background1" w:themeFillShade="D9"/>
          </w:tcPr>
          <w:p w14:paraId="66513181" w14:textId="77777777" w:rsidR="00194603" w:rsidRPr="008C7364" w:rsidRDefault="00194603" w:rsidP="004F19AE">
            <w:pPr>
              <w:jc w:val="left"/>
              <w:rPr>
                <w:rFonts w:cs="Arial"/>
                <w:noProof/>
                <w:sz w:val="18"/>
                <w:szCs w:val="18"/>
                <w:lang w:val="ro-RO" w:eastAsia="en-US"/>
              </w:rPr>
            </w:pPr>
          </w:p>
        </w:tc>
        <w:tc>
          <w:tcPr>
            <w:tcW w:w="1303" w:type="dxa"/>
            <w:shd w:val="clear" w:color="auto" w:fill="D9D9D9" w:themeFill="background1" w:themeFillShade="D9"/>
          </w:tcPr>
          <w:p w14:paraId="53E521FD"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Da</w:t>
            </w:r>
          </w:p>
        </w:tc>
        <w:tc>
          <w:tcPr>
            <w:tcW w:w="959" w:type="dxa"/>
            <w:shd w:val="clear" w:color="auto" w:fill="D9D9D9" w:themeFill="background1" w:themeFillShade="D9"/>
          </w:tcPr>
          <w:p w14:paraId="1855D7FB"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Da</w:t>
            </w:r>
          </w:p>
        </w:tc>
      </w:tr>
      <w:tr w:rsidR="00194603" w:rsidRPr="008C7364" w14:paraId="67F3617D" w14:textId="77777777" w:rsidTr="004F19AE">
        <w:tc>
          <w:tcPr>
            <w:tcW w:w="426" w:type="dxa"/>
            <w:shd w:val="clear" w:color="auto" w:fill="D9D9D9" w:themeFill="background1" w:themeFillShade="D9"/>
          </w:tcPr>
          <w:p w14:paraId="58FADDBA" w14:textId="77777777" w:rsidR="00B40024" w:rsidRPr="008C7364" w:rsidRDefault="00430138">
            <w:pPr>
              <w:rPr>
                <w:rFonts w:cs="Arial"/>
                <w:noProof/>
                <w:w w:val="95"/>
                <w:sz w:val="18"/>
                <w:szCs w:val="18"/>
                <w:lang w:val="ro-RO" w:eastAsia="en-US"/>
              </w:rPr>
            </w:pPr>
            <w:r w:rsidRPr="008C7364">
              <w:rPr>
                <w:rFonts w:cs="Arial"/>
                <w:noProof/>
                <w:w w:val="95"/>
                <w:sz w:val="18"/>
                <w:szCs w:val="18"/>
                <w:lang w:val="ro-RO" w:eastAsia="en-US"/>
              </w:rPr>
              <w:t>2</w:t>
            </w:r>
          </w:p>
        </w:tc>
        <w:tc>
          <w:tcPr>
            <w:tcW w:w="1418" w:type="dxa"/>
            <w:shd w:val="clear" w:color="auto" w:fill="D9D9D9" w:themeFill="background1" w:themeFillShade="D9"/>
          </w:tcPr>
          <w:p w14:paraId="2B191E36" w14:textId="2BE6D27A" w:rsidR="00B40024" w:rsidRPr="008C7364" w:rsidRDefault="00430138">
            <w:pPr>
              <w:jc w:val="left"/>
              <w:rPr>
                <w:rFonts w:cs="Arial"/>
                <w:b/>
                <w:noProof/>
                <w:sz w:val="18"/>
                <w:szCs w:val="18"/>
                <w:lang w:val="ro-RO" w:eastAsia="en-US"/>
              </w:rPr>
            </w:pPr>
            <w:r w:rsidRPr="008C7364">
              <w:rPr>
                <w:rFonts w:cs="Arial"/>
                <w:b/>
                <w:noProof/>
                <w:sz w:val="18"/>
                <w:szCs w:val="18"/>
                <w:lang w:val="ro-RO" w:eastAsia="en-US"/>
              </w:rPr>
              <w:t xml:space="preserve">Include </w:t>
            </w:r>
            <w:r w:rsidR="00B52078" w:rsidRPr="008C7364">
              <w:rPr>
                <w:rFonts w:cs="Arial"/>
                <w:b/>
                <w:noProof/>
                <w:sz w:val="18"/>
                <w:szCs w:val="18"/>
                <w:lang w:val="ro-RO" w:eastAsia="en-US"/>
              </w:rPr>
              <w:t>PE</w:t>
            </w:r>
            <w:r w:rsidRPr="008C7364">
              <w:rPr>
                <w:rFonts w:cs="Arial"/>
                <w:b/>
                <w:noProof/>
                <w:sz w:val="18"/>
                <w:szCs w:val="18"/>
                <w:lang w:val="ro-RO" w:eastAsia="en-US"/>
              </w:rPr>
              <w:t xml:space="preserve"> și OM la pachet </w:t>
            </w:r>
          </w:p>
        </w:tc>
        <w:tc>
          <w:tcPr>
            <w:tcW w:w="714" w:type="dxa"/>
            <w:shd w:val="clear" w:color="auto" w:fill="D9D9D9" w:themeFill="background1" w:themeFillShade="D9"/>
          </w:tcPr>
          <w:p w14:paraId="7DA8B7D5"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Nu</w:t>
            </w:r>
          </w:p>
        </w:tc>
        <w:tc>
          <w:tcPr>
            <w:tcW w:w="1217" w:type="dxa"/>
            <w:shd w:val="clear" w:color="auto" w:fill="D9D9D9" w:themeFill="background1" w:themeFillShade="D9"/>
          </w:tcPr>
          <w:p w14:paraId="4CA16BC0"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Da</w:t>
            </w:r>
          </w:p>
        </w:tc>
        <w:tc>
          <w:tcPr>
            <w:tcW w:w="1187" w:type="dxa"/>
            <w:shd w:val="clear" w:color="auto" w:fill="D9D9D9" w:themeFill="background1" w:themeFillShade="D9"/>
          </w:tcPr>
          <w:p w14:paraId="67AF8AE0"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Nu</w:t>
            </w:r>
          </w:p>
        </w:tc>
        <w:tc>
          <w:tcPr>
            <w:tcW w:w="1560" w:type="dxa"/>
            <w:shd w:val="clear" w:color="auto" w:fill="D9D9D9" w:themeFill="background1" w:themeFillShade="D9"/>
          </w:tcPr>
          <w:p w14:paraId="546FA351" w14:textId="77777777" w:rsidR="00194603" w:rsidRPr="008C7364" w:rsidRDefault="00194603" w:rsidP="004F19AE">
            <w:pPr>
              <w:jc w:val="left"/>
              <w:rPr>
                <w:rFonts w:cs="Arial"/>
                <w:noProof/>
                <w:sz w:val="18"/>
                <w:szCs w:val="18"/>
                <w:lang w:val="ro-RO" w:eastAsia="en-US"/>
              </w:rPr>
            </w:pPr>
          </w:p>
        </w:tc>
        <w:tc>
          <w:tcPr>
            <w:tcW w:w="1303" w:type="dxa"/>
            <w:shd w:val="clear" w:color="auto" w:fill="D9D9D9" w:themeFill="background1" w:themeFillShade="D9"/>
          </w:tcPr>
          <w:p w14:paraId="59D94280"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Da</w:t>
            </w:r>
          </w:p>
        </w:tc>
        <w:tc>
          <w:tcPr>
            <w:tcW w:w="959" w:type="dxa"/>
            <w:shd w:val="clear" w:color="auto" w:fill="D9D9D9" w:themeFill="background1" w:themeFillShade="D9"/>
          </w:tcPr>
          <w:p w14:paraId="7ED90DCD"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Da</w:t>
            </w:r>
          </w:p>
        </w:tc>
      </w:tr>
      <w:tr w:rsidR="00194603" w:rsidRPr="008C7364" w14:paraId="66465B8E" w14:textId="77777777" w:rsidTr="004F19AE">
        <w:trPr>
          <w:trHeight w:val="1122"/>
        </w:trPr>
        <w:tc>
          <w:tcPr>
            <w:tcW w:w="426" w:type="dxa"/>
            <w:shd w:val="clear" w:color="auto" w:fill="D9D9D9" w:themeFill="background1" w:themeFillShade="D9"/>
          </w:tcPr>
          <w:p w14:paraId="7EEFE786" w14:textId="77777777" w:rsidR="00B40024" w:rsidRPr="008C7364" w:rsidRDefault="00430138">
            <w:pPr>
              <w:rPr>
                <w:rFonts w:cs="Arial"/>
                <w:noProof/>
                <w:w w:val="95"/>
                <w:sz w:val="18"/>
                <w:szCs w:val="18"/>
                <w:lang w:val="ro-RO" w:eastAsia="en-US"/>
              </w:rPr>
            </w:pPr>
            <w:r w:rsidRPr="008C7364">
              <w:rPr>
                <w:rFonts w:cs="Arial"/>
                <w:noProof/>
                <w:w w:val="95"/>
                <w:sz w:val="18"/>
                <w:szCs w:val="18"/>
                <w:lang w:val="ro-RO" w:eastAsia="en-US"/>
              </w:rPr>
              <w:t>3</w:t>
            </w:r>
          </w:p>
        </w:tc>
        <w:tc>
          <w:tcPr>
            <w:tcW w:w="1418" w:type="dxa"/>
            <w:shd w:val="clear" w:color="auto" w:fill="D9D9D9" w:themeFill="background1" w:themeFillShade="D9"/>
          </w:tcPr>
          <w:p w14:paraId="54920E31" w14:textId="77777777" w:rsidR="00B40024" w:rsidRPr="008C7364" w:rsidRDefault="00430138">
            <w:pPr>
              <w:jc w:val="left"/>
              <w:rPr>
                <w:rFonts w:cs="Arial"/>
                <w:b/>
                <w:noProof/>
                <w:sz w:val="18"/>
                <w:szCs w:val="18"/>
                <w:lang w:val="ro-RO" w:eastAsia="en-US"/>
              </w:rPr>
            </w:pPr>
            <w:r w:rsidRPr="008C7364">
              <w:rPr>
                <w:rFonts w:cs="Arial"/>
                <w:b/>
                <w:noProof/>
                <w:sz w:val="18"/>
                <w:szCs w:val="18"/>
                <w:lang w:val="ro-RO" w:eastAsia="en-US"/>
              </w:rPr>
              <w:t>Există un transfer semnificativ al riscurilor pe durata ciclului de viață al activelor.</w:t>
            </w:r>
          </w:p>
        </w:tc>
        <w:tc>
          <w:tcPr>
            <w:tcW w:w="714" w:type="dxa"/>
            <w:shd w:val="clear" w:color="auto" w:fill="D9D9D9" w:themeFill="background1" w:themeFillShade="D9"/>
          </w:tcPr>
          <w:p w14:paraId="02375A3A"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Nu</w:t>
            </w:r>
          </w:p>
        </w:tc>
        <w:tc>
          <w:tcPr>
            <w:tcW w:w="1217" w:type="dxa"/>
            <w:shd w:val="clear" w:color="auto" w:fill="D9D9D9" w:themeFill="background1" w:themeFillShade="D9"/>
          </w:tcPr>
          <w:p w14:paraId="208D102E"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Uneori</w:t>
            </w:r>
          </w:p>
        </w:tc>
        <w:tc>
          <w:tcPr>
            <w:tcW w:w="1187" w:type="dxa"/>
            <w:shd w:val="clear" w:color="auto" w:fill="D9D9D9" w:themeFill="background1" w:themeFillShade="D9"/>
          </w:tcPr>
          <w:p w14:paraId="5EB27586"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Nu (numai riscuri de construcție)</w:t>
            </w:r>
          </w:p>
        </w:tc>
        <w:tc>
          <w:tcPr>
            <w:tcW w:w="1560" w:type="dxa"/>
            <w:shd w:val="clear" w:color="auto" w:fill="D9D9D9" w:themeFill="background1" w:themeFillShade="D9"/>
          </w:tcPr>
          <w:p w14:paraId="7F538B17" w14:textId="77777777" w:rsidR="00194603" w:rsidRPr="008C7364" w:rsidRDefault="00194603" w:rsidP="004F19AE">
            <w:pPr>
              <w:jc w:val="left"/>
              <w:rPr>
                <w:rFonts w:cs="Arial"/>
                <w:noProof/>
                <w:sz w:val="18"/>
                <w:szCs w:val="18"/>
                <w:lang w:val="ro-RO" w:eastAsia="en-US"/>
              </w:rPr>
            </w:pPr>
          </w:p>
        </w:tc>
        <w:tc>
          <w:tcPr>
            <w:tcW w:w="1303" w:type="dxa"/>
            <w:shd w:val="clear" w:color="auto" w:fill="D9D9D9" w:themeFill="background1" w:themeFillShade="D9"/>
          </w:tcPr>
          <w:p w14:paraId="430BE365"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De obicei</w:t>
            </w:r>
          </w:p>
        </w:tc>
        <w:tc>
          <w:tcPr>
            <w:tcW w:w="959" w:type="dxa"/>
            <w:shd w:val="clear" w:color="auto" w:fill="D9D9D9" w:themeFill="background1" w:themeFillShade="D9"/>
          </w:tcPr>
          <w:p w14:paraId="3A1F8537"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De obicei</w:t>
            </w:r>
          </w:p>
        </w:tc>
      </w:tr>
      <w:tr w:rsidR="00194603" w:rsidRPr="008C7364" w14:paraId="0249D312" w14:textId="77777777" w:rsidTr="004F19AE">
        <w:tc>
          <w:tcPr>
            <w:tcW w:w="426" w:type="dxa"/>
            <w:shd w:val="clear" w:color="auto" w:fill="D9D9D9" w:themeFill="background1" w:themeFillShade="D9"/>
          </w:tcPr>
          <w:p w14:paraId="343348DA" w14:textId="77777777" w:rsidR="00B40024" w:rsidRPr="008C7364" w:rsidRDefault="00430138">
            <w:pPr>
              <w:rPr>
                <w:rFonts w:cs="Arial"/>
                <w:noProof/>
                <w:w w:val="95"/>
                <w:sz w:val="18"/>
                <w:szCs w:val="18"/>
                <w:lang w:val="ro-RO" w:eastAsia="en-US"/>
              </w:rPr>
            </w:pPr>
            <w:r w:rsidRPr="008C7364">
              <w:rPr>
                <w:rFonts w:cs="Arial"/>
                <w:noProof/>
                <w:w w:val="95"/>
                <w:sz w:val="18"/>
                <w:szCs w:val="18"/>
                <w:lang w:val="ro-RO" w:eastAsia="en-US"/>
              </w:rPr>
              <w:t>4</w:t>
            </w:r>
          </w:p>
        </w:tc>
        <w:tc>
          <w:tcPr>
            <w:tcW w:w="1418" w:type="dxa"/>
            <w:shd w:val="clear" w:color="auto" w:fill="D9D9D9" w:themeFill="background1" w:themeFillShade="D9"/>
          </w:tcPr>
          <w:p w14:paraId="2E7EAD1C" w14:textId="77777777" w:rsidR="00B40024" w:rsidRPr="008C7364" w:rsidRDefault="00430138">
            <w:pPr>
              <w:jc w:val="left"/>
              <w:rPr>
                <w:rFonts w:cs="Arial"/>
                <w:b/>
                <w:noProof/>
                <w:sz w:val="18"/>
                <w:szCs w:val="18"/>
                <w:lang w:val="ro-RO" w:eastAsia="en-US"/>
              </w:rPr>
            </w:pPr>
            <w:r w:rsidRPr="008C7364">
              <w:rPr>
                <w:rFonts w:cs="Arial"/>
                <w:b/>
                <w:noProof/>
                <w:sz w:val="18"/>
                <w:szCs w:val="18"/>
                <w:lang w:val="ro-RO" w:eastAsia="en-US"/>
              </w:rPr>
              <w:t>Include finanțarea de către sectorul privat</w:t>
            </w:r>
          </w:p>
        </w:tc>
        <w:tc>
          <w:tcPr>
            <w:tcW w:w="714" w:type="dxa"/>
            <w:shd w:val="clear" w:color="auto" w:fill="D9D9D9" w:themeFill="background1" w:themeFillShade="D9"/>
          </w:tcPr>
          <w:p w14:paraId="4CC3E3D0"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Nu</w:t>
            </w:r>
          </w:p>
        </w:tc>
        <w:tc>
          <w:tcPr>
            <w:tcW w:w="1217" w:type="dxa"/>
            <w:shd w:val="clear" w:color="auto" w:fill="D9D9D9" w:themeFill="background1" w:themeFillShade="D9"/>
          </w:tcPr>
          <w:p w14:paraId="120777D6"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Nu</w:t>
            </w:r>
          </w:p>
        </w:tc>
        <w:tc>
          <w:tcPr>
            <w:tcW w:w="1187" w:type="dxa"/>
            <w:shd w:val="clear" w:color="auto" w:fill="D9D9D9" w:themeFill="background1" w:themeFillShade="D9"/>
          </w:tcPr>
          <w:p w14:paraId="438CF4FB"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Da</w:t>
            </w:r>
          </w:p>
        </w:tc>
        <w:tc>
          <w:tcPr>
            <w:tcW w:w="1560" w:type="dxa"/>
            <w:shd w:val="clear" w:color="auto" w:fill="D9D9D9" w:themeFill="background1" w:themeFillShade="D9"/>
          </w:tcPr>
          <w:p w14:paraId="119F096B" w14:textId="77777777" w:rsidR="00194603" w:rsidRPr="008C7364" w:rsidDel="00511F5A" w:rsidRDefault="00194603" w:rsidP="004F19AE">
            <w:pPr>
              <w:jc w:val="left"/>
              <w:rPr>
                <w:rFonts w:cs="Arial"/>
                <w:noProof/>
                <w:sz w:val="18"/>
                <w:szCs w:val="18"/>
                <w:lang w:val="ro-RO" w:eastAsia="en-US"/>
              </w:rPr>
            </w:pPr>
          </w:p>
        </w:tc>
        <w:tc>
          <w:tcPr>
            <w:tcW w:w="1303" w:type="dxa"/>
            <w:shd w:val="clear" w:color="auto" w:fill="D9D9D9" w:themeFill="background1" w:themeFillShade="D9"/>
          </w:tcPr>
          <w:p w14:paraId="1D39053F"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Da (în cadrul finanțării proiectului)</w:t>
            </w:r>
          </w:p>
        </w:tc>
        <w:tc>
          <w:tcPr>
            <w:tcW w:w="959" w:type="dxa"/>
            <w:shd w:val="clear" w:color="auto" w:fill="D9D9D9" w:themeFill="background1" w:themeFillShade="D9"/>
          </w:tcPr>
          <w:p w14:paraId="2F8AFE48"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Da (în cadrul finanțării proiectului)</w:t>
            </w:r>
          </w:p>
        </w:tc>
      </w:tr>
      <w:tr w:rsidR="00194603" w:rsidRPr="008C7364" w14:paraId="022A2DCA" w14:textId="77777777" w:rsidTr="004F19AE">
        <w:tc>
          <w:tcPr>
            <w:tcW w:w="426" w:type="dxa"/>
            <w:shd w:val="clear" w:color="auto" w:fill="D9D9D9" w:themeFill="background1" w:themeFillShade="D9"/>
          </w:tcPr>
          <w:p w14:paraId="653314E1" w14:textId="77777777" w:rsidR="00B40024" w:rsidRPr="008C7364" w:rsidRDefault="00430138">
            <w:pPr>
              <w:rPr>
                <w:rFonts w:cs="Arial"/>
                <w:noProof/>
                <w:w w:val="95"/>
                <w:sz w:val="18"/>
                <w:szCs w:val="18"/>
                <w:lang w:val="ro-RO" w:eastAsia="en-US"/>
              </w:rPr>
            </w:pPr>
            <w:r w:rsidRPr="008C7364">
              <w:rPr>
                <w:rFonts w:cs="Arial"/>
                <w:noProof/>
                <w:w w:val="95"/>
                <w:sz w:val="18"/>
                <w:szCs w:val="18"/>
                <w:lang w:val="ro-RO" w:eastAsia="en-US"/>
              </w:rPr>
              <w:t>5</w:t>
            </w:r>
          </w:p>
        </w:tc>
        <w:tc>
          <w:tcPr>
            <w:tcW w:w="1418" w:type="dxa"/>
            <w:shd w:val="clear" w:color="auto" w:fill="D9D9D9" w:themeFill="background1" w:themeFillShade="D9"/>
          </w:tcPr>
          <w:p w14:paraId="73B4F68C" w14:textId="77777777" w:rsidR="00B40024" w:rsidRPr="008C7364" w:rsidRDefault="00430138">
            <w:pPr>
              <w:jc w:val="left"/>
              <w:rPr>
                <w:rFonts w:cs="Arial"/>
                <w:b/>
                <w:noProof/>
                <w:sz w:val="18"/>
                <w:szCs w:val="18"/>
                <w:lang w:val="ro-RO" w:eastAsia="en-US"/>
              </w:rPr>
            </w:pPr>
            <w:r w:rsidRPr="008C7364">
              <w:rPr>
                <w:rFonts w:cs="Arial"/>
                <w:b/>
                <w:noProof/>
                <w:sz w:val="18"/>
                <w:szCs w:val="18"/>
                <w:lang w:val="ro-RO" w:eastAsia="en-US"/>
              </w:rPr>
              <w:t xml:space="preserve">Veniturile sunt legate de performanță și/sau de utilizare </w:t>
            </w:r>
          </w:p>
        </w:tc>
        <w:tc>
          <w:tcPr>
            <w:tcW w:w="714" w:type="dxa"/>
            <w:shd w:val="clear" w:color="auto" w:fill="D9D9D9" w:themeFill="background1" w:themeFillShade="D9"/>
          </w:tcPr>
          <w:p w14:paraId="00633E8B"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Nu</w:t>
            </w:r>
          </w:p>
        </w:tc>
        <w:tc>
          <w:tcPr>
            <w:tcW w:w="1217" w:type="dxa"/>
            <w:shd w:val="clear" w:color="auto" w:fill="D9D9D9" w:themeFill="background1" w:themeFillShade="D9"/>
          </w:tcPr>
          <w:p w14:paraId="7A62FA56"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 xml:space="preserve">Uneori (de obicei, prin penalități sau daune-interese) </w:t>
            </w:r>
          </w:p>
        </w:tc>
        <w:tc>
          <w:tcPr>
            <w:tcW w:w="1187" w:type="dxa"/>
            <w:shd w:val="clear" w:color="auto" w:fill="D9D9D9" w:themeFill="background1" w:themeFillShade="D9"/>
          </w:tcPr>
          <w:p w14:paraId="422ABD04"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Nu</w:t>
            </w:r>
          </w:p>
        </w:tc>
        <w:tc>
          <w:tcPr>
            <w:tcW w:w="1560" w:type="dxa"/>
            <w:shd w:val="clear" w:color="auto" w:fill="D9D9D9" w:themeFill="background1" w:themeFillShade="D9"/>
          </w:tcPr>
          <w:p w14:paraId="7CA20968" w14:textId="77777777" w:rsidR="00194603" w:rsidRPr="008C7364" w:rsidRDefault="00194603" w:rsidP="004F19AE">
            <w:pPr>
              <w:jc w:val="left"/>
              <w:rPr>
                <w:rFonts w:cs="Arial"/>
                <w:noProof/>
                <w:sz w:val="18"/>
                <w:szCs w:val="18"/>
                <w:lang w:val="ro-RO" w:eastAsia="en-US"/>
              </w:rPr>
            </w:pPr>
          </w:p>
        </w:tc>
        <w:tc>
          <w:tcPr>
            <w:tcW w:w="1303" w:type="dxa"/>
            <w:shd w:val="clear" w:color="auto" w:fill="D9D9D9" w:themeFill="background1" w:themeFillShade="D9"/>
          </w:tcPr>
          <w:p w14:paraId="6F4FDB81"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 xml:space="preserve">Da (utilizare) </w:t>
            </w:r>
          </w:p>
        </w:tc>
        <w:tc>
          <w:tcPr>
            <w:tcW w:w="959" w:type="dxa"/>
            <w:shd w:val="clear" w:color="auto" w:fill="D9D9D9" w:themeFill="background1" w:themeFillShade="D9"/>
          </w:tcPr>
          <w:p w14:paraId="65A4E676" w14:textId="77777777" w:rsidR="00B40024" w:rsidRPr="008C7364" w:rsidRDefault="00430138">
            <w:pPr>
              <w:jc w:val="left"/>
              <w:rPr>
                <w:rFonts w:cs="Arial"/>
                <w:noProof/>
                <w:sz w:val="18"/>
                <w:szCs w:val="18"/>
                <w:lang w:val="ro-RO" w:eastAsia="en-US"/>
              </w:rPr>
            </w:pPr>
            <w:r w:rsidRPr="008C7364">
              <w:rPr>
                <w:rFonts w:cs="Arial"/>
                <w:noProof/>
                <w:sz w:val="18"/>
                <w:szCs w:val="18"/>
                <w:lang w:val="ro-RO" w:eastAsia="en-US"/>
              </w:rPr>
              <w:t>Da (performanță / calitate)</w:t>
            </w:r>
          </w:p>
        </w:tc>
      </w:tr>
    </w:tbl>
    <w:p w14:paraId="272B4798" w14:textId="77777777" w:rsidR="00C103DC" w:rsidRPr="008C7364" w:rsidRDefault="00C103DC" w:rsidP="00F271A3">
      <w:pPr>
        <w:spacing w:line="240" w:lineRule="auto"/>
        <w:rPr>
          <w:rFonts w:cs="Arial"/>
          <w:szCs w:val="24"/>
          <w:lang w:val="ro-RO" w:eastAsia="en-US"/>
        </w:rPr>
      </w:pPr>
    </w:p>
    <w:p w14:paraId="42666850" w14:textId="5678FA5C" w:rsidR="00B40024" w:rsidRPr="008C7364" w:rsidRDefault="00430138">
      <w:pPr>
        <w:rPr>
          <w:rFonts w:cs="Arial"/>
          <w:sz w:val="20"/>
          <w:szCs w:val="20"/>
          <w:lang w:val="ro-RO"/>
        </w:rPr>
      </w:pPr>
      <w:bookmarkStart w:id="64" w:name="18"/>
      <w:bookmarkEnd w:id="64"/>
      <w:r w:rsidRPr="008C7364">
        <w:rPr>
          <w:rFonts w:cs="Arial"/>
          <w:i/>
          <w:sz w:val="20"/>
          <w:szCs w:val="20"/>
          <w:lang w:val="ro-RO"/>
        </w:rPr>
        <w:t xml:space="preserve">Notă: </w:t>
      </w:r>
      <w:r w:rsidR="00B52078" w:rsidRPr="008C7364">
        <w:rPr>
          <w:rFonts w:cs="Arial"/>
          <w:i/>
          <w:sz w:val="20"/>
          <w:szCs w:val="20"/>
          <w:lang w:val="ro-RO"/>
        </w:rPr>
        <w:t>PE</w:t>
      </w:r>
      <w:r w:rsidRPr="008C7364">
        <w:rPr>
          <w:rFonts w:cs="Arial"/>
          <w:i/>
          <w:sz w:val="20"/>
          <w:szCs w:val="20"/>
          <w:lang w:val="ro-RO"/>
        </w:rPr>
        <w:t xml:space="preserve"> = </w:t>
      </w:r>
      <w:r w:rsidRPr="008C7364">
        <w:rPr>
          <w:rFonts w:cs="Arial"/>
          <w:sz w:val="20"/>
          <w:szCs w:val="20"/>
          <w:lang w:val="ro-RO"/>
        </w:rPr>
        <w:t>proiectare-</w:t>
      </w:r>
      <w:r w:rsidR="00E3749B" w:rsidRPr="008C7364">
        <w:rPr>
          <w:rFonts w:cs="Arial"/>
          <w:sz w:val="20"/>
          <w:szCs w:val="20"/>
          <w:lang w:val="ro-RO"/>
        </w:rPr>
        <w:t>execuție</w:t>
      </w:r>
      <w:r w:rsidRPr="008C7364">
        <w:rPr>
          <w:rFonts w:cs="Arial"/>
          <w:sz w:val="20"/>
          <w:szCs w:val="20"/>
          <w:lang w:val="ro-RO"/>
        </w:rPr>
        <w:t xml:space="preserve">; </w:t>
      </w:r>
      <w:r w:rsidR="00B52078" w:rsidRPr="008C7364">
        <w:rPr>
          <w:rFonts w:cs="Arial"/>
          <w:sz w:val="20"/>
          <w:szCs w:val="20"/>
          <w:lang w:val="ro-RO"/>
        </w:rPr>
        <w:t>PEF</w:t>
      </w:r>
      <w:r w:rsidRPr="008C7364">
        <w:rPr>
          <w:rFonts w:cs="Arial"/>
          <w:sz w:val="20"/>
          <w:szCs w:val="20"/>
          <w:lang w:val="ro-RO"/>
        </w:rPr>
        <w:t xml:space="preserve"> = proiectare-</w:t>
      </w:r>
      <w:r w:rsidR="00E3749B" w:rsidRPr="008C7364">
        <w:rPr>
          <w:rFonts w:cs="Arial"/>
          <w:sz w:val="20"/>
          <w:szCs w:val="20"/>
          <w:lang w:val="ro-RO"/>
        </w:rPr>
        <w:t>execuție</w:t>
      </w:r>
      <w:r w:rsidRPr="008C7364">
        <w:rPr>
          <w:rFonts w:cs="Arial"/>
          <w:sz w:val="20"/>
          <w:szCs w:val="20"/>
          <w:lang w:val="ro-RO"/>
        </w:rPr>
        <w:t xml:space="preserve">-finanțare; </w:t>
      </w:r>
      <w:r w:rsidR="00B52078" w:rsidRPr="008C7364">
        <w:rPr>
          <w:rFonts w:cs="Arial"/>
          <w:sz w:val="20"/>
          <w:szCs w:val="20"/>
          <w:lang w:val="ro-RO"/>
        </w:rPr>
        <w:t>PEF</w:t>
      </w:r>
      <w:r w:rsidRPr="008C7364">
        <w:rPr>
          <w:rFonts w:cs="Arial"/>
          <w:sz w:val="20"/>
          <w:szCs w:val="20"/>
          <w:lang w:val="ro-RO"/>
        </w:rPr>
        <w:t xml:space="preserve">M = </w:t>
      </w:r>
      <w:r w:rsidR="00C101FC" w:rsidRPr="008C7364">
        <w:rPr>
          <w:rFonts w:cs="Arial"/>
          <w:sz w:val="20"/>
          <w:szCs w:val="20"/>
          <w:lang w:val="ro-RO"/>
        </w:rPr>
        <w:t>proiectare-</w:t>
      </w:r>
      <w:r w:rsidR="00E3749B" w:rsidRPr="008C7364">
        <w:rPr>
          <w:rFonts w:cs="Arial"/>
          <w:sz w:val="20"/>
          <w:szCs w:val="20"/>
          <w:lang w:val="ro-RO"/>
        </w:rPr>
        <w:t>execuție</w:t>
      </w:r>
      <w:r w:rsidR="00C101FC" w:rsidRPr="008C7364">
        <w:rPr>
          <w:rFonts w:cs="Arial"/>
          <w:sz w:val="20"/>
          <w:szCs w:val="20"/>
          <w:lang w:val="ro-RO"/>
        </w:rPr>
        <w:t>-finanțare-</w:t>
      </w:r>
      <w:r w:rsidR="00E3749B" w:rsidRPr="008C7364">
        <w:rPr>
          <w:rFonts w:cs="Arial"/>
          <w:sz w:val="20"/>
          <w:szCs w:val="20"/>
          <w:lang w:val="ro-RO"/>
        </w:rPr>
        <w:t>mentenanță</w:t>
      </w:r>
      <w:r w:rsidR="00C101FC" w:rsidRPr="008C7364">
        <w:rPr>
          <w:rFonts w:cs="Arial"/>
          <w:sz w:val="20"/>
          <w:szCs w:val="20"/>
          <w:lang w:val="ro-RO"/>
        </w:rPr>
        <w:t xml:space="preserve">; </w:t>
      </w:r>
      <w:r w:rsidR="00E050BE" w:rsidRPr="008C7364">
        <w:rPr>
          <w:rFonts w:cs="Arial"/>
          <w:sz w:val="20"/>
          <w:szCs w:val="20"/>
          <w:lang w:val="ro-RO"/>
        </w:rPr>
        <w:t>PEFOM</w:t>
      </w:r>
      <w:r w:rsidRPr="008C7364">
        <w:rPr>
          <w:rFonts w:cs="Arial"/>
          <w:sz w:val="20"/>
          <w:szCs w:val="20"/>
          <w:lang w:val="ro-RO"/>
        </w:rPr>
        <w:t xml:space="preserve"> = proiectare</w:t>
      </w:r>
      <w:r w:rsidR="00C101FC" w:rsidRPr="008C7364">
        <w:rPr>
          <w:rFonts w:cs="Arial"/>
          <w:sz w:val="20"/>
          <w:szCs w:val="20"/>
          <w:lang w:val="ro-RO"/>
        </w:rPr>
        <w:t>-</w:t>
      </w:r>
      <w:r w:rsidR="00E3749B" w:rsidRPr="008C7364">
        <w:rPr>
          <w:rFonts w:cs="Arial"/>
          <w:sz w:val="20"/>
          <w:szCs w:val="20"/>
          <w:lang w:val="ro-RO"/>
        </w:rPr>
        <w:t>execuție</w:t>
      </w:r>
      <w:r w:rsidR="00C101FC" w:rsidRPr="008C7364">
        <w:rPr>
          <w:rFonts w:cs="Arial"/>
          <w:sz w:val="20"/>
          <w:szCs w:val="20"/>
          <w:lang w:val="ro-RO"/>
        </w:rPr>
        <w:t>-finanțare-</w:t>
      </w:r>
      <w:r w:rsidR="00E3749B" w:rsidRPr="008C7364">
        <w:rPr>
          <w:rFonts w:cs="Arial"/>
          <w:sz w:val="20"/>
          <w:szCs w:val="20"/>
          <w:lang w:val="ro-RO"/>
        </w:rPr>
        <w:t>operare</w:t>
      </w:r>
      <w:r w:rsidR="00C101FC" w:rsidRPr="008C7364">
        <w:rPr>
          <w:rFonts w:cs="Arial"/>
          <w:sz w:val="20"/>
          <w:szCs w:val="20"/>
          <w:lang w:val="ro-RO"/>
        </w:rPr>
        <w:t>-</w:t>
      </w:r>
      <w:r w:rsidR="00E3749B" w:rsidRPr="008C7364">
        <w:rPr>
          <w:rFonts w:cs="Arial"/>
          <w:sz w:val="20"/>
          <w:szCs w:val="20"/>
          <w:lang w:val="ro-RO"/>
        </w:rPr>
        <w:t>mentenanță</w:t>
      </w:r>
      <w:r w:rsidRPr="008C7364">
        <w:rPr>
          <w:rFonts w:cs="Arial"/>
          <w:sz w:val="20"/>
          <w:szCs w:val="20"/>
          <w:lang w:val="ro-RO"/>
        </w:rPr>
        <w:t xml:space="preserve">; </w:t>
      </w:r>
      <w:r w:rsidR="00B52078" w:rsidRPr="008C7364">
        <w:rPr>
          <w:rFonts w:cs="Arial"/>
          <w:sz w:val="20"/>
          <w:szCs w:val="20"/>
          <w:lang w:val="ro-RO"/>
        </w:rPr>
        <w:t>PE</w:t>
      </w:r>
      <w:r w:rsidRPr="008C7364">
        <w:rPr>
          <w:rFonts w:cs="Arial"/>
          <w:sz w:val="20"/>
          <w:szCs w:val="20"/>
          <w:lang w:val="ro-RO"/>
        </w:rPr>
        <w:t>OM = proiectare-</w:t>
      </w:r>
      <w:r w:rsidR="00E3749B" w:rsidRPr="008C7364">
        <w:rPr>
          <w:rFonts w:cs="Arial"/>
          <w:sz w:val="20"/>
          <w:szCs w:val="20"/>
          <w:lang w:val="ro-RO"/>
        </w:rPr>
        <w:t>execuție</w:t>
      </w:r>
      <w:r w:rsidRPr="008C7364">
        <w:rPr>
          <w:rFonts w:cs="Arial"/>
          <w:sz w:val="20"/>
          <w:szCs w:val="20"/>
          <w:lang w:val="ro-RO"/>
        </w:rPr>
        <w:t>-</w:t>
      </w:r>
      <w:r w:rsidR="00E3749B" w:rsidRPr="008C7364">
        <w:rPr>
          <w:rFonts w:cs="Arial"/>
          <w:sz w:val="20"/>
          <w:szCs w:val="20"/>
          <w:lang w:val="ro-RO"/>
        </w:rPr>
        <w:t>operare</w:t>
      </w:r>
      <w:r w:rsidRPr="008C7364">
        <w:rPr>
          <w:rFonts w:cs="Arial"/>
          <w:sz w:val="20"/>
          <w:szCs w:val="20"/>
          <w:lang w:val="ro-RO"/>
        </w:rPr>
        <w:t>-</w:t>
      </w:r>
      <w:r w:rsidR="00E3749B" w:rsidRPr="008C7364">
        <w:rPr>
          <w:rFonts w:cs="Arial"/>
          <w:sz w:val="20"/>
          <w:szCs w:val="20"/>
          <w:lang w:val="ro-RO"/>
        </w:rPr>
        <w:t>mentenanță</w:t>
      </w:r>
      <w:r w:rsidRPr="008C7364">
        <w:rPr>
          <w:rFonts w:cs="Arial"/>
          <w:sz w:val="20"/>
          <w:szCs w:val="20"/>
          <w:lang w:val="ro-RO"/>
        </w:rPr>
        <w:t xml:space="preserve">; </w:t>
      </w:r>
      <w:r w:rsidR="00E3749B" w:rsidRPr="008C7364">
        <w:rPr>
          <w:rFonts w:cs="Arial"/>
          <w:sz w:val="20"/>
          <w:szCs w:val="20"/>
          <w:lang w:val="ro-RO"/>
        </w:rPr>
        <w:t>IFP</w:t>
      </w:r>
      <w:r w:rsidR="00C101FC" w:rsidRPr="008C7364">
        <w:rPr>
          <w:rFonts w:cs="Arial"/>
          <w:sz w:val="20"/>
          <w:szCs w:val="20"/>
          <w:lang w:val="ro-RO"/>
        </w:rPr>
        <w:t xml:space="preserve"> = inițiativă de finanțare publică; </w:t>
      </w:r>
      <w:r w:rsidRPr="008C7364">
        <w:rPr>
          <w:rFonts w:cs="Arial"/>
          <w:sz w:val="20"/>
          <w:szCs w:val="20"/>
          <w:lang w:val="ro-RO"/>
        </w:rPr>
        <w:t xml:space="preserve">PPP = </w:t>
      </w:r>
      <w:r w:rsidR="00E3749B" w:rsidRPr="008C7364">
        <w:rPr>
          <w:rFonts w:cs="Arial"/>
          <w:sz w:val="20"/>
          <w:szCs w:val="20"/>
          <w:lang w:val="ro-RO"/>
        </w:rPr>
        <w:t>P</w:t>
      </w:r>
      <w:r w:rsidR="00C101FC" w:rsidRPr="008C7364">
        <w:rPr>
          <w:rFonts w:cs="Arial"/>
          <w:sz w:val="20"/>
          <w:szCs w:val="20"/>
          <w:lang w:val="ro-RO"/>
        </w:rPr>
        <w:t>arteneriat</w:t>
      </w:r>
      <w:r w:rsidRPr="008C7364">
        <w:rPr>
          <w:rFonts w:cs="Arial"/>
          <w:sz w:val="20"/>
          <w:szCs w:val="20"/>
          <w:lang w:val="ro-RO"/>
        </w:rPr>
        <w:t xml:space="preserve"> </w:t>
      </w:r>
      <w:r w:rsidR="00E3749B" w:rsidRPr="008C7364">
        <w:rPr>
          <w:rFonts w:cs="Arial"/>
          <w:sz w:val="20"/>
          <w:szCs w:val="20"/>
          <w:lang w:val="ro-RO"/>
        </w:rPr>
        <w:t>P</w:t>
      </w:r>
      <w:r w:rsidRPr="008C7364">
        <w:rPr>
          <w:rFonts w:cs="Arial"/>
          <w:sz w:val="20"/>
          <w:szCs w:val="20"/>
          <w:lang w:val="ro-RO"/>
        </w:rPr>
        <w:t>ublic-</w:t>
      </w:r>
      <w:r w:rsidR="00E3749B" w:rsidRPr="008C7364">
        <w:rPr>
          <w:rFonts w:cs="Arial"/>
          <w:sz w:val="20"/>
          <w:szCs w:val="20"/>
          <w:lang w:val="ro-RO"/>
        </w:rPr>
        <w:t>P</w:t>
      </w:r>
      <w:r w:rsidRPr="008C7364">
        <w:rPr>
          <w:rFonts w:cs="Arial"/>
          <w:sz w:val="20"/>
          <w:szCs w:val="20"/>
          <w:lang w:val="ro-RO"/>
        </w:rPr>
        <w:t>rivat.</w:t>
      </w:r>
    </w:p>
    <w:tbl>
      <w:tblPr>
        <w:tblStyle w:val="TableGrid"/>
        <w:tblW w:w="0" w:type="auto"/>
        <w:tblLook w:val="04A0" w:firstRow="1" w:lastRow="0" w:firstColumn="1" w:lastColumn="0" w:noHBand="0" w:noVBand="1"/>
      </w:tblPr>
      <w:tblGrid>
        <w:gridCol w:w="8777"/>
      </w:tblGrid>
      <w:tr w:rsidR="00DD122B" w:rsidRPr="008C7364" w14:paraId="4188B0B5" w14:textId="77777777" w:rsidTr="00167A20">
        <w:trPr>
          <w:trHeight w:val="11494"/>
        </w:trPr>
        <w:tc>
          <w:tcPr>
            <w:tcW w:w="8777" w:type="dxa"/>
            <w:shd w:val="clear" w:color="auto" w:fill="D9D9D9" w:themeFill="background1" w:themeFillShade="D9"/>
          </w:tcPr>
          <w:p w14:paraId="6DBCAA96" w14:textId="77777777" w:rsidR="00B40024" w:rsidRPr="008C7364" w:rsidRDefault="00430138">
            <w:pPr>
              <w:pStyle w:val="title-box"/>
              <w:rPr>
                <w:lang w:val="ro-RO"/>
              </w:rPr>
            </w:pPr>
            <w:bookmarkStart w:id="65" w:name="_Toc523148541"/>
            <w:bookmarkStart w:id="66" w:name="_Toc415072957"/>
            <w:r w:rsidRPr="008C7364">
              <w:rPr>
                <w:lang w:val="ro-RO"/>
              </w:rPr>
              <w:lastRenderedPageBreak/>
              <w:t xml:space="preserve">CASETA </w:t>
            </w:r>
            <w:r w:rsidR="00C101FC" w:rsidRPr="008C7364">
              <w:rPr>
                <w:lang w:val="ro-RO"/>
              </w:rPr>
              <w:t>1.</w:t>
            </w:r>
            <w:r w:rsidR="00BA2332" w:rsidRPr="008C7364">
              <w:rPr>
                <w:lang w:val="ro-RO"/>
              </w:rPr>
              <w:t>11</w:t>
            </w:r>
            <w:r w:rsidRPr="008C7364">
              <w:rPr>
                <w:lang w:val="ro-RO"/>
              </w:rPr>
              <w:t>: Puncte-cheie care rezumă tipurile și formele de participare privată la infrastructura și serviciile publice</w:t>
            </w:r>
            <w:bookmarkEnd w:id="65"/>
          </w:p>
          <w:p w14:paraId="79E94169" w14:textId="3F2BE677" w:rsidR="00B40024" w:rsidRPr="008C7364" w:rsidRDefault="00430138">
            <w:pPr>
              <w:pStyle w:val="ListParagraph"/>
              <w:numPr>
                <w:ilvl w:val="0"/>
                <w:numId w:val="62"/>
              </w:numPr>
              <w:rPr>
                <w:rFonts w:cs="Arial"/>
                <w:sz w:val="22"/>
                <w:szCs w:val="24"/>
                <w:lang w:val="ro-RO"/>
              </w:rPr>
            </w:pPr>
            <w:r w:rsidRPr="008C7364">
              <w:rPr>
                <w:rFonts w:cs="Arial"/>
                <w:sz w:val="22"/>
                <w:szCs w:val="24"/>
                <w:lang w:val="ro-RO"/>
              </w:rPr>
              <w:t xml:space="preserve">Participarea privată în infrastructură </w:t>
            </w:r>
            <w:r w:rsidR="002310EB" w:rsidRPr="008C7364">
              <w:rPr>
                <w:rFonts w:cs="Arial"/>
                <w:sz w:val="22"/>
                <w:szCs w:val="24"/>
                <w:lang w:val="ro-RO"/>
              </w:rPr>
              <w:t>se poate realiza</w:t>
            </w:r>
            <w:r w:rsidRPr="008C7364">
              <w:rPr>
                <w:rFonts w:cs="Arial"/>
                <w:sz w:val="22"/>
                <w:szCs w:val="24"/>
                <w:lang w:val="ro-RO"/>
              </w:rPr>
              <w:t xml:space="preserve"> în cadrul unor contracte de achiziții publice (în care </w:t>
            </w:r>
            <w:r w:rsidR="00A5201F" w:rsidRPr="008C7364">
              <w:rPr>
                <w:rFonts w:cs="Arial"/>
                <w:sz w:val="22"/>
                <w:szCs w:val="24"/>
                <w:lang w:val="ro-RO"/>
              </w:rPr>
              <w:t xml:space="preserve">autoritatea </w:t>
            </w:r>
            <w:r w:rsidR="00B7181C" w:rsidRPr="008C7364">
              <w:rPr>
                <w:rFonts w:cs="Arial"/>
                <w:sz w:val="22"/>
                <w:szCs w:val="24"/>
                <w:lang w:val="ro-RO"/>
              </w:rPr>
              <w:t>contractanta</w:t>
            </w:r>
            <w:r w:rsidR="00A5201F" w:rsidRPr="008C7364">
              <w:rPr>
                <w:rFonts w:cs="Arial"/>
                <w:sz w:val="22"/>
                <w:szCs w:val="24"/>
                <w:lang w:val="ro-RO"/>
              </w:rPr>
              <w:t xml:space="preserve"> </w:t>
            </w:r>
            <w:r w:rsidRPr="008C7364">
              <w:rPr>
                <w:rFonts w:cs="Arial"/>
                <w:sz w:val="22"/>
                <w:szCs w:val="24"/>
                <w:lang w:val="ro-RO"/>
              </w:rPr>
              <w:t xml:space="preserve">rămâne proprietarul final al infrastructurii și/sau serviciului, controlând activul și/sau serviciul în diferite grade, cu o implicare mai mare sau mai mică a sectorului privat în ciclul </w:t>
            </w:r>
            <w:r w:rsidR="002310EB" w:rsidRPr="008C7364">
              <w:rPr>
                <w:rFonts w:cs="Arial"/>
                <w:sz w:val="22"/>
                <w:szCs w:val="24"/>
                <w:lang w:val="ro-RO"/>
              </w:rPr>
              <w:t xml:space="preserve">de viață al </w:t>
            </w:r>
            <w:r w:rsidRPr="008C7364">
              <w:rPr>
                <w:rFonts w:cs="Arial"/>
                <w:sz w:val="22"/>
                <w:szCs w:val="24"/>
                <w:lang w:val="ro-RO"/>
              </w:rPr>
              <w:t xml:space="preserve">activului) sau în condiții liberalizate și reglementate (piețe liberalizate și/sau active și servicii privatizate, cum ar fi telecomunicațiile sau energia, într-o serie de țări). </w:t>
            </w:r>
          </w:p>
          <w:p w14:paraId="047F6258" w14:textId="36F7F824" w:rsidR="00B40024" w:rsidRPr="008C7364" w:rsidRDefault="00430138">
            <w:pPr>
              <w:pStyle w:val="ListParagraph"/>
              <w:numPr>
                <w:ilvl w:val="0"/>
                <w:numId w:val="62"/>
              </w:numPr>
              <w:rPr>
                <w:rFonts w:cs="Arial"/>
                <w:sz w:val="22"/>
                <w:szCs w:val="24"/>
                <w:lang w:val="ro-RO"/>
              </w:rPr>
            </w:pPr>
            <w:r w:rsidRPr="008C7364">
              <w:rPr>
                <w:rFonts w:cs="Arial"/>
                <w:sz w:val="22"/>
                <w:szCs w:val="24"/>
                <w:lang w:val="ro-RO"/>
              </w:rPr>
              <w:t>Contractele de achiziții publice de infrastructură pot varia de la contractele tradiționale de construcție (</w:t>
            </w:r>
            <w:r w:rsidR="00600987" w:rsidRPr="008C7364">
              <w:rPr>
                <w:rFonts w:cs="Arial"/>
                <w:sz w:val="22"/>
                <w:szCs w:val="24"/>
                <w:lang w:val="ro-RO"/>
              </w:rPr>
              <w:t>E</w:t>
            </w:r>
            <w:r w:rsidRPr="008C7364">
              <w:rPr>
                <w:rFonts w:cs="Arial"/>
                <w:sz w:val="22"/>
                <w:szCs w:val="24"/>
                <w:lang w:val="ro-RO"/>
              </w:rPr>
              <w:t xml:space="preserve">, </w:t>
            </w:r>
            <w:r w:rsidR="00B52078" w:rsidRPr="008C7364">
              <w:rPr>
                <w:rFonts w:cs="Arial"/>
                <w:sz w:val="22"/>
                <w:szCs w:val="24"/>
                <w:lang w:val="ro-RO"/>
              </w:rPr>
              <w:t>PE</w:t>
            </w:r>
            <w:r w:rsidRPr="008C7364">
              <w:rPr>
                <w:rFonts w:cs="Arial"/>
                <w:sz w:val="22"/>
                <w:szCs w:val="24"/>
                <w:lang w:val="ro-RO"/>
              </w:rPr>
              <w:t xml:space="preserve"> și alte forme similare) la o implicare mai largă și mai îndelungată a sectorului privat (</w:t>
            </w:r>
            <w:r w:rsidR="00B52078" w:rsidRPr="008C7364">
              <w:rPr>
                <w:rFonts w:cs="Arial"/>
                <w:sz w:val="22"/>
                <w:szCs w:val="24"/>
                <w:lang w:val="ro-RO"/>
              </w:rPr>
              <w:t>PE</w:t>
            </w:r>
            <w:r w:rsidRPr="008C7364">
              <w:rPr>
                <w:rFonts w:cs="Arial"/>
                <w:sz w:val="22"/>
                <w:szCs w:val="24"/>
                <w:lang w:val="ro-RO"/>
              </w:rPr>
              <w:t xml:space="preserve">OM și </w:t>
            </w:r>
            <w:r w:rsidR="00B52078" w:rsidRPr="008C7364">
              <w:rPr>
                <w:rFonts w:cs="Arial"/>
                <w:sz w:val="22"/>
                <w:szCs w:val="24"/>
                <w:lang w:val="ro-RO"/>
              </w:rPr>
              <w:t>PEF</w:t>
            </w:r>
            <w:r w:rsidRPr="008C7364">
              <w:rPr>
                <w:rFonts w:cs="Arial"/>
                <w:sz w:val="22"/>
                <w:szCs w:val="24"/>
                <w:lang w:val="ro-RO"/>
              </w:rPr>
              <w:t>), până la cea mai largă sferă de aplicare, în care sectorul privat livrează și gestionează infrastructura (și, eventual, serviciile conexe) în cadrul unui contract de achiziții publice (</w:t>
            </w:r>
            <w:r w:rsidR="00E050BE" w:rsidRPr="008C7364">
              <w:rPr>
                <w:rFonts w:cs="Arial"/>
                <w:sz w:val="22"/>
                <w:szCs w:val="24"/>
                <w:lang w:val="ro-RO"/>
              </w:rPr>
              <w:t>PEFOM</w:t>
            </w:r>
            <w:r w:rsidRPr="008C7364">
              <w:rPr>
                <w:rFonts w:cs="Arial"/>
                <w:sz w:val="22"/>
                <w:szCs w:val="24"/>
                <w:lang w:val="ro-RO"/>
              </w:rPr>
              <w:t xml:space="preserve"> și forme similare, cum ar fi </w:t>
            </w:r>
            <w:r w:rsidR="00E3749B" w:rsidRPr="008C7364">
              <w:rPr>
                <w:rFonts w:cs="Arial"/>
                <w:sz w:val="22"/>
                <w:szCs w:val="24"/>
                <w:lang w:val="ro-RO"/>
              </w:rPr>
              <w:t>EOT</w:t>
            </w:r>
            <w:r w:rsidRPr="008C7364">
              <w:rPr>
                <w:rFonts w:cs="Arial"/>
                <w:sz w:val="22"/>
                <w:szCs w:val="24"/>
                <w:lang w:val="ro-RO"/>
              </w:rPr>
              <w:t xml:space="preserve"> </w:t>
            </w:r>
            <w:r w:rsidR="00863982" w:rsidRPr="008C7364">
              <w:rPr>
                <w:rFonts w:cs="Arial"/>
                <w:sz w:val="22"/>
                <w:szCs w:val="24"/>
                <w:lang w:val="ro-RO"/>
              </w:rPr>
              <w:t>etc.</w:t>
            </w:r>
            <w:r w:rsidRPr="008C7364">
              <w:rPr>
                <w:rFonts w:cs="Arial"/>
                <w:sz w:val="22"/>
                <w:szCs w:val="24"/>
                <w:lang w:val="ro-RO"/>
              </w:rPr>
              <w:t>).</w:t>
            </w:r>
          </w:p>
          <w:p w14:paraId="25EC6D90" w14:textId="2992BA8A" w:rsidR="00B40024" w:rsidRPr="008C7364" w:rsidRDefault="00430138">
            <w:pPr>
              <w:pStyle w:val="ListParagraph"/>
              <w:numPr>
                <w:ilvl w:val="0"/>
                <w:numId w:val="62"/>
              </w:numPr>
              <w:rPr>
                <w:rFonts w:cs="Arial"/>
                <w:sz w:val="22"/>
                <w:szCs w:val="24"/>
                <w:lang w:val="ro-RO"/>
              </w:rPr>
            </w:pPr>
            <w:r w:rsidRPr="008C7364">
              <w:rPr>
                <w:rFonts w:cs="Arial"/>
                <w:sz w:val="22"/>
                <w:szCs w:val="24"/>
                <w:lang w:val="ro-RO"/>
              </w:rPr>
              <w:t xml:space="preserve">În unele jurisdicții, contractele </w:t>
            </w:r>
            <w:r w:rsidR="00B52078" w:rsidRPr="008C7364">
              <w:rPr>
                <w:rFonts w:cs="Arial"/>
                <w:sz w:val="22"/>
                <w:szCs w:val="24"/>
                <w:lang w:val="ro-RO"/>
              </w:rPr>
              <w:t>PEF</w:t>
            </w:r>
            <w:r w:rsidRPr="008C7364">
              <w:rPr>
                <w:rFonts w:cs="Arial"/>
                <w:sz w:val="22"/>
                <w:szCs w:val="24"/>
                <w:lang w:val="ro-RO"/>
              </w:rPr>
              <w:t xml:space="preserve"> sunt considerate un model de PPP pentru infrastructură. Cu toate acestea, numai </w:t>
            </w:r>
            <w:r w:rsidR="00B52078" w:rsidRPr="008C7364">
              <w:rPr>
                <w:rFonts w:cs="Arial"/>
                <w:sz w:val="22"/>
                <w:szCs w:val="24"/>
                <w:lang w:val="ro-RO"/>
              </w:rPr>
              <w:t>PE</w:t>
            </w:r>
            <w:r w:rsidRPr="008C7364">
              <w:rPr>
                <w:rFonts w:cs="Arial"/>
                <w:sz w:val="22"/>
                <w:szCs w:val="24"/>
                <w:lang w:val="ro-RO"/>
              </w:rPr>
              <w:t xml:space="preserve">OM și </w:t>
            </w:r>
            <w:r w:rsidR="00E050BE" w:rsidRPr="008C7364">
              <w:rPr>
                <w:rFonts w:cs="Arial"/>
                <w:sz w:val="22"/>
                <w:szCs w:val="24"/>
                <w:lang w:val="ro-RO"/>
              </w:rPr>
              <w:t>PEFOM</w:t>
            </w:r>
            <w:r w:rsidRPr="008C7364">
              <w:rPr>
                <w:rFonts w:cs="Arial"/>
                <w:sz w:val="22"/>
                <w:szCs w:val="24"/>
                <w:lang w:val="ro-RO"/>
              </w:rPr>
              <w:t xml:space="preserve"> (și forme similare, cum ar fi </w:t>
            </w:r>
            <w:r w:rsidR="00E3749B" w:rsidRPr="008C7364">
              <w:rPr>
                <w:rFonts w:cs="Arial"/>
                <w:sz w:val="22"/>
                <w:szCs w:val="24"/>
                <w:lang w:val="ro-RO"/>
              </w:rPr>
              <w:t>EOT</w:t>
            </w:r>
            <w:r w:rsidRPr="008C7364">
              <w:rPr>
                <w:rFonts w:cs="Arial"/>
                <w:sz w:val="22"/>
                <w:szCs w:val="24"/>
                <w:lang w:val="ro-RO"/>
              </w:rPr>
              <w:t xml:space="preserve"> </w:t>
            </w:r>
            <w:r w:rsidR="00863982" w:rsidRPr="008C7364">
              <w:rPr>
                <w:rFonts w:cs="Arial"/>
                <w:sz w:val="22"/>
                <w:szCs w:val="24"/>
                <w:lang w:val="ro-RO"/>
              </w:rPr>
              <w:t>și așa mai departe</w:t>
            </w:r>
            <w:r w:rsidRPr="008C7364">
              <w:rPr>
                <w:rFonts w:cs="Arial"/>
                <w:sz w:val="22"/>
                <w:szCs w:val="24"/>
                <w:lang w:val="ro-RO"/>
              </w:rPr>
              <w:t xml:space="preserve">) includ obligația de </w:t>
            </w:r>
            <w:r w:rsidR="006C7FDC" w:rsidRPr="008C7364">
              <w:rPr>
                <w:rFonts w:cs="Arial"/>
                <w:sz w:val="22"/>
                <w:szCs w:val="24"/>
                <w:lang w:val="ro-RO"/>
              </w:rPr>
              <w:t xml:space="preserve">mentenanță </w:t>
            </w:r>
            <w:r w:rsidRPr="008C7364">
              <w:rPr>
                <w:rFonts w:cs="Arial"/>
                <w:sz w:val="22"/>
                <w:szCs w:val="24"/>
                <w:lang w:val="ro-RO"/>
              </w:rPr>
              <w:t>pe termen lung care să fie inclusă în obligația de construcție. De asemenea, acestea sunt, de obicei, singurele forme de contract în care remunerația se bazează pe performanța activului.</w:t>
            </w:r>
          </w:p>
          <w:p w14:paraId="7A33EB80" w14:textId="4C437D84" w:rsidR="00B40024" w:rsidRPr="008C7364" w:rsidRDefault="00430138">
            <w:pPr>
              <w:pStyle w:val="ListParagraph"/>
              <w:numPr>
                <w:ilvl w:val="0"/>
                <w:numId w:val="62"/>
              </w:numPr>
              <w:rPr>
                <w:rFonts w:cs="Arial"/>
                <w:sz w:val="22"/>
                <w:szCs w:val="24"/>
                <w:lang w:val="ro-RO"/>
              </w:rPr>
            </w:pPr>
            <w:r w:rsidRPr="008C7364">
              <w:rPr>
                <w:rFonts w:cs="Arial"/>
                <w:sz w:val="22"/>
                <w:szCs w:val="24"/>
                <w:lang w:val="ro-RO"/>
              </w:rPr>
              <w:t xml:space="preserve">Contractele </w:t>
            </w:r>
            <w:r w:rsidR="00E050BE" w:rsidRPr="008C7364">
              <w:rPr>
                <w:rFonts w:cs="Arial"/>
                <w:sz w:val="22"/>
                <w:szCs w:val="24"/>
                <w:lang w:val="ro-RO"/>
              </w:rPr>
              <w:t>PEFOM</w:t>
            </w:r>
            <w:r w:rsidRPr="008C7364">
              <w:rPr>
                <w:rFonts w:cs="Arial"/>
                <w:sz w:val="22"/>
                <w:szCs w:val="24"/>
                <w:lang w:val="ro-RO"/>
              </w:rPr>
              <w:t xml:space="preserve"> (sau </w:t>
            </w:r>
            <w:r w:rsidR="00B52078" w:rsidRPr="008C7364">
              <w:rPr>
                <w:rFonts w:cs="Arial"/>
                <w:sz w:val="22"/>
                <w:szCs w:val="24"/>
                <w:lang w:val="ro-RO"/>
              </w:rPr>
              <w:t>PEF</w:t>
            </w:r>
            <w:r w:rsidRPr="008C7364">
              <w:rPr>
                <w:rFonts w:cs="Arial"/>
                <w:sz w:val="22"/>
                <w:szCs w:val="24"/>
                <w:lang w:val="ro-RO"/>
              </w:rPr>
              <w:t>M) reprezintă cea mai tipică formă de PPP cu finanțare privată.</w:t>
            </w:r>
          </w:p>
          <w:p w14:paraId="34DE8490" w14:textId="1235289E" w:rsidR="00B40024" w:rsidRPr="008C7364" w:rsidRDefault="00430138">
            <w:pPr>
              <w:pStyle w:val="ListParagraph"/>
              <w:numPr>
                <w:ilvl w:val="0"/>
                <w:numId w:val="62"/>
              </w:numPr>
              <w:rPr>
                <w:rFonts w:cs="Arial"/>
                <w:sz w:val="22"/>
                <w:szCs w:val="24"/>
                <w:lang w:val="ro-RO"/>
              </w:rPr>
            </w:pPr>
            <w:r w:rsidRPr="008C7364">
              <w:rPr>
                <w:rFonts w:cs="Arial"/>
                <w:sz w:val="22"/>
                <w:szCs w:val="24"/>
                <w:lang w:val="ro-RO"/>
              </w:rPr>
              <w:t xml:space="preserve">Printre variantele de </w:t>
            </w:r>
            <w:r w:rsidR="00E050BE" w:rsidRPr="008C7364">
              <w:rPr>
                <w:rFonts w:cs="Arial"/>
                <w:sz w:val="22"/>
                <w:szCs w:val="24"/>
                <w:lang w:val="ro-RO"/>
              </w:rPr>
              <w:t>PEFOM</w:t>
            </w:r>
            <w:r w:rsidRPr="008C7364">
              <w:rPr>
                <w:rFonts w:cs="Arial"/>
                <w:sz w:val="22"/>
                <w:szCs w:val="24"/>
                <w:lang w:val="ro-RO"/>
              </w:rPr>
              <w:t xml:space="preserve"> și </w:t>
            </w:r>
            <w:r w:rsidR="00B52078" w:rsidRPr="008C7364">
              <w:rPr>
                <w:rFonts w:cs="Arial"/>
                <w:sz w:val="22"/>
                <w:szCs w:val="24"/>
                <w:lang w:val="ro-RO"/>
              </w:rPr>
              <w:t>PEF</w:t>
            </w:r>
            <w:r w:rsidRPr="008C7364">
              <w:rPr>
                <w:rFonts w:cs="Arial"/>
                <w:sz w:val="22"/>
                <w:szCs w:val="24"/>
                <w:lang w:val="ro-RO"/>
              </w:rPr>
              <w:t xml:space="preserve">M se numără asocierile în participație (părți publice și private care dețin în comun compania de proiect, cu participarea materială a părții publice la </w:t>
            </w:r>
            <w:r w:rsidR="00911EA0" w:rsidRPr="008C7364">
              <w:rPr>
                <w:rFonts w:cs="Arial"/>
                <w:sz w:val="22"/>
                <w:szCs w:val="24"/>
                <w:lang w:val="ro-RO"/>
              </w:rPr>
              <w:t>managementul</w:t>
            </w:r>
            <w:r w:rsidRPr="008C7364">
              <w:rPr>
                <w:rFonts w:cs="Arial"/>
                <w:sz w:val="22"/>
                <w:szCs w:val="24"/>
                <w:lang w:val="ro-RO"/>
              </w:rPr>
              <w:t xml:space="preserve"> activității) și PPP-urile cu co</w:t>
            </w:r>
            <w:r w:rsidR="002310EB" w:rsidRPr="008C7364">
              <w:rPr>
                <w:rFonts w:cs="Arial"/>
                <w:sz w:val="22"/>
                <w:szCs w:val="24"/>
                <w:lang w:val="ro-RO"/>
              </w:rPr>
              <w:t>-</w:t>
            </w:r>
            <w:r w:rsidRPr="008C7364">
              <w:rPr>
                <w:rFonts w:cs="Arial"/>
                <w:sz w:val="22"/>
                <w:szCs w:val="24"/>
                <w:lang w:val="ro-RO"/>
              </w:rPr>
              <w:t xml:space="preserve">finanțare (în care </w:t>
            </w:r>
            <w:r w:rsidR="00A5201F" w:rsidRPr="008C7364">
              <w:rPr>
                <w:rFonts w:cs="Arial"/>
                <w:sz w:val="22"/>
                <w:szCs w:val="22"/>
                <w:lang w:val="ro-RO" w:eastAsia="en-US"/>
              </w:rPr>
              <w:t xml:space="preserve">autoritate publică </w:t>
            </w:r>
            <w:r w:rsidRPr="008C7364">
              <w:rPr>
                <w:rFonts w:cs="Arial"/>
                <w:sz w:val="22"/>
                <w:szCs w:val="24"/>
                <w:lang w:val="ro-RO"/>
              </w:rPr>
              <w:t>finanțează direct din bugetul său o parte din investiția în active).</w:t>
            </w:r>
          </w:p>
          <w:p w14:paraId="579053EA" w14:textId="58DD1487" w:rsidR="00B40024" w:rsidRPr="008C7364" w:rsidRDefault="00430138">
            <w:pPr>
              <w:pStyle w:val="ListParagraph"/>
              <w:numPr>
                <w:ilvl w:val="0"/>
                <w:numId w:val="62"/>
              </w:numPr>
              <w:rPr>
                <w:rFonts w:cs="Arial"/>
                <w:sz w:val="22"/>
                <w:szCs w:val="24"/>
                <w:lang w:val="ro-RO"/>
              </w:rPr>
            </w:pPr>
            <w:r w:rsidRPr="008C7364">
              <w:rPr>
                <w:rFonts w:cs="Arial"/>
                <w:sz w:val="22"/>
                <w:szCs w:val="24"/>
                <w:lang w:val="ro-RO"/>
              </w:rPr>
              <w:t>Întreprinderile mixte în care autoritatea contractantă (sau o entitate guvernamentală</w:t>
            </w:r>
            <w:r w:rsidR="002310EB" w:rsidRPr="008C7364">
              <w:rPr>
                <w:rFonts w:cs="Arial"/>
                <w:sz w:val="22"/>
                <w:szCs w:val="24"/>
                <w:lang w:val="ro-RO"/>
              </w:rPr>
              <w:t xml:space="preserve"> relaționată</w:t>
            </w:r>
            <w:r w:rsidRPr="008C7364">
              <w:rPr>
                <w:rFonts w:cs="Arial"/>
                <w:sz w:val="22"/>
                <w:szCs w:val="24"/>
                <w:lang w:val="ro-RO"/>
              </w:rPr>
              <w:t xml:space="preserve">) controlează compania de proiect sunt denumite PPP-uri instituționale sau "PPP-uri controlate public". Prezentul </w:t>
            </w:r>
            <w:r w:rsidR="00A67B15" w:rsidRPr="008C7364">
              <w:rPr>
                <w:rFonts w:cs="Arial"/>
                <w:sz w:val="22"/>
                <w:szCs w:val="24"/>
                <w:lang w:val="ro-RO"/>
              </w:rPr>
              <w:t>Ghid PPP</w:t>
            </w:r>
            <w:r w:rsidRPr="008C7364">
              <w:rPr>
                <w:rFonts w:cs="Arial"/>
                <w:sz w:val="22"/>
                <w:szCs w:val="24"/>
                <w:lang w:val="ro-RO"/>
              </w:rPr>
              <w:t xml:space="preserve"> consideră că acestea pot fi considerate în mod corespunzător drept PPP doar atunci când există o investiție semnificativă de capital privat în societatea mixtă.</w:t>
            </w:r>
          </w:p>
          <w:p w14:paraId="56F01C69" w14:textId="77777777" w:rsidR="00B40024" w:rsidRPr="008C7364" w:rsidRDefault="00430138">
            <w:pPr>
              <w:pStyle w:val="ListParagraph"/>
              <w:numPr>
                <w:ilvl w:val="0"/>
                <w:numId w:val="62"/>
              </w:numPr>
              <w:rPr>
                <w:rFonts w:cs="Arial"/>
                <w:sz w:val="22"/>
                <w:szCs w:val="24"/>
                <w:lang w:val="ro-RO"/>
              </w:rPr>
            </w:pPr>
            <w:r w:rsidRPr="008C7364">
              <w:rPr>
                <w:rFonts w:cs="Arial"/>
                <w:sz w:val="22"/>
                <w:szCs w:val="24"/>
                <w:lang w:val="ro-RO"/>
              </w:rPr>
              <w:t xml:space="preserve">Structurile de societăți publice sută la sută sau "parteneriatele public-public" nu sunt considerate PPP-uri adecvate.  </w:t>
            </w:r>
          </w:p>
          <w:p w14:paraId="547ED145" w14:textId="3469737C" w:rsidR="00B40024" w:rsidRPr="008C7364" w:rsidRDefault="00430138">
            <w:pPr>
              <w:pStyle w:val="ListParagraph"/>
              <w:numPr>
                <w:ilvl w:val="0"/>
                <w:numId w:val="62"/>
              </w:numPr>
              <w:rPr>
                <w:rFonts w:cs="Arial"/>
                <w:sz w:val="22"/>
                <w:szCs w:val="24"/>
                <w:lang w:val="ro-RO"/>
              </w:rPr>
            </w:pPr>
            <w:r w:rsidRPr="008C7364">
              <w:rPr>
                <w:rFonts w:cs="Arial"/>
                <w:sz w:val="22"/>
                <w:szCs w:val="24"/>
                <w:lang w:val="ro-RO"/>
              </w:rPr>
              <w:t>Producătorii independenți de energie electrică (</w:t>
            </w:r>
            <w:r w:rsidR="00E3749B" w:rsidRPr="008C7364">
              <w:rPr>
                <w:rFonts w:cs="Arial"/>
                <w:sz w:val="22"/>
                <w:szCs w:val="24"/>
                <w:lang w:val="ro-RO"/>
              </w:rPr>
              <w:t>PIEE</w:t>
            </w:r>
            <w:r w:rsidRPr="008C7364">
              <w:rPr>
                <w:rFonts w:cs="Arial"/>
                <w:sz w:val="22"/>
                <w:szCs w:val="24"/>
                <w:lang w:val="ro-RO"/>
              </w:rPr>
              <w:t>) care funcționează în cadrul unui contract de achiziție de energie electrică (CAE</w:t>
            </w:r>
            <w:r w:rsidR="005D2FB8" w:rsidRPr="008C7364">
              <w:rPr>
                <w:rFonts w:cs="Arial"/>
                <w:sz w:val="22"/>
                <w:szCs w:val="24"/>
                <w:lang w:val="ro-RO"/>
              </w:rPr>
              <w:t>E</w:t>
            </w:r>
            <w:r w:rsidRPr="008C7364">
              <w:rPr>
                <w:rFonts w:cs="Arial"/>
                <w:sz w:val="22"/>
                <w:szCs w:val="24"/>
                <w:lang w:val="ro-RO"/>
              </w:rPr>
              <w:t xml:space="preserve">) reprezintă un caz de PPP, cu un domeniu de aplicare similar cu cel al unui </w:t>
            </w:r>
            <w:r w:rsidR="00E050BE" w:rsidRPr="008C7364">
              <w:rPr>
                <w:rFonts w:cs="Arial"/>
                <w:sz w:val="22"/>
                <w:szCs w:val="24"/>
                <w:lang w:val="ro-RO"/>
              </w:rPr>
              <w:t>PEFOM</w:t>
            </w:r>
            <w:r w:rsidRPr="008C7364">
              <w:rPr>
                <w:rFonts w:cs="Arial"/>
                <w:sz w:val="22"/>
                <w:szCs w:val="24"/>
                <w:lang w:val="ro-RO"/>
              </w:rPr>
              <w:t>.</w:t>
            </w:r>
          </w:p>
          <w:p w14:paraId="202F17D7" w14:textId="6C02FC9E" w:rsidR="00B40024" w:rsidRPr="008C7364" w:rsidRDefault="00430138">
            <w:pPr>
              <w:pStyle w:val="ListParagraph"/>
              <w:numPr>
                <w:ilvl w:val="0"/>
                <w:numId w:val="62"/>
              </w:numPr>
              <w:rPr>
                <w:rFonts w:cs="Arial"/>
                <w:sz w:val="22"/>
                <w:szCs w:val="24"/>
                <w:lang w:val="ro-RO"/>
              </w:rPr>
            </w:pPr>
            <w:r w:rsidRPr="008C7364">
              <w:rPr>
                <w:rFonts w:cs="Arial"/>
                <w:sz w:val="22"/>
                <w:szCs w:val="24"/>
                <w:lang w:val="ro-RO"/>
              </w:rPr>
              <w:t xml:space="preserve">Conceptul de PPP se aplică și în cazul </w:t>
            </w:r>
            <w:r w:rsidR="002310EB" w:rsidRPr="008C7364">
              <w:rPr>
                <w:rFonts w:cs="Arial"/>
                <w:sz w:val="22"/>
                <w:szCs w:val="24"/>
                <w:lang w:val="ro-RO"/>
              </w:rPr>
              <w:t xml:space="preserve">managementului </w:t>
            </w:r>
            <w:r w:rsidRPr="008C7364">
              <w:rPr>
                <w:rFonts w:cs="Arial"/>
                <w:sz w:val="22"/>
                <w:szCs w:val="24"/>
                <w:lang w:val="ro-RO"/>
              </w:rPr>
              <w:t xml:space="preserve">infrastructurii existente și al </w:t>
            </w:r>
            <w:r w:rsidR="004D0FC6" w:rsidRPr="008C7364">
              <w:rPr>
                <w:rFonts w:cs="Arial"/>
                <w:sz w:val="22"/>
                <w:szCs w:val="24"/>
                <w:lang w:val="ro-RO"/>
              </w:rPr>
              <w:t xml:space="preserve">operării </w:t>
            </w:r>
            <w:r w:rsidRPr="008C7364">
              <w:rPr>
                <w:rFonts w:cs="Arial"/>
                <w:sz w:val="22"/>
                <w:szCs w:val="24"/>
                <w:lang w:val="ro-RO"/>
              </w:rPr>
              <w:t xml:space="preserve">serviciilor publice, în cazul în care există contracte pe termen lung care transferă riscurile și în care remunerația partenerului privat se bazează pe performanța bunului sau a serviciului (disponibilitatea și/sau volumul de utilizare). Acest lucru este uneori utilizat pentru a "monetiza activele" sau pentru a "refinanța" investițiile publice, realizate anterior prin achiziții publice convenționale de construcții, într-o succesiune de contracte de tip </w:t>
            </w:r>
            <w:r w:rsidR="00B52078" w:rsidRPr="008C7364">
              <w:rPr>
                <w:rFonts w:cs="Arial"/>
                <w:sz w:val="22"/>
                <w:szCs w:val="24"/>
                <w:lang w:val="ro-RO"/>
              </w:rPr>
              <w:t>PE</w:t>
            </w:r>
            <w:r w:rsidRPr="008C7364">
              <w:rPr>
                <w:rFonts w:cs="Arial"/>
                <w:sz w:val="22"/>
                <w:szCs w:val="24"/>
                <w:lang w:val="ro-RO"/>
              </w:rPr>
              <w:t xml:space="preserve"> (și, mai târziu</w:t>
            </w:r>
            <w:r w:rsidR="00695B58" w:rsidRPr="008C7364">
              <w:rPr>
                <w:rFonts w:cs="Arial"/>
                <w:sz w:val="22"/>
                <w:szCs w:val="24"/>
                <w:lang w:val="ro-RO"/>
              </w:rPr>
              <w:t xml:space="preserve">, </w:t>
            </w:r>
            <w:r w:rsidRPr="008C7364">
              <w:rPr>
                <w:rFonts w:cs="Arial"/>
                <w:sz w:val="22"/>
                <w:szCs w:val="24"/>
                <w:lang w:val="ro-RO"/>
              </w:rPr>
              <w:t>FOM) (în principal în cadrul PPP-urilor de tip "</w:t>
            </w:r>
            <w:r w:rsidRPr="008C7364">
              <w:rPr>
                <w:rFonts w:cs="Arial"/>
                <w:i/>
                <w:iCs/>
                <w:sz w:val="22"/>
                <w:szCs w:val="24"/>
                <w:lang w:val="ro-RO"/>
              </w:rPr>
              <w:t>utilizator</w:t>
            </w:r>
            <w:r w:rsidR="005D2FB8" w:rsidRPr="008C7364">
              <w:rPr>
                <w:rFonts w:cs="Arial"/>
                <w:i/>
                <w:iCs/>
                <w:sz w:val="22"/>
                <w:szCs w:val="24"/>
                <w:lang w:val="ro-RO"/>
              </w:rPr>
              <w:t>ul-plătește</w:t>
            </w:r>
            <w:r w:rsidRPr="008C7364">
              <w:rPr>
                <w:rFonts w:cs="Arial"/>
                <w:sz w:val="22"/>
                <w:szCs w:val="24"/>
                <w:lang w:val="ro-RO"/>
              </w:rPr>
              <w:t xml:space="preserve">" fezabile). </w:t>
            </w:r>
          </w:p>
          <w:p w14:paraId="49B2496E" w14:textId="7193FE04" w:rsidR="00B40024" w:rsidRPr="008C7364" w:rsidRDefault="00430138">
            <w:pPr>
              <w:pStyle w:val="ListParagraph"/>
              <w:numPr>
                <w:ilvl w:val="0"/>
                <w:numId w:val="62"/>
              </w:numPr>
              <w:rPr>
                <w:rFonts w:cs="Arial"/>
                <w:b/>
                <w:szCs w:val="24"/>
                <w:lang w:val="ro-RO"/>
              </w:rPr>
            </w:pPr>
            <w:r w:rsidRPr="008C7364">
              <w:rPr>
                <w:rFonts w:cs="Arial"/>
                <w:sz w:val="22"/>
                <w:szCs w:val="24"/>
                <w:lang w:val="ro-RO"/>
              </w:rPr>
              <w:t>Un PPP nu trebuie confundat cu o privatizare și nici termenul PPP nu este adecvat în contextul operatorilor economici care acționează pe o piață liberalizată și reglementată (</w:t>
            </w:r>
            <w:r w:rsidR="00695B58" w:rsidRPr="008C7364">
              <w:rPr>
                <w:rFonts w:cs="Arial"/>
                <w:sz w:val="22"/>
                <w:szCs w:val="24"/>
                <w:lang w:val="ro-RO"/>
              </w:rPr>
              <w:t xml:space="preserve">de exemplu, </w:t>
            </w:r>
            <w:r w:rsidRPr="008C7364">
              <w:rPr>
                <w:rFonts w:cs="Arial"/>
                <w:sz w:val="22"/>
                <w:szCs w:val="24"/>
                <w:lang w:val="ro-RO"/>
              </w:rPr>
              <w:t xml:space="preserve">companiile de distribuție a energiei electrice care acționează pe o piață a energiei care a fost liberalizată și deschisă concurenței), atâta timp cât nu există o achiziție specifică pentru a construi și/sau gestiona activul pentru o perioadă limitată de timp în cadrul unui contract public cu un astfel de operator privat. </w:t>
            </w:r>
          </w:p>
          <w:p w14:paraId="57B7CEE3" w14:textId="77777777" w:rsidR="008A1FA7" w:rsidRPr="008C7364" w:rsidRDefault="008A1FA7" w:rsidP="004F19AE">
            <w:pPr>
              <w:rPr>
                <w:rFonts w:cs="Arial"/>
                <w:b/>
                <w:szCs w:val="24"/>
                <w:lang w:val="ro-RO"/>
              </w:rPr>
            </w:pPr>
          </w:p>
        </w:tc>
      </w:tr>
    </w:tbl>
    <w:p w14:paraId="33EFEC37" w14:textId="77777777" w:rsidR="00EA6B79" w:rsidRPr="008C7364" w:rsidRDefault="00EA6B79" w:rsidP="00F271A3">
      <w:pPr>
        <w:spacing w:line="240" w:lineRule="auto"/>
        <w:rPr>
          <w:rFonts w:eastAsiaTheme="majorEastAsia" w:cs="Arial"/>
          <w:b/>
          <w:bCs/>
          <w:color w:val="FF0000"/>
          <w:sz w:val="28"/>
          <w:szCs w:val="28"/>
          <w:lang w:val="ro-RO"/>
        </w:rPr>
      </w:pPr>
      <w:r w:rsidRPr="008C7364">
        <w:rPr>
          <w:rFonts w:cs="Arial"/>
          <w:color w:val="FF0000"/>
          <w:lang w:val="ro-RO"/>
        </w:rPr>
        <w:lastRenderedPageBreak/>
        <w:br w:type="page"/>
      </w:r>
    </w:p>
    <w:p w14:paraId="1645D95E" w14:textId="77777777" w:rsidR="00B40024" w:rsidRPr="008C7364" w:rsidRDefault="00430138">
      <w:pPr>
        <w:pStyle w:val="Heading1"/>
        <w:rPr>
          <w:u w:val="none"/>
          <w:lang w:val="ro-RO"/>
        </w:rPr>
      </w:pPr>
      <w:bookmarkStart w:id="67" w:name="_Toc120214887"/>
      <w:bookmarkEnd w:id="66"/>
      <w:r w:rsidRPr="008C7364">
        <w:rPr>
          <w:u w:val="none"/>
          <w:lang w:val="ro-RO"/>
        </w:rPr>
        <w:lastRenderedPageBreak/>
        <w:t xml:space="preserve">3. Tipuri de PPP și </w:t>
      </w:r>
      <w:r w:rsidR="009224D0" w:rsidRPr="008C7364">
        <w:rPr>
          <w:u w:val="none"/>
          <w:lang w:val="ro-RO"/>
        </w:rPr>
        <w:t>aspecte terminologice</w:t>
      </w:r>
      <w:bookmarkEnd w:id="67"/>
    </w:p>
    <w:p w14:paraId="10B0A765" w14:textId="77777777" w:rsidR="00B40024" w:rsidRPr="008C7364" w:rsidRDefault="00430138">
      <w:pPr>
        <w:spacing w:after="0" w:line="240" w:lineRule="auto"/>
        <w:rPr>
          <w:rFonts w:cs="Arial"/>
          <w:szCs w:val="24"/>
          <w:lang w:val="ro-RO" w:eastAsia="en-US"/>
        </w:rPr>
      </w:pPr>
      <w:r w:rsidRPr="008C7364">
        <w:rPr>
          <w:rFonts w:cs="Arial"/>
          <w:szCs w:val="24"/>
          <w:lang w:val="ro-RO" w:eastAsia="en-US"/>
        </w:rPr>
        <w:t xml:space="preserve">Această secțiune oferă informații cu privire la </w:t>
      </w:r>
      <w:r w:rsidR="000F06AC" w:rsidRPr="008C7364">
        <w:rPr>
          <w:rFonts w:cs="Arial"/>
          <w:szCs w:val="24"/>
          <w:lang w:val="ro-RO" w:eastAsia="en-US"/>
        </w:rPr>
        <w:t>următoarele</w:t>
      </w:r>
      <w:r w:rsidR="00695B58" w:rsidRPr="008C7364">
        <w:rPr>
          <w:rFonts w:cs="Arial"/>
          <w:szCs w:val="24"/>
          <w:lang w:val="ro-RO" w:eastAsia="en-US"/>
        </w:rPr>
        <w:t>:</w:t>
      </w:r>
    </w:p>
    <w:p w14:paraId="641282AA" w14:textId="77777777" w:rsidR="00B40024" w:rsidRPr="008C7364" w:rsidRDefault="00430138">
      <w:pPr>
        <w:pStyle w:val="ListParagraph"/>
        <w:numPr>
          <w:ilvl w:val="0"/>
          <w:numId w:val="44"/>
        </w:numPr>
        <w:spacing w:line="240" w:lineRule="auto"/>
        <w:rPr>
          <w:rFonts w:cs="Arial"/>
          <w:szCs w:val="24"/>
          <w:lang w:val="ro-RO" w:eastAsia="en-US"/>
        </w:rPr>
      </w:pPr>
      <w:r w:rsidRPr="008C7364">
        <w:rPr>
          <w:rFonts w:cs="Arial"/>
          <w:szCs w:val="24"/>
          <w:lang w:val="ro-RO" w:eastAsia="en-US"/>
        </w:rPr>
        <w:t>variații sau tipuri de PPP-uri; și</w:t>
      </w:r>
    </w:p>
    <w:p w14:paraId="352B9DB5" w14:textId="77777777" w:rsidR="00B40024" w:rsidRPr="008C7364" w:rsidRDefault="00430138">
      <w:pPr>
        <w:pStyle w:val="ListParagraph"/>
        <w:numPr>
          <w:ilvl w:val="0"/>
          <w:numId w:val="44"/>
        </w:numPr>
        <w:spacing w:line="240" w:lineRule="auto"/>
        <w:rPr>
          <w:rFonts w:cs="Arial"/>
          <w:szCs w:val="24"/>
          <w:lang w:val="ro-RO" w:eastAsia="en-US"/>
        </w:rPr>
      </w:pPr>
      <w:r w:rsidRPr="008C7364">
        <w:rPr>
          <w:rFonts w:cs="Arial"/>
          <w:szCs w:val="24"/>
          <w:lang w:val="ro-RO" w:eastAsia="en-US"/>
        </w:rPr>
        <w:t xml:space="preserve">Aspecte legate de nomenclatură - </w:t>
      </w:r>
      <w:r w:rsidR="00287CA3" w:rsidRPr="008C7364">
        <w:rPr>
          <w:rFonts w:cs="Arial"/>
          <w:szCs w:val="24"/>
          <w:lang w:val="ro-RO" w:eastAsia="en-US"/>
        </w:rPr>
        <w:t xml:space="preserve">explicarea </w:t>
      </w:r>
      <w:r w:rsidR="00980502" w:rsidRPr="008C7364">
        <w:rPr>
          <w:rFonts w:cs="Arial"/>
          <w:szCs w:val="24"/>
          <w:lang w:val="ro-RO" w:eastAsia="en-US"/>
        </w:rPr>
        <w:t xml:space="preserve">diferitelor denumiri utilizate pentru </w:t>
      </w:r>
      <w:r w:rsidRPr="008C7364">
        <w:rPr>
          <w:rFonts w:cs="Arial"/>
          <w:szCs w:val="24"/>
          <w:lang w:val="ro-RO" w:eastAsia="en-US"/>
        </w:rPr>
        <w:t xml:space="preserve">contractele care pot fi considerate PPP-uri. </w:t>
      </w:r>
    </w:p>
    <w:p w14:paraId="654DFC72" w14:textId="77777777" w:rsidR="00CD7201" w:rsidRPr="008C7364" w:rsidRDefault="00CD7201" w:rsidP="001E30A9">
      <w:pPr>
        <w:pStyle w:val="ListParagraph"/>
        <w:spacing w:line="240" w:lineRule="auto"/>
        <w:rPr>
          <w:rFonts w:cs="Arial"/>
          <w:szCs w:val="24"/>
          <w:lang w:val="ro-RO" w:eastAsia="en-US"/>
        </w:rPr>
      </w:pPr>
    </w:p>
    <w:p w14:paraId="7BDA9D7E" w14:textId="77777777" w:rsidR="00B40024" w:rsidRPr="008C7364" w:rsidRDefault="00430138" w:rsidP="008C7364">
      <w:pPr>
        <w:pStyle w:val="Heading2"/>
        <w:rPr>
          <w:lang w:val="ro-RO"/>
        </w:rPr>
      </w:pPr>
      <w:bookmarkStart w:id="68" w:name="_Toc415072958"/>
      <w:bookmarkStart w:id="69" w:name="_Toc120214888"/>
      <w:r w:rsidRPr="008C7364">
        <w:rPr>
          <w:lang w:val="ro-RO"/>
        </w:rPr>
        <w:t>3.1. Tipuri și variații ale PPP-urilor</w:t>
      </w:r>
      <w:bookmarkEnd w:id="68"/>
      <w:bookmarkEnd w:id="69"/>
    </w:p>
    <w:p w14:paraId="0CD8E330" w14:textId="58BD94E3" w:rsidR="00B40024" w:rsidRPr="008C7364" w:rsidRDefault="00430138">
      <w:pPr>
        <w:spacing w:line="240" w:lineRule="auto"/>
        <w:rPr>
          <w:rFonts w:cs="Arial"/>
          <w:szCs w:val="24"/>
          <w:lang w:val="ro-RO" w:eastAsia="en-US"/>
        </w:rPr>
      </w:pPr>
      <w:r w:rsidRPr="008C7364">
        <w:rPr>
          <w:rFonts w:cs="Arial"/>
          <w:szCs w:val="24"/>
          <w:lang w:val="ro-RO" w:eastAsia="en-US"/>
        </w:rPr>
        <w:t xml:space="preserve">Secțiunile anterioare au </w:t>
      </w:r>
      <w:r w:rsidR="00023135" w:rsidRPr="008C7364">
        <w:rPr>
          <w:rFonts w:cs="Arial"/>
          <w:szCs w:val="24"/>
          <w:lang w:val="ro-RO" w:eastAsia="en-US"/>
        </w:rPr>
        <w:t xml:space="preserve">prezentat </w:t>
      </w:r>
      <w:r w:rsidRPr="008C7364">
        <w:rPr>
          <w:rFonts w:cs="Arial"/>
          <w:szCs w:val="24"/>
          <w:lang w:val="ro-RO" w:eastAsia="en-US"/>
        </w:rPr>
        <w:t>principalele variante și tipuri de PPP-uri. Cea mai relevantă clasificare a fost explicată pe larg</w:t>
      </w:r>
      <w:r w:rsidR="00D35416" w:rsidRPr="008C7364">
        <w:rPr>
          <w:rFonts w:cs="Arial"/>
          <w:szCs w:val="24"/>
          <w:lang w:val="ro-RO" w:eastAsia="en-US"/>
        </w:rPr>
        <w:t xml:space="preserve">, și </w:t>
      </w:r>
      <w:r w:rsidR="00B17229" w:rsidRPr="008C7364">
        <w:rPr>
          <w:rFonts w:cs="Arial"/>
          <w:szCs w:val="24"/>
          <w:lang w:val="ro-RO" w:eastAsia="en-US"/>
        </w:rPr>
        <w:t xml:space="preserve">anume, </w:t>
      </w:r>
      <w:r w:rsidR="008A3490" w:rsidRPr="008C7364">
        <w:rPr>
          <w:rFonts w:cs="Arial"/>
          <w:szCs w:val="24"/>
          <w:lang w:val="ro-RO" w:eastAsia="en-US"/>
        </w:rPr>
        <w:t xml:space="preserve">PPP </w:t>
      </w:r>
      <w:r w:rsidR="00C812C7" w:rsidRPr="008C7364">
        <w:rPr>
          <w:rFonts w:cs="Arial"/>
          <w:szCs w:val="24"/>
          <w:lang w:val="ro-RO" w:eastAsia="en-US"/>
        </w:rPr>
        <w:t xml:space="preserve">de tipul </w:t>
      </w:r>
      <w:r w:rsidR="00C812C7" w:rsidRPr="008C7364">
        <w:rPr>
          <w:rFonts w:cs="Arial"/>
          <w:i/>
          <w:iCs/>
          <w:szCs w:val="24"/>
          <w:lang w:val="ro-RO" w:eastAsia="en-US"/>
        </w:rPr>
        <w:t>”utilizatorul-plătește”</w:t>
      </w:r>
      <w:r w:rsidR="00B57D32" w:rsidRPr="008C7364">
        <w:rPr>
          <w:rFonts w:cs="Arial"/>
          <w:szCs w:val="24"/>
          <w:lang w:val="ro-RO" w:eastAsia="en-US"/>
        </w:rPr>
        <w:t xml:space="preserve"> </w:t>
      </w:r>
      <w:r w:rsidRPr="008C7364">
        <w:rPr>
          <w:rFonts w:cs="Arial"/>
          <w:szCs w:val="24"/>
          <w:lang w:val="ro-RO" w:eastAsia="en-US"/>
        </w:rPr>
        <w:t xml:space="preserve">versus </w:t>
      </w:r>
      <w:r w:rsidR="008A3490" w:rsidRPr="008C7364">
        <w:rPr>
          <w:rFonts w:cs="Arial"/>
          <w:szCs w:val="24"/>
          <w:lang w:val="ro-RO" w:eastAsia="en-US"/>
        </w:rPr>
        <w:t>PPP</w:t>
      </w:r>
      <w:r w:rsidR="00C812C7" w:rsidRPr="008C7364">
        <w:rPr>
          <w:rFonts w:cs="Arial"/>
          <w:szCs w:val="24"/>
          <w:lang w:val="ro-RO" w:eastAsia="en-US"/>
        </w:rPr>
        <w:t xml:space="preserve"> de tipul </w:t>
      </w:r>
      <w:r w:rsidR="00C812C7" w:rsidRPr="008C7364">
        <w:rPr>
          <w:rFonts w:cs="Arial"/>
          <w:i/>
          <w:iCs/>
          <w:szCs w:val="24"/>
          <w:lang w:val="ro-RO" w:eastAsia="en-US"/>
        </w:rPr>
        <w:t>”</w:t>
      </w:r>
      <w:r w:rsidR="002B4388" w:rsidRPr="008C7364">
        <w:rPr>
          <w:rFonts w:cs="Arial"/>
          <w:i/>
          <w:iCs/>
          <w:szCs w:val="24"/>
          <w:lang w:val="ro-RO" w:eastAsia="en-US"/>
        </w:rPr>
        <w:t>autoritatea publică</w:t>
      </w:r>
      <w:r w:rsidR="00C812C7" w:rsidRPr="008C7364">
        <w:rPr>
          <w:rFonts w:cs="Arial"/>
          <w:i/>
          <w:iCs/>
          <w:szCs w:val="24"/>
          <w:lang w:val="ro-RO" w:eastAsia="en-US"/>
        </w:rPr>
        <w:t>-plătește”</w:t>
      </w:r>
      <w:r w:rsidR="00C812C7" w:rsidRPr="008C7364">
        <w:rPr>
          <w:rFonts w:cs="Arial"/>
          <w:szCs w:val="24"/>
          <w:lang w:val="ro-RO" w:eastAsia="en-US"/>
        </w:rPr>
        <w:t xml:space="preserve"> </w:t>
      </w:r>
      <w:r w:rsidR="007A77E3" w:rsidRPr="008C7364">
        <w:rPr>
          <w:rFonts w:cs="Arial"/>
          <w:szCs w:val="24"/>
          <w:lang w:val="ro-RO" w:eastAsia="en-US"/>
        </w:rPr>
        <w:t xml:space="preserve">. </w:t>
      </w:r>
      <w:r w:rsidRPr="008C7364">
        <w:rPr>
          <w:rFonts w:cs="Arial"/>
          <w:szCs w:val="24"/>
          <w:lang w:val="ro-RO" w:eastAsia="en-US"/>
        </w:rPr>
        <w:t xml:space="preserve">Aceasta și alte variații și tipuri de PPP </w:t>
      </w:r>
      <w:r w:rsidR="009F11E7" w:rsidRPr="008C7364">
        <w:rPr>
          <w:rFonts w:cs="Arial"/>
          <w:szCs w:val="24"/>
          <w:lang w:val="ro-RO" w:eastAsia="en-US"/>
        </w:rPr>
        <w:t xml:space="preserve">care iau în </w:t>
      </w:r>
      <w:r w:rsidRPr="008C7364">
        <w:rPr>
          <w:rFonts w:cs="Arial"/>
          <w:szCs w:val="24"/>
          <w:lang w:val="ro-RO" w:eastAsia="en-US"/>
        </w:rPr>
        <w:t xml:space="preserve">considerare alți factori (proprietate, domeniu de aplicare </w:t>
      </w:r>
      <w:r w:rsidR="00B17229" w:rsidRPr="008C7364">
        <w:rPr>
          <w:rFonts w:cs="Arial"/>
          <w:szCs w:val="24"/>
          <w:lang w:val="ro-RO" w:eastAsia="en-US"/>
        </w:rPr>
        <w:t xml:space="preserve">și așa mai departe) </w:t>
      </w:r>
      <w:r w:rsidR="00C103DC" w:rsidRPr="008C7364">
        <w:rPr>
          <w:rFonts w:cs="Arial"/>
          <w:szCs w:val="24"/>
          <w:lang w:val="ro-RO" w:eastAsia="en-US"/>
        </w:rPr>
        <w:t>sunt prezentate mai jos într-o manieră organizată, prezentând tipurile de PPP în funcție de factori specifici.</w:t>
      </w:r>
    </w:p>
    <w:p w14:paraId="77905804" w14:textId="31D7C2E9" w:rsidR="00B40024" w:rsidRPr="008C7364" w:rsidRDefault="00430138">
      <w:pPr>
        <w:pStyle w:val="ListParagraph"/>
        <w:numPr>
          <w:ilvl w:val="0"/>
          <w:numId w:val="24"/>
        </w:numPr>
        <w:spacing w:line="240" w:lineRule="auto"/>
        <w:rPr>
          <w:rFonts w:cs="Arial"/>
          <w:szCs w:val="24"/>
          <w:lang w:val="ro-RO" w:eastAsia="en-US"/>
        </w:rPr>
      </w:pPr>
      <w:r w:rsidRPr="008C7364">
        <w:rPr>
          <w:rFonts w:cs="Arial"/>
          <w:szCs w:val="24"/>
          <w:lang w:val="ro-RO" w:eastAsia="en-US"/>
        </w:rPr>
        <w:t xml:space="preserve">Sursa de fonduri pentru veniturile partenerului privat: </w:t>
      </w:r>
      <w:r w:rsidR="008A3490" w:rsidRPr="008C7364">
        <w:rPr>
          <w:rFonts w:cs="Arial"/>
          <w:szCs w:val="24"/>
          <w:lang w:val="ro-RO" w:eastAsia="en-US"/>
        </w:rPr>
        <w:t xml:space="preserve">PPP cu plata </w:t>
      </w:r>
      <w:r w:rsidR="00B57D32" w:rsidRPr="008C7364">
        <w:rPr>
          <w:rFonts w:cs="Arial"/>
          <w:szCs w:val="24"/>
          <w:lang w:val="ro-RO" w:eastAsia="en-US"/>
        </w:rPr>
        <w:t>utilizatorului (</w:t>
      </w:r>
      <w:r w:rsidRPr="008C7364">
        <w:rPr>
          <w:rFonts w:cs="Arial"/>
          <w:szCs w:val="24"/>
          <w:lang w:val="ro-RO" w:eastAsia="en-US"/>
        </w:rPr>
        <w:t xml:space="preserve">bazat în principal </w:t>
      </w:r>
      <w:r w:rsidR="00023135" w:rsidRPr="008C7364">
        <w:rPr>
          <w:rFonts w:cs="Arial"/>
          <w:szCs w:val="24"/>
          <w:lang w:val="ro-RO" w:eastAsia="en-US"/>
        </w:rPr>
        <w:t xml:space="preserve">pe </w:t>
      </w:r>
      <w:r w:rsidRPr="008C7364">
        <w:rPr>
          <w:rFonts w:cs="Arial"/>
          <w:szCs w:val="24"/>
          <w:lang w:val="ro-RO" w:eastAsia="en-US"/>
        </w:rPr>
        <w:t xml:space="preserve">taxe percepute de la utilizatori) versus </w:t>
      </w:r>
      <w:r w:rsidR="008A3490" w:rsidRPr="008C7364">
        <w:rPr>
          <w:rFonts w:cs="Arial"/>
          <w:szCs w:val="24"/>
          <w:lang w:val="ro-RO" w:eastAsia="en-US"/>
        </w:rPr>
        <w:t xml:space="preserve">PPP cu plata </w:t>
      </w:r>
      <w:r w:rsidR="000A5B2C" w:rsidRPr="008C7364">
        <w:rPr>
          <w:rFonts w:cs="Arial"/>
          <w:szCs w:val="24"/>
          <w:lang w:val="ro-RO" w:eastAsia="en-US"/>
        </w:rPr>
        <w:t xml:space="preserve">autorității publice </w:t>
      </w:r>
      <w:r w:rsidRPr="008C7364">
        <w:rPr>
          <w:rFonts w:cs="Arial"/>
          <w:szCs w:val="24"/>
          <w:lang w:val="ro-RO" w:eastAsia="en-US"/>
        </w:rPr>
        <w:t xml:space="preserve">(bazat în principal </w:t>
      </w:r>
      <w:r w:rsidR="00023135" w:rsidRPr="008C7364">
        <w:rPr>
          <w:rFonts w:cs="Arial"/>
          <w:szCs w:val="24"/>
          <w:lang w:val="ro-RO" w:eastAsia="en-US"/>
        </w:rPr>
        <w:t xml:space="preserve">pe </w:t>
      </w:r>
      <w:r w:rsidR="008E2270" w:rsidRPr="008C7364">
        <w:rPr>
          <w:rFonts w:cs="Arial"/>
          <w:szCs w:val="24"/>
          <w:lang w:val="ro-RO" w:eastAsia="en-US"/>
        </w:rPr>
        <w:t>plăți</w:t>
      </w:r>
      <w:r w:rsidRPr="008C7364">
        <w:rPr>
          <w:rFonts w:cs="Arial"/>
          <w:szCs w:val="24"/>
          <w:lang w:val="ro-RO" w:eastAsia="en-US"/>
        </w:rPr>
        <w:t xml:space="preserve"> </w:t>
      </w:r>
      <w:r w:rsidR="00B7181C" w:rsidRPr="008C7364">
        <w:rPr>
          <w:rFonts w:cs="Arial"/>
          <w:szCs w:val="24"/>
          <w:lang w:val="ro-RO" w:eastAsia="en-US"/>
        </w:rPr>
        <w:t>de la bugetul public pentru serviciu.</w:t>
      </w:r>
    </w:p>
    <w:p w14:paraId="778D7867" w14:textId="3C4A2E33" w:rsidR="00B40024" w:rsidRPr="008C7364" w:rsidRDefault="00430138">
      <w:pPr>
        <w:pStyle w:val="ListParagraph"/>
        <w:numPr>
          <w:ilvl w:val="0"/>
          <w:numId w:val="24"/>
        </w:numPr>
        <w:spacing w:line="240" w:lineRule="auto"/>
        <w:rPr>
          <w:rFonts w:cs="Arial"/>
          <w:szCs w:val="24"/>
          <w:lang w:val="ro-RO" w:eastAsia="en-US"/>
        </w:rPr>
      </w:pPr>
      <w:r w:rsidRPr="008C7364">
        <w:rPr>
          <w:rFonts w:cs="Arial"/>
          <w:szCs w:val="24"/>
          <w:lang w:val="ro-RO" w:eastAsia="en-US"/>
        </w:rPr>
        <w:t xml:space="preserve">Proprietatea societății PPP sau a </w:t>
      </w:r>
      <w:r w:rsidR="00C812C7" w:rsidRPr="008C7364">
        <w:rPr>
          <w:rFonts w:cs="Arial"/>
          <w:szCs w:val="24"/>
          <w:lang w:val="ro-RO" w:eastAsia="en-US"/>
        </w:rPr>
        <w:t>E</w:t>
      </w:r>
      <w:r w:rsidR="00DE0DD7" w:rsidRPr="008C7364">
        <w:rPr>
          <w:rFonts w:cs="Arial"/>
          <w:szCs w:val="24"/>
          <w:lang w:val="ro-RO" w:eastAsia="en-US"/>
        </w:rPr>
        <w:t>ntității</w:t>
      </w:r>
      <w:r w:rsidR="00897F94" w:rsidRPr="008C7364">
        <w:rPr>
          <w:rFonts w:cs="Arial"/>
          <w:szCs w:val="24"/>
          <w:lang w:val="ro-RO" w:eastAsia="en-US"/>
        </w:rPr>
        <w:t xml:space="preserve"> cu scop special (</w:t>
      </w:r>
      <w:r w:rsidR="009D6897" w:rsidRPr="008C7364">
        <w:rPr>
          <w:rFonts w:cs="Arial"/>
          <w:szCs w:val="24"/>
          <w:lang w:val="ro-RO" w:eastAsia="en-US"/>
        </w:rPr>
        <w:t>SPV</w:t>
      </w:r>
      <w:r w:rsidR="00897F94" w:rsidRPr="008C7364">
        <w:rPr>
          <w:rFonts w:cs="Arial"/>
          <w:szCs w:val="24"/>
          <w:lang w:val="ro-RO" w:eastAsia="en-US"/>
        </w:rPr>
        <w:t>)</w:t>
      </w:r>
      <w:r w:rsidRPr="008C7364">
        <w:rPr>
          <w:rFonts w:cs="Arial"/>
          <w:szCs w:val="24"/>
          <w:lang w:val="ro-RO" w:eastAsia="en-US"/>
        </w:rPr>
        <w:t xml:space="preserve">: </w:t>
      </w:r>
      <w:r w:rsidR="00980502" w:rsidRPr="008C7364">
        <w:rPr>
          <w:rFonts w:cs="Arial"/>
          <w:szCs w:val="24"/>
          <w:lang w:val="ro-RO" w:eastAsia="en-US"/>
        </w:rPr>
        <w:t xml:space="preserve">Există PPP-uri </w:t>
      </w:r>
      <w:r w:rsidR="00DD5F7F" w:rsidRPr="008C7364">
        <w:rPr>
          <w:rFonts w:cs="Arial"/>
          <w:szCs w:val="24"/>
          <w:lang w:val="ro-RO" w:eastAsia="en-US"/>
        </w:rPr>
        <w:t xml:space="preserve">convenționale </w:t>
      </w:r>
      <w:r w:rsidRPr="008C7364">
        <w:rPr>
          <w:rFonts w:cs="Arial"/>
          <w:szCs w:val="24"/>
          <w:lang w:val="ro-RO" w:eastAsia="en-US"/>
        </w:rPr>
        <w:t>(proprietate privată 100%)</w:t>
      </w:r>
      <w:r w:rsidR="000F06AC" w:rsidRPr="008C7364">
        <w:rPr>
          <w:rFonts w:cs="Arial"/>
          <w:szCs w:val="24"/>
          <w:lang w:val="ro-RO" w:eastAsia="en-US"/>
        </w:rPr>
        <w:t xml:space="preserve">, PPP-uri </w:t>
      </w:r>
      <w:r w:rsidR="00B95B8B" w:rsidRPr="008C7364">
        <w:rPr>
          <w:rFonts w:cs="Arial"/>
          <w:szCs w:val="24"/>
          <w:lang w:val="ro-RO" w:eastAsia="en-US"/>
        </w:rPr>
        <w:t>instituționale (</w:t>
      </w:r>
      <w:r w:rsidR="003F6C9A" w:rsidRPr="008C7364">
        <w:rPr>
          <w:rFonts w:cs="Arial"/>
          <w:szCs w:val="24"/>
          <w:lang w:val="ro-RO" w:eastAsia="en-US"/>
        </w:rPr>
        <w:t xml:space="preserve">proprietate </w:t>
      </w:r>
      <w:r w:rsidR="00023135" w:rsidRPr="008C7364">
        <w:rPr>
          <w:rFonts w:cs="Arial"/>
          <w:szCs w:val="24"/>
          <w:lang w:val="ro-RO" w:eastAsia="en-US"/>
        </w:rPr>
        <w:t xml:space="preserve">publică </w:t>
      </w:r>
      <w:r w:rsidR="00B17229" w:rsidRPr="008C7364">
        <w:rPr>
          <w:rFonts w:cs="Arial"/>
          <w:szCs w:val="24"/>
          <w:lang w:val="ro-RO" w:eastAsia="en-US"/>
        </w:rPr>
        <w:t xml:space="preserve">100% </w:t>
      </w:r>
      <w:r w:rsidR="00AE59E3" w:rsidRPr="008C7364">
        <w:rPr>
          <w:rFonts w:cs="Arial"/>
          <w:szCs w:val="24"/>
          <w:lang w:val="ro-RO" w:eastAsia="en-US"/>
        </w:rPr>
        <w:t xml:space="preserve">participație </w:t>
      </w:r>
      <w:r w:rsidR="00B95B8B" w:rsidRPr="008C7364">
        <w:rPr>
          <w:rFonts w:cs="Arial"/>
          <w:szCs w:val="24"/>
          <w:lang w:val="ro-RO" w:eastAsia="en-US"/>
        </w:rPr>
        <w:t xml:space="preserve">publică sau în cadrul </w:t>
      </w:r>
      <w:r w:rsidR="00023135" w:rsidRPr="008C7364">
        <w:rPr>
          <w:rFonts w:cs="Arial"/>
          <w:szCs w:val="24"/>
          <w:lang w:val="ro-RO" w:eastAsia="en-US"/>
        </w:rPr>
        <w:t xml:space="preserve">unui </w:t>
      </w:r>
      <w:r w:rsidR="00B95B8B" w:rsidRPr="008C7364">
        <w:rPr>
          <w:rFonts w:cs="Arial"/>
          <w:szCs w:val="24"/>
          <w:lang w:val="ro-RO" w:eastAsia="en-US"/>
        </w:rPr>
        <w:t xml:space="preserve">sistem de asociere în participațiune sau de </w:t>
      </w:r>
      <w:r w:rsidR="00B95B8B" w:rsidRPr="008C7364">
        <w:rPr>
          <w:rFonts w:cs="Arial"/>
          <w:i/>
          <w:szCs w:val="24"/>
          <w:lang w:val="ro-RO" w:eastAsia="en-US"/>
        </w:rPr>
        <w:t xml:space="preserve">întreprindere mixtă în </w:t>
      </w:r>
      <w:r w:rsidR="00023135" w:rsidRPr="008C7364">
        <w:rPr>
          <w:rFonts w:cs="Arial"/>
          <w:szCs w:val="24"/>
          <w:lang w:val="ro-RO" w:eastAsia="en-US"/>
        </w:rPr>
        <w:t xml:space="preserve">care </w:t>
      </w:r>
      <w:r w:rsidR="00B95B8B" w:rsidRPr="008C7364">
        <w:rPr>
          <w:rFonts w:cs="Arial"/>
          <w:szCs w:val="24"/>
          <w:lang w:val="ro-RO" w:eastAsia="en-US"/>
        </w:rPr>
        <w:t xml:space="preserve">partea publică controlează compania PPP) </w:t>
      </w:r>
      <w:r w:rsidR="00023135" w:rsidRPr="008C7364">
        <w:rPr>
          <w:rFonts w:cs="Arial"/>
          <w:szCs w:val="24"/>
          <w:lang w:val="ro-RO" w:eastAsia="en-US"/>
        </w:rPr>
        <w:t xml:space="preserve">și </w:t>
      </w:r>
      <w:r w:rsidR="00B95B8B" w:rsidRPr="008C7364">
        <w:rPr>
          <w:rFonts w:cs="Arial"/>
          <w:szCs w:val="24"/>
          <w:lang w:val="ro-RO" w:eastAsia="en-US"/>
        </w:rPr>
        <w:t xml:space="preserve">alte asocieri în participațiune sau </w:t>
      </w:r>
      <w:r w:rsidR="00B95B8B" w:rsidRPr="008C7364">
        <w:rPr>
          <w:rFonts w:cs="Arial"/>
          <w:i/>
          <w:szCs w:val="24"/>
          <w:lang w:val="ro-RO" w:eastAsia="en-US"/>
        </w:rPr>
        <w:t>întreprinderi mixte</w:t>
      </w:r>
      <w:r w:rsidR="00DD5F7F" w:rsidRPr="008C7364">
        <w:rPr>
          <w:rStyle w:val="FootnoteReference"/>
          <w:rFonts w:cs="Arial"/>
          <w:szCs w:val="24"/>
          <w:lang w:val="ro-RO" w:eastAsia="en-US"/>
        </w:rPr>
        <w:footnoteReference w:id="26"/>
      </w:r>
      <w:r w:rsidR="008E2270" w:rsidRPr="008C7364">
        <w:rPr>
          <w:rFonts w:cs="Arial"/>
          <w:szCs w:val="24"/>
          <w:lang w:val="ro-RO" w:eastAsia="en-US"/>
        </w:rPr>
        <w:t>;</w:t>
      </w:r>
    </w:p>
    <w:p w14:paraId="0950F770" w14:textId="501F95F9" w:rsidR="00B40024" w:rsidRPr="008C7364" w:rsidRDefault="00430138">
      <w:pPr>
        <w:pStyle w:val="ListParagraph"/>
        <w:numPr>
          <w:ilvl w:val="0"/>
          <w:numId w:val="24"/>
        </w:numPr>
        <w:spacing w:line="240" w:lineRule="auto"/>
        <w:rPr>
          <w:rFonts w:cs="Arial"/>
          <w:szCs w:val="24"/>
          <w:lang w:val="ro-RO" w:eastAsia="en-US"/>
        </w:rPr>
      </w:pPr>
      <w:r w:rsidRPr="008C7364">
        <w:rPr>
          <w:rFonts w:cs="Arial"/>
          <w:szCs w:val="24"/>
          <w:lang w:val="ro-RO" w:eastAsia="en-US"/>
        </w:rPr>
        <w:t xml:space="preserve">Domeniul de aplicare </w:t>
      </w:r>
      <w:r w:rsidR="00897F94" w:rsidRPr="008C7364">
        <w:rPr>
          <w:rFonts w:cs="Arial"/>
          <w:szCs w:val="24"/>
          <w:lang w:val="ro-RO" w:eastAsia="en-US"/>
        </w:rPr>
        <w:t xml:space="preserve">al </w:t>
      </w:r>
      <w:r w:rsidRPr="008C7364">
        <w:rPr>
          <w:rFonts w:cs="Arial"/>
          <w:szCs w:val="24"/>
          <w:lang w:val="ro-RO" w:eastAsia="en-US"/>
        </w:rPr>
        <w:t xml:space="preserve">contractului și/sau obiectul contractului: PPP-uri de </w:t>
      </w:r>
      <w:r w:rsidR="000F06AC" w:rsidRPr="008C7364">
        <w:rPr>
          <w:rFonts w:cs="Arial"/>
          <w:szCs w:val="24"/>
          <w:lang w:val="ro-RO" w:eastAsia="en-US"/>
        </w:rPr>
        <w:t xml:space="preserve">infrastructură </w:t>
      </w:r>
      <w:r w:rsidRPr="008C7364">
        <w:rPr>
          <w:rFonts w:cs="Arial"/>
          <w:szCs w:val="24"/>
          <w:lang w:val="ro-RO" w:eastAsia="en-US"/>
        </w:rPr>
        <w:t xml:space="preserve">sau PPP-uri care includ investiții de capital semnificative, în </w:t>
      </w:r>
      <w:r w:rsidR="00980502" w:rsidRPr="008C7364">
        <w:rPr>
          <w:rFonts w:cs="Arial"/>
          <w:szCs w:val="24"/>
          <w:lang w:val="ro-RO" w:eastAsia="en-US"/>
        </w:rPr>
        <w:t xml:space="preserve">cazul în care </w:t>
      </w:r>
      <w:r w:rsidR="000F06AC" w:rsidRPr="008C7364">
        <w:rPr>
          <w:rFonts w:cs="Arial"/>
          <w:szCs w:val="24"/>
          <w:lang w:val="ro-RO" w:eastAsia="en-US"/>
        </w:rPr>
        <w:t>obiectivul</w:t>
      </w:r>
      <w:r w:rsidRPr="008C7364">
        <w:rPr>
          <w:rFonts w:cs="Arial"/>
          <w:szCs w:val="24"/>
          <w:lang w:val="ro-RO" w:eastAsia="en-US"/>
        </w:rPr>
        <w:t xml:space="preserve"> principal este dezvoltarea și </w:t>
      </w:r>
      <w:r w:rsidR="00911EA0" w:rsidRPr="008C7364">
        <w:rPr>
          <w:rFonts w:cs="Arial"/>
          <w:szCs w:val="24"/>
          <w:lang w:val="ro-RO" w:eastAsia="en-US"/>
        </w:rPr>
        <w:t>managementul</w:t>
      </w:r>
      <w:r w:rsidRPr="008C7364">
        <w:rPr>
          <w:rFonts w:cs="Arial"/>
          <w:szCs w:val="24"/>
          <w:lang w:val="ro-RO" w:eastAsia="en-US"/>
        </w:rPr>
        <w:t xml:space="preserve"> infrastructurii pe termen lung</w:t>
      </w:r>
      <w:r w:rsidR="000F06AC" w:rsidRPr="008C7364">
        <w:rPr>
          <w:rFonts w:cs="Arial"/>
          <w:szCs w:val="24"/>
          <w:lang w:val="ro-RO" w:eastAsia="en-US"/>
        </w:rPr>
        <w:t xml:space="preserve">; PPP-uri </w:t>
      </w:r>
      <w:r w:rsidRPr="008C7364">
        <w:rPr>
          <w:rFonts w:cs="Arial"/>
          <w:szCs w:val="24"/>
          <w:lang w:val="ro-RO" w:eastAsia="en-US"/>
        </w:rPr>
        <w:t>integrate atunci când</w:t>
      </w:r>
      <w:r w:rsidR="000F06AC" w:rsidRPr="008C7364">
        <w:rPr>
          <w:rFonts w:cs="Arial"/>
          <w:szCs w:val="24"/>
          <w:lang w:val="ro-RO" w:eastAsia="en-US"/>
        </w:rPr>
        <w:t xml:space="preserve">, pe </w:t>
      </w:r>
      <w:r w:rsidRPr="008C7364">
        <w:rPr>
          <w:rFonts w:cs="Arial"/>
          <w:szCs w:val="24"/>
          <w:lang w:val="ro-RO" w:eastAsia="en-US"/>
        </w:rPr>
        <w:t>lângă infrastructură</w:t>
      </w:r>
      <w:r w:rsidR="000F06AC" w:rsidRPr="008C7364">
        <w:rPr>
          <w:rFonts w:cs="Arial"/>
          <w:szCs w:val="24"/>
          <w:lang w:val="ro-RO" w:eastAsia="en-US"/>
        </w:rPr>
        <w:t xml:space="preserve">, </w:t>
      </w:r>
      <w:r w:rsidR="00023135" w:rsidRPr="008C7364">
        <w:rPr>
          <w:rFonts w:cs="Arial"/>
          <w:szCs w:val="24"/>
          <w:lang w:val="ro-RO" w:eastAsia="en-US"/>
        </w:rPr>
        <w:t xml:space="preserve">partenerului privat i </w:t>
      </w:r>
      <w:r w:rsidRPr="008C7364">
        <w:rPr>
          <w:rFonts w:cs="Arial"/>
          <w:szCs w:val="24"/>
          <w:lang w:val="ro-RO" w:eastAsia="en-US"/>
        </w:rPr>
        <w:t xml:space="preserve">se acordă dreptul și obligația de a </w:t>
      </w:r>
      <w:r w:rsidR="004D0FC6" w:rsidRPr="008C7364">
        <w:rPr>
          <w:rFonts w:cs="Arial"/>
          <w:szCs w:val="24"/>
          <w:lang w:val="ro-RO" w:eastAsia="en-US"/>
        </w:rPr>
        <w:t xml:space="preserve">opera </w:t>
      </w:r>
      <w:r w:rsidRPr="008C7364">
        <w:rPr>
          <w:rFonts w:cs="Arial"/>
          <w:szCs w:val="24"/>
          <w:lang w:val="ro-RO" w:eastAsia="en-US"/>
        </w:rPr>
        <w:t xml:space="preserve">un serviciu; și PPP-uri de </w:t>
      </w:r>
      <w:r w:rsidR="006C7FDC" w:rsidRPr="008C7364">
        <w:rPr>
          <w:rFonts w:cs="Arial"/>
          <w:szCs w:val="24"/>
          <w:lang w:val="ro-RO" w:eastAsia="en-US"/>
        </w:rPr>
        <w:t xml:space="preserve">operare și mentenanță </w:t>
      </w:r>
      <w:r w:rsidRPr="008C7364">
        <w:rPr>
          <w:rFonts w:cs="Arial"/>
          <w:szCs w:val="24"/>
          <w:lang w:val="ro-RO" w:eastAsia="en-US"/>
        </w:rPr>
        <w:t xml:space="preserve">sau PPP-uri de servicii </w:t>
      </w:r>
      <w:r w:rsidR="00862331" w:rsidRPr="008C7364">
        <w:rPr>
          <w:rFonts w:cs="Arial"/>
          <w:szCs w:val="24"/>
          <w:lang w:val="ro-RO" w:eastAsia="en-US"/>
        </w:rPr>
        <w:t xml:space="preserve">atunci când </w:t>
      </w:r>
      <w:r w:rsidR="00023135" w:rsidRPr="008C7364">
        <w:rPr>
          <w:rFonts w:cs="Arial"/>
          <w:szCs w:val="24"/>
          <w:lang w:val="ro-RO" w:eastAsia="en-US"/>
        </w:rPr>
        <w:t xml:space="preserve">nu există nici </w:t>
      </w:r>
      <w:r w:rsidR="00862331" w:rsidRPr="008C7364">
        <w:rPr>
          <w:rFonts w:cs="Arial"/>
          <w:szCs w:val="24"/>
          <w:lang w:val="ro-RO" w:eastAsia="en-US"/>
        </w:rPr>
        <w:t xml:space="preserve">investiții de capital, </w:t>
      </w:r>
      <w:r w:rsidR="00023135" w:rsidRPr="008C7364">
        <w:rPr>
          <w:rFonts w:cs="Arial"/>
          <w:szCs w:val="24"/>
          <w:lang w:val="ro-RO" w:eastAsia="en-US"/>
        </w:rPr>
        <w:t xml:space="preserve">nici </w:t>
      </w:r>
      <w:r w:rsidR="00DE1ABF" w:rsidRPr="008C7364">
        <w:rPr>
          <w:rFonts w:cs="Arial"/>
          <w:szCs w:val="24"/>
          <w:lang w:val="ro-RO" w:eastAsia="en-US"/>
        </w:rPr>
        <w:t xml:space="preserve">dezvoltarea de noi infrastructuri </w:t>
      </w:r>
      <w:r w:rsidR="00023135" w:rsidRPr="008C7364">
        <w:rPr>
          <w:rFonts w:cs="Arial"/>
          <w:szCs w:val="24"/>
          <w:lang w:val="ro-RO" w:eastAsia="en-US"/>
        </w:rPr>
        <w:t xml:space="preserve">de către partenerul privat; </w:t>
      </w:r>
      <w:r w:rsidR="008E2270" w:rsidRPr="008C7364">
        <w:rPr>
          <w:rFonts w:cs="Arial"/>
          <w:szCs w:val="24"/>
          <w:lang w:val="ro-RO" w:eastAsia="en-US"/>
        </w:rPr>
        <w:t>și</w:t>
      </w:r>
    </w:p>
    <w:p w14:paraId="02314C72" w14:textId="67A75A62" w:rsidR="00B40024" w:rsidRPr="008C7364" w:rsidRDefault="00430138">
      <w:pPr>
        <w:pStyle w:val="ListParagraph"/>
        <w:numPr>
          <w:ilvl w:val="0"/>
          <w:numId w:val="24"/>
        </w:numPr>
        <w:spacing w:line="240" w:lineRule="auto"/>
        <w:rPr>
          <w:rFonts w:cs="Arial"/>
          <w:szCs w:val="24"/>
          <w:lang w:val="ro-RO" w:eastAsia="en-US"/>
        </w:rPr>
      </w:pPr>
      <w:r w:rsidRPr="008C7364">
        <w:rPr>
          <w:rFonts w:cs="Arial"/>
          <w:szCs w:val="24"/>
          <w:lang w:val="ro-RO" w:eastAsia="en-US"/>
        </w:rPr>
        <w:t>Relevanța finanțării din sectorul privat: PPP-uri co</w:t>
      </w:r>
      <w:r w:rsidR="00727D74" w:rsidRPr="008C7364">
        <w:rPr>
          <w:rFonts w:cs="Arial"/>
          <w:szCs w:val="24"/>
          <w:lang w:val="ro-RO" w:eastAsia="en-US"/>
        </w:rPr>
        <w:t>-</w:t>
      </w:r>
      <w:r w:rsidRPr="008C7364">
        <w:rPr>
          <w:rFonts w:cs="Arial"/>
          <w:szCs w:val="24"/>
          <w:lang w:val="ro-RO" w:eastAsia="en-US"/>
        </w:rPr>
        <w:t>finanțate (sisteme de PPP-uri în care există o parte importantă de finanțare publică, de obicei sub formă de granturi)</w:t>
      </w:r>
      <w:r w:rsidR="00A250B7" w:rsidRPr="008C7364">
        <w:rPr>
          <w:rFonts w:cs="Arial"/>
          <w:szCs w:val="24"/>
          <w:lang w:val="ro-RO" w:eastAsia="en-US"/>
        </w:rPr>
        <w:t xml:space="preserve">, față de PPP-urile </w:t>
      </w:r>
      <w:r w:rsidRPr="008C7364">
        <w:rPr>
          <w:rFonts w:cs="Arial"/>
          <w:szCs w:val="24"/>
          <w:lang w:val="ro-RO" w:eastAsia="en-US"/>
        </w:rPr>
        <w:t>convenționale.</w:t>
      </w:r>
    </w:p>
    <w:p w14:paraId="384E7334" w14:textId="07A2BBB4" w:rsidR="00B40024" w:rsidRPr="008C7364" w:rsidRDefault="00430138">
      <w:pPr>
        <w:spacing w:line="240" w:lineRule="auto"/>
        <w:rPr>
          <w:rFonts w:cs="Arial"/>
          <w:szCs w:val="24"/>
          <w:lang w:val="ro-RO" w:eastAsia="en-US"/>
        </w:rPr>
      </w:pPr>
      <w:r w:rsidRPr="008C7364">
        <w:rPr>
          <w:rFonts w:cs="Arial"/>
          <w:szCs w:val="24"/>
          <w:lang w:val="ro-RO" w:eastAsia="en-US"/>
        </w:rPr>
        <w:t xml:space="preserve">PPP-urile pot fi, de asemenea, diferențiate pe baza utilizării anterioare a </w:t>
      </w:r>
      <w:r w:rsidR="00727D74" w:rsidRPr="008C7364">
        <w:rPr>
          <w:rFonts w:cs="Arial"/>
          <w:szCs w:val="24"/>
          <w:lang w:val="ro-RO" w:eastAsia="en-US"/>
        </w:rPr>
        <w:t>locației</w:t>
      </w:r>
      <w:r w:rsidRPr="008C7364">
        <w:rPr>
          <w:rFonts w:cs="Arial"/>
          <w:szCs w:val="24"/>
          <w:lang w:val="ro-RO" w:eastAsia="en-US"/>
        </w:rPr>
        <w:t xml:space="preserve">. </w:t>
      </w:r>
      <w:r w:rsidR="00467F21" w:rsidRPr="008C7364">
        <w:rPr>
          <w:rFonts w:cs="Arial"/>
          <w:szCs w:val="24"/>
          <w:lang w:val="ro-RO" w:eastAsia="en-US"/>
        </w:rPr>
        <w:t>Din perspectiva industriei investitorilor, următoarele definiții alternative sunt comune</w:t>
      </w:r>
      <w:r w:rsidR="00467F21" w:rsidRPr="008C7364">
        <w:rPr>
          <w:rStyle w:val="FootnoteReference"/>
          <w:rFonts w:cs="Arial"/>
          <w:szCs w:val="24"/>
          <w:lang w:val="ro-RO" w:eastAsia="en-US"/>
        </w:rPr>
        <w:footnoteReference w:id="27"/>
      </w:r>
      <w:r w:rsidR="000F06AC" w:rsidRPr="008C7364">
        <w:rPr>
          <w:rFonts w:cs="Arial"/>
          <w:szCs w:val="24"/>
          <w:lang w:val="ro-RO" w:eastAsia="en-US"/>
        </w:rPr>
        <w:t>.</w:t>
      </w:r>
    </w:p>
    <w:p w14:paraId="34A657CD" w14:textId="320BF3DC" w:rsidR="00B40024" w:rsidRPr="008C7364" w:rsidRDefault="00430138">
      <w:pPr>
        <w:pStyle w:val="ListParagraph"/>
        <w:numPr>
          <w:ilvl w:val="0"/>
          <w:numId w:val="25"/>
        </w:numPr>
        <w:spacing w:line="240" w:lineRule="auto"/>
        <w:rPr>
          <w:rFonts w:cs="Arial"/>
          <w:szCs w:val="24"/>
          <w:lang w:val="ro-RO" w:eastAsia="en-US"/>
        </w:rPr>
      </w:pPr>
      <w:r w:rsidRPr="008C7364">
        <w:rPr>
          <w:rFonts w:cs="Arial"/>
          <w:b/>
          <w:szCs w:val="24"/>
          <w:lang w:val="ro-RO" w:eastAsia="en-US"/>
        </w:rPr>
        <w:t xml:space="preserve">Proiecte </w:t>
      </w:r>
      <w:r w:rsidR="0094771B" w:rsidRPr="008C7364">
        <w:rPr>
          <w:rFonts w:cs="Arial"/>
          <w:b/>
          <w:szCs w:val="24"/>
          <w:lang w:val="ro-RO" w:eastAsia="en-US"/>
        </w:rPr>
        <w:t>G</w:t>
      </w:r>
      <w:r w:rsidRPr="008C7364">
        <w:rPr>
          <w:rFonts w:cs="Arial"/>
          <w:b/>
          <w:szCs w:val="24"/>
          <w:lang w:val="ro-RO" w:eastAsia="en-US"/>
        </w:rPr>
        <w:t>reenfield</w:t>
      </w:r>
      <w:r w:rsidRPr="008C7364">
        <w:rPr>
          <w:rFonts w:cs="Arial"/>
          <w:szCs w:val="24"/>
          <w:lang w:val="ro-RO" w:eastAsia="en-US"/>
        </w:rPr>
        <w:t xml:space="preserve">: Investiții în </w:t>
      </w:r>
      <w:r w:rsidR="000F06AC" w:rsidRPr="008C7364">
        <w:rPr>
          <w:rFonts w:cs="Arial"/>
          <w:szCs w:val="24"/>
          <w:lang w:val="ro-RO" w:eastAsia="en-US"/>
        </w:rPr>
        <w:t xml:space="preserve">proiecte </w:t>
      </w:r>
      <w:r w:rsidRPr="008C7364">
        <w:rPr>
          <w:rFonts w:cs="Arial"/>
          <w:szCs w:val="24"/>
          <w:lang w:val="ro-RO" w:eastAsia="en-US"/>
        </w:rPr>
        <w:t xml:space="preserve">care se referă la un </w:t>
      </w:r>
      <w:r w:rsidR="00E050BE" w:rsidRPr="008C7364">
        <w:rPr>
          <w:rFonts w:cs="Arial"/>
          <w:szCs w:val="24"/>
          <w:lang w:val="ro-RO" w:eastAsia="en-US"/>
        </w:rPr>
        <w:t>PEFOM</w:t>
      </w:r>
      <w:r w:rsidRPr="008C7364">
        <w:rPr>
          <w:rFonts w:cs="Arial"/>
          <w:szCs w:val="24"/>
          <w:lang w:val="ro-RO" w:eastAsia="en-US"/>
        </w:rPr>
        <w:t xml:space="preserve"> recent atribuit sau aflat în </w:t>
      </w:r>
      <w:r w:rsidR="008E2270" w:rsidRPr="008C7364">
        <w:rPr>
          <w:rFonts w:cs="Arial"/>
          <w:szCs w:val="24"/>
          <w:lang w:val="ro-RO" w:eastAsia="en-US"/>
        </w:rPr>
        <w:t>construcție;</w:t>
      </w:r>
    </w:p>
    <w:p w14:paraId="6C833002" w14:textId="77777777" w:rsidR="00B40024" w:rsidRPr="008C7364" w:rsidRDefault="00430138">
      <w:pPr>
        <w:pStyle w:val="ListParagraph"/>
        <w:numPr>
          <w:ilvl w:val="0"/>
          <w:numId w:val="25"/>
        </w:numPr>
        <w:spacing w:line="240" w:lineRule="auto"/>
        <w:rPr>
          <w:rFonts w:cs="Arial"/>
          <w:szCs w:val="24"/>
          <w:lang w:val="ro-RO" w:eastAsia="en-US"/>
        </w:rPr>
      </w:pPr>
      <w:r w:rsidRPr="008C7364">
        <w:rPr>
          <w:rFonts w:cs="Arial"/>
          <w:b/>
          <w:bCs/>
          <w:szCs w:val="24"/>
          <w:lang w:val="ro-RO"/>
        </w:rPr>
        <w:t>Proiecte Brownfield</w:t>
      </w:r>
      <w:r w:rsidRPr="008C7364">
        <w:rPr>
          <w:rFonts w:cs="Arial"/>
          <w:bCs/>
          <w:szCs w:val="24"/>
          <w:lang w:val="ro-RO"/>
        </w:rPr>
        <w:t xml:space="preserve">: </w:t>
      </w:r>
      <w:r w:rsidR="000F06AC" w:rsidRPr="008C7364">
        <w:rPr>
          <w:rFonts w:cs="Arial"/>
          <w:bCs/>
          <w:szCs w:val="24"/>
          <w:lang w:val="ro-RO"/>
        </w:rPr>
        <w:t xml:space="preserve">Proiecte de </w:t>
      </w:r>
      <w:r w:rsidRPr="008C7364">
        <w:rPr>
          <w:rFonts w:cs="Arial"/>
          <w:bCs/>
          <w:szCs w:val="24"/>
          <w:lang w:val="ro-RO"/>
        </w:rPr>
        <w:t xml:space="preserve">investiții în active de infrastructură care </w:t>
      </w:r>
      <w:r w:rsidR="009F11E7" w:rsidRPr="008C7364">
        <w:rPr>
          <w:rFonts w:cs="Arial"/>
          <w:bCs/>
          <w:szCs w:val="24"/>
          <w:lang w:val="ro-RO"/>
        </w:rPr>
        <w:lastRenderedPageBreak/>
        <w:t xml:space="preserve">existau înainte de </w:t>
      </w:r>
      <w:r w:rsidRPr="008C7364">
        <w:rPr>
          <w:rFonts w:cs="Arial"/>
          <w:bCs/>
          <w:szCs w:val="24"/>
          <w:lang w:val="ro-RO"/>
        </w:rPr>
        <w:t xml:space="preserve">momentul achiziției sau care au fost anterior </w:t>
      </w:r>
      <w:r w:rsidR="009F3CF5" w:rsidRPr="008C7364">
        <w:rPr>
          <w:rFonts w:cs="Arial"/>
          <w:bCs/>
          <w:szCs w:val="24"/>
          <w:lang w:val="ro-RO"/>
        </w:rPr>
        <w:t>greenfield</w:t>
      </w:r>
      <w:r w:rsidR="00B17229" w:rsidRPr="008C7364">
        <w:rPr>
          <w:rFonts w:cs="Arial"/>
          <w:bCs/>
          <w:szCs w:val="24"/>
          <w:lang w:val="ro-RO"/>
        </w:rPr>
        <w:t xml:space="preserve">, </w:t>
      </w:r>
      <w:r w:rsidRPr="008C7364">
        <w:rPr>
          <w:rFonts w:cs="Arial"/>
          <w:bCs/>
          <w:szCs w:val="24"/>
          <w:lang w:val="ro-RO"/>
        </w:rPr>
        <w:t xml:space="preserve">dar care sunt în funcțiune în </w:t>
      </w:r>
      <w:r w:rsidR="008E2270" w:rsidRPr="008C7364">
        <w:rPr>
          <w:rFonts w:cs="Arial"/>
          <w:bCs/>
          <w:szCs w:val="24"/>
          <w:lang w:val="ro-RO"/>
        </w:rPr>
        <w:t>momentul în care se face investiția; și</w:t>
      </w:r>
    </w:p>
    <w:p w14:paraId="7FD5A313" w14:textId="04DB1F64" w:rsidR="00B40024" w:rsidRPr="008C7364" w:rsidRDefault="00430138">
      <w:pPr>
        <w:pStyle w:val="ListParagraph"/>
        <w:numPr>
          <w:ilvl w:val="0"/>
          <w:numId w:val="25"/>
        </w:numPr>
        <w:spacing w:line="240" w:lineRule="auto"/>
        <w:rPr>
          <w:rFonts w:cs="Arial"/>
          <w:szCs w:val="24"/>
          <w:lang w:val="ro-RO" w:eastAsia="en-US"/>
        </w:rPr>
      </w:pPr>
      <w:r w:rsidRPr="008C7364">
        <w:rPr>
          <w:rFonts w:cs="Arial"/>
          <w:b/>
          <w:bCs/>
          <w:szCs w:val="24"/>
          <w:lang w:val="ro-RO"/>
        </w:rPr>
        <w:t>Yellowfields sau etapa secundară</w:t>
      </w:r>
      <w:r w:rsidRPr="008C7364">
        <w:rPr>
          <w:rFonts w:cs="Arial"/>
          <w:bCs/>
          <w:szCs w:val="24"/>
          <w:lang w:val="ro-RO"/>
        </w:rPr>
        <w:t xml:space="preserve">: PPP-uri în care investiția este legată de </w:t>
      </w:r>
      <w:r w:rsidR="00B7181C" w:rsidRPr="008C7364">
        <w:rPr>
          <w:rFonts w:cs="Arial"/>
          <w:bCs/>
          <w:szCs w:val="24"/>
          <w:lang w:val="ro-RO"/>
        </w:rPr>
        <w:t xml:space="preserve">imbunatatiri </w:t>
      </w:r>
      <w:r w:rsidRPr="008C7364">
        <w:rPr>
          <w:rFonts w:cs="Arial"/>
          <w:bCs/>
          <w:szCs w:val="24"/>
          <w:lang w:val="ro-RO"/>
        </w:rPr>
        <w:t>semnificative, re</w:t>
      </w:r>
      <w:r w:rsidR="00B6707E" w:rsidRPr="008C7364">
        <w:rPr>
          <w:rFonts w:cs="Arial"/>
          <w:bCs/>
          <w:szCs w:val="24"/>
          <w:lang w:val="ro-RO"/>
        </w:rPr>
        <w:t>tehnologizare</w:t>
      </w:r>
      <w:r w:rsidR="00E15AA6" w:rsidRPr="008C7364">
        <w:rPr>
          <w:rFonts w:cs="Arial"/>
          <w:bCs/>
          <w:szCs w:val="24"/>
          <w:lang w:val="ro-RO"/>
        </w:rPr>
        <w:t xml:space="preserve"> </w:t>
      </w:r>
      <w:r w:rsidRPr="008C7364">
        <w:rPr>
          <w:rFonts w:cs="Arial"/>
          <w:bCs/>
          <w:szCs w:val="24"/>
          <w:lang w:val="ro-RO"/>
        </w:rPr>
        <w:t xml:space="preserve">sau </w:t>
      </w:r>
      <w:r w:rsidR="00B6707E" w:rsidRPr="008C7364">
        <w:rPr>
          <w:rFonts w:cs="Arial"/>
          <w:bCs/>
          <w:szCs w:val="24"/>
          <w:lang w:val="ro-RO"/>
        </w:rPr>
        <w:t xml:space="preserve">o </w:t>
      </w:r>
      <w:r w:rsidRPr="008C7364">
        <w:rPr>
          <w:rFonts w:cs="Arial"/>
          <w:bCs/>
          <w:szCs w:val="24"/>
          <w:lang w:val="ro-RO"/>
        </w:rPr>
        <w:t xml:space="preserve">extindere </w:t>
      </w:r>
      <w:r w:rsidR="009F11E7" w:rsidRPr="008C7364">
        <w:rPr>
          <w:rFonts w:cs="Arial"/>
          <w:bCs/>
          <w:szCs w:val="24"/>
          <w:lang w:val="ro-RO"/>
        </w:rPr>
        <w:t xml:space="preserve">substanțială a </w:t>
      </w:r>
      <w:r w:rsidRPr="008C7364">
        <w:rPr>
          <w:rFonts w:cs="Arial"/>
          <w:bCs/>
          <w:szCs w:val="24"/>
          <w:lang w:val="ro-RO"/>
        </w:rPr>
        <w:t>infrastructurii existente</w:t>
      </w:r>
      <w:r w:rsidR="000F06AC" w:rsidRPr="008C7364">
        <w:rPr>
          <w:rFonts w:cs="Arial"/>
          <w:bCs/>
          <w:szCs w:val="24"/>
          <w:lang w:val="ro-RO"/>
        </w:rPr>
        <w:t>.</w:t>
      </w:r>
    </w:p>
    <w:p w14:paraId="41DE14E6" w14:textId="77777777" w:rsidR="007A77E3" w:rsidRPr="008C7364" w:rsidRDefault="007A77E3" w:rsidP="0073066B">
      <w:pPr>
        <w:pStyle w:val="ListParagraph"/>
        <w:spacing w:line="240" w:lineRule="auto"/>
        <w:rPr>
          <w:rFonts w:cs="Arial"/>
          <w:szCs w:val="24"/>
          <w:lang w:val="ro-RO" w:eastAsia="en-US"/>
        </w:rPr>
      </w:pPr>
    </w:p>
    <w:p w14:paraId="7FD4A546" w14:textId="77777777" w:rsidR="00B40024" w:rsidRPr="008C7364" w:rsidRDefault="00430138" w:rsidP="008C7364">
      <w:pPr>
        <w:pStyle w:val="Heading2"/>
        <w:rPr>
          <w:lang w:val="ro-RO"/>
        </w:rPr>
      </w:pPr>
      <w:bookmarkStart w:id="70" w:name="_Toc415072959"/>
      <w:bookmarkStart w:id="71" w:name="_Toc120214889"/>
      <w:bookmarkEnd w:id="70"/>
      <w:r w:rsidRPr="008C7364">
        <w:rPr>
          <w:lang w:val="ro-RO"/>
        </w:rPr>
        <w:t xml:space="preserve">3.2. </w:t>
      </w:r>
      <w:r w:rsidR="007A77E3" w:rsidRPr="008C7364">
        <w:rPr>
          <w:lang w:val="ro-RO"/>
        </w:rPr>
        <w:t xml:space="preserve">Nomenclatură </w:t>
      </w:r>
      <w:r w:rsidR="000F06AC" w:rsidRPr="008C7364">
        <w:rPr>
          <w:lang w:val="ro-RO"/>
        </w:rPr>
        <w:t xml:space="preserve">- </w:t>
      </w:r>
      <w:r w:rsidR="007A77E3" w:rsidRPr="008C7364">
        <w:rPr>
          <w:lang w:val="ro-RO"/>
        </w:rPr>
        <w:t>Alte denumiri utilizate pentru conceptul de PPP</w:t>
      </w:r>
      <w:bookmarkEnd w:id="71"/>
    </w:p>
    <w:p w14:paraId="1BD579F3" w14:textId="654FF008" w:rsidR="00B40024" w:rsidRPr="008C7364" w:rsidRDefault="00430138">
      <w:pPr>
        <w:spacing w:line="240" w:lineRule="auto"/>
        <w:rPr>
          <w:rFonts w:cs="Arial"/>
          <w:szCs w:val="24"/>
          <w:lang w:val="ro-RO" w:eastAsia="en-US"/>
        </w:rPr>
      </w:pPr>
      <w:r w:rsidRPr="008C7364">
        <w:rPr>
          <w:rFonts w:cs="Arial"/>
          <w:szCs w:val="24"/>
          <w:lang w:val="ro-RO" w:eastAsia="en-US"/>
        </w:rPr>
        <w:t xml:space="preserve">Un singur tip de </w:t>
      </w:r>
      <w:r w:rsidR="007A77E3" w:rsidRPr="008C7364">
        <w:rPr>
          <w:rFonts w:cs="Arial"/>
          <w:szCs w:val="24"/>
          <w:lang w:val="ro-RO" w:eastAsia="en-US"/>
        </w:rPr>
        <w:t xml:space="preserve">PPP poate </w:t>
      </w:r>
      <w:r w:rsidRPr="008C7364">
        <w:rPr>
          <w:rFonts w:cs="Arial"/>
          <w:szCs w:val="24"/>
          <w:lang w:val="ro-RO" w:eastAsia="en-US"/>
        </w:rPr>
        <w:t xml:space="preserve">primi denumiri diferite în diferite sectoare sau țări, deși </w:t>
      </w:r>
      <w:r w:rsidR="007A77E3" w:rsidRPr="008C7364">
        <w:rPr>
          <w:rFonts w:cs="Arial"/>
          <w:szCs w:val="24"/>
          <w:lang w:val="ro-RO" w:eastAsia="en-US"/>
        </w:rPr>
        <w:t xml:space="preserve">domeniul de aplicare al contractului </w:t>
      </w:r>
      <w:r w:rsidRPr="008C7364">
        <w:rPr>
          <w:rFonts w:cs="Arial"/>
          <w:szCs w:val="24"/>
          <w:lang w:val="ro-RO" w:eastAsia="en-US"/>
        </w:rPr>
        <w:t xml:space="preserve">și </w:t>
      </w:r>
      <w:r w:rsidR="007A77E3" w:rsidRPr="008C7364">
        <w:rPr>
          <w:rFonts w:cs="Arial"/>
          <w:szCs w:val="24"/>
          <w:lang w:val="ro-RO" w:eastAsia="en-US"/>
        </w:rPr>
        <w:t xml:space="preserve">caracteristicile </w:t>
      </w:r>
      <w:r w:rsidRPr="008C7364">
        <w:rPr>
          <w:rFonts w:cs="Arial"/>
          <w:szCs w:val="24"/>
          <w:lang w:val="ro-RO" w:eastAsia="en-US"/>
        </w:rPr>
        <w:t>acestuia sunt aceleași</w:t>
      </w:r>
      <w:r w:rsidR="007A77E3" w:rsidRPr="008C7364">
        <w:rPr>
          <w:rFonts w:cs="Arial"/>
          <w:szCs w:val="24"/>
          <w:lang w:val="ro-RO" w:eastAsia="en-US"/>
        </w:rPr>
        <w:t xml:space="preserve">. Această </w:t>
      </w:r>
      <w:r w:rsidR="000B452C" w:rsidRPr="008C7364">
        <w:rPr>
          <w:rFonts w:cs="Arial"/>
          <w:szCs w:val="24"/>
          <w:lang w:val="ro-RO" w:eastAsia="en-US"/>
        </w:rPr>
        <w:t xml:space="preserve">diferență se datorează adesea variațiilor în </w:t>
      </w:r>
      <w:r w:rsidR="007A77E3" w:rsidRPr="008C7364">
        <w:rPr>
          <w:rFonts w:cs="Arial"/>
          <w:szCs w:val="24"/>
          <w:lang w:val="ro-RO" w:eastAsia="en-US"/>
        </w:rPr>
        <w:t>tradiți</w:t>
      </w:r>
      <w:r w:rsidR="00B7181C" w:rsidRPr="008C7364">
        <w:rPr>
          <w:rFonts w:cs="Arial"/>
          <w:szCs w:val="24"/>
          <w:lang w:val="ro-RO" w:eastAsia="en-US"/>
        </w:rPr>
        <w:t>e</w:t>
      </w:r>
      <w:r w:rsidR="007A77E3" w:rsidRPr="008C7364">
        <w:rPr>
          <w:rFonts w:cs="Arial"/>
          <w:szCs w:val="24"/>
          <w:lang w:val="ro-RO" w:eastAsia="en-US"/>
        </w:rPr>
        <w:t xml:space="preserve"> juridică și în legislație, dar poate fi legată </w:t>
      </w:r>
      <w:r w:rsidR="000B452C" w:rsidRPr="008C7364">
        <w:rPr>
          <w:rFonts w:cs="Arial"/>
          <w:szCs w:val="24"/>
          <w:lang w:val="ro-RO" w:eastAsia="en-US"/>
        </w:rPr>
        <w:t xml:space="preserve">și de variații în </w:t>
      </w:r>
      <w:r w:rsidR="007A77E3" w:rsidRPr="008C7364">
        <w:rPr>
          <w:rFonts w:cs="Arial"/>
          <w:szCs w:val="24"/>
          <w:lang w:val="ro-RO" w:eastAsia="en-US"/>
        </w:rPr>
        <w:t>limbajul comun sau standard</w:t>
      </w:r>
      <w:r w:rsidR="00B7181C" w:rsidRPr="008C7364">
        <w:rPr>
          <w:rFonts w:cs="Arial"/>
          <w:szCs w:val="24"/>
          <w:lang w:val="ro-RO" w:eastAsia="en-US"/>
        </w:rPr>
        <w:t>e</w:t>
      </w:r>
      <w:r w:rsidR="007A77E3" w:rsidRPr="008C7364">
        <w:rPr>
          <w:rFonts w:cs="Arial"/>
          <w:szCs w:val="24"/>
          <w:lang w:val="ro-RO" w:eastAsia="en-US"/>
        </w:rPr>
        <w:t xml:space="preserve">. </w:t>
      </w:r>
    </w:p>
    <w:p w14:paraId="67B41B25" w14:textId="14305220" w:rsidR="00B40024" w:rsidRPr="008C7364" w:rsidRDefault="00430138">
      <w:pPr>
        <w:spacing w:line="240" w:lineRule="auto"/>
        <w:rPr>
          <w:rFonts w:cs="Arial"/>
          <w:szCs w:val="24"/>
          <w:lang w:val="ro-RO" w:eastAsia="en-US"/>
        </w:rPr>
      </w:pPr>
      <w:r w:rsidRPr="008C7364">
        <w:rPr>
          <w:rFonts w:cs="Arial"/>
          <w:szCs w:val="24"/>
          <w:lang w:val="ro-RO" w:eastAsia="en-US"/>
        </w:rPr>
        <w:t xml:space="preserve">Tabelul </w:t>
      </w:r>
      <w:r w:rsidR="00B17229" w:rsidRPr="008C7364">
        <w:rPr>
          <w:rFonts w:cs="Arial"/>
          <w:szCs w:val="24"/>
          <w:lang w:val="ro-RO" w:eastAsia="en-US"/>
        </w:rPr>
        <w:t>1.</w:t>
      </w:r>
      <w:r w:rsidR="00EE52B3" w:rsidRPr="008C7364">
        <w:rPr>
          <w:rFonts w:cs="Arial"/>
          <w:szCs w:val="24"/>
          <w:lang w:val="ro-RO" w:eastAsia="en-US"/>
        </w:rPr>
        <w:t xml:space="preserve">3 de </w:t>
      </w:r>
      <w:r w:rsidR="007A77E3" w:rsidRPr="008C7364">
        <w:rPr>
          <w:rFonts w:cs="Arial"/>
          <w:szCs w:val="24"/>
          <w:lang w:val="ro-RO" w:eastAsia="en-US"/>
        </w:rPr>
        <w:t xml:space="preserve">mai jos </w:t>
      </w:r>
      <w:r w:rsidR="00A26998" w:rsidRPr="008C7364">
        <w:rPr>
          <w:rFonts w:cs="Arial"/>
          <w:szCs w:val="24"/>
          <w:lang w:val="ro-RO" w:eastAsia="en-US"/>
        </w:rPr>
        <w:t xml:space="preserve">prezintă </w:t>
      </w:r>
      <w:r w:rsidR="007A77E3" w:rsidRPr="008C7364">
        <w:rPr>
          <w:rFonts w:cs="Arial"/>
          <w:szCs w:val="24"/>
          <w:lang w:val="ro-RO" w:eastAsia="en-US"/>
        </w:rPr>
        <w:t xml:space="preserve">o listă cuprinzătoare a </w:t>
      </w:r>
      <w:r w:rsidR="000B452C" w:rsidRPr="008C7364">
        <w:rPr>
          <w:rFonts w:cs="Arial"/>
          <w:szCs w:val="24"/>
          <w:lang w:val="ro-RO" w:eastAsia="en-US"/>
        </w:rPr>
        <w:t xml:space="preserve">denumirilor </w:t>
      </w:r>
      <w:r w:rsidR="007A77E3" w:rsidRPr="008C7364">
        <w:rPr>
          <w:rFonts w:cs="Arial"/>
          <w:szCs w:val="24"/>
          <w:lang w:val="ro-RO" w:eastAsia="en-US"/>
        </w:rPr>
        <w:t xml:space="preserve">alternative </w:t>
      </w:r>
      <w:r w:rsidR="000B452C" w:rsidRPr="008C7364">
        <w:rPr>
          <w:rFonts w:cs="Arial"/>
          <w:szCs w:val="24"/>
          <w:lang w:val="ro-RO" w:eastAsia="en-US"/>
        </w:rPr>
        <w:t xml:space="preserve">utilizate pentru a se </w:t>
      </w:r>
      <w:r w:rsidR="007A77E3" w:rsidRPr="008C7364">
        <w:rPr>
          <w:rFonts w:cs="Arial"/>
          <w:szCs w:val="24"/>
          <w:lang w:val="ro-RO" w:eastAsia="en-US"/>
        </w:rPr>
        <w:t xml:space="preserve">referi la </w:t>
      </w:r>
      <w:r w:rsidR="000F06AC" w:rsidRPr="008C7364">
        <w:rPr>
          <w:rFonts w:cs="Arial"/>
          <w:szCs w:val="24"/>
          <w:lang w:val="ro-RO" w:eastAsia="en-US"/>
        </w:rPr>
        <w:t xml:space="preserve">PPP-urile cu finanțare privată </w:t>
      </w:r>
      <w:r w:rsidR="004A7EAF" w:rsidRPr="008C7364">
        <w:rPr>
          <w:rFonts w:cs="Arial"/>
          <w:szCs w:val="24"/>
          <w:lang w:val="ro-RO" w:eastAsia="en-US"/>
        </w:rPr>
        <w:t xml:space="preserve">(din nou, punctul central al </w:t>
      </w:r>
      <w:r w:rsidR="00D35416" w:rsidRPr="008C7364">
        <w:rPr>
          <w:rFonts w:cs="Arial"/>
          <w:szCs w:val="24"/>
          <w:lang w:val="ro-RO" w:eastAsia="en-US"/>
        </w:rPr>
        <w:t xml:space="preserve">acestui </w:t>
      </w:r>
      <w:r w:rsidR="00B17229" w:rsidRPr="008C7364">
        <w:rPr>
          <w:rFonts w:cs="Arial"/>
          <w:szCs w:val="24"/>
          <w:lang w:val="ro-RO" w:eastAsia="en-US"/>
        </w:rPr>
        <w:t xml:space="preserve">Ghid </w:t>
      </w:r>
      <w:r w:rsidR="00D35416" w:rsidRPr="008C7364">
        <w:rPr>
          <w:rFonts w:cs="Arial"/>
          <w:szCs w:val="24"/>
          <w:lang w:val="ro-RO" w:eastAsia="en-US"/>
        </w:rPr>
        <w:t>PPP</w:t>
      </w:r>
      <w:r w:rsidR="004A7EAF" w:rsidRPr="008C7364">
        <w:rPr>
          <w:rFonts w:cs="Arial"/>
          <w:szCs w:val="24"/>
          <w:lang w:val="ro-RO" w:eastAsia="en-US"/>
        </w:rPr>
        <w:t xml:space="preserve">). Cele mai multe dintre acestea </w:t>
      </w:r>
      <w:r w:rsidR="007A77E3" w:rsidRPr="008C7364">
        <w:rPr>
          <w:rFonts w:cs="Arial"/>
          <w:szCs w:val="24"/>
          <w:lang w:val="ro-RO" w:eastAsia="en-US"/>
        </w:rPr>
        <w:t xml:space="preserve">pot fi utilizate într-o anumită jurisdicție pentru a desemna </w:t>
      </w:r>
      <w:r w:rsidR="00A26998" w:rsidRPr="008C7364">
        <w:rPr>
          <w:rFonts w:cs="Arial"/>
          <w:szCs w:val="24"/>
          <w:lang w:val="ro-RO" w:eastAsia="en-US"/>
        </w:rPr>
        <w:t xml:space="preserve">oricare </w:t>
      </w:r>
      <w:r w:rsidR="007A77E3" w:rsidRPr="008C7364">
        <w:rPr>
          <w:rFonts w:cs="Arial"/>
          <w:szCs w:val="24"/>
          <w:lang w:val="ro-RO" w:eastAsia="en-US"/>
        </w:rPr>
        <w:t xml:space="preserve">dintre principalele tipuri de PPP-uri </w:t>
      </w:r>
      <w:r w:rsidR="004A7EAF" w:rsidRPr="008C7364">
        <w:rPr>
          <w:rFonts w:cs="Arial"/>
          <w:szCs w:val="24"/>
          <w:lang w:val="ro-RO" w:eastAsia="en-US"/>
        </w:rPr>
        <w:t>(</w:t>
      </w:r>
      <w:r w:rsidR="00AA3855" w:rsidRPr="008C7364">
        <w:rPr>
          <w:rFonts w:cs="Arial"/>
          <w:szCs w:val="24"/>
          <w:lang w:val="ro-RO" w:eastAsia="en-US"/>
        </w:rPr>
        <w:t>’’</w:t>
      </w:r>
      <w:r w:rsidR="00B57D32" w:rsidRPr="008C7364">
        <w:rPr>
          <w:rFonts w:cs="Arial"/>
          <w:i/>
          <w:iCs/>
          <w:szCs w:val="24"/>
          <w:lang w:val="ro-RO" w:eastAsia="en-US"/>
        </w:rPr>
        <w:t>utilizator</w:t>
      </w:r>
      <w:r w:rsidR="00B6707E" w:rsidRPr="008C7364">
        <w:rPr>
          <w:rFonts w:cs="Arial"/>
          <w:i/>
          <w:iCs/>
          <w:szCs w:val="24"/>
          <w:lang w:val="ro-RO" w:eastAsia="en-US"/>
        </w:rPr>
        <w:t>ul</w:t>
      </w:r>
      <w:r w:rsidR="00B57D32" w:rsidRPr="008C7364">
        <w:rPr>
          <w:rFonts w:cs="Arial"/>
          <w:i/>
          <w:iCs/>
          <w:szCs w:val="24"/>
          <w:lang w:val="ro-RO" w:eastAsia="en-US"/>
        </w:rPr>
        <w:t>-plăt</w:t>
      </w:r>
      <w:r w:rsidR="00B6707E" w:rsidRPr="008C7364">
        <w:rPr>
          <w:rFonts w:cs="Arial"/>
          <w:i/>
          <w:iCs/>
          <w:szCs w:val="24"/>
          <w:lang w:val="ro-RO" w:eastAsia="en-US"/>
        </w:rPr>
        <w:t>ește</w:t>
      </w:r>
      <w:r w:rsidR="00AA3855" w:rsidRPr="008C7364">
        <w:rPr>
          <w:rFonts w:cs="Arial"/>
          <w:i/>
          <w:iCs/>
          <w:szCs w:val="24"/>
          <w:lang w:val="ro-RO" w:eastAsia="en-US"/>
        </w:rPr>
        <w:t>”</w:t>
      </w:r>
      <w:r w:rsidR="00B57D32" w:rsidRPr="008C7364">
        <w:rPr>
          <w:rFonts w:cs="Arial"/>
          <w:i/>
          <w:iCs/>
          <w:szCs w:val="24"/>
          <w:lang w:val="ro-RO" w:eastAsia="en-US"/>
        </w:rPr>
        <w:t xml:space="preserve"> </w:t>
      </w:r>
      <w:r w:rsidR="004A7EAF" w:rsidRPr="008C7364">
        <w:rPr>
          <w:rFonts w:cs="Arial"/>
          <w:szCs w:val="24"/>
          <w:lang w:val="ro-RO" w:eastAsia="en-US"/>
        </w:rPr>
        <w:t>sau</w:t>
      </w:r>
      <w:r w:rsidR="004A7EAF" w:rsidRPr="008C7364">
        <w:rPr>
          <w:rFonts w:cs="Arial"/>
          <w:i/>
          <w:iCs/>
          <w:szCs w:val="24"/>
          <w:lang w:val="ro-RO" w:eastAsia="en-US"/>
        </w:rPr>
        <w:t xml:space="preserve"> </w:t>
      </w:r>
      <w:r w:rsidR="00AA3855" w:rsidRPr="008C7364">
        <w:rPr>
          <w:rFonts w:cs="Arial"/>
          <w:i/>
          <w:iCs/>
          <w:szCs w:val="24"/>
          <w:lang w:val="ro-RO" w:eastAsia="en-US"/>
        </w:rPr>
        <w:t>’’</w:t>
      </w:r>
      <w:r w:rsidR="00DF3595" w:rsidRPr="008C7364">
        <w:rPr>
          <w:rFonts w:cs="Arial"/>
          <w:i/>
          <w:iCs/>
          <w:szCs w:val="24"/>
          <w:lang w:val="ro-RO" w:eastAsia="en-US"/>
        </w:rPr>
        <w:t>autoritatea publică</w:t>
      </w:r>
      <w:r w:rsidR="003D2847" w:rsidRPr="008C7364">
        <w:rPr>
          <w:rFonts w:cs="Arial"/>
          <w:i/>
          <w:iCs/>
          <w:szCs w:val="24"/>
          <w:lang w:val="ro-RO" w:eastAsia="en-US"/>
        </w:rPr>
        <w:t>-plăt</w:t>
      </w:r>
      <w:r w:rsidR="00B6707E" w:rsidRPr="008C7364">
        <w:rPr>
          <w:rFonts w:cs="Arial"/>
          <w:i/>
          <w:iCs/>
          <w:szCs w:val="24"/>
          <w:lang w:val="ro-RO" w:eastAsia="en-US"/>
        </w:rPr>
        <w:t>ește</w:t>
      </w:r>
      <w:r w:rsidR="00AA3855" w:rsidRPr="008C7364">
        <w:rPr>
          <w:rFonts w:cs="Arial"/>
          <w:i/>
          <w:iCs/>
          <w:szCs w:val="24"/>
          <w:lang w:val="ro-RO" w:eastAsia="en-US"/>
        </w:rPr>
        <w:t>”</w:t>
      </w:r>
      <w:r w:rsidR="004A7EAF" w:rsidRPr="008C7364">
        <w:rPr>
          <w:rFonts w:cs="Arial"/>
          <w:szCs w:val="24"/>
          <w:lang w:val="ro-RO" w:eastAsia="en-US"/>
        </w:rPr>
        <w:t>)</w:t>
      </w:r>
      <w:r w:rsidR="000F06AC" w:rsidRPr="008C7364">
        <w:rPr>
          <w:rFonts w:cs="Arial"/>
          <w:szCs w:val="24"/>
          <w:lang w:val="ro-RO" w:eastAsia="en-US"/>
        </w:rPr>
        <w:t xml:space="preserve">, dar </w:t>
      </w:r>
      <w:r w:rsidR="004A7EAF" w:rsidRPr="008C7364">
        <w:rPr>
          <w:rFonts w:cs="Arial"/>
          <w:szCs w:val="24"/>
          <w:lang w:val="ro-RO" w:eastAsia="en-US"/>
        </w:rPr>
        <w:t xml:space="preserve">unele dintre ele sunt </w:t>
      </w:r>
      <w:r w:rsidR="00863AE8" w:rsidRPr="008C7364">
        <w:rPr>
          <w:rFonts w:cs="Arial"/>
          <w:szCs w:val="24"/>
          <w:lang w:val="ro-RO" w:eastAsia="en-US"/>
        </w:rPr>
        <w:t>utilizate</w:t>
      </w:r>
      <w:r w:rsidR="004A7EAF" w:rsidRPr="008C7364">
        <w:rPr>
          <w:rFonts w:cs="Arial"/>
          <w:szCs w:val="24"/>
          <w:lang w:val="ro-RO" w:eastAsia="en-US"/>
        </w:rPr>
        <w:t xml:space="preserve"> doar pentru a desemna unul dintre cele două</w:t>
      </w:r>
      <w:r w:rsidR="007A77E3" w:rsidRPr="008C7364">
        <w:rPr>
          <w:rFonts w:cs="Arial"/>
          <w:szCs w:val="24"/>
          <w:lang w:val="ro-RO" w:eastAsia="en-US"/>
        </w:rPr>
        <w:t>.</w:t>
      </w:r>
    </w:p>
    <w:p w14:paraId="0382394E" w14:textId="77777777" w:rsidR="00B40024" w:rsidRPr="008C7364" w:rsidRDefault="00430138">
      <w:pPr>
        <w:spacing w:line="240" w:lineRule="auto"/>
        <w:rPr>
          <w:rFonts w:cs="Arial"/>
          <w:szCs w:val="24"/>
          <w:lang w:val="ro-RO" w:eastAsia="en-US"/>
        </w:rPr>
      </w:pPr>
      <w:r w:rsidRPr="008C7364">
        <w:rPr>
          <w:rFonts w:cs="Arial"/>
          <w:szCs w:val="24"/>
          <w:lang w:val="ro-RO" w:eastAsia="en-US"/>
        </w:rPr>
        <w:t xml:space="preserve">Oricare dintre </w:t>
      </w:r>
      <w:r w:rsidR="00F271A3" w:rsidRPr="008C7364">
        <w:rPr>
          <w:rFonts w:cs="Arial"/>
          <w:szCs w:val="24"/>
          <w:lang w:val="ro-RO" w:eastAsia="en-US"/>
        </w:rPr>
        <w:t xml:space="preserve">contractele </w:t>
      </w:r>
      <w:r w:rsidR="009F11E7" w:rsidRPr="008C7364">
        <w:rPr>
          <w:rFonts w:cs="Arial"/>
          <w:szCs w:val="24"/>
          <w:lang w:val="ro-RO" w:eastAsia="en-US"/>
        </w:rPr>
        <w:t xml:space="preserve">puse în aplicare </w:t>
      </w:r>
      <w:r w:rsidRPr="008C7364">
        <w:rPr>
          <w:rFonts w:cs="Arial"/>
          <w:szCs w:val="24"/>
          <w:lang w:val="ro-RO" w:eastAsia="en-US"/>
        </w:rPr>
        <w:t xml:space="preserve">sub aceste denumiri poate fi considerat un PPP cu </w:t>
      </w:r>
      <w:r w:rsidR="004A7EAF" w:rsidRPr="008C7364">
        <w:rPr>
          <w:rFonts w:cs="Arial"/>
          <w:szCs w:val="24"/>
          <w:lang w:val="ro-RO" w:eastAsia="en-US"/>
        </w:rPr>
        <w:t>finanțare privată</w:t>
      </w:r>
      <w:r w:rsidR="00B17229" w:rsidRPr="008C7364">
        <w:rPr>
          <w:rFonts w:cs="Arial"/>
          <w:szCs w:val="24"/>
          <w:lang w:val="ro-RO" w:eastAsia="en-US"/>
        </w:rPr>
        <w:t xml:space="preserve">, </w:t>
      </w:r>
      <w:r w:rsidRPr="008C7364">
        <w:rPr>
          <w:rFonts w:cs="Arial"/>
          <w:szCs w:val="24"/>
          <w:lang w:val="ro-RO" w:eastAsia="en-US"/>
        </w:rPr>
        <w:t xml:space="preserve">atât timp cât sunt </w:t>
      </w:r>
      <w:r w:rsidR="007378C7" w:rsidRPr="008C7364">
        <w:rPr>
          <w:rFonts w:cs="Arial"/>
          <w:szCs w:val="24"/>
          <w:lang w:val="ro-RO" w:eastAsia="en-US"/>
        </w:rPr>
        <w:t xml:space="preserve">prezente </w:t>
      </w:r>
      <w:r w:rsidRPr="008C7364">
        <w:rPr>
          <w:rFonts w:cs="Arial"/>
          <w:szCs w:val="24"/>
          <w:lang w:val="ro-RO" w:eastAsia="en-US"/>
        </w:rPr>
        <w:t>caracteristicile PPP descrise mai sus.</w:t>
      </w:r>
    </w:p>
    <w:p w14:paraId="35DD172A" w14:textId="77777777" w:rsidR="00B40024" w:rsidRPr="008C7364" w:rsidRDefault="00430138">
      <w:pPr>
        <w:widowControl/>
        <w:spacing w:after="160" w:line="240" w:lineRule="auto"/>
        <w:rPr>
          <w:rFonts w:cs="Arial"/>
          <w:szCs w:val="24"/>
          <w:lang w:val="ro-RO" w:eastAsia="en-US"/>
        </w:rPr>
      </w:pPr>
      <w:r w:rsidRPr="008C7364">
        <w:rPr>
          <w:rFonts w:cs="Arial"/>
          <w:szCs w:val="24"/>
          <w:lang w:val="ro-RO" w:eastAsia="en-US"/>
        </w:rPr>
        <w:t xml:space="preserve">În plus, în </w:t>
      </w:r>
      <w:r w:rsidR="000F06AC" w:rsidRPr="008C7364">
        <w:rPr>
          <w:rFonts w:cs="Arial"/>
          <w:szCs w:val="24"/>
          <w:lang w:val="ro-RO" w:eastAsia="en-US"/>
        </w:rPr>
        <w:t xml:space="preserve">tabelul </w:t>
      </w:r>
      <w:r w:rsidR="00B17229" w:rsidRPr="008C7364">
        <w:rPr>
          <w:rFonts w:cs="Arial"/>
          <w:szCs w:val="24"/>
          <w:lang w:val="ro-RO" w:eastAsia="en-US"/>
        </w:rPr>
        <w:t>1.</w:t>
      </w:r>
      <w:r w:rsidR="00EE52B3" w:rsidRPr="008C7364">
        <w:rPr>
          <w:rFonts w:cs="Arial"/>
          <w:szCs w:val="24"/>
          <w:lang w:val="ro-RO" w:eastAsia="en-US"/>
        </w:rPr>
        <w:t xml:space="preserve">4 </w:t>
      </w:r>
      <w:r w:rsidR="000B452C" w:rsidRPr="008C7364">
        <w:rPr>
          <w:rFonts w:cs="Arial"/>
          <w:szCs w:val="24"/>
          <w:lang w:val="ro-RO" w:eastAsia="en-US"/>
        </w:rPr>
        <w:t>sunt</w:t>
      </w:r>
      <w:r w:rsidR="00DE1ABF" w:rsidRPr="008C7364">
        <w:rPr>
          <w:rFonts w:cs="Arial"/>
          <w:szCs w:val="24"/>
          <w:lang w:val="ro-RO" w:eastAsia="en-US"/>
        </w:rPr>
        <w:t xml:space="preserve"> prezentate </w:t>
      </w:r>
      <w:r w:rsidR="000B452C" w:rsidRPr="008C7364">
        <w:rPr>
          <w:rFonts w:cs="Arial"/>
          <w:szCs w:val="24"/>
          <w:lang w:val="ro-RO" w:eastAsia="en-US"/>
        </w:rPr>
        <w:t xml:space="preserve">denumirile utilizate pentru PPP-urile care </w:t>
      </w:r>
      <w:r w:rsidR="007A77E3" w:rsidRPr="008C7364">
        <w:rPr>
          <w:rFonts w:cs="Arial"/>
          <w:szCs w:val="24"/>
          <w:lang w:val="ro-RO" w:eastAsia="en-US"/>
        </w:rPr>
        <w:t xml:space="preserve">nu necesită investiții intensive de capital </w:t>
      </w:r>
      <w:r w:rsidR="00DA1989" w:rsidRPr="008C7364">
        <w:rPr>
          <w:rFonts w:cs="Arial"/>
          <w:szCs w:val="24"/>
          <w:lang w:val="ro-RO" w:eastAsia="en-US"/>
        </w:rPr>
        <w:t xml:space="preserve">(și </w:t>
      </w:r>
      <w:r w:rsidR="00B17229" w:rsidRPr="008C7364">
        <w:rPr>
          <w:rFonts w:cs="Arial"/>
          <w:szCs w:val="24"/>
          <w:lang w:val="ro-RO" w:eastAsia="en-US"/>
        </w:rPr>
        <w:t xml:space="preserve">anume, </w:t>
      </w:r>
      <w:r w:rsidR="007A77E3" w:rsidRPr="008C7364">
        <w:rPr>
          <w:rFonts w:cs="Arial"/>
          <w:szCs w:val="24"/>
          <w:lang w:val="ro-RO" w:eastAsia="en-US"/>
        </w:rPr>
        <w:t xml:space="preserve">contracte care pot fi considerate PPP-uri, dar care </w:t>
      </w:r>
      <w:r w:rsidR="00B971CF" w:rsidRPr="008C7364">
        <w:rPr>
          <w:rFonts w:cs="Arial"/>
          <w:szCs w:val="24"/>
          <w:lang w:val="ro-RO" w:eastAsia="en-US"/>
        </w:rPr>
        <w:t xml:space="preserve">sunt </w:t>
      </w:r>
      <w:r w:rsidR="007A77E3" w:rsidRPr="008C7364">
        <w:rPr>
          <w:rFonts w:cs="Arial"/>
          <w:szCs w:val="24"/>
          <w:lang w:val="ro-RO" w:eastAsia="en-US"/>
        </w:rPr>
        <w:t>dedicate gestionării infrastructurii și/sau serviciilor publice existente</w:t>
      </w:r>
      <w:r w:rsidR="002E023E" w:rsidRPr="008C7364">
        <w:rPr>
          <w:rFonts w:cs="Arial"/>
          <w:szCs w:val="24"/>
          <w:lang w:val="ro-RO" w:eastAsia="en-US"/>
        </w:rPr>
        <w:t xml:space="preserve">, </w:t>
      </w:r>
      <w:r w:rsidR="00287CA3" w:rsidRPr="008C7364">
        <w:rPr>
          <w:rFonts w:cs="Arial"/>
          <w:szCs w:val="24"/>
          <w:lang w:val="ro-RO" w:eastAsia="en-US"/>
        </w:rPr>
        <w:t>pentru care a fost oferită o definiție largă a PPP-ului</w:t>
      </w:r>
      <w:r w:rsidR="000B452C" w:rsidRPr="008C7364">
        <w:rPr>
          <w:rFonts w:cs="Arial"/>
          <w:szCs w:val="24"/>
          <w:lang w:val="ro-RO" w:eastAsia="en-US"/>
        </w:rPr>
        <w:t>)</w:t>
      </w:r>
      <w:r w:rsidR="007A77E3" w:rsidRPr="008C7364">
        <w:rPr>
          <w:rFonts w:cs="Arial"/>
          <w:szCs w:val="24"/>
          <w:lang w:val="ro-RO" w:eastAsia="en-US"/>
        </w:rPr>
        <w:t>.</w:t>
      </w:r>
    </w:p>
    <w:p w14:paraId="7DCE7813" w14:textId="77777777" w:rsidR="007A77E3" w:rsidRPr="008C7364" w:rsidRDefault="007A77E3" w:rsidP="00F271A3">
      <w:pPr>
        <w:widowControl/>
        <w:spacing w:after="160" w:line="240" w:lineRule="auto"/>
        <w:ind w:firstLine="708"/>
        <w:rPr>
          <w:rFonts w:eastAsia="Calibri" w:cs="Arial"/>
          <w:kern w:val="0"/>
          <w:lang w:val="ro-RO" w:eastAsia="en-US"/>
        </w:rPr>
      </w:pPr>
    </w:p>
    <w:tbl>
      <w:tblPr>
        <w:tblStyle w:val="Tablaconcuadrcula3"/>
        <w:tblW w:w="9180" w:type="dxa"/>
        <w:tblLayout w:type="fixed"/>
        <w:tblLook w:val="04A0" w:firstRow="1" w:lastRow="0" w:firstColumn="1" w:lastColumn="0" w:noHBand="0" w:noVBand="1"/>
      </w:tblPr>
      <w:tblGrid>
        <w:gridCol w:w="1561"/>
        <w:gridCol w:w="674"/>
        <w:gridCol w:w="6945"/>
      </w:tblGrid>
      <w:tr w:rsidR="007A77E3" w:rsidRPr="008C7364" w14:paraId="09C25348" w14:textId="77777777" w:rsidTr="003D2847">
        <w:tc>
          <w:tcPr>
            <w:tcW w:w="9180" w:type="dxa"/>
            <w:gridSpan w:val="3"/>
            <w:shd w:val="clear" w:color="auto" w:fill="D9D9D9" w:themeFill="background1" w:themeFillShade="D9"/>
          </w:tcPr>
          <w:p w14:paraId="74E17E97" w14:textId="77777777" w:rsidR="00B40024" w:rsidRPr="008C7364" w:rsidRDefault="00430138">
            <w:pPr>
              <w:pStyle w:val="title-table"/>
              <w:rPr>
                <w:sz w:val="24"/>
                <w:lang w:val="ro-RO"/>
              </w:rPr>
            </w:pPr>
            <w:bookmarkStart w:id="72" w:name="_Toc30771779"/>
            <w:r w:rsidRPr="008C7364">
              <w:rPr>
                <w:sz w:val="24"/>
                <w:lang w:val="ro-RO"/>
              </w:rPr>
              <w:t xml:space="preserve">TABELUL </w:t>
            </w:r>
            <w:r w:rsidR="00B17229" w:rsidRPr="008C7364">
              <w:rPr>
                <w:sz w:val="24"/>
                <w:lang w:val="ro-RO"/>
              </w:rPr>
              <w:t>1</w:t>
            </w:r>
            <w:r w:rsidR="00EE52B3" w:rsidRPr="008C7364">
              <w:rPr>
                <w:sz w:val="24"/>
                <w:lang w:val="ro-RO"/>
              </w:rPr>
              <w:t>.3</w:t>
            </w:r>
            <w:r w:rsidRPr="008C7364">
              <w:rPr>
                <w:sz w:val="24"/>
                <w:lang w:val="ro-RO"/>
              </w:rPr>
              <w:t xml:space="preserve">: </w:t>
            </w:r>
            <w:r w:rsidR="000B452C" w:rsidRPr="008C7364">
              <w:rPr>
                <w:sz w:val="24"/>
                <w:lang w:val="ro-RO"/>
              </w:rPr>
              <w:t xml:space="preserve">Nomenclatorul </w:t>
            </w:r>
            <w:r w:rsidRPr="008C7364">
              <w:rPr>
                <w:sz w:val="24"/>
                <w:lang w:val="ro-RO"/>
              </w:rPr>
              <w:t xml:space="preserve">contractelor de PPP </w:t>
            </w:r>
            <w:r w:rsidR="000B452C" w:rsidRPr="008C7364">
              <w:rPr>
                <w:sz w:val="24"/>
                <w:lang w:val="ro-RO"/>
              </w:rPr>
              <w:t xml:space="preserve">legate în </w:t>
            </w:r>
            <w:r w:rsidRPr="008C7364">
              <w:rPr>
                <w:sz w:val="24"/>
                <w:lang w:val="ro-RO"/>
              </w:rPr>
              <w:t xml:space="preserve">principal de infrastructuri noi sau de modernizări de infrastructuri </w:t>
            </w:r>
            <w:r w:rsidR="00DE1ABF" w:rsidRPr="008C7364">
              <w:rPr>
                <w:sz w:val="24"/>
                <w:lang w:val="ro-RO"/>
              </w:rPr>
              <w:t>dezvoltate cu finanțare privată</w:t>
            </w:r>
            <w:r w:rsidRPr="008C7364">
              <w:rPr>
                <w:rStyle w:val="FootnoteReference"/>
                <w:sz w:val="24"/>
                <w:lang w:val="ro-RO"/>
              </w:rPr>
              <w:footnoteReference w:id="28"/>
            </w:r>
            <w:bookmarkEnd w:id="72"/>
          </w:p>
        </w:tc>
      </w:tr>
      <w:tr w:rsidR="007A77E3" w:rsidRPr="008C7364" w14:paraId="1736E9D9" w14:textId="77777777" w:rsidTr="003D2847">
        <w:tc>
          <w:tcPr>
            <w:tcW w:w="2235" w:type="dxa"/>
            <w:gridSpan w:val="2"/>
            <w:shd w:val="clear" w:color="auto" w:fill="D9D9D9" w:themeFill="background1" w:themeFillShade="D9"/>
          </w:tcPr>
          <w:p w14:paraId="7F019E56" w14:textId="127D7692" w:rsidR="00B40024" w:rsidRPr="008C7364" w:rsidRDefault="00E050BE">
            <w:pPr>
              <w:rPr>
                <w:rFonts w:cs="Arial"/>
                <w:sz w:val="22"/>
                <w:szCs w:val="22"/>
                <w:lang w:val="ro-RO"/>
              </w:rPr>
            </w:pPr>
            <w:r w:rsidRPr="008C7364">
              <w:rPr>
                <w:rFonts w:cs="Arial"/>
                <w:sz w:val="22"/>
                <w:szCs w:val="22"/>
                <w:lang w:val="ro-RO"/>
              </w:rPr>
              <w:t>PEFOM (</w:t>
            </w:r>
            <w:r w:rsidR="00AB0B23" w:rsidRPr="008C7364">
              <w:rPr>
                <w:rFonts w:cs="Arial"/>
                <w:sz w:val="22"/>
                <w:szCs w:val="22"/>
                <w:lang w:val="ro-RO"/>
              </w:rPr>
              <w:t>P</w:t>
            </w:r>
            <w:r w:rsidRPr="008C7364">
              <w:rPr>
                <w:rFonts w:cs="Arial"/>
                <w:sz w:val="22"/>
                <w:szCs w:val="22"/>
                <w:lang w:val="ro-RO"/>
              </w:rPr>
              <w:t xml:space="preserve">roiectare, </w:t>
            </w:r>
            <w:r w:rsidR="00AB0B23" w:rsidRPr="008C7364">
              <w:rPr>
                <w:rFonts w:cs="Arial"/>
                <w:sz w:val="22"/>
                <w:szCs w:val="22"/>
                <w:lang w:val="ro-RO"/>
              </w:rPr>
              <w:t>Execuție</w:t>
            </w:r>
            <w:r w:rsidR="005B0F4B" w:rsidRPr="008C7364">
              <w:rPr>
                <w:rFonts w:cs="Arial"/>
                <w:sz w:val="22"/>
                <w:szCs w:val="22"/>
                <w:lang w:val="ro-RO"/>
              </w:rPr>
              <w:t xml:space="preserve">, </w:t>
            </w:r>
            <w:r w:rsidR="00AB0B23" w:rsidRPr="008C7364">
              <w:rPr>
                <w:rFonts w:cs="Arial"/>
                <w:sz w:val="22"/>
                <w:szCs w:val="22"/>
                <w:lang w:val="ro-RO"/>
              </w:rPr>
              <w:t>F</w:t>
            </w:r>
            <w:r w:rsidR="005B0F4B" w:rsidRPr="008C7364">
              <w:rPr>
                <w:rFonts w:cs="Arial"/>
                <w:sz w:val="22"/>
                <w:szCs w:val="22"/>
                <w:lang w:val="ro-RO"/>
              </w:rPr>
              <w:t xml:space="preserve">inanțare, </w:t>
            </w:r>
            <w:r w:rsidR="00AB0B23" w:rsidRPr="008C7364">
              <w:rPr>
                <w:rFonts w:cs="Arial"/>
                <w:sz w:val="22"/>
                <w:szCs w:val="22"/>
                <w:lang w:val="ro-RO"/>
              </w:rPr>
              <w:t>O</w:t>
            </w:r>
            <w:r w:rsidR="00B6707E" w:rsidRPr="008C7364">
              <w:rPr>
                <w:rFonts w:cs="Arial"/>
                <w:sz w:val="22"/>
                <w:szCs w:val="22"/>
                <w:lang w:val="ro-RO"/>
              </w:rPr>
              <w:t>perare</w:t>
            </w:r>
            <w:r w:rsidR="005B0F4B" w:rsidRPr="008C7364">
              <w:rPr>
                <w:rFonts w:cs="Arial"/>
                <w:sz w:val="22"/>
                <w:szCs w:val="22"/>
                <w:lang w:val="ro-RO"/>
              </w:rPr>
              <w:t xml:space="preserve"> și </w:t>
            </w:r>
            <w:r w:rsidR="00AB0B23" w:rsidRPr="008C7364">
              <w:rPr>
                <w:rFonts w:cs="Arial"/>
                <w:sz w:val="22"/>
                <w:szCs w:val="22"/>
                <w:lang w:val="ro-RO"/>
              </w:rPr>
              <w:t>Mentenanță</w:t>
            </w:r>
            <w:r w:rsidR="005B0F4B" w:rsidRPr="008C7364">
              <w:rPr>
                <w:rFonts w:cs="Arial"/>
                <w:sz w:val="22"/>
                <w:szCs w:val="22"/>
                <w:lang w:val="ro-RO"/>
              </w:rPr>
              <w:t>)</w:t>
            </w:r>
            <w:r w:rsidRPr="008C7364">
              <w:rPr>
                <w:rFonts w:cs="Arial"/>
                <w:sz w:val="22"/>
                <w:szCs w:val="22"/>
                <w:lang w:val="ro-RO"/>
              </w:rPr>
              <w:t xml:space="preserve">, </w:t>
            </w:r>
            <w:r w:rsidR="00B52078" w:rsidRPr="008C7364">
              <w:rPr>
                <w:rFonts w:cs="Arial"/>
                <w:sz w:val="22"/>
                <w:szCs w:val="22"/>
                <w:lang w:val="ro-RO"/>
              </w:rPr>
              <w:t>PEF</w:t>
            </w:r>
            <w:r w:rsidRPr="008C7364">
              <w:rPr>
                <w:rFonts w:cs="Arial"/>
                <w:sz w:val="22"/>
                <w:szCs w:val="22"/>
                <w:lang w:val="ro-RO"/>
              </w:rPr>
              <w:t>M (</w:t>
            </w:r>
            <w:r w:rsidR="00AB0B23" w:rsidRPr="008C7364">
              <w:rPr>
                <w:rFonts w:cs="Arial"/>
                <w:sz w:val="22"/>
                <w:szCs w:val="22"/>
                <w:lang w:val="ro-RO"/>
              </w:rPr>
              <w:t>P</w:t>
            </w:r>
            <w:r w:rsidRPr="008C7364">
              <w:rPr>
                <w:rFonts w:cs="Arial"/>
                <w:sz w:val="22"/>
                <w:szCs w:val="22"/>
                <w:lang w:val="ro-RO"/>
              </w:rPr>
              <w:t xml:space="preserve">roiectare, </w:t>
            </w:r>
            <w:r w:rsidR="00AB0B23" w:rsidRPr="008C7364">
              <w:rPr>
                <w:rFonts w:cs="Arial"/>
                <w:sz w:val="22"/>
                <w:szCs w:val="22"/>
                <w:lang w:val="ro-RO"/>
              </w:rPr>
              <w:t>Execuție</w:t>
            </w:r>
            <w:r w:rsidR="005B0F4B" w:rsidRPr="008C7364">
              <w:rPr>
                <w:rFonts w:cs="Arial"/>
                <w:sz w:val="22"/>
                <w:szCs w:val="22"/>
                <w:lang w:val="ro-RO"/>
              </w:rPr>
              <w:t xml:space="preserve">, </w:t>
            </w:r>
            <w:r w:rsidR="00AB0B23" w:rsidRPr="008C7364">
              <w:rPr>
                <w:rFonts w:cs="Arial"/>
                <w:sz w:val="22"/>
                <w:szCs w:val="22"/>
                <w:lang w:val="ro-RO"/>
              </w:rPr>
              <w:t>F</w:t>
            </w:r>
            <w:r w:rsidR="005B0F4B" w:rsidRPr="008C7364">
              <w:rPr>
                <w:rFonts w:cs="Arial"/>
                <w:sz w:val="22"/>
                <w:szCs w:val="22"/>
                <w:lang w:val="ro-RO"/>
              </w:rPr>
              <w:t xml:space="preserve">inanțare și </w:t>
            </w:r>
            <w:r w:rsidR="0035377F" w:rsidRPr="008C7364">
              <w:rPr>
                <w:rFonts w:cs="Arial"/>
                <w:sz w:val="22"/>
                <w:szCs w:val="22"/>
                <w:lang w:val="ro-RO"/>
              </w:rPr>
              <w:t>Mentenanță</w:t>
            </w:r>
            <w:r w:rsidR="005B0F4B" w:rsidRPr="008C7364">
              <w:rPr>
                <w:rFonts w:cs="Arial"/>
                <w:sz w:val="22"/>
                <w:szCs w:val="22"/>
                <w:lang w:val="ro-RO"/>
              </w:rPr>
              <w:t>)</w:t>
            </w:r>
            <w:r w:rsidRPr="008C7364">
              <w:rPr>
                <w:rFonts w:cs="Arial"/>
                <w:sz w:val="22"/>
                <w:szCs w:val="22"/>
                <w:lang w:val="ro-RO"/>
              </w:rPr>
              <w:t xml:space="preserve">/DCMF </w:t>
            </w:r>
            <w:r w:rsidR="005B0F4B" w:rsidRPr="008C7364">
              <w:rPr>
                <w:rFonts w:cs="Arial"/>
                <w:sz w:val="22"/>
                <w:szCs w:val="22"/>
                <w:lang w:val="ro-RO"/>
              </w:rPr>
              <w:t>(</w:t>
            </w:r>
            <w:r w:rsidR="00E112E8" w:rsidRPr="008C7364">
              <w:rPr>
                <w:rFonts w:cs="Arial"/>
                <w:sz w:val="22"/>
                <w:szCs w:val="22"/>
                <w:lang w:val="ro-RO"/>
              </w:rPr>
              <w:t>P</w:t>
            </w:r>
            <w:r w:rsidR="005B0F4B" w:rsidRPr="008C7364">
              <w:rPr>
                <w:rFonts w:cs="Arial"/>
                <w:sz w:val="22"/>
                <w:szCs w:val="22"/>
                <w:lang w:val="ro-RO"/>
              </w:rPr>
              <w:t xml:space="preserve">roiectare, </w:t>
            </w:r>
            <w:r w:rsidR="00E112E8" w:rsidRPr="008C7364">
              <w:rPr>
                <w:rFonts w:cs="Arial"/>
                <w:sz w:val="22"/>
                <w:szCs w:val="22"/>
                <w:lang w:val="ro-RO"/>
              </w:rPr>
              <w:t>Execuție</w:t>
            </w:r>
            <w:r w:rsidR="005B0F4B" w:rsidRPr="008C7364">
              <w:rPr>
                <w:rFonts w:cs="Arial"/>
                <w:sz w:val="22"/>
                <w:szCs w:val="22"/>
                <w:lang w:val="ro-RO"/>
              </w:rPr>
              <w:t xml:space="preserve">, </w:t>
            </w:r>
            <w:r w:rsidR="00E112E8" w:rsidRPr="008C7364">
              <w:rPr>
                <w:rFonts w:cs="Arial"/>
                <w:sz w:val="22"/>
                <w:szCs w:val="22"/>
                <w:lang w:val="ro-RO"/>
              </w:rPr>
              <w:t>Mentenanță</w:t>
            </w:r>
            <w:r w:rsidR="005B0F4B" w:rsidRPr="008C7364">
              <w:rPr>
                <w:rFonts w:cs="Arial"/>
                <w:sz w:val="22"/>
                <w:szCs w:val="22"/>
                <w:lang w:val="ro-RO"/>
              </w:rPr>
              <w:t xml:space="preserve"> și </w:t>
            </w:r>
            <w:r w:rsidR="00E112E8" w:rsidRPr="008C7364">
              <w:rPr>
                <w:rFonts w:cs="Arial"/>
                <w:sz w:val="22"/>
                <w:szCs w:val="22"/>
                <w:lang w:val="ro-RO"/>
              </w:rPr>
              <w:t>F</w:t>
            </w:r>
            <w:r w:rsidR="005B0F4B" w:rsidRPr="008C7364">
              <w:rPr>
                <w:rFonts w:cs="Arial"/>
                <w:sz w:val="22"/>
                <w:szCs w:val="22"/>
                <w:lang w:val="ro-RO"/>
              </w:rPr>
              <w:t xml:space="preserve">inanțare) </w:t>
            </w:r>
            <w:r w:rsidRPr="008C7364">
              <w:rPr>
                <w:rFonts w:cs="Arial"/>
                <w:sz w:val="22"/>
                <w:szCs w:val="22"/>
                <w:lang w:val="ro-RO"/>
              </w:rPr>
              <w:t xml:space="preserve">și </w:t>
            </w:r>
            <w:r w:rsidR="00B52078" w:rsidRPr="008C7364">
              <w:rPr>
                <w:rFonts w:cs="Arial"/>
                <w:sz w:val="22"/>
                <w:szCs w:val="22"/>
                <w:lang w:val="ro-RO"/>
              </w:rPr>
              <w:t>PEF</w:t>
            </w:r>
            <w:r w:rsidRPr="008C7364">
              <w:rPr>
                <w:rFonts w:cs="Arial"/>
                <w:sz w:val="22"/>
                <w:szCs w:val="22"/>
                <w:lang w:val="ro-RO"/>
              </w:rPr>
              <w:t>O (</w:t>
            </w:r>
            <w:r w:rsidR="00D23B9E" w:rsidRPr="008C7364">
              <w:rPr>
                <w:rFonts w:cs="Arial"/>
                <w:sz w:val="22"/>
                <w:szCs w:val="22"/>
                <w:lang w:val="ro-RO"/>
              </w:rPr>
              <w:t>P</w:t>
            </w:r>
            <w:r w:rsidR="005B0F4B" w:rsidRPr="008C7364">
              <w:rPr>
                <w:rFonts w:cs="Arial"/>
                <w:sz w:val="22"/>
                <w:szCs w:val="22"/>
                <w:lang w:val="ro-RO"/>
              </w:rPr>
              <w:t xml:space="preserve">roiectare, </w:t>
            </w:r>
            <w:r w:rsidR="00D23B9E" w:rsidRPr="008C7364">
              <w:rPr>
                <w:rFonts w:cs="Arial"/>
                <w:sz w:val="22"/>
                <w:szCs w:val="22"/>
                <w:lang w:val="ro-RO"/>
              </w:rPr>
              <w:t>Execuție</w:t>
            </w:r>
            <w:r w:rsidR="005B0F4B" w:rsidRPr="008C7364">
              <w:rPr>
                <w:rFonts w:cs="Arial"/>
                <w:sz w:val="22"/>
                <w:szCs w:val="22"/>
                <w:lang w:val="ro-RO"/>
              </w:rPr>
              <w:t xml:space="preserve">, </w:t>
            </w:r>
            <w:r w:rsidR="00D23B9E" w:rsidRPr="008C7364">
              <w:rPr>
                <w:rFonts w:cs="Arial"/>
                <w:sz w:val="22"/>
                <w:szCs w:val="22"/>
                <w:lang w:val="ro-RO"/>
              </w:rPr>
              <w:t>F</w:t>
            </w:r>
            <w:r w:rsidR="005B0F4B" w:rsidRPr="008C7364">
              <w:rPr>
                <w:rFonts w:cs="Arial"/>
                <w:sz w:val="22"/>
                <w:szCs w:val="22"/>
                <w:lang w:val="ro-RO"/>
              </w:rPr>
              <w:t xml:space="preserve">inanțare și </w:t>
            </w:r>
            <w:r w:rsidR="00D23B9E" w:rsidRPr="008C7364">
              <w:rPr>
                <w:rFonts w:cs="Arial"/>
                <w:sz w:val="22"/>
                <w:szCs w:val="22"/>
                <w:lang w:val="ro-RO"/>
              </w:rPr>
              <w:t>O</w:t>
            </w:r>
            <w:r w:rsidR="00B6707E" w:rsidRPr="008C7364">
              <w:rPr>
                <w:rFonts w:cs="Arial"/>
                <w:sz w:val="22"/>
                <w:szCs w:val="22"/>
                <w:lang w:val="ro-RO"/>
              </w:rPr>
              <w:t>perare</w:t>
            </w:r>
            <w:r w:rsidR="005B0F4B" w:rsidRPr="008C7364">
              <w:rPr>
                <w:rFonts w:cs="Arial"/>
                <w:sz w:val="22"/>
                <w:szCs w:val="22"/>
                <w:lang w:val="ro-RO"/>
              </w:rPr>
              <w:t>).</w:t>
            </w:r>
          </w:p>
        </w:tc>
        <w:tc>
          <w:tcPr>
            <w:tcW w:w="6945" w:type="dxa"/>
            <w:shd w:val="clear" w:color="auto" w:fill="D9D9D9" w:themeFill="background1" w:themeFillShade="D9"/>
          </w:tcPr>
          <w:p w14:paraId="7C243762" w14:textId="2AA9CE4F" w:rsidR="00B40024" w:rsidRPr="008C7364" w:rsidRDefault="00430138">
            <w:pPr>
              <w:rPr>
                <w:rFonts w:cs="Arial"/>
                <w:sz w:val="22"/>
                <w:szCs w:val="22"/>
                <w:lang w:val="ro-RO"/>
              </w:rPr>
            </w:pPr>
            <w:r w:rsidRPr="008C7364">
              <w:rPr>
                <w:rFonts w:cs="Arial"/>
                <w:sz w:val="22"/>
                <w:szCs w:val="22"/>
                <w:lang w:val="ro-RO"/>
              </w:rPr>
              <w:t xml:space="preserve">Unele jurisdicții se </w:t>
            </w:r>
            <w:r w:rsidR="00B971CF" w:rsidRPr="008C7364">
              <w:rPr>
                <w:rFonts w:cs="Arial"/>
                <w:sz w:val="22"/>
                <w:szCs w:val="22"/>
                <w:lang w:val="ro-RO"/>
              </w:rPr>
              <w:t xml:space="preserve">referă la </w:t>
            </w:r>
            <w:r w:rsidRPr="008C7364">
              <w:rPr>
                <w:rFonts w:cs="Arial"/>
                <w:sz w:val="22"/>
                <w:szCs w:val="22"/>
                <w:lang w:val="ro-RO"/>
              </w:rPr>
              <w:t xml:space="preserve">tipurile de contracte prin descrierea funcțiilor transferate către partea privată prin contract </w:t>
            </w:r>
            <w:r w:rsidR="000B452C" w:rsidRPr="008C7364">
              <w:rPr>
                <w:rFonts w:cs="Arial"/>
                <w:sz w:val="22"/>
                <w:szCs w:val="22"/>
                <w:lang w:val="ro-RO"/>
              </w:rPr>
              <w:t>sau prin utilizarea unor acronime pentru aceste descrieri</w:t>
            </w:r>
            <w:r w:rsidRPr="008C7364">
              <w:rPr>
                <w:rFonts w:cs="Arial"/>
                <w:sz w:val="22"/>
                <w:szCs w:val="22"/>
                <w:lang w:val="ro-RO"/>
              </w:rPr>
              <w:t xml:space="preserve">. </w:t>
            </w:r>
            <w:r w:rsidR="000B452C" w:rsidRPr="008C7364">
              <w:rPr>
                <w:rFonts w:cs="Arial"/>
                <w:sz w:val="22"/>
                <w:szCs w:val="22"/>
                <w:lang w:val="ro-RO"/>
              </w:rPr>
              <w:t>De exemplu, un contract poate fi descris ca fiind un contract de proiectare, construcție, finanțare,</w:t>
            </w:r>
            <w:r w:rsidR="00B6707E" w:rsidRPr="008C7364">
              <w:rPr>
                <w:rFonts w:cs="Arial"/>
                <w:sz w:val="22"/>
                <w:szCs w:val="22"/>
                <w:lang w:val="ro-RO"/>
              </w:rPr>
              <w:t xml:space="preserve"> operare</w:t>
            </w:r>
            <w:r w:rsidR="000B452C" w:rsidRPr="008C7364">
              <w:rPr>
                <w:rFonts w:cs="Arial"/>
                <w:sz w:val="22"/>
                <w:szCs w:val="22"/>
                <w:lang w:val="ro-RO"/>
              </w:rPr>
              <w:t xml:space="preserve"> și </w:t>
            </w:r>
            <w:r w:rsidR="006C7FDC" w:rsidRPr="008C7364">
              <w:rPr>
                <w:rFonts w:cs="Arial"/>
                <w:sz w:val="22"/>
                <w:szCs w:val="22"/>
                <w:lang w:val="ro-RO"/>
              </w:rPr>
              <w:t xml:space="preserve">mentenanță </w:t>
            </w:r>
            <w:r w:rsidR="000B452C" w:rsidRPr="008C7364">
              <w:rPr>
                <w:rFonts w:cs="Arial"/>
                <w:sz w:val="22"/>
                <w:szCs w:val="22"/>
                <w:lang w:val="ro-RO"/>
              </w:rPr>
              <w:t xml:space="preserve">sau </w:t>
            </w:r>
            <w:r w:rsidR="00E050BE" w:rsidRPr="008C7364">
              <w:rPr>
                <w:rFonts w:cs="Arial"/>
                <w:sz w:val="22"/>
                <w:szCs w:val="22"/>
                <w:lang w:val="ro-RO"/>
              </w:rPr>
              <w:t>PEFOM</w:t>
            </w:r>
            <w:r w:rsidR="000B452C" w:rsidRPr="008C7364">
              <w:rPr>
                <w:rFonts w:cs="Arial"/>
                <w:sz w:val="22"/>
                <w:szCs w:val="22"/>
                <w:lang w:val="ro-RO"/>
              </w:rPr>
              <w:t>.</w:t>
            </w:r>
          </w:p>
          <w:p w14:paraId="146DAB68" w14:textId="77777777" w:rsidR="006A2A61" w:rsidRPr="008C7364" w:rsidRDefault="006A2A61">
            <w:pPr>
              <w:rPr>
                <w:rFonts w:cs="Arial"/>
                <w:sz w:val="22"/>
                <w:szCs w:val="22"/>
                <w:lang w:val="ro-RO"/>
              </w:rPr>
            </w:pPr>
          </w:p>
          <w:p w14:paraId="4E55718C" w14:textId="77777777" w:rsidR="00B40024" w:rsidRPr="008C7364" w:rsidRDefault="00430138">
            <w:pPr>
              <w:rPr>
                <w:rFonts w:cs="Arial"/>
                <w:sz w:val="22"/>
                <w:szCs w:val="22"/>
                <w:lang w:val="ro-RO"/>
              </w:rPr>
            </w:pPr>
            <w:r w:rsidRPr="008C7364">
              <w:rPr>
                <w:rFonts w:cs="Arial"/>
                <w:sz w:val="22"/>
                <w:szCs w:val="22"/>
                <w:lang w:val="ro-RO"/>
              </w:rPr>
              <w:t xml:space="preserve">În sensul prezentului </w:t>
            </w:r>
            <w:r w:rsidR="006A2A61" w:rsidRPr="008C7364">
              <w:rPr>
                <w:rFonts w:cs="Arial"/>
                <w:sz w:val="22"/>
                <w:szCs w:val="22"/>
                <w:lang w:val="ro-RO"/>
              </w:rPr>
              <w:t>Ghid PPP</w:t>
            </w:r>
            <w:r w:rsidR="0060189A" w:rsidRPr="008C7364">
              <w:rPr>
                <w:rFonts w:cs="Arial"/>
                <w:sz w:val="22"/>
                <w:szCs w:val="22"/>
                <w:lang w:val="ro-RO"/>
              </w:rPr>
              <w:t xml:space="preserve">, </w:t>
            </w:r>
            <w:r w:rsidRPr="008C7364">
              <w:rPr>
                <w:rFonts w:cs="Arial"/>
                <w:sz w:val="22"/>
                <w:szCs w:val="22"/>
                <w:lang w:val="ro-RO"/>
              </w:rPr>
              <w:t xml:space="preserve">toate nomenclaturile </w:t>
            </w:r>
            <w:r w:rsidR="00606D39" w:rsidRPr="008C7364">
              <w:rPr>
                <w:rFonts w:cs="Arial"/>
                <w:sz w:val="22"/>
                <w:szCs w:val="22"/>
                <w:lang w:val="ro-RO"/>
              </w:rPr>
              <w:t xml:space="preserve">enumerate aici </w:t>
            </w:r>
            <w:r w:rsidRPr="008C7364">
              <w:rPr>
                <w:rFonts w:cs="Arial"/>
                <w:sz w:val="22"/>
                <w:szCs w:val="22"/>
                <w:lang w:val="ro-RO"/>
              </w:rPr>
              <w:t xml:space="preserve">sunt sinonime </w:t>
            </w:r>
            <w:r w:rsidR="00606D39" w:rsidRPr="008C7364">
              <w:rPr>
                <w:rFonts w:cs="Arial"/>
                <w:sz w:val="22"/>
                <w:szCs w:val="22"/>
                <w:lang w:val="ro-RO"/>
              </w:rPr>
              <w:t xml:space="preserve">pentru </w:t>
            </w:r>
            <w:r w:rsidRPr="008C7364">
              <w:rPr>
                <w:rFonts w:cs="Arial"/>
                <w:sz w:val="22"/>
                <w:szCs w:val="22"/>
                <w:lang w:val="ro-RO"/>
              </w:rPr>
              <w:t xml:space="preserve">un </w:t>
            </w:r>
            <w:r w:rsidR="000F06AC" w:rsidRPr="008C7364">
              <w:rPr>
                <w:rFonts w:cs="Arial"/>
                <w:sz w:val="22"/>
                <w:szCs w:val="22"/>
                <w:lang w:val="ro-RO"/>
              </w:rPr>
              <w:t>PPP cu finanțare privată</w:t>
            </w:r>
            <w:r w:rsidRPr="008C7364">
              <w:rPr>
                <w:rFonts w:cs="Arial"/>
                <w:sz w:val="22"/>
                <w:szCs w:val="22"/>
                <w:lang w:val="ro-RO"/>
              </w:rPr>
              <w:t>.</w:t>
            </w:r>
          </w:p>
          <w:p w14:paraId="3EF1ED9D" w14:textId="77777777" w:rsidR="006A2A61" w:rsidRPr="008C7364" w:rsidRDefault="006A2A61">
            <w:pPr>
              <w:rPr>
                <w:rFonts w:cs="Arial"/>
                <w:sz w:val="22"/>
                <w:szCs w:val="22"/>
                <w:lang w:val="ro-RO"/>
              </w:rPr>
            </w:pPr>
          </w:p>
          <w:p w14:paraId="62356D22" w14:textId="6B2394B9" w:rsidR="00B40024" w:rsidRPr="008C7364" w:rsidRDefault="00430138">
            <w:pPr>
              <w:rPr>
                <w:rFonts w:cs="Arial"/>
                <w:sz w:val="22"/>
                <w:szCs w:val="22"/>
                <w:lang w:val="ro-RO"/>
              </w:rPr>
            </w:pPr>
            <w:r w:rsidRPr="008C7364">
              <w:rPr>
                <w:rFonts w:cs="Arial"/>
                <w:sz w:val="22"/>
                <w:szCs w:val="22"/>
                <w:lang w:val="ro-RO"/>
              </w:rPr>
              <w:t>Uneori (</w:t>
            </w:r>
            <w:r w:rsidR="00E51996" w:rsidRPr="008C7364">
              <w:rPr>
                <w:rFonts w:cs="Arial"/>
                <w:sz w:val="22"/>
                <w:szCs w:val="22"/>
                <w:lang w:val="ro-RO"/>
              </w:rPr>
              <w:t xml:space="preserve">de exemplu, atunci când se utilizează </w:t>
            </w:r>
            <w:r w:rsidR="00B971CF" w:rsidRPr="008C7364">
              <w:rPr>
                <w:rFonts w:cs="Arial"/>
                <w:sz w:val="22"/>
                <w:szCs w:val="22"/>
                <w:lang w:val="ro-RO"/>
              </w:rPr>
              <w:t xml:space="preserve">termenul </w:t>
            </w:r>
            <w:r w:rsidR="00B52078" w:rsidRPr="008C7364">
              <w:rPr>
                <w:rFonts w:cs="Arial"/>
                <w:sz w:val="22"/>
                <w:szCs w:val="22"/>
                <w:lang w:val="ro-RO"/>
              </w:rPr>
              <w:t>PEF</w:t>
            </w:r>
            <w:r w:rsidRPr="008C7364">
              <w:rPr>
                <w:rFonts w:cs="Arial"/>
                <w:sz w:val="22"/>
                <w:szCs w:val="22"/>
                <w:lang w:val="ro-RO"/>
              </w:rPr>
              <w:t xml:space="preserve">O), funcția </w:t>
            </w:r>
            <w:r w:rsidR="006A2A61" w:rsidRPr="008C7364">
              <w:rPr>
                <w:rFonts w:cs="Arial"/>
                <w:sz w:val="22"/>
                <w:szCs w:val="22"/>
                <w:lang w:val="ro-RO"/>
              </w:rPr>
              <w:t>"</w:t>
            </w:r>
            <w:r w:rsidRPr="008C7364">
              <w:rPr>
                <w:rFonts w:cs="Arial"/>
                <w:sz w:val="22"/>
                <w:szCs w:val="22"/>
                <w:lang w:val="ro-RO"/>
              </w:rPr>
              <w:t>m</w:t>
            </w:r>
            <w:r w:rsidR="00D23B9E" w:rsidRPr="008C7364">
              <w:rPr>
                <w:rFonts w:cs="Arial"/>
                <w:sz w:val="22"/>
                <w:szCs w:val="22"/>
                <w:lang w:val="ro-RO"/>
              </w:rPr>
              <w:t>entenanță</w:t>
            </w:r>
            <w:r w:rsidR="006A2A61" w:rsidRPr="008C7364">
              <w:rPr>
                <w:rFonts w:cs="Arial"/>
                <w:sz w:val="22"/>
                <w:szCs w:val="22"/>
                <w:lang w:val="ro-RO"/>
              </w:rPr>
              <w:t xml:space="preserve">" </w:t>
            </w:r>
            <w:r w:rsidRPr="008C7364">
              <w:rPr>
                <w:rFonts w:cs="Arial"/>
                <w:sz w:val="22"/>
                <w:szCs w:val="22"/>
                <w:lang w:val="ro-RO"/>
              </w:rPr>
              <w:t>este considerată implicită în operațiuni</w:t>
            </w:r>
            <w:r w:rsidR="00DD5F7F" w:rsidRPr="008C7364">
              <w:rPr>
                <w:rFonts w:cs="Arial"/>
                <w:sz w:val="22"/>
                <w:szCs w:val="22"/>
                <w:lang w:val="ro-RO"/>
              </w:rPr>
              <w:t xml:space="preserve">. În </w:t>
            </w:r>
            <w:r w:rsidRPr="008C7364">
              <w:rPr>
                <w:rFonts w:cs="Arial"/>
                <w:sz w:val="22"/>
                <w:szCs w:val="22"/>
                <w:lang w:val="ro-RO"/>
              </w:rPr>
              <w:t>mod similar</w:t>
            </w:r>
            <w:r w:rsidR="006A2A61" w:rsidRPr="008C7364">
              <w:rPr>
                <w:rFonts w:cs="Arial"/>
                <w:sz w:val="22"/>
                <w:szCs w:val="22"/>
                <w:lang w:val="ro-RO"/>
              </w:rPr>
              <w:t>,</w:t>
            </w:r>
            <w:r w:rsidRPr="008C7364">
              <w:rPr>
                <w:rFonts w:cs="Arial"/>
                <w:sz w:val="22"/>
                <w:szCs w:val="22"/>
                <w:lang w:val="ro-RO"/>
              </w:rPr>
              <w:t xml:space="preserve"> pentru acele contracte care nu au </w:t>
            </w:r>
            <w:r w:rsidR="00C31C6F" w:rsidRPr="008C7364">
              <w:rPr>
                <w:rFonts w:cs="Arial"/>
                <w:sz w:val="22"/>
                <w:szCs w:val="22"/>
                <w:lang w:val="ro-RO"/>
              </w:rPr>
              <w:t xml:space="preserve">operare </w:t>
            </w:r>
            <w:r w:rsidRPr="008C7364">
              <w:rPr>
                <w:rFonts w:cs="Arial"/>
                <w:sz w:val="22"/>
                <w:szCs w:val="22"/>
                <w:lang w:val="ro-RO"/>
              </w:rPr>
              <w:t>în sensul strict al cuvântului (interfață cu utilizatorii</w:t>
            </w:r>
            <w:r w:rsidR="00E51996" w:rsidRPr="008C7364">
              <w:rPr>
                <w:rFonts w:cs="Arial"/>
                <w:sz w:val="22"/>
                <w:szCs w:val="22"/>
                <w:lang w:val="ro-RO"/>
              </w:rPr>
              <w:t xml:space="preserve">, în </w:t>
            </w:r>
            <w:r w:rsidRPr="008C7364">
              <w:rPr>
                <w:rFonts w:cs="Arial"/>
                <w:sz w:val="22"/>
                <w:szCs w:val="22"/>
                <w:lang w:val="ro-RO"/>
              </w:rPr>
              <w:t xml:space="preserve">special colectarea taxelor), </w:t>
            </w:r>
            <w:r w:rsidR="001B4C04" w:rsidRPr="008C7364">
              <w:rPr>
                <w:rFonts w:cs="Arial"/>
                <w:sz w:val="22"/>
                <w:szCs w:val="22"/>
                <w:lang w:val="ro-RO"/>
              </w:rPr>
              <w:t>’’</w:t>
            </w:r>
            <w:r w:rsidR="00C31C6F" w:rsidRPr="008C7364">
              <w:rPr>
                <w:rFonts w:cs="Arial"/>
                <w:sz w:val="22"/>
                <w:szCs w:val="22"/>
                <w:lang w:val="ro-RO"/>
              </w:rPr>
              <w:t>O</w:t>
            </w:r>
            <w:r w:rsidR="001B4C04" w:rsidRPr="008C7364">
              <w:rPr>
                <w:rFonts w:cs="Arial"/>
                <w:sz w:val="22"/>
                <w:szCs w:val="22"/>
                <w:lang w:val="ro-RO"/>
              </w:rPr>
              <w:t>’’</w:t>
            </w:r>
            <w:r w:rsidR="00C31C6F" w:rsidRPr="008C7364">
              <w:rPr>
                <w:rFonts w:cs="Arial"/>
                <w:sz w:val="22"/>
                <w:szCs w:val="22"/>
                <w:lang w:val="ro-RO"/>
              </w:rPr>
              <w:t xml:space="preserve">  relaționat cu</w:t>
            </w:r>
            <w:r w:rsidRPr="008C7364">
              <w:rPr>
                <w:rFonts w:cs="Arial"/>
                <w:sz w:val="22"/>
                <w:szCs w:val="22"/>
                <w:lang w:val="ro-RO"/>
              </w:rPr>
              <w:t xml:space="preserve"> </w:t>
            </w:r>
            <w:r w:rsidR="006A2A61" w:rsidRPr="008C7364">
              <w:rPr>
                <w:rFonts w:cs="Arial"/>
                <w:sz w:val="22"/>
                <w:szCs w:val="22"/>
                <w:lang w:val="ro-RO"/>
              </w:rPr>
              <w:t>"</w:t>
            </w:r>
            <w:r w:rsidR="00C31C6F" w:rsidRPr="008C7364">
              <w:rPr>
                <w:rFonts w:cs="Arial"/>
                <w:sz w:val="22"/>
                <w:szCs w:val="22"/>
                <w:lang w:val="ro-RO"/>
              </w:rPr>
              <w:t>operarea</w:t>
            </w:r>
            <w:r w:rsidR="006A2A61" w:rsidRPr="008C7364">
              <w:rPr>
                <w:rFonts w:cs="Arial"/>
                <w:sz w:val="22"/>
                <w:szCs w:val="22"/>
                <w:lang w:val="ro-RO"/>
              </w:rPr>
              <w:t xml:space="preserve">" </w:t>
            </w:r>
            <w:r w:rsidRPr="008C7364">
              <w:rPr>
                <w:rFonts w:cs="Arial"/>
                <w:sz w:val="22"/>
                <w:szCs w:val="22"/>
                <w:lang w:val="ro-RO"/>
              </w:rPr>
              <w:t xml:space="preserve">este </w:t>
            </w:r>
            <w:r w:rsidR="00C31C6F" w:rsidRPr="008C7364">
              <w:rPr>
                <w:rFonts w:cs="Arial"/>
                <w:sz w:val="22"/>
                <w:szCs w:val="22"/>
                <w:lang w:val="ro-RO"/>
              </w:rPr>
              <w:t>omis</w:t>
            </w:r>
            <w:r w:rsidRPr="008C7364">
              <w:rPr>
                <w:rFonts w:cs="Arial"/>
                <w:sz w:val="22"/>
                <w:szCs w:val="22"/>
                <w:lang w:val="ro-RO"/>
              </w:rPr>
              <w:t>.</w:t>
            </w:r>
          </w:p>
          <w:p w14:paraId="36A8AE08" w14:textId="77777777" w:rsidR="00B40024" w:rsidRPr="008C7364" w:rsidRDefault="00430138">
            <w:pPr>
              <w:rPr>
                <w:rFonts w:cs="Arial"/>
                <w:sz w:val="22"/>
                <w:szCs w:val="22"/>
                <w:lang w:val="ro-RO"/>
              </w:rPr>
            </w:pPr>
            <w:r w:rsidRPr="008C7364">
              <w:rPr>
                <w:rFonts w:cs="Arial"/>
                <w:sz w:val="22"/>
                <w:szCs w:val="22"/>
                <w:lang w:val="ro-RO"/>
              </w:rPr>
              <w:t xml:space="preserve">Aceste concepte se pot referi în egală măsură la </w:t>
            </w:r>
            <w:r w:rsidR="008A3490" w:rsidRPr="008C7364">
              <w:rPr>
                <w:rFonts w:cs="Arial"/>
                <w:sz w:val="22"/>
                <w:szCs w:val="22"/>
                <w:lang w:val="ro-RO"/>
              </w:rPr>
              <w:t xml:space="preserve">PPP cu </w:t>
            </w:r>
            <w:r w:rsidR="003D2847" w:rsidRPr="008C7364">
              <w:rPr>
                <w:rFonts w:cs="Arial"/>
                <w:sz w:val="22"/>
                <w:szCs w:val="22"/>
                <w:lang w:val="ro-RO"/>
              </w:rPr>
              <w:t xml:space="preserve">plată guvernamentală </w:t>
            </w:r>
            <w:r w:rsidRPr="008C7364">
              <w:rPr>
                <w:rFonts w:cs="Arial"/>
                <w:sz w:val="22"/>
                <w:szCs w:val="22"/>
                <w:lang w:val="ro-RO"/>
              </w:rPr>
              <w:t xml:space="preserve">și la PPP cu </w:t>
            </w:r>
            <w:r w:rsidR="00B57D32" w:rsidRPr="008C7364">
              <w:rPr>
                <w:rFonts w:cs="Arial"/>
                <w:sz w:val="22"/>
                <w:szCs w:val="22"/>
                <w:lang w:val="ro-RO"/>
              </w:rPr>
              <w:t>plată de către utilizator</w:t>
            </w:r>
            <w:r w:rsidRPr="008C7364">
              <w:rPr>
                <w:rFonts w:cs="Arial"/>
                <w:sz w:val="22"/>
                <w:szCs w:val="22"/>
                <w:lang w:val="ro-RO"/>
              </w:rPr>
              <w:t>.</w:t>
            </w:r>
          </w:p>
          <w:p w14:paraId="00294C57" w14:textId="77777777" w:rsidR="006A2A61" w:rsidRPr="008C7364" w:rsidRDefault="006A2A61">
            <w:pPr>
              <w:rPr>
                <w:rFonts w:cs="Arial"/>
                <w:sz w:val="22"/>
                <w:szCs w:val="22"/>
                <w:lang w:val="ro-RO"/>
              </w:rPr>
            </w:pPr>
          </w:p>
          <w:p w14:paraId="4B625A81" w14:textId="543F7586" w:rsidR="00B40024" w:rsidRPr="008C7364" w:rsidRDefault="004A7EAF">
            <w:pPr>
              <w:spacing w:after="200"/>
              <w:rPr>
                <w:rFonts w:cs="Arial"/>
                <w:sz w:val="22"/>
                <w:szCs w:val="22"/>
                <w:lang w:val="ro-RO"/>
              </w:rPr>
            </w:pPr>
            <w:r w:rsidRPr="008C7364">
              <w:rPr>
                <w:rFonts w:cs="Arial"/>
                <w:sz w:val="22"/>
                <w:szCs w:val="22"/>
                <w:lang w:val="ro-RO"/>
              </w:rPr>
              <w:t xml:space="preserve">Trebuie </w:t>
            </w:r>
            <w:r w:rsidR="00606D39" w:rsidRPr="008C7364">
              <w:rPr>
                <w:rFonts w:cs="Arial"/>
                <w:sz w:val="22"/>
                <w:szCs w:val="22"/>
                <w:lang w:val="ro-RO"/>
              </w:rPr>
              <w:t xml:space="preserve">menționat </w:t>
            </w:r>
            <w:r w:rsidRPr="008C7364">
              <w:rPr>
                <w:rFonts w:cs="Arial"/>
                <w:sz w:val="22"/>
                <w:szCs w:val="22"/>
                <w:lang w:val="ro-RO"/>
              </w:rPr>
              <w:t xml:space="preserve">faptul că un </w:t>
            </w:r>
            <w:r w:rsidR="00B52078" w:rsidRPr="008C7364">
              <w:rPr>
                <w:rFonts w:cs="Arial"/>
                <w:sz w:val="22"/>
                <w:szCs w:val="22"/>
                <w:lang w:val="ro-RO"/>
              </w:rPr>
              <w:t>PE</w:t>
            </w:r>
            <w:r w:rsidRPr="008C7364">
              <w:rPr>
                <w:rFonts w:cs="Arial"/>
                <w:sz w:val="22"/>
                <w:szCs w:val="22"/>
                <w:lang w:val="ro-RO"/>
              </w:rPr>
              <w:t xml:space="preserve">OM este un tip de PPP pentru infrastructură, dar fără finanțare privată, deci nu este un </w:t>
            </w:r>
            <w:r w:rsidR="000F06AC" w:rsidRPr="008C7364">
              <w:rPr>
                <w:rFonts w:cs="Arial"/>
                <w:sz w:val="22"/>
                <w:szCs w:val="22"/>
                <w:lang w:val="ro-RO"/>
              </w:rPr>
              <w:t>PPP cu finanțare privată</w:t>
            </w:r>
            <w:r w:rsidRPr="008C7364">
              <w:rPr>
                <w:rFonts w:cs="Arial"/>
                <w:sz w:val="22"/>
                <w:szCs w:val="22"/>
                <w:lang w:val="ro-RO"/>
              </w:rPr>
              <w:t>.</w:t>
            </w:r>
            <w:r w:rsidR="007A77E3" w:rsidRPr="008C7364">
              <w:rPr>
                <w:rFonts w:cs="Arial"/>
                <w:sz w:val="22"/>
                <w:szCs w:val="22"/>
                <w:lang w:val="ro-RO"/>
              </w:rPr>
              <w:t xml:space="preserve">  </w:t>
            </w:r>
          </w:p>
        </w:tc>
      </w:tr>
      <w:tr w:rsidR="007A77E3" w:rsidRPr="008C7364" w14:paraId="06B34561" w14:textId="77777777" w:rsidTr="003D2847">
        <w:tc>
          <w:tcPr>
            <w:tcW w:w="2235" w:type="dxa"/>
            <w:gridSpan w:val="2"/>
            <w:shd w:val="clear" w:color="auto" w:fill="D9D9D9" w:themeFill="background1" w:themeFillShade="D9"/>
          </w:tcPr>
          <w:p w14:paraId="30B5E9AC" w14:textId="104D07DF" w:rsidR="00B40024" w:rsidRPr="008C7364" w:rsidRDefault="00746203">
            <w:pPr>
              <w:pStyle w:val="CommentText"/>
              <w:rPr>
                <w:rStyle w:val="st1"/>
                <w:rFonts w:cs="Arial"/>
                <w:color w:val="545454"/>
                <w:sz w:val="22"/>
                <w:szCs w:val="22"/>
                <w:lang w:val="ro-RO"/>
              </w:rPr>
            </w:pPr>
            <w:r w:rsidRPr="008C7364">
              <w:rPr>
                <w:rFonts w:cs="Arial"/>
                <w:sz w:val="22"/>
                <w:szCs w:val="22"/>
                <w:lang w:val="ro-RO"/>
              </w:rPr>
              <w:lastRenderedPageBreak/>
              <w:t>EOT (</w:t>
            </w:r>
            <w:r w:rsidR="00D23B9E" w:rsidRPr="008C7364">
              <w:rPr>
                <w:rFonts w:cs="Arial"/>
                <w:sz w:val="22"/>
                <w:szCs w:val="22"/>
                <w:lang w:val="ro-RO"/>
              </w:rPr>
              <w:t>Execuție</w:t>
            </w:r>
            <w:r w:rsidR="00276837" w:rsidRPr="008C7364">
              <w:rPr>
                <w:rFonts w:cs="Arial"/>
                <w:sz w:val="22"/>
                <w:szCs w:val="22"/>
                <w:lang w:val="ro-RO"/>
              </w:rPr>
              <w:t>-Opera</w:t>
            </w:r>
            <w:r w:rsidR="00D23B9E" w:rsidRPr="008C7364">
              <w:rPr>
                <w:rFonts w:cs="Arial"/>
                <w:sz w:val="22"/>
                <w:szCs w:val="22"/>
                <w:lang w:val="ro-RO"/>
              </w:rPr>
              <w:t>re</w:t>
            </w:r>
            <w:r w:rsidR="00276837" w:rsidRPr="008C7364">
              <w:rPr>
                <w:rFonts w:cs="Arial"/>
                <w:sz w:val="22"/>
                <w:szCs w:val="22"/>
                <w:lang w:val="ro-RO"/>
              </w:rPr>
              <w:t>-Transfer</w:t>
            </w:r>
            <w:r w:rsidRPr="008C7364">
              <w:rPr>
                <w:rFonts w:cs="Arial"/>
                <w:sz w:val="22"/>
                <w:szCs w:val="22"/>
                <w:lang w:val="ro-RO"/>
              </w:rPr>
              <w:t>are</w:t>
            </w:r>
            <w:r w:rsidR="00276837" w:rsidRPr="008C7364">
              <w:rPr>
                <w:rFonts w:cs="Arial"/>
                <w:sz w:val="22"/>
                <w:szCs w:val="22"/>
                <w:lang w:val="ro-RO"/>
              </w:rPr>
              <w:t>)</w:t>
            </w:r>
            <w:r w:rsidRPr="008C7364">
              <w:rPr>
                <w:rFonts w:cs="Arial"/>
                <w:sz w:val="22"/>
                <w:szCs w:val="22"/>
                <w:lang w:val="ro-RO"/>
              </w:rPr>
              <w:t>, EDOT (Execuție</w:t>
            </w:r>
            <w:r w:rsidR="00276837" w:rsidRPr="008C7364">
              <w:rPr>
                <w:rFonts w:cs="Arial"/>
                <w:sz w:val="22"/>
                <w:szCs w:val="22"/>
                <w:lang w:val="ro-RO"/>
              </w:rPr>
              <w:t>-</w:t>
            </w:r>
            <w:r w:rsidRPr="008C7364">
              <w:rPr>
                <w:rFonts w:cs="Arial"/>
                <w:sz w:val="22"/>
                <w:szCs w:val="22"/>
                <w:lang w:val="ro-RO"/>
              </w:rPr>
              <w:t>Deținere</w:t>
            </w:r>
            <w:r w:rsidR="00276837" w:rsidRPr="008C7364">
              <w:rPr>
                <w:rFonts w:cs="Arial"/>
                <w:sz w:val="22"/>
                <w:szCs w:val="22"/>
                <w:lang w:val="ro-RO"/>
              </w:rPr>
              <w:t>-Opera</w:t>
            </w:r>
            <w:r w:rsidRPr="008C7364">
              <w:rPr>
                <w:rFonts w:cs="Arial"/>
                <w:sz w:val="22"/>
                <w:szCs w:val="22"/>
                <w:lang w:val="ro-RO"/>
              </w:rPr>
              <w:t>re</w:t>
            </w:r>
            <w:r w:rsidR="00276837" w:rsidRPr="008C7364">
              <w:rPr>
                <w:rFonts w:cs="Arial"/>
                <w:sz w:val="22"/>
                <w:szCs w:val="22"/>
                <w:lang w:val="ro-RO"/>
              </w:rPr>
              <w:t>-Transfer</w:t>
            </w:r>
            <w:r w:rsidRPr="008C7364">
              <w:rPr>
                <w:rFonts w:cs="Arial"/>
                <w:sz w:val="22"/>
                <w:szCs w:val="22"/>
                <w:lang w:val="ro-RO"/>
              </w:rPr>
              <w:t>are</w:t>
            </w:r>
            <w:r w:rsidR="00276837" w:rsidRPr="008C7364">
              <w:rPr>
                <w:rFonts w:cs="Arial"/>
                <w:sz w:val="22"/>
                <w:szCs w:val="22"/>
                <w:lang w:val="ro-RO"/>
              </w:rPr>
              <w:t>)</w:t>
            </w:r>
            <w:r w:rsidRPr="008C7364">
              <w:rPr>
                <w:rFonts w:cs="Arial"/>
                <w:sz w:val="22"/>
                <w:szCs w:val="22"/>
                <w:lang w:val="ro-RO"/>
              </w:rPr>
              <w:t xml:space="preserve">, </w:t>
            </w:r>
            <w:r w:rsidR="00097621" w:rsidRPr="008C7364">
              <w:rPr>
                <w:rFonts w:cs="Arial"/>
                <w:sz w:val="22"/>
                <w:szCs w:val="22"/>
                <w:lang w:val="ro-RO"/>
              </w:rPr>
              <w:t>EC</w:t>
            </w:r>
            <w:r w:rsidRPr="008C7364">
              <w:rPr>
                <w:rFonts w:cs="Arial"/>
                <w:sz w:val="22"/>
                <w:szCs w:val="22"/>
                <w:lang w:val="ro-RO"/>
              </w:rPr>
              <w:t xml:space="preserve"> (</w:t>
            </w:r>
            <w:r w:rsidR="00097621" w:rsidRPr="008C7364">
              <w:rPr>
                <w:rFonts w:cs="Arial"/>
                <w:sz w:val="22"/>
                <w:szCs w:val="22"/>
                <w:lang w:val="ro-RO"/>
              </w:rPr>
              <w:t>Execuție la Comandă</w:t>
            </w:r>
            <w:r w:rsidR="00276837" w:rsidRPr="008C7364">
              <w:rPr>
                <w:rFonts w:cs="Arial"/>
                <w:sz w:val="22"/>
                <w:szCs w:val="22"/>
                <w:lang w:val="ro-RO"/>
              </w:rPr>
              <w:t xml:space="preserve">), </w:t>
            </w:r>
            <w:r w:rsidRPr="008C7364">
              <w:rPr>
                <w:rFonts w:cs="Arial"/>
                <w:sz w:val="22"/>
                <w:szCs w:val="22"/>
                <w:lang w:val="ro-RO"/>
              </w:rPr>
              <w:t>ROT (</w:t>
            </w:r>
            <w:r w:rsidR="00740B80" w:rsidRPr="008C7364">
              <w:rPr>
                <w:rFonts w:cs="Arial"/>
                <w:sz w:val="22"/>
                <w:szCs w:val="22"/>
                <w:lang w:val="ro-RO"/>
              </w:rPr>
              <w:t>Reabilitate-Opera</w:t>
            </w:r>
            <w:r w:rsidR="00C31C6F" w:rsidRPr="008C7364">
              <w:rPr>
                <w:rFonts w:cs="Arial"/>
                <w:sz w:val="22"/>
                <w:szCs w:val="22"/>
                <w:lang w:val="ro-RO"/>
              </w:rPr>
              <w:t>re</w:t>
            </w:r>
            <w:r w:rsidR="00740B80" w:rsidRPr="008C7364">
              <w:rPr>
                <w:rFonts w:cs="Arial"/>
                <w:sz w:val="22"/>
                <w:szCs w:val="22"/>
                <w:lang w:val="ro-RO"/>
              </w:rPr>
              <w:t>-Transfer)</w:t>
            </w:r>
            <w:r w:rsidR="00C31C6F" w:rsidRPr="008C7364">
              <w:rPr>
                <w:rFonts w:cs="Arial"/>
                <w:sz w:val="22"/>
                <w:szCs w:val="22"/>
                <w:lang w:val="ro-RO"/>
              </w:rPr>
              <w:t xml:space="preserve"> </w:t>
            </w:r>
            <w:r w:rsidR="00863AE8" w:rsidRPr="008C7364">
              <w:rPr>
                <w:rFonts w:cs="Arial"/>
                <w:sz w:val="22"/>
                <w:szCs w:val="22"/>
                <w:lang w:val="ro-RO"/>
              </w:rPr>
              <w:t>și termeni similari.</w:t>
            </w:r>
          </w:p>
          <w:p w14:paraId="4DD23C08" w14:textId="77777777" w:rsidR="00DD5F7F" w:rsidRPr="008C7364" w:rsidRDefault="00DD5F7F" w:rsidP="00DD5F7F">
            <w:pPr>
              <w:pStyle w:val="CommentText"/>
              <w:rPr>
                <w:rStyle w:val="st1"/>
                <w:rFonts w:cs="Arial"/>
                <w:color w:val="545454"/>
                <w:sz w:val="22"/>
                <w:szCs w:val="22"/>
                <w:lang w:val="ro-RO"/>
              </w:rPr>
            </w:pPr>
          </w:p>
          <w:p w14:paraId="1555E2DD" w14:textId="77777777" w:rsidR="007A77E3" w:rsidRPr="008C7364" w:rsidRDefault="007A77E3" w:rsidP="00527226">
            <w:pPr>
              <w:rPr>
                <w:rFonts w:cs="Arial"/>
                <w:sz w:val="22"/>
                <w:szCs w:val="22"/>
                <w:lang w:val="ro-RO"/>
              </w:rPr>
            </w:pPr>
          </w:p>
        </w:tc>
        <w:tc>
          <w:tcPr>
            <w:tcW w:w="6945" w:type="dxa"/>
            <w:shd w:val="clear" w:color="auto" w:fill="D9D9D9" w:themeFill="background1" w:themeFillShade="D9"/>
          </w:tcPr>
          <w:p w14:paraId="1AECF79A" w14:textId="77777777" w:rsidR="00B40024" w:rsidRPr="008C7364" w:rsidRDefault="00430138">
            <w:pPr>
              <w:rPr>
                <w:rFonts w:cs="Arial"/>
                <w:sz w:val="22"/>
                <w:szCs w:val="22"/>
                <w:lang w:val="ro-RO"/>
              </w:rPr>
            </w:pPr>
            <w:r w:rsidRPr="008C7364">
              <w:rPr>
                <w:rFonts w:cs="Arial"/>
                <w:sz w:val="22"/>
                <w:szCs w:val="22"/>
                <w:lang w:val="ro-RO"/>
              </w:rPr>
              <w:t>Acest tip de definiție surprinde conceptul de proprietate și control legal al activului</w:t>
            </w:r>
            <w:r w:rsidR="00563B7D" w:rsidRPr="008C7364">
              <w:rPr>
                <w:rFonts w:cs="Arial"/>
                <w:sz w:val="22"/>
                <w:szCs w:val="22"/>
                <w:lang w:val="ro-RO"/>
              </w:rPr>
              <w:t>.</w:t>
            </w:r>
          </w:p>
          <w:p w14:paraId="0FE39515" w14:textId="77777777" w:rsidR="006A2A61" w:rsidRPr="008C7364" w:rsidRDefault="006A2A61">
            <w:pPr>
              <w:rPr>
                <w:rFonts w:cs="Arial"/>
                <w:sz w:val="22"/>
                <w:szCs w:val="22"/>
                <w:lang w:val="ro-RO"/>
              </w:rPr>
            </w:pPr>
          </w:p>
          <w:p w14:paraId="28DAFAB5" w14:textId="6BEE702F" w:rsidR="00B40024" w:rsidRPr="008C7364" w:rsidRDefault="00430138">
            <w:pPr>
              <w:spacing w:after="200"/>
              <w:rPr>
                <w:rFonts w:cs="Arial"/>
                <w:sz w:val="22"/>
                <w:szCs w:val="22"/>
                <w:lang w:val="ro-RO"/>
              </w:rPr>
            </w:pPr>
            <w:r w:rsidRPr="008C7364">
              <w:rPr>
                <w:rFonts w:cs="Arial"/>
                <w:sz w:val="22"/>
                <w:szCs w:val="22"/>
                <w:lang w:val="ro-RO"/>
              </w:rPr>
              <w:t xml:space="preserve">În unele jurisdicții, proprietatea legală a partenerului privat în termeni compleți nu este posibilă </w:t>
            </w:r>
            <w:r w:rsidR="00DA1989" w:rsidRPr="008C7364">
              <w:rPr>
                <w:rFonts w:cs="Arial"/>
                <w:sz w:val="22"/>
                <w:szCs w:val="22"/>
                <w:lang w:val="ro-RO"/>
              </w:rPr>
              <w:t xml:space="preserve">(de </w:t>
            </w:r>
            <w:r w:rsidR="006A2A61" w:rsidRPr="008C7364">
              <w:rPr>
                <w:rFonts w:cs="Arial"/>
                <w:sz w:val="22"/>
                <w:szCs w:val="22"/>
                <w:lang w:val="ro-RO"/>
              </w:rPr>
              <w:t xml:space="preserve">exemplu, </w:t>
            </w:r>
            <w:r w:rsidR="00276837" w:rsidRPr="008C7364">
              <w:rPr>
                <w:rFonts w:cs="Arial"/>
                <w:sz w:val="22"/>
                <w:szCs w:val="22"/>
                <w:lang w:val="ro-RO"/>
              </w:rPr>
              <w:t xml:space="preserve">în </w:t>
            </w:r>
            <w:r w:rsidRPr="008C7364">
              <w:rPr>
                <w:rFonts w:cs="Arial"/>
                <w:sz w:val="22"/>
                <w:szCs w:val="22"/>
                <w:lang w:val="ro-RO"/>
              </w:rPr>
              <w:t>unele țări cu cod civil</w:t>
            </w:r>
            <w:r w:rsidR="00C31C6F" w:rsidRPr="008C7364">
              <w:rPr>
                <w:rFonts w:cs="Arial"/>
                <w:sz w:val="22"/>
                <w:szCs w:val="22"/>
                <w:lang w:val="ro-RO"/>
              </w:rPr>
              <w:t xml:space="preserve"> reglementat</w:t>
            </w:r>
            <w:r w:rsidRPr="008C7364">
              <w:rPr>
                <w:rFonts w:cs="Arial"/>
                <w:sz w:val="22"/>
                <w:szCs w:val="22"/>
                <w:lang w:val="ro-RO"/>
              </w:rPr>
              <w:t xml:space="preserve">), cu </w:t>
            </w:r>
            <w:r w:rsidR="002C7BBE" w:rsidRPr="008C7364">
              <w:rPr>
                <w:rFonts w:cs="Arial"/>
                <w:sz w:val="22"/>
                <w:szCs w:val="22"/>
                <w:lang w:val="ro-RO"/>
              </w:rPr>
              <w:t xml:space="preserve">excepția unor </w:t>
            </w:r>
            <w:r w:rsidRPr="008C7364">
              <w:rPr>
                <w:rFonts w:cs="Arial"/>
                <w:sz w:val="22"/>
                <w:szCs w:val="22"/>
                <w:lang w:val="ro-RO"/>
              </w:rPr>
              <w:t>proiecte foarte specifice</w:t>
            </w:r>
            <w:r w:rsidR="002C7BBE" w:rsidRPr="008C7364">
              <w:rPr>
                <w:rFonts w:cs="Arial"/>
                <w:sz w:val="22"/>
                <w:szCs w:val="22"/>
                <w:lang w:val="ro-RO"/>
              </w:rPr>
              <w:t xml:space="preserve">: în general, </w:t>
            </w:r>
            <w:r w:rsidRPr="008C7364">
              <w:rPr>
                <w:rFonts w:cs="Arial"/>
                <w:sz w:val="22"/>
                <w:szCs w:val="22"/>
                <w:lang w:val="ro-RO"/>
              </w:rPr>
              <w:t xml:space="preserve">partenerul privat </w:t>
            </w:r>
            <w:r w:rsidR="002C7BBE" w:rsidRPr="008C7364">
              <w:rPr>
                <w:rFonts w:cs="Arial"/>
                <w:sz w:val="22"/>
                <w:szCs w:val="22"/>
                <w:lang w:val="ro-RO"/>
              </w:rPr>
              <w:t xml:space="preserve">este </w:t>
            </w:r>
            <w:r w:rsidRPr="008C7364">
              <w:rPr>
                <w:rFonts w:cs="Arial"/>
                <w:sz w:val="22"/>
                <w:szCs w:val="22"/>
                <w:lang w:val="ro-RO"/>
              </w:rPr>
              <w:t>considerat proprietar doar în "termeni economici"</w:t>
            </w:r>
            <w:r w:rsidR="006A2A61" w:rsidRPr="008C7364">
              <w:rPr>
                <w:rFonts w:cs="Arial"/>
                <w:sz w:val="22"/>
                <w:szCs w:val="22"/>
                <w:lang w:val="ro-RO"/>
              </w:rPr>
              <w:t xml:space="preserve">, </w:t>
            </w:r>
            <w:r w:rsidRPr="008C7364">
              <w:rPr>
                <w:rFonts w:cs="Arial"/>
                <w:sz w:val="22"/>
                <w:szCs w:val="22"/>
                <w:lang w:val="ro-RO"/>
              </w:rPr>
              <w:t xml:space="preserve">dar bunul </w:t>
            </w:r>
            <w:r w:rsidR="002C7BBE" w:rsidRPr="008C7364">
              <w:rPr>
                <w:rFonts w:cs="Arial"/>
                <w:sz w:val="22"/>
                <w:szCs w:val="22"/>
                <w:lang w:val="ro-RO"/>
              </w:rPr>
              <w:t xml:space="preserve">rămâne, din punct de vedere </w:t>
            </w:r>
            <w:r w:rsidRPr="008C7364">
              <w:rPr>
                <w:rFonts w:cs="Arial"/>
                <w:sz w:val="22"/>
                <w:szCs w:val="22"/>
                <w:lang w:val="ro-RO"/>
              </w:rPr>
              <w:t xml:space="preserve">juridic, în proprietatea guvernului (acesta este conceptul de </w:t>
            </w:r>
            <w:r w:rsidR="00A26998" w:rsidRPr="008C7364">
              <w:rPr>
                <w:rFonts w:cs="Arial"/>
                <w:sz w:val="22"/>
                <w:szCs w:val="22"/>
                <w:lang w:val="ro-RO"/>
              </w:rPr>
              <w:t xml:space="preserve">domeniu public </w:t>
            </w:r>
            <w:r w:rsidRPr="008C7364">
              <w:rPr>
                <w:rFonts w:cs="Arial"/>
                <w:sz w:val="22"/>
                <w:szCs w:val="22"/>
                <w:lang w:val="ro-RO"/>
              </w:rPr>
              <w:t>utilizat în majoritatea țărilor cu cod civil</w:t>
            </w:r>
            <w:r w:rsidR="00D90FBA" w:rsidRPr="008C7364">
              <w:rPr>
                <w:rFonts w:cs="Arial"/>
                <w:sz w:val="22"/>
                <w:szCs w:val="22"/>
                <w:lang w:val="ro-RO"/>
              </w:rPr>
              <w:t xml:space="preserve"> reglementat</w:t>
            </w:r>
            <w:r w:rsidR="002C7BBE" w:rsidRPr="008C7364">
              <w:rPr>
                <w:rFonts w:cs="Arial"/>
                <w:sz w:val="22"/>
                <w:szCs w:val="22"/>
                <w:lang w:val="ro-RO"/>
              </w:rPr>
              <w:t>). Prin urmare</w:t>
            </w:r>
            <w:r w:rsidR="00563B7D" w:rsidRPr="008C7364">
              <w:rPr>
                <w:rFonts w:cs="Arial"/>
                <w:sz w:val="22"/>
                <w:szCs w:val="22"/>
                <w:lang w:val="ro-RO"/>
              </w:rPr>
              <w:t xml:space="preserve">, </w:t>
            </w:r>
            <w:r w:rsidR="007654CE" w:rsidRPr="008C7364">
              <w:rPr>
                <w:rFonts w:cs="Arial"/>
                <w:sz w:val="22"/>
                <w:szCs w:val="22"/>
                <w:lang w:val="ro-RO"/>
              </w:rPr>
              <w:t xml:space="preserve">utilizarea acestor acronime </w:t>
            </w:r>
            <w:r w:rsidR="002C7BBE" w:rsidRPr="008C7364">
              <w:rPr>
                <w:rFonts w:cs="Arial"/>
                <w:sz w:val="22"/>
                <w:szCs w:val="22"/>
                <w:lang w:val="ro-RO"/>
              </w:rPr>
              <w:t xml:space="preserve">nu este utilă </w:t>
            </w:r>
            <w:r w:rsidRPr="008C7364">
              <w:rPr>
                <w:rFonts w:cs="Arial"/>
                <w:sz w:val="22"/>
                <w:szCs w:val="22"/>
                <w:lang w:val="ro-RO"/>
              </w:rPr>
              <w:t xml:space="preserve">în aceste geografii.  </w:t>
            </w:r>
            <w:r w:rsidR="006A2A61" w:rsidRPr="008C7364">
              <w:rPr>
                <w:rFonts w:cs="Arial"/>
                <w:sz w:val="22"/>
                <w:szCs w:val="22"/>
                <w:lang w:val="ro-RO"/>
              </w:rPr>
              <w:t xml:space="preserve">În orice caz, există </w:t>
            </w:r>
            <w:r w:rsidRPr="008C7364">
              <w:rPr>
                <w:rFonts w:cs="Arial"/>
                <w:sz w:val="22"/>
                <w:szCs w:val="22"/>
                <w:lang w:val="ro-RO"/>
              </w:rPr>
              <w:t xml:space="preserve">mai multe dimensiuni ale proprietății (juridică, economică, fiscală), iar aceste acronime pot </w:t>
            </w:r>
            <w:r w:rsidR="002C7BBE" w:rsidRPr="008C7364">
              <w:rPr>
                <w:rFonts w:cs="Arial"/>
                <w:sz w:val="22"/>
                <w:szCs w:val="22"/>
                <w:lang w:val="ro-RO"/>
              </w:rPr>
              <w:t xml:space="preserve">crea </w:t>
            </w:r>
            <w:r w:rsidRPr="008C7364">
              <w:rPr>
                <w:rFonts w:cs="Arial"/>
                <w:sz w:val="22"/>
                <w:szCs w:val="22"/>
                <w:lang w:val="ro-RO"/>
              </w:rPr>
              <w:t>confuzii inutile cu privire la forma de proprietate la care se face referire.</w:t>
            </w:r>
          </w:p>
          <w:p w14:paraId="73D0AE71" w14:textId="77777777" w:rsidR="006A2A61" w:rsidRPr="008C7364" w:rsidRDefault="006A2A61">
            <w:pPr>
              <w:rPr>
                <w:rFonts w:cs="Arial"/>
                <w:sz w:val="22"/>
                <w:szCs w:val="22"/>
                <w:lang w:val="ro-RO"/>
              </w:rPr>
            </w:pPr>
          </w:p>
          <w:p w14:paraId="27C12A33" w14:textId="55A058BB" w:rsidR="00B40024" w:rsidRPr="008C7364" w:rsidRDefault="0080651B">
            <w:pPr>
              <w:rPr>
                <w:rFonts w:cs="Arial"/>
                <w:sz w:val="22"/>
                <w:szCs w:val="22"/>
                <w:lang w:val="ro-RO"/>
              </w:rPr>
            </w:pPr>
            <w:r w:rsidRPr="008C7364">
              <w:rPr>
                <w:rFonts w:cs="Arial"/>
                <w:sz w:val="22"/>
                <w:szCs w:val="22"/>
                <w:lang w:val="ro-RO"/>
              </w:rPr>
              <w:t xml:space="preserve">EOT și EDOT pot fi considerate redundante. </w:t>
            </w:r>
            <w:r w:rsidR="00097621" w:rsidRPr="008C7364">
              <w:rPr>
                <w:rFonts w:cs="Arial"/>
                <w:sz w:val="22"/>
                <w:szCs w:val="22"/>
                <w:lang w:val="ro-RO"/>
              </w:rPr>
              <w:t>EC</w:t>
            </w:r>
            <w:r w:rsidRPr="008C7364">
              <w:rPr>
                <w:rFonts w:cs="Arial"/>
                <w:sz w:val="22"/>
                <w:szCs w:val="22"/>
                <w:lang w:val="ro-RO"/>
              </w:rPr>
              <w:t xml:space="preserve"> se referă la contractele în care proprietatea activului se </w:t>
            </w:r>
            <w:r w:rsidR="002C7BBE" w:rsidRPr="008C7364">
              <w:rPr>
                <w:rFonts w:cs="Arial"/>
                <w:sz w:val="22"/>
                <w:szCs w:val="22"/>
                <w:lang w:val="ro-RO"/>
              </w:rPr>
              <w:t xml:space="preserve">află </w:t>
            </w:r>
            <w:r w:rsidR="00D90FBA" w:rsidRPr="008C7364">
              <w:rPr>
                <w:rFonts w:cs="Arial"/>
                <w:sz w:val="22"/>
                <w:szCs w:val="22"/>
                <w:lang w:val="ro-RO"/>
              </w:rPr>
              <w:t>la</w:t>
            </w:r>
            <w:r w:rsidR="002C7BBE" w:rsidRPr="008C7364">
              <w:rPr>
                <w:rFonts w:cs="Arial"/>
                <w:sz w:val="22"/>
                <w:szCs w:val="22"/>
                <w:lang w:val="ro-RO"/>
              </w:rPr>
              <w:t xml:space="preserve"> </w:t>
            </w:r>
            <w:r w:rsidRPr="008C7364">
              <w:rPr>
                <w:rFonts w:cs="Arial"/>
                <w:sz w:val="22"/>
                <w:szCs w:val="22"/>
                <w:lang w:val="ro-RO"/>
              </w:rPr>
              <w:t xml:space="preserve">partea privată a contractului doar pe durata construcției. ROT înlocuiește pur și simplu </w:t>
            </w:r>
            <w:r w:rsidR="002C7BBE" w:rsidRPr="008C7364">
              <w:rPr>
                <w:rFonts w:cs="Arial"/>
                <w:sz w:val="22"/>
                <w:szCs w:val="22"/>
                <w:lang w:val="ro-RO"/>
              </w:rPr>
              <w:t>elementul "</w:t>
            </w:r>
            <w:r w:rsidRPr="008C7364">
              <w:rPr>
                <w:rFonts w:cs="Arial"/>
                <w:sz w:val="22"/>
                <w:szCs w:val="22"/>
                <w:lang w:val="ro-RO"/>
              </w:rPr>
              <w:t xml:space="preserve">execuție" </w:t>
            </w:r>
            <w:r w:rsidR="002C7BBE" w:rsidRPr="008C7364">
              <w:rPr>
                <w:rFonts w:cs="Arial"/>
                <w:sz w:val="22"/>
                <w:szCs w:val="22"/>
                <w:lang w:val="ro-RO"/>
              </w:rPr>
              <w:t xml:space="preserve">cu "reabilitare" și este utilizat pentru </w:t>
            </w:r>
            <w:r w:rsidRPr="008C7364">
              <w:rPr>
                <w:rFonts w:cs="Arial"/>
                <w:sz w:val="22"/>
                <w:szCs w:val="22"/>
                <w:lang w:val="ro-RO"/>
              </w:rPr>
              <w:t xml:space="preserve">anumite contracte </w:t>
            </w:r>
            <w:r w:rsidR="002C7BBE" w:rsidRPr="008C7364">
              <w:rPr>
                <w:rFonts w:cs="Arial"/>
                <w:sz w:val="22"/>
                <w:szCs w:val="22"/>
                <w:lang w:val="ro-RO"/>
              </w:rPr>
              <w:t xml:space="preserve">în </w:t>
            </w:r>
            <w:r w:rsidRPr="008C7364">
              <w:rPr>
                <w:rFonts w:cs="Arial"/>
                <w:sz w:val="22"/>
                <w:szCs w:val="22"/>
                <w:lang w:val="ro-RO"/>
              </w:rPr>
              <w:t xml:space="preserve">unele jurisdicții în care investiția de capital este asociată </w:t>
            </w:r>
            <w:r w:rsidR="00563B7D" w:rsidRPr="008C7364">
              <w:rPr>
                <w:rFonts w:cs="Arial"/>
                <w:sz w:val="22"/>
                <w:szCs w:val="22"/>
                <w:lang w:val="ro-RO"/>
              </w:rPr>
              <w:t xml:space="preserve">cu </w:t>
            </w:r>
            <w:r w:rsidRPr="008C7364">
              <w:rPr>
                <w:rFonts w:cs="Arial"/>
                <w:sz w:val="22"/>
                <w:szCs w:val="22"/>
                <w:lang w:val="ro-RO"/>
              </w:rPr>
              <w:t>reabilitarea sau modernizarea activului de infrastructură.</w:t>
            </w:r>
          </w:p>
          <w:p w14:paraId="387CB7D3" w14:textId="77777777" w:rsidR="006A2A61" w:rsidRPr="008C7364" w:rsidRDefault="006A2A61">
            <w:pPr>
              <w:rPr>
                <w:rFonts w:cs="Arial"/>
                <w:sz w:val="22"/>
                <w:szCs w:val="22"/>
                <w:lang w:val="ro-RO"/>
              </w:rPr>
            </w:pPr>
          </w:p>
          <w:p w14:paraId="23A4F691" w14:textId="77777777" w:rsidR="00B40024" w:rsidRPr="008C7364" w:rsidRDefault="00430138">
            <w:pPr>
              <w:rPr>
                <w:rFonts w:cs="Arial"/>
                <w:sz w:val="22"/>
                <w:szCs w:val="22"/>
                <w:lang w:val="ro-RO"/>
              </w:rPr>
            </w:pPr>
            <w:r w:rsidRPr="008C7364">
              <w:rPr>
                <w:rFonts w:cs="Arial"/>
                <w:sz w:val="22"/>
                <w:szCs w:val="22"/>
                <w:lang w:val="ro-RO"/>
              </w:rPr>
              <w:t xml:space="preserve">Aceste concepte se pot referi în egală măsură la </w:t>
            </w:r>
            <w:r w:rsidR="008A3490" w:rsidRPr="008C7364">
              <w:rPr>
                <w:rFonts w:cs="Arial"/>
                <w:sz w:val="22"/>
                <w:szCs w:val="22"/>
                <w:lang w:val="ro-RO"/>
              </w:rPr>
              <w:t xml:space="preserve">PPP cu </w:t>
            </w:r>
            <w:r w:rsidR="003D2847" w:rsidRPr="008C7364">
              <w:rPr>
                <w:rFonts w:cs="Arial"/>
                <w:sz w:val="22"/>
                <w:szCs w:val="22"/>
                <w:lang w:val="ro-RO"/>
              </w:rPr>
              <w:t xml:space="preserve">plată guvernamentală </w:t>
            </w:r>
            <w:r w:rsidRPr="008C7364">
              <w:rPr>
                <w:rFonts w:cs="Arial"/>
                <w:sz w:val="22"/>
                <w:szCs w:val="22"/>
                <w:lang w:val="ro-RO"/>
              </w:rPr>
              <w:t xml:space="preserve">și la </w:t>
            </w:r>
            <w:r w:rsidR="008A3490" w:rsidRPr="008C7364">
              <w:rPr>
                <w:rFonts w:cs="Arial"/>
                <w:sz w:val="22"/>
                <w:szCs w:val="22"/>
                <w:lang w:val="ro-RO"/>
              </w:rPr>
              <w:t xml:space="preserve">PPP cu </w:t>
            </w:r>
            <w:r w:rsidR="00B57D32" w:rsidRPr="008C7364">
              <w:rPr>
                <w:rFonts w:cs="Arial"/>
                <w:sz w:val="22"/>
                <w:szCs w:val="22"/>
                <w:lang w:val="ro-RO"/>
              </w:rPr>
              <w:t>plată de către utilizator</w:t>
            </w:r>
            <w:r w:rsidRPr="008C7364">
              <w:rPr>
                <w:rFonts w:cs="Arial"/>
                <w:sz w:val="22"/>
                <w:szCs w:val="22"/>
                <w:lang w:val="ro-RO"/>
              </w:rPr>
              <w:t xml:space="preserve">. </w:t>
            </w:r>
          </w:p>
          <w:p w14:paraId="0A93D526" w14:textId="77777777" w:rsidR="006A2A61" w:rsidRPr="008C7364" w:rsidRDefault="006A2A61">
            <w:pPr>
              <w:rPr>
                <w:rFonts w:cs="Arial"/>
                <w:sz w:val="22"/>
                <w:szCs w:val="22"/>
                <w:lang w:val="ro-RO"/>
              </w:rPr>
            </w:pPr>
          </w:p>
          <w:p w14:paraId="6464B652" w14:textId="51EEDA1D" w:rsidR="00B40024" w:rsidRPr="008C7364" w:rsidRDefault="00430138">
            <w:pPr>
              <w:spacing w:after="200"/>
              <w:rPr>
                <w:rFonts w:cs="Arial"/>
                <w:sz w:val="22"/>
                <w:szCs w:val="22"/>
                <w:lang w:val="ro-RO"/>
              </w:rPr>
            </w:pPr>
            <w:r w:rsidRPr="008C7364">
              <w:rPr>
                <w:rFonts w:cs="Arial"/>
                <w:sz w:val="22"/>
                <w:szCs w:val="22"/>
                <w:lang w:val="ro-RO"/>
              </w:rPr>
              <w:t xml:space="preserve">Prezentul </w:t>
            </w:r>
            <w:r w:rsidR="005D4D3E" w:rsidRPr="008C7364">
              <w:rPr>
                <w:rFonts w:cs="Arial"/>
                <w:sz w:val="22"/>
                <w:szCs w:val="22"/>
                <w:lang w:val="ro-RO"/>
              </w:rPr>
              <w:t xml:space="preserve">ghid </w:t>
            </w:r>
            <w:r w:rsidRPr="008C7364">
              <w:rPr>
                <w:rFonts w:cs="Arial"/>
                <w:sz w:val="22"/>
                <w:szCs w:val="22"/>
                <w:lang w:val="ro-RO"/>
              </w:rPr>
              <w:t xml:space="preserve">PPP </w:t>
            </w:r>
            <w:r w:rsidR="007A77E3" w:rsidRPr="008C7364">
              <w:rPr>
                <w:rFonts w:cs="Arial"/>
                <w:sz w:val="22"/>
                <w:szCs w:val="22"/>
                <w:lang w:val="ro-RO"/>
              </w:rPr>
              <w:t xml:space="preserve">consideră toate aceste denumiri ca fiind sinonime </w:t>
            </w:r>
            <w:r w:rsidR="005D4D3E" w:rsidRPr="008C7364">
              <w:rPr>
                <w:rFonts w:cs="Arial"/>
                <w:sz w:val="22"/>
                <w:szCs w:val="22"/>
                <w:lang w:val="ro-RO"/>
              </w:rPr>
              <w:t xml:space="preserve">cu </w:t>
            </w:r>
            <w:r w:rsidR="005B0F4B" w:rsidRPr="008C7364">
              <w:rPr>
                <w:rFonts w:cs="Arial"/>
                <w:sz w:val="22"/>
                <w:szCs w:val="22"/>
                <w:lang w:val="ro-RO"/>
              </w:rPr>
              <w:t xml:space="preserve">grupul de termeni </w:t>
            </w:r>
            <w:r w:rsidR="00E050BE" w:rsidRPr="008C7364">
              <w:rPr>
                <w:rFonts w:cs="Arial"/>
                <w:sz w:val="22"/>
                <w:szCs w:val="22"/>
                <w:lang w:val="ro-RO"/>
              </w:rPr>
              <w:t>PEFOM</w:t>
            </w:r>
            <w:r w:rsidR="007A77E3" w:rsidRPr="008C7364">
              <w:rPr>
                <w:rFonts w:cs="Arial"/>
                <w:sz w:val="22"/>
                <w:szCs w:val="22"/>
                <w:lang w:val="ro-RO"/>
              </w:rPr>
              <w:t>.</w:t>
            </w:r>
          </w:p>
        </w:tc>
      </w:tr>
      <w:tr w:rsidR="007A77E3" w:rsidRPr="008C7364" w14:paraId="4B8DF5E2" w14:textId="77777777" w:rsidTr="003D2847">
        <w:tc>
          <w:tcPr>
            <w:tcW w:w="2235" w:type="dxa"/>
            <w:gridSpan w:val="2"/>
            <w:shd w:val="clear" w:color="auto" w:fill="D9D9D9" w:themeFill="background1" w:themeFillShade="D9"/>
          </w:tcPr>
          <w:p w14:paraId="267948B2" w14:textId="5A97F175" w:rsidR="00B40024" w:rsidRPr="008C7364" w:rsidRDefault="0080651B">
            <w:pPr>
              <w:rPr>
                <w:rFonts w:cs="Arial"/>
                <w:sz w:val="22"/>
                <w:szCs w:val="22"/>
                <w:lang w:val="ro-RO"/>
              </w:rPr>
            </w:pPr>
            <w:r w:rsidRPr="008C7364">
              <w:rPr>
                <w:rFonts w:cs="Arial"/>
                <w:sz w:val="22"/>
                <w:szCs w:val="22"/>
                <w:lang w:val="ro-RO"/>
              </w:rPr>
              <w:t xml:space="preserve">IFP </w:t>
            </w:r>
            <w:r w:rsidR="001C545A" w:rsidRPr="008C7364">
              <w:rPr>
                <w:rFonts w:cs="Arial"/>
                <w:sz w:val="22"/>
                <w:szCs w:val="22"/>
                <w:lang w:val="ro-RO"/>
              </w:rPr>
              <w:t>(Inițiativa de finanțare privată)</w:t>
            </w:r>
          </w:p>
        </w:tc>
        <w:tc>
          <w:tcPr>
            <w:tcW w:w="6945" w:type="dxa"/>
            <w:shd w:val="clear" w:color="auto" w:fill="D9D9D9" w:themeFill="background1" w:themeFillShade="D9"/>
          </w:tcPr>
          <w:p w14:paraId="15E69FD2" w14:textId="1CCB4A3A" w:rsidR="00B40024" w:rsidRPr="008C7364" w:rsidRDefault="00430138">
            <w:pPr>
              <w:spacing w:after="200"/>
              <w:rPr>
                <w:rFonts w:cs="Arial"/>
                <w:sz w:val="22"/>
                <w:szCs w:val="22"/>
                <w:lang w:val="ro-RO"/>
              </w:rPr>
            </w:pPr>
            <w:r w:rsidRPr="008C7364">
              <w:rPr>
                <w:rFonts w:cs="Arial"/>
                <w:sz w:val="22"/>
                <w:szCs w:val="22"/>
                <w:lang w:val="ro-RO"/>
              </w:rPr>
              <w:t xml:space="preserve">O denumire alternativă introdusă de Regatul Unit, în principal pentru a se </w:t>
            </w:r>
            <w:r w:rsidR="002C7BBE" w:rsidRPr="008C7364">
              <w:rPr>
                <w:rFonts w:cs="Arial"/>
                <w:sz w:val="22"/>
                <w:szCs w:val="22"/>
                <w:lang w:val="ro-RO"/>
              </w:rPr>
              <w:t xml:space="preserve">referi la </w:t>
            </w:r>
            <w:r w:rsidRPr="008C7364">
              <w:rPr>
                <w:rFonts w:cs="Arial"/>
                <w:sz w:val="22"/>
                <w:szCs w:val="22"/>
                <w:lang w:val="ro-RO"/>
              </w:rPr>
              <w:t xml:space="preserve">PPP-urile </w:t>
            </w:r>
            <w:r w:rsidR="00E050BE" w:rsidRPr="008C7364">
              <w:rPr>
                <w:rFonts w:cs="Arial"/>
                <w:sz w:val="22"/>
                <w:szCs w:val="22"/>
                <w:lang w:val="ro-RO"/>
              </w:rPr>
              <w:t>PEFOM</w:t>
            </w:r>
            <w:r w:rsidR="002C7BBE" w:rsidRPr="008C7364">
              <w:rPr>
                <w:rFonts w:cs="Arial"/>
                <w:sz w:val="22"/>
                <w:szCs w:val="22"/>
                <w:lang w:val="ro-RO"/>
              </w:rPr>
              <w:t xml:space="preserve"> de </w:t>
            </w:r>
            <w:r w:rsidRPr="008C7364">
              <w:rPr>
                <w:rFonts w:cs="Arial"/>
                <w:sz w:val="22"/>
                <w:szCs w:val="22"/>
                <w:lang w:val="ro-RO"/>
              </w:rPr>
              <w:t xml:space="preserve">tip </w:t>
            </w:r>
            <w:r w:rsidRPr="008C7364">
              <w:rPr>
                <w:rFonts w:cs="Arial"/>
                <w:i/>
                <w:iCs/>
                <w:sz w:val="22"/>
                <w:szCs w:val="22"/>
                <w:lang w:val="ro-RO"/>
              </w:rPr>
              <w:t>"</w:t>
            </w:r>
            <w:r w:rsidR="005924C7" w:rsidRPr="008C7364">
              <w:rPr>
                <w:rFonts w:cs="Arial"/>
                <w:i/>
                <w:iCs/>
                <w:sz w:val="22"/>
                <w:szCs w:val="22"/>
                <w:lang w:val="ro-RO"/>
              </w:rPr>
              <w:t>autoritatea publică</w:t>
            </w:r>
            <w:r w:rsidR="00B6707E" w:rsidRPr="008C7364">
              <w:rPr>
                <w:rFonts w:cs="Arial"/>
                <w:i/>
                <w:iCs/>
                <w:sz w:val="22"/>
                <w:szCs w:val="22"/>
                <w:lang w:val="ro-RO"/>
              </w:rPr>
              <w:t>-</w:t>
            </w:r>
            <w:r w:rsidR="003D2847" w:rsidRPr="008C7364">
              <w:rPr>
                <w:rFonts w:cs="Arial"/>
                <w:i/>
                <w:iCs/>
                <w:sz w:val="22"/>
                <w:szCs w:val="22"/>
                <w:lang w:val="ro-RO"/>
              </w:rPr>
              <w:t>plătește".</w:t>
            </w:r>
          </w:p>
        </w:tc>
      </w:tr>
      <w:tr w:rsidR="007A77E3" w:rsidRPr="008C7364" w14:paraId="11BFE5A4" w14:textId="77777777" w:rsidTr="003D2847">
        <w:tc>
          <w:tcPr>
            <w:tcW w:w="2235" w:type="dxa"/>
            <w:gridSpan w:val="2"/>
            <w:shd w:val="clear" w:color="auto" w:fill="D9D9D9" w:themeFill="background1" w:themeFillShade="D9"/>
          </w:tcPr>
          <w:p w14:paraId="201EBA97" w14:textId="77777777" w:rsidR="00B40024" w:rsidRPr="008C7364" w:rsidRDefault="00430138">
            <w:pPr>
              <w:rPr>
                <w:rFonts w:cs="Arial"/>
                <w:sz w:val="22"/>
                <w:szCs w:val="22"/>
                <w:lang w:val="ro-RO"/>
              </w:rPr>
            </w:pPr>
            <w:r w:rsidRPr="008C7364">
              <w:rPr>
                <w:rFonts w:cs="Arial"/>
                <w:sz w:val="22"/>
                <w:szCs w:val="22"/>
                <w:lang w:val="ro-RO"/>
              </w:rPr>
              <w:t>Concesiune (de lucrări publice)</w:t>
            </w:r>
          </w:p>
        </w:tc>
        <w:tc>
          <w:tcPr>
            <w:tcW w:w="6945" w:type="dxa"/>
            <w:shd w:val="clear" w:color="auto" w:fill="D9D9D9" w:themeFill="background1" w:themeFillShade="D9"/>
          </w:tcPr>
          <w:p w14:paraId="55E90460" w14:textId="3DEB5A2D" w:rsidR="00B40024" w:rsidRPr="008C7364" w:rsidRDefault="00430138">
            <w:pPr>
              <w:rPr>
                <w:rFonts w:cs="Arial"/>
                <w:sz w:val="22"/>
                <w:szCs w:val="22"/>
                <w:lang w:val="ro-RO"/>
              </w:rPr>
            </w:pPr>
            <w:r w:rsidRPr="008C7364">
              <w:rPr>
                <w:rFonts w:cs="Arial"/>
                <w:sz w:val="22"/>
                <w:szCs w:val="22"/>
                <w:lang w:val="ro-RO"/>
              </w:rPr>
              <w:t>Concesiunea este un termen juridic tradițional în jurisdicțiile cu cod civil</w:t>
            </w:r>
            <w:r w:rsidR="00D90FBA" w:rsidRPr="008C7364">
              <w:rPr>
                <w:rFonts w:cs="Arial"/>
                <w:sz w:val="22"/>
                <w:szCs w:val="22"/>
                <w:lang w:val="ro-RO"/>
              </w:rPr>
              <w:t xml:space="preserve"> reglementat</w:t>
            </w:r>
            <w:r w:rsidRPr="008C7364">
              <w:rPr>
                <w:rFonts w:cs="Arial"/>
                <w:sz w:val="22"/>
                <w:szCs w:val="22"/>
                <w:lang w:val="ro-RO"/>
              </w:rPr>
              <w:t xml:space="preserve">. </w:t>
            </w:r>
            <w:r w:rsidR="002C7BBE" w:rsidRPr="008C7364">
              <w:rPr>
                <w:rFonts w:cs="Arial"/>
                <w:sz w:val="22"/>
                <w:szCs w:val="22"/>
                <w:lang w:val="ro-RO"/>
              </w:rPr>
              <w:t xml:space="preserve">Concesiunea </w:t>
            </w:r>
            <w:r w:rsidRPr="008C7364">
              <w:rPr>
                <w:rFonts w:cs="Arial"/>
                <w:sz w:val="22"/>
                <w:szCs w:val="22"/>
                <w:lang w:val="ro-RO"/>
              </w:rPr>
              <w:t xml:space="preserve">este, în esență, titlul sau instituția juridică </w:t>
            </w:r>
            <w:r w:rsidR="002C7BBE" w:rsidRPr="008C7364">
              <w:rPr>
                <w:rFonts w:cs="Arial"/>
                <w:sz w:val="22"/>
                <w:szCs w:val="22"/>
                <w:lang w:val="ro-RO"/>
              </w:rPr>
              <w:t>care</w:t>
            </w:r>
            <w:r w:rsidRPr="008C7364">
              <w:rPr>
                <w:rFonts w:cs="Arial"/>
                <w:sz w:val="22"/>
                <w:szCs w:val="22"/>
                <w:lang w:val="ro-RO"/>
              </w:rPr>
              <w:t xml:space="preserve">, într-o jurisdicție de drept administrativ, dă dreptul </w:t>
            </w:r>
            <w:r w:rsidR="005924C7" w:rsidRPr="008C7364">
              <w:rPr>
                <w:rFonts w:cs="Arial"/>
                <w:sz w:val="22"/>
                <w:szCs w:val="22"/>
                <w:lang w:val="ro-RO"/>
              </w:rPr>
              <w:t>autorității publice</w:t>
            </w:r>
            <w:r w:rsidRPr="008C7364">
              <w:rPr>
                <w:rFonts w:cs="Arial"/>
                <w:sz w:val="22"/>
                <w:szCs w:val="22"/>
                <w:lang w:val="ro-RO"/>
              </w:rPr>
              <w:t xml:space="preserve"> de a transfera drepturile economice de utilizare </w:t>
            </w:r>
            <w:r w:rsidR="007F1DE0" w:rsidRPr="008C7364">
              <w:rPr>
                <w:rFonts w:cs="Arial"/>
                <w:sz w:val="22"/>
                <w:szCs w:val="22"/>
                <w:lang w:val="ro-RO"/>
              </w:rPr>
              <w:t xml:space="preserve">a </w:t>
            </w:r>
            <w:r w:rsidRPr="008C7364">
              <w:rPr>
                <w:rFonts w:cs="Arial"/>
                <w:sz w:val="22"/>
                <w:szCs w:val="22"/>
                <w:lang w:val="ro-RO"/>
              </w:rPr>
              <w:t xml:space="preserve">unui bun public </w:t>
            </w:r>
            <w:r w:rsidR="007F1DE0" w:rsidRPr="008C7364">
              <w:rPr>
                <w:rFonts w:cs="Arial"/>
                <w:sz w:val="22"/>
                <w:szCs w:val="22"/>
                <w:lang w:val="ro-RO"/>
              </w:rPr>
              <w:t>unui partener privat</w:t>
            </w:r>
            <w:r w:rsidRPr="008C7364">
              <w:rPr>
                <w:rFonts w:cs="Arial"/>
                <w:sz w:val="22"/>
                <w:szCs w:val="22"/>
                <w:lang w:val="ro-RO"/>
              </w:rPr>
              <w:t>.</w:t>
            </w:r>
          </w:p>
          <w:p w14:paraId="6759C8B0" w14:textId="77777777" w:rsidR="005D4D3E" w:rsidRPr="008C7364" w:rsidRDefault="005D4D3E">
            <w:pPr>
              <w:rPr>
                <w:rFonts w:cs="Arial"/>
                <w:sz w:val="22"/>
                <w:szCs w:val="22"/>
                <w:lang w:val="ro-RO"/>
              </w:rPr>
            </w:pPr>
          </w:p>
          <w:p w14:paraId="7A7504C4" w14:textId="26DD5A43" w:rsidR="00B40024" w:rsidRPr="008C7364" w:rsidRDefault="00430138">
            <w:pPr>
              <w:rPr>
                <w:rFonts w:cs="Arial"/>
                <w:sz w:val="22"/>
                <w:szCs w:val="22"/>
                <w:lang w:val="ro-RO"/>
              </w:rPr>
            </w:pPr>
            <w:r w:rsidRPr="008C7364">
              <w:rPr>
                <w:rFonts w:cs="Arial"/>
                <w:sz w:val="22"/>
                <w:szCs w:val="22"/>
                <w:lang w:val="ro-RO"/>
              </w:rPr>
              <w:t xml:space="preserve">Inițial, </w:t>
            </w:r>
            <w:r w:rsidR="007F1DE0" w:rsidRPr="008C7364">
              <w:rPr>
                <w:rFonts w:cs="Arial"/>
                <w:sz w:val="22"/>
                <w:szCs w:val="22"/>
                <w:lang w:val="ro-RO"/>
              </w:rPr>
              <w:t xml:space="preserve">acest termen a fost </w:t>
            </w:r>
            <w:r w:rsidRPr="008C7364">
              <w:rPr>
                <w:rFonts w:cs="Arial"/>
                <w:sz w:val="22"/>
                <w:szCs w:val="22"/>
                <w:lang w:val="ro-RO"/>
              </w:rPr>
              <w:t xml:space="preserve">utilizat doar pentru contractele de tip </w:t>
            </w:r>
            <w:r w:rsidR="00E050BE" w:rsidRPr="008C7364">
              <w:rPr>
                <w:rFonts w:cs="Arial"/>
                <w:sz w:val="22"/>
                <w:szCs w:val="22"/>
                <w:lang w:val="ro-RO"/>
              </w:rPr>
              <w:t>PEFOM</w:t>
            </w:r>
            <w:r w:rsidRPr="008C7364">
              <w:rPr>
                <w:rFonts w:cs="Arial"/>
                <w:sz w:val="22"/>
                <w:szCs w:val="22"/>
                <w:lang w:val="ro-RO"/>
              </w:rPr>
              <w:t xml:space="preserve"> bazate pe veniturile utilizatorilor</w:t>
            </w:r>
            <w:r w:rsidR="00982E6B" w:rsidRPr="008C7364">
              <w:rPr>
                <w:rFonts w:cs="Arial"/>
                <w:sz w:val="22"/>
                <w:szCs w:val="22"/>
                <w:lang w:val="ro-RO"/>
              </w:rPr>
              <w:t xml:space="preserve">. De </w:t>
            </w:r>
            <w:r w:rsidRPr="008C7364">
              <w:rPr>
                <w:rFonts w:cs="Arial"/>
                <w:sz w:val="22"/>
                <w:szCs w:val="22"/>
                <w:lang w:val="ro-RO"/>
              </w:rPr>
              <w:t xml:space="preserve">asemenea, în unele jurisdicții, </w:t>
            </w:r>
            <w:r w:rsidR="00982E6B" w:rsidRPr="008C7364">
              <w:rPr>
                <w:rFonts w:cs="Arial"/>
                <w:sz w:val="22"/>
                <w:szCs w:val="22"/>
                <w:lang w:val="ro-RO"/>
              </w:rPr>
              <w:t xml:space="preserve">a fost utilizat </w:t>
            </w:r>
            <w:r w:rsidR="00B50847" w:rsidRPr="008C7364">
              <w:rPr>
                <w:rFonts w:cs="Arial"/>
                <w:sz w:val="22"/>
                <w:szCs w:val="22"/>
                <w:lang w:val="ro-RO"/>
              </w:rPr>
              <w:t xml:space="preserve">pentru </w:t>
            </w:r>
            <w:r w:rsidRPr="008C7364">
              <w:rPr>
                <w:rFonts w:cs="Arial"/>
                <w:sz w:val="22"/>
                <w:szCs w:val="22"/>
                <w:lang w:val="ro-RO"/>
              </w:rPr>
              <w:t xml:space="preserve">contractele de O&amp;M pe termen lung, în care există un transfer de drepturi economice </w:t>
            </w:r>
            <w:r w:rsidR="008D7714" w:rsidRPr="008C7364">
              <w:rPr>
                <w:rFonts w:cs="Arial"/>
                <w:sz w:val="22"/>
                <w:szCs w:val="22"/>
                <w:lang w:val="ro-RO"/>
              </w:rPr>
              <w:t>pentru</w:t>
            </w:r>
            <w:r w:rsidRPr="008C7364">
              <w:rPr>
                <w:rFonts w:cs="Arial"/>
                <w:sz w:val="22"/>
                <w:szCs w:val="22"/>
                <w:lang w:val="ro-RO"/>
              </w:rPr>
              <w:t xml:space="preserve"> colectarea taxelor de utilizare</w:t>
            </w:r>
            <w:r w:rsidR="00740B80" w:rsidRPr="008C7364">
              <w:rPr>
                <w:rFonts w:cs="Arial"/>
                <w:sz w:val="22"/>
                <w:szCs w:val="22"/>
                <w:lang w:val="ro-RO"/>
              </w:rPr>
              <w:t xml:space="preserve">, </w:t>
            </w:r>
            <w:r w:rsidRPr="008C7364">
              <w:rPr>
                <w:rFonts w:cs="Arial"/>
                <w:sz w:val="22"/>
                <w:szCs w:val="22"/>
                <w:lang w:val="ro-RO"/>
              </w:rPr>
              <w:t xml:space="preserve">împreună cu o responsabilitate clară </w:t>
            </w:r>
            <w:r w:rsidR="00B50847" w:rsidRPr="008C7364">
              <w:rPr>
                <w:rFonts w:cs="Arial"/>
                <w:sz w:val="22"/>
                <w:szCs w:val="22"/>
                <w:lang w:val="ro-RO"/>
              </w:rPr>
              <w:t xml:space="preserve">pentru </w:t>
            </w:r>
            <w:r w:rsidR="00B7153F" w:rsidRPr="008C7364">
              <w:rPr>
                <w:rFonts w:cs="Arial"/>
                <w:sz w:val="22"/>
                <w:szCs w:val="22"/>
                <w:lang w:val="ro-RO"/>
              </w:rPr>
              <w:t>mentenanța</w:t>
            </w:r>
            <w:r w:rsidRPr="008C7364">
              <w:rPr>
                <w:rFonts w:cs="Arial"/>
                <w:sz w:val="22"/>
                <w:szCs w:val="22"/>
                <w:lang w:val="ro-RO"/>
              </w:rPr>
              <w:t xml:space="preserve"> infrastructurii pe termen lung </w:t>
            </w:r>
            <w:r w:rsidR="008D7714" w:rsidRPr="008C7364">
              <w:rPr>
                <w:rFonts w:cs="Arial"/>
                <w:sz w:val="22"/>
                <w:szCs w:val="22"/>
                <w:lang w:val="ro-RO"/>
              </w:rPr>
              <w:t xml:space="preserve">în mod </w:t>
            </w:r>
            <w:r w:rsidRPr="008C7364">
              <w:rPr>
                <w:rFonts w:cs="Arial"/>
                <w:sz w:val="22"/>
                <w:szCs w:val="22"/>
                <w:lang w:val="ro-RO"/>
              </w:rPr>
              <w:t>integral (</w:t>
            </w:r>
            <w:r w:rsidR="006114C5" w:rsidRPr="008C7364">
              <w:rPr>
                <w:rFonts w:cs="Arial"/>
                <w:sz w:val="22"/>
                <w:szCs w:val="22"/>
                <w:lang w:val="ro-RO"/>
              </w:rPr>
              <w:t xml:space="preserve">adică </w:t>
            </w:r>
            <w:r w:rsidR="00B50847" w:rsidRPr="008C7364">
              <w:rPr>
                <w:rFonts w:cs="Arial"/>
                <w:sz w:val="22"/>
                <w:szCs w:val="22"/>
                <w:lang w:val="ro-RO"/>
              </w:rPr>
              <w:t xml:space="preserve">sunt </w:t>
            </w:r>
            <w:r w:rsidRPr="008C7364">
              <w:rPr>
                <w:rFonts w:cs="Arial"/>
                <w:sz w:val="22"/>
                <w:szCs w:val="22"/>
                <w:lang w:val="ro-RO"/>
              </w:rPr>
              <w:t xml:space="preserve">transferate riscurile legate de costurile pe </w:t>
            </w:r>
            <w:r w:rsidR="00303A52" w:rsidRPr="008C7364">
              <w:rPr>
                <w:rFonts w:cs="Arial"/>
                <w:sz w:val="22"/>
                <w:szCs w:val="22"/>
                <w:lang w:val="ro-RO"/>
              </w:rPr>
              <w:t>durata ciclului de viață).</w:t>
            </w:r>
          </w:p>
          <w:p w14:paraId="7644C491" w14:textId="77777777" w:rsidR="005D4D3E" w:rsidRPr="008C7364" w:rsidRDefault="005D4D3E">
            <w:pPr>
              <w:rPr>
                <w:rFonts w:cs="Arial"/>
                <w:sz w:val="22"/>
                <w:szCs w:val="22"/>
                <w:lang w:val="ro-RO"/>
              </w:rPr>
            </w:pPr>
          </w:p>
          <w:p w14:paraId="4735E822" w14:textId="5111E704" w:rsidR="00B40024" w:rsidRPr="008C7364" w:rsidRDefault="00430138">
            <w:pPr>
              <w:rPr>
                <w:rFonts w:cs="Arial"/>
                <w:sz w:val="22"/>
                <w:szCs w:val="22"/>
                <w:lang w:val="ro-RO"/>
              </w:rPr>
            </w:pPr>
            <w:r w:rsidRPr="008C7364">
              <w:rPr>
                <w:rFonts w:cs="Arial"/>
                <w:sz w:val="22"/>
                <w:szCs w:val="22"/>
                <w:lang w:val="ro-RO"/>
              </w:rPr>
              <w:t xml:space="preserve">În multe ocazii, </w:t>
            </w:r>
            <w:r w:rsidR="007A77E3" w:rsidRPr="008C7364">
              <w:rPr>
                <w:rFonts w:cs="Arial"/>
                <w:sz w:val="22"/>
                <w:szCs w:val="22"/>
                <w:lang w:val="ro-RO"/>
              </w:rPr>
              <w:t xml:space="preserve">termenul este definit în continuare </w:t>
            </w:r>
            <w:r w:rsidR="007F1DE0" w:rsidRPr="008C7364">
              <w:rPr>
                <w:rFonts w:cs="Arial"/>
                <w:sz w:val="22"/>
                <w:szCs w:val="22"/>
                <w:lang w:val="ro-RO"/>
              </w:rPr>
              <w:t xml:space="preserve">prin </w:t>
            </w:r>
            <w:r w:rsidR="007A77E3" w:rsidRPr="008C7364">
              <w:rPr>
                <w:rFonts w:cs="Arial"/>
                <w:sz w:val="22"/>
                <w:szCs w:val="22"/>
                <w:lang w:val="ro-RO"/>
              </w:rPr>
              <w:t xml:space="preserve">adăugarea unei referiri la lucrările publice pentru a </w:t>
            </w:r>
            <w:r w:rsidR="007F1DE0" w:rsidRPr="008C7364">
              <w:rPr>
                <w:rFonts w:cs="Arial"/>
                <w:sz w:val="22"/>
                <w:szCs w:val="22"/>
                <w:lang w:val="ro-RO"/>
              </w:rPr>
              <w:t xml:space="preserve">distinge </w:t>
            </w:r>
            <w:r w:rsidR="007A77E3" w:rsidRPr="008C7364">
              <w:rPr>
                <w:rFonts w:cs="Arial"/>
                <w:sz w:val="22"/>
                <w:szCs w:val="22"/>
                <w:lang w:val="ro-RO"/>
              </w:rPr>
              <w:t xml:space="preserve">contractul de acele concesiuni în care </w:t>
            </w:r>
            <w:r w:rsidR="005B0F4B" w:rsidRPr="008C7364">
              <w:rPr>
                <w:rFonts w:cs="Arial"/>
                <w:sz w:val="22"/>
                <w:szCs w:val="22"/>
                <w:lang w:val="ro-RO"/>
              </w:rPr>
              <w:t xml:space="preserve">singurul </w:t>
            </w:r>
            <w:r w:rsidR="007A77E3" w:rsidRPr="008C7364">
              <w:rPr>
                <w:rFonts w:cs="Arial"/>
                <w:sz w:val="22"/>
                <w:szCs w:val="22"/>
                <w:lang w:val="ro-RO"/>
              </w:rPr>
              <w:t xml:space="preserve">obiectiv este transferul </w:t>
            </w:r>
            <w:r w:rsidR="00B6707E" w:rsidRPr="008C7364">
              <w:rPr>
                <w:rFonts w:cs="Arial"/>
                <w:sz w:val="22"/>
                <w:szCs w:val="22"/>
                <w:lang w:val="ro-RO"/>
              </w:rPr>
              <w:t>operării</w:t>
            </w:r>
            <w:r w:rsidR="007A77E3" w:rsidRPr="008C7364">
              <w:rPr>
                <w:rFonts w:cs="Arial"/>
                <w:sz w:val="22"/>
                <w:szCs w:val="22"/>
                <w:lang w:val="ro-RO"/>
              </w:rPr>
              <w:t xml:space="preserve"> unui serviciu public.</w:t>
            </w:r>
          </w:p>
          <w:p w14:paraId="7A174B1F" w14:textId="77777777" w:rsidR="005D4D3E" w:rsidRPr="008C7364" w:rsidRDefault="005D4D3E">
            <w:pPr>
              <w:rPr>
                <w:rFonts w:cs="Arial"/>
                <w:sz w:val="22"/>
                <w:szCs w:val="22"/>
                <w:lang w:val="ro-RO"/>
              </w:rPr>
            </w:pPr>
          </w:p>
          <w:p w14:paraId="60240CA9" w14:textId="36D87572" w:rsidR="00B40024" w:rsidRPr="008C7364" w:rsidRDefault="00430138">
            <w:pPr>
              <w:rPr>
                <w:rFonts w:cs="Arial"/>
                <w:i/>
                <w:iCs/>
                <w:sz w:val="22"/>
                <w:szCs w:val="22"/>
                <w:lang w:val="ro-RO"/>
              </w:rPr>
            </w:pPr>
            <w:r w:rsidRPr="008C7364">
              <w:rPr>
                <w:rFonts w:cs="Arial"/>
                <w:sz w:val="22"/>
                <w:szCs w:val="22"/>
                <w:lang w:val="ro-RO"/>
              </w:rPr>
              <w:lastRenderedPageBreak/>
              <w:t xml:space="preserve">Unele țări cu </w:t>
            </w:r>
            <w:r w:rsidR="00B50847" w:rsidRPr="008C7364">
              <w:rPr>
                <w:rFonts w:cs="Arial"/>
                <w:sz w:val="22"/>
                <w:szCs w:val="22"/>
                <w:lang w:val="ro-RO"/>
              </w:rPr>
              <w:t xml:space="preserve">cod civil folosesc termenul pentru a se </w:t>
            </w:r>
            <w:r w:rsidRPr="008C7364">
              <w:rPr>
                <w:rFonts w:cs="Arial"/>
                <w:sz w:val="22"/>
                <w:szCs w:val="22"/>
                <w:lang w:val="ro-RO"/>
              </w:rPr>
              <w:t xml:space="preserve">referi </w:t>
            </w:r>
            <w:r w:rsidR="005B0F4B" w:rsidRPr="008C7364">
              <w:rPr>
                <w:rFonts w:cs="Arial"/>
                <w:sz w:val="22"/>
                <w:szCs w:val="22"/>
                <w:lang w:val="ro-RO"/>
              </w:rPr>
              <w:t xml:space="preserve">și la </w:t>
            </w:r>
            <w:r w:rsidRPr="008C7364">
              <w:rPr>
                <w:rFonts w:cs="Arial"/>
                <w:sz w:val="22"/>
                <w:szCs w:val="22"/>
                <w:lang w:val="ro-RO"/>
              </w:rPr>
              <w:t xml:space="preserve">contractele </w:t>
            </w:r>
            <w:r w:rsidR="00E050BE" w:rsidRPr="008C7364">
              <w:rPr>
                <w:rFonts w:cs="Arial"/>
                <w:sz w:val="22"/>
                <w:szCs w:val="22"/>
                <w:lang w:val="ro-RO"/>
              </w:rPr>
              <w:t>PEFOM</w:t>
            </w:r>
            <w:r w:rsidRPr="008C7364">
              <w:rPr>
                <w:rFonts w:cs="Arial"/>
                <w:sz w:val="22"/>
                <w:szCs w:val="22"/>
                <w:lang w:val="ro-RO"/>
              </w:rPr>
              <w:t xml:space="preserve"> bazate pe servicii publice sau pe plăți bazate pe performanță (</w:t>
            </w:r>
            <w:r w:rsidR="006114C5" w:rsidRPr="008C7364">
              <w:rPr>
                <w:rFonts w:cs="Arial"/>
                <w:sz w:val="22"/>
                <w:szCs w:val="22"/>
                <w:lang w:val="ro-RO"/>
              </w:rPr>
              <w:t xml:space="preserve">de exemplu, </w:t>
            </w:r>
            <w:r w:rsidR="00547576" w:rsidRPr="008C7364">
              <w:rPr>
                <w:rFonts w:cs="Arial"/>
                <w:sz w:val="22"/>
                <w:szCs w:val="22"/>
                <w:lang w:val="ro-RO"/>
              </w:rPr>
              <w:t xml:space="preserve">în </w:t>
            </w:r>
            <w:r w:rsidRPr="008C7364">
              <w:rPr>
                <w:rFonts w:cs="Arial"/>
                <w:sz w:val="22"/>
                <w:szCs w:val="22"/>
                <w:lang w:val="ro-RO"/>
              </w:rPr>
              <w:t xml:space="preserve">Chile și Spania), în </w:t>
            </w:r>
            <w:r w:rsidR="00B50847" w:rsidRPr="008C7364">
              <w:rPr>
                <w:rFonts w:cs="Arial"/>
                <w:sz w:val="22"/>
                <w:szCs w:val="22"/>
                <w:lang w:val="ro-RO"/>
              </w:rPr>
              <w:t xml:space="preserve">timp ce alte </w:t>
            </w:r>
            <w:r w:rsidRPr="008C7364">
              <w:rPr>
                <w:rFonts w:cs="Arial"/>
                <w:sz w:val="22"/>
                <w:szCs w:val="22"/>
                <w:lang w:val="ro-RO"/>
              </w:rPr>
              <w:t xml:space="preserve">țări cu </w:t>
            </w:r>
            <w:r w:rsidR="00B50847" w:rsidRPr="008C7364">
              <w:rPr>
                <w:rFonts w:cs="Arial"/>
                <w:sz w:val="22"/>
                <w:szCs w:val="22"/>
                <w:lang w:val="ro-RO"/>
              </w:rPr>
              <w:t xml:space="preserve">cod civil </w:t>
            </w:r>
            <w:r w:rsidRPr="008C7364">
              <w:rPr>
                <w:rFonts w:cs="Arial"/>
                <w:sz w:val="22"/>
                <w:szCs w:val="22"/>
                <w:lang w:val="ro-RO"/>
              </w:rPr>
              <w:t xml:space="preserve">rezervă termenul doar pentru contractele de tip </w:t>
            </w:r>
            <w:r w:rsidRPr="008C7364">
              <w:rPr>
                <w:rFonts w:cs="Arial"/>
                <w:i/>
                <w:iCs/>
                <w:sz w:val="22"/>
                <w:szCs w:val="22"/>
                <w:lang w:val="ro-RO"/>
              </w:rPr>
              <w:t>"</w:t>
            </w:r>
            <w:r w:rsidR="00B6707E" w:rsidRPr="008C7364">
              <w:rPr>
                <w:rFonts w:cs="Arial"/>
                <w:i/>
                <w:iCs/>
                <w:sz w:val="22"/>
                <w:szCs w:val="22"/>
                <w:lang w:val="ro-RO"/>
              </w:rPr>
              <w:t>utilizatorul-plătește</w:t>
            </w:r>
            <w:r w:rsidRPr="008C7364">
              <w:rPr>
                <w:rFonts w:cs="Arial"/>
                <w:i/>
                <w:iCs/>
                <w:sz w:val="22"/>
                <w:szCs w:val="22"/>
                <w:lang w:val="ro-RO"/>
              </w:rPr>
              <w:t>".</w:t>
            </w:r>
          </w:p>
          <w:p w14:paraId="6AA9DE3E" w14:textId="11C22577" w:rsidR="008D7714" w:rsidRPr="008C7364" w:rsidRDefault="008D7714">
            <w:pPr>
              <w:rPr>
                <w:rFonts w:cs="Arial"/>
                <w:sz w:val="22"/>
                <w:szCs w:val="22"/>
                <w:lang w:val="ro-RO"/>
              </w:rPr>
            </w:pPr>
          </w:p>
        </w:tc>
      </w:tr>
      <w:tr w:rsidR="007A77E3" w:rsidRPr="008C7364" w14:paraId="4BE85A0B" w14:textId="77777777" w:rsidTr="003D2847">
        <w:tc>
          <w:tcPr>
            <w:tcW w:w="2235" w:type="dxa"/>
            <w:gridSpan w:val="2"/>
            <w:shd w:val="clear" w:color="auto" w:fill="D9D9D9" w:themeFill="background1" w:themeFillShade="D9"/>
          </w:tcPr>
          <w:p w14:paraId="09D97463" w14:textId="77777777" w:rsidR="00B40024" w:rsidRPr="008C7364" w:rsidRDefault="00430138">
            <w:pPr>
              <w:rPr>
                <w:rFonts w:cs="Arial"/>
                <w:sz w:val="22"/>
                <w:szCs w:val="22"/>
                <w:lang w:val="ro-RO"/>
              </w:rPr>
            </w:pPr>
            <w:r w:rsidRPr="008C7364">
              <w:rPr>
                <w:rFonts w:cs="Arial"/>
                <w:sz w:val="22"/>
                <w:szCs w:val="22"/>
                <w:lang w:val="ro-RO"/>
              </w:rPr>
              <w:lastRenderedPageBreak/>
              <w:t xml:space="preserve">Închirierea de </w:t>
            </w:r>
            <w:r w:rsidR="00DB7239" w:rsidRPr="008C7364">
              <w:rPr>
                <w:rFonts w:cs="Arial"/>
                <w:sz w:val="22"/>
                <w:szCs w:val="22"/>
                <w:lang w:val="ro-RO"/>
              </w:rPr>
              <w:t xml:space="preserve">lucrări publice </w:t>
            </w:r>
            <w:r w:rsidRPr="008C7364">
              <w:rPr>
                <w:rFonts w:cs="Arial"/>
                <w:sz w:val="22"/>
                <w:szCs w:val="22"/>
                <w:lang w:val="ro-RO"/>
              </w:rPr>
              <w:t>(în cadrul unei concesiuni de terenuri publice)</w:t>
            </w:r>
            <w:r w:rsidR="00547576" w:rsidRPr="008C7364">
              <w:rPr>
                <w:rFonts w:cs="Arial"/>
                <w:sz w:val="22"/>
                <w:szCs w:val="22"/>
                <w:lang w:val="ro-RO"/>
              </w:rPr>
              <w:t xml:space="preserve">, cunoscută sub numele de </w:t>
            </w:r>
            <w:r w:rsidRPr="008C7364">
              <w:rPr>
                <w:rFonts w:cs="Arial"/>
                <w:i/>
                <w:sz w:val="22"/>
                <w:szCs w:val="22"/>
                <w:lang w:val="ro-RO"/>
              </w:rPr>
              <w:t xml:space="preserve">arrendamiento </w:t>
            </w:r>
            <w:r w:rsidR="00196E3D" w:rsidRPr="008C7364">
              <w:rPr>
                <w:rFonts w:cs="Arial"/>
                <w:sz w:val="22"/>
                <w:szCs w:val="22"/>
                <w:lang w:val="ro-RO"/>
              </w:rPr>
              <w:t xml:space="preserve">în limba </w:t>
            </w:r>
            <w:r w:rsidR="008D775A" w:rsidRPr="008C7364">
              <w:rPr>
                <w:rFonts w:cs="Arial"/>
                <w:sz w:val="22"/>
                <w:szCs w:val="22"/>
                <w:lang w:val="ro-RO"/>
              </w:rPr>
              <w:t>spaniolă</w:t>
            </w:r>
            <w:r w:rsidR="00547576" w:rsidRPr="008C7364">
              <w:rPr>
                <w:rFonts w:cs="Arial"/>
                <w:sz w:val="22"/>
                <w:szCs w:val="22"/>
                <w:lang w:val="ro-RO"/>
              </w:rPr>
              <w:t>.</w:t>
            </w:r>
          </w:p>
        </w:tc>
        <w:tc>
          <w:tcPr>
            <w:tcW w:w="6945" w:type="dxa"/>
            <w:shd w:val="clear" w:color="auto" w:fill="D9D9D9" w:themeFill="background1" w:themeFillShade="D9"/>
          </w:tcPr>
          <w:p w14:paraId="7652A917" w14:textId="48281FDA" w:rsidR="00B40024" w:rsidRPr="008C7364" w:rsidRDefault="00430138">
            <w:pPr>
              <w:rPr>
                <w:rFonts w:cs="Arial"/>
                <w:sz w:val="22"/>
                <w:szCs w:val="22"/>
                <w:lang w:val="ro-RO"/>
              </w:rPr>
            </w:pPr>
            <w:r w:rsidRPr="008C7364">
              <w:rPr>
                <w:rFonts w:cs="Arial"/>
                <w:sz w:val="22"/>
                <w:szCs w:val="22"/>
                <w:lang w:val="ro-RO"/>
              </w:rPr>
              <w:t xml:space="preserve">Acest termen este utilizat în </w:t>
            </w:r>
            <w:r w:rsidR="007A77E3" w:rsidRPr="008C7364">
              <w:rPr>
                <w:rFonts w:cs="Arial"/>
                <w:sz w:val="22"/>
                <w:szCs w:val="22"/>
                <w:lang w:val="ro-RO"/>
              </w:rPr>
              <w:t xml:space="preserve">țările cu cod civil </w:t>
            </w:r>
            <w:r w:rsidR="008D7714" w:rsidRPr="008C7364">
              <w:rPr>
                <w:rFonts w:cs="Arial"/>
                <w:sz w:val="22"/>
                <w:szCs w:val="22"/>
                <w:lang w:val="ro-RO"/>
              </w:rPr>
              <w:t xml:space="preserve">reglementat </w:t>
            </w:r>
            <w:r w:rsidR="007A77E3" w:rsidRPr="008C7364">
              <w:rPr>
                <w:rFonts w:cs="Arial"/>
                <w:sz w:val="22"/>
                <w:szCs w:val="22"/>
                <w:lang w:val="ro-RO"/>
              </w:rPr>
              <w:t xml:space="preserve">pentru a se </w:t>
            </w:r>
            <w:r w:rsidR="00196E3D" w:rsidRPr="008C7364">
              <w:rPr>
                <w:rFonts w:cs="Arial"/>
                <w:sz w:val="22"/>
                <w:szCs w:val="22"/>
                <w:lang w:val="ro-RO"/>
              </w:rPr>
              <w:t>referi la o opțiune de achiziție pentru clădiri/instalații</w:t>
            </w:r>
            <w:r w:rsidR="007A77E3" w:rsidRPr="008C7364">
              <w:rPr>
                <w:rFonts w:cs="Arial"/>
                <w:sz w:val="22"/>
                <w:szCs w:val="22"/>
                <w:lang w:val="ro-RO"/>
              </w:rPr>
              <w:t xml:space="preserve">. </w:t>
            </w:r>
          </w:p>
          <w:p w14:paraId="5C2DE139" w14:textId="77777777" w:rsidR="005D4D3E" w:rsidRPr="008C7364" w:rsidRDefault="005D4D3E">
            <w:pPr>
              <w:rPr>
                <w:rFonts w:cs="Arial"/>
                <w:sz w:val="22"/>
                <w:szCs w:val="22"/>
                <w:lang w:val="ro-RO"/>
              </w:rPr>
            </w:pPr>
          </w:p>
          <w:p w14:paraId="672629F0" w14:textId="6FECE1E5" w:rsidR="00B40024" w:rsidRPr="008C7364" w:rsidRDefault="00430138">
            <w:pPr>
              <w:rPr>
                <w:rFonts w:cs="Arial"/>
                <w:sz w:val="22"/>
                <w:szCs w:val="22"/>
                <w:lang w:val="ro-RO"/>
              </w:rPr>
            </w:pPr>
            <w:r w:rsidRPr="008C7364">
              <w:rPr>
                <w:rFonts w:cs="Arial"/>
                <w:i/>
                <w:sz w:val="22"/>
                <w:szCs w:val="22"/>
                <w:lang w:val="ro-RO"/>
              </w:rPr>
              <w:t xml:space="preserve">Arrendamiento </w:t>
            </w:r>
            <w:r w:rsidR="003B4748" w:rsidRPr="008C7364">
              <w:rPr>
                <w:rFonts w:cs="Arial"/>
                <w:sz w:val="22"/>
                <w:szCs w:val="22"/>
                <w:lang w:val="ro-RO"/>
              </w:rPr>
              <w:t xml:space="preserve">poate fi utilizat </w:t>
            </w:r>
            <w:r w:rsidRPr="008C7364">
              <w:rPr>
                <w:rFonts w:cs="Arial"/>
                <w:sz w:val="22"/>
                <w:szCs w:val="22"/>
                <w:lang w:val="ro-RO"/>
              </w:rPr>
              <w:t xml:space="preserve">ca o </w:t>
            </w:r>
            <w:r w:rsidR="003B4748" w:rsidRPr="008C7364">
              <w:rPr>
                <w:rFonts w:cs="Arial"/>
                <w:sz w:val="22"/>
                <w:szCs w:val="22"/>
                <w:lang w:val="ro-RO"/>
              </w:rPr>
              <w:t xml:space="preserve">alternativă </w:t>
            </w:r>
            <w:r w:rsidRPr="008C7364">
              <w:rPr>
                <w:rFonts w:cs="Arial"/>
                <w:sz w:val="22"/>
                <w:szCs w:val="22"/>
                <w:lang w:val="ro-RO"/>
              </w:rPr>
              <w:t xml:space="preserve">legală la contractele </w:t>
            </w:r>
            <w:r w:rsidR="00E050BE" w:rsidRPr="008C7364">
              <w:rPr>
                <w:rFonts w:cs="Arial"/>
                <w:sz w:val="22"/>
                <w:szCs w:val="22"/>
                <w:lang w:val="ro-RO"/>
              </w:rPr>
              <w:t>PEFOM</w:t>
            </w:r>
            <w:r w:rsidRPr="008C7364">
              <w:rPr>
                <w:rFonts w:cs="Arial"/>
                <w:sz w:val="22"/>
                <w:szCs w:val="22"/>
                <w:lang w:val="ro-RO"/>
              </w:rPr>
              <w:t xml:space="preserve"> cu </w:t>
            </w:r>
            <w:r w:rsidR="00196E3D" w:rsidRPr="008C7364">
              <w:rPr>
                <w:rFonts w:cs="Arial"/>
                <w:sz w:val="22"/>
                <w:szCs w:val="22"/>
                <w:lang w:val="ro-RO"/>
              </w:rPr>
              <w:t xml:space="preserve">plată guvernamentală </w:t>
            </w:r>
            <w:r w:rsidRPr="008C7364">
              <w:rPr>
                <w:rFonts w:cs="Arial"/>
                <w:sz w:val="22"/>
                <w:szCs w:val="22"/>
                <w:lang w:val="ro-RO"/>
              </w:rPr>
              <w:t xml:space="preserve">atunci când terenul </w:t>
            </w:r>
            <w:r w:rsidR="003B4748" w:rsidRPr="008C7364">
              <w:rPr>
                <w:rFonts w:cs="Arial"/>
                <w:sz w:val="22"/>
                <w:szCs w:val="22"/>
                <w:lang w:val="ro-RO"/>
              </w:rPr>
              <w:t xml:space="preserve">pe care </w:t>
            </w:r>
            <w:r w:rsidRPr="008C7364">
              <w:rPr>
                <w:rFonts w:cs="Arial"/>
                <w:sz w:val="22"/>
                <w:szCs w:val="22"/>
                <w:lang w:val="ro-RO"/>
              </w:rPr>
              <w:t xml:space="preserve">va fi construită o instalație nu este un teren </w:t>
            </w:r>
            <w:r w:rsidR="003B4748" w:rsidRPr="008C7364">
              <w:rPr>
                <w:rFonts w:cs="Arial"/>
                <w:sz w:val="22"/>
                <w:szCs w:val="22"/>
                <w:lang w:val="ro-RO"/>
              </w:rPr>
              <w:t xml:space="preserve">rezervat pentru </w:t>
            </w:r>
            <w:r w:rsidRPr="008C7364">
              <w:rPr>
                <w:rFonts w:cs="Arial"/>
                <w:sz w:val="22"/>
                <w:szCs w:val="22"/>
                <w:lang w:val="ro-RO"/>
              </w:rPr>
              <w:t>uz public</w:t>
            </w:r>
            <w:r w:rsidR="00547576" w:rsidRPr="008C7364">
              <w:rPr>
                <w:rFonts w:cs="Arial"/>
                <w:sz w:val="22"/>
                <w:szCs w:val="22"/>
                <w:lang w:val="ro-RO"/>
              </w:rPr>
              <w:t xml:space="preserve">, </w:t>
            </w:r>
            <w:r w:rsidRPr="008C7364">
              <w:rPr>
                <w:rFonts w:cs="Arial"/>
                <w:sz w:val="22"/>
                <w:szCs w:val="22"/>
                <w:lang w:val="ro-RO"/>
              </w:rPr>
              <w:t xml:space="preserve">ci este un </w:t>
            </w:r>
            <w:r w:rsidR="003B4748" w:rsidRPr="008C7364">
              <w:rPr>
                <w:rFonts w:cs="Arial"/>
                <w:sz w:val="22"/>
                <w:szCs w:val="22"/>
                <w:lang w:val="ro-RO"/>
              </w:rPr>
              <w:t>bun imobil care poate fi cedat de către guvern</w:t>
            </w:r>
            <w:r w:rsidRPr="008C7364">
              <w:rPr>
                <w:rFonts w:cs="Arial"/>
                <w:sz w:val="22"/>
                <w:szCs w:val="22"/>
                <w:lang w:val="ro-RO"/>
              </w:rPr>
              <w:t>.</w:t>
            </w:r>
          </w:p>
          <w:p w14:paraId="3E23BB0C" w14:textId="77777777" w:rsidR="005D4D3E" w:rsidRPr="008C7364" w:rsidRDefault="005D4D3E">
            <w:pPr>
              <w:rPr>
                <w:rFonts w:cs="Arial"/>
                <w:sz w:val="22"/>
                <w:szCs w:val="22"/>
                <w:lang w:val="ro-RO"/>
              </w:rPr>
            </w:pPr>
          </w:p>
          <w:p w14:paraId="7BCB938C" w14:textId="77777777" w:rsidR="00B40024" w:rsidRPr="008C7364" w:rsidRDefault="007A77E3">
            <w:pPr>
              <w:spacing w:after="200"/>
              <w:rPr>
                <w:rFonts w:cs="Arial"/>
                <w:sz w:val="22"/>
                <w:szCs w:val="22"/>
                <w:lang w:val="ro-RO"/>
              </w:rPr>
            </w:pPr>
            <w:r w:rsidRPr="008C7364">
              <w:rPr>
                <w:rFonts w:cs="Arial"/>
                <w:sz w:val="22"/>
                <w:szCs w:val="22"/>
                <w:lang w:val="ro-RO"/>
              </w:rPr>
              <w:t xml:space="preserve">Contractul este considerat a fi un contract privat care face obiectul jurisdicției civile și nu al dreptului administrativ (în timp ce procedura de licitație va rămâne sub incidența dreptului public).  </w:t>
            </w:r>
          </w:p>
        </w:tc>
      </w:tr>
      <w:tr w:rsidR="007A77E3" w:rsidRPr="008C7364" w14:paraId="3FA486D4" w14:textId="77777777" w:rsidTr="003D2847">
        <w:tc>
          <w:tcPr>
            <w:tcW w:w="2235" w:type="dxa"/>
            <w:gridSpan w:val="2"/>
            <w:shd w:val="clear" w:color="auto" w:fill="D9D9D9" w:themeFill="background1" w:themeFillShade="D9"/>
          </w:tcPr>
          <w:p w14:paraId="2BD33F53" w14:textId="38EA4C0F" w:rsidR="00B40024" w:rsidRPr="008C7364" w:rsidRDefault="00430138">
            <w:pPr>
              <w:rPr>
                <w:rFonts w:cs="Arial"/>
                <w:sz w:val="22"/>
                <w:szCs w:val="22"/>
                <w:lang w:val="ro-RO"/>
              </w:rPr>
            </w:pPr>
            <w:r w:rsidRPr="008C7364">
              <w:rPr>
                <w:rFonts w:cs="Arial"/>
                <w:sz w:val="22"/>
                <w:szCs w:val="22"/>
                <w:lang w:val="ro-RO"/>
              </w:rPr>
              <w:t xml:space="preserve">PPP-urile (APP în </w:t>
            </w:r>
            <w:r w:rsidR="00740B80" w:rsidRPr="008C7364">
              <w:rPr>
                <w:rFonts w:cs="Arial"/>
                <w:sz w:val="22"/>
                <w:szCs w:val="22"/>
                <w:lang w:val="ro-RO"/>
              </w:rPr>
              <w:t>America Latină</w:t>
            </w:r>
            <w:r w:rsidRPr="008C7364">
              <w:rPr>
                <w:rFonts w:cs="Arial"/>
                <w:sz w:val="22"/>
                <w:szCs w:val="22"/>
                <w:lang w:val="ro-RO"/>
              </w:rPr>
              <w:t xml:space="preserve">) - ca termen </w:t>
            </w:r>
            <w:r w:rsidR="003B4748" w:rsidRPr="008C7364">
              <w:rPr>
                <w:rFonts w:cs="Arial"/>
                <w:sz w:val="22"/>
                <w:szCs w:val="22"/>
                <w:lang w:val="ro-RO"/>
              </w:rPr>
              <w:t xml:space="preserve">definit legal </w:t>
            </w:r>
            <w:r w:rsidRPr="008C7364">
              <w:rPr>
                <w:rFonts w:cs="Arial"/>
                <w:sz w:val="22"/>
                <w:szCs w:val="22"/>
                <w:lang w:val="ro-RO"/>
              </w:rPr>
              <w:t>mai degrabă decât ca</w:t>
            </w:r>
            <w:r w:rsidR="008D7714" w:rsidRPr="008C7364">
              <w:rPr>
                <w:rFonts w:cs="Arial"/>
                <w:sz w:val="22"/>
                <w:szCs w:val="22"/>
                <w:lang w:val="ro-RO"/>
              </w:rPr>
              <w:t xml:space="preserve"> un</w:t>
            </w:r>
            <w:r w:rsidRPr="008C7364">
              <w:rPr>
                <w:rFonts w:cs="Arial"/>
                <w:sz w:val="22"/>
                <w:szCs w:val="22"/>
                <w:lang w:val="ro-RO"/>
              </w:rPr>
              <w:t xml:space="preserve"> concept</w:t>
            </w:r>
          </w:p>
        </w:tc>
        <w:tc>
          <w:tcPr>
            <w:tcW w:w="6945" w:type="dxa"/>
            <w:shd w:val="clear" w:color="auto" w:fill="D9D9D9" w:themeFill="background1" w:themeFillShade="D9"/>
          </w:tcPr>
          <w:p w14:paraId="62311922" w14:textId="505D1DD3" w:rsidR="00B40024" w:rsidRPr="008C7364" w:rsidRDefault="00430138">
            <w:pPr>
              <w:rPr>
                <w:rFonts w:cs="Arial"/>
                <w:sz w:val="22"/>
                <w:szCs w:val="22"/>
                <w:lang w:val="ro-RO"/>
              </w:rPr>
            </w:pPr>
            <w:r w:rsidRPr="008C7364">
              <w:rPr>
                <w:rFonts w:cs="Arial"/>
                <w:sz w:val="22"/>
                <w:szCs w:val="22"/>
                <w:lang w:val="ro-RO"/>
              </w:rPr>
              <w:t xml:space="preserve">După cum </w:t>
            </w:r>
            <w:r w:rsidR="00547576" w:rsidRPr="008C7364">
              <w:rPr>
                <w:rFonts w:cs="Arial"/>
                <w:sz w:val="22"/>
                <w:szCs w:val="22"/>
                <w:lang w:val="ro-RO"/>
              </w:rPr>
              <w:t xml:space="preserve">s-a menționat, </w:t>
            </w:r>
            <w:r w:rsidRPr="008C7364">
              <w:rPr>
                <w:rFonts w:cs="Arial"/>
                <w:sz w:val="22"/>
                <w:szCs w:val="22"/>
                <w:lang w:val="ro-RO"/>
              </w:rPr>
              <w:t xml:space="preserve">o serie de țări cu cod civil </w:t>
            </w:r>
            <w:r w:rsidR="008D7714" w:rsidRPr="008C7364">
              <w:rPr>
                <w:rFonts w:cs="Arial"/>
                <w:sz w:val="22"/>
                <w:szCs w:val="22"/>
                <w:lang w:val="ro-RO"/>
              </w:rPr>
              <w:t xml:space="preserve">reglementat, </w:t>
            </w:r>
            <w:r w:rsidRPr="008C7364">
              <w:rPr>
                <w:rFonts w:cs="Arial"/>
                <w:sz w:val="22"/>
                <w:szCs w:val="22"/>
                <w:lang w:val="ro-RO"/>
              </w:rPr>
              <w:t xml:space="preserve">au definit din punct de vedere juridic acele contracte </w:t>
            </w:r>
            <w:r w:rsidR="00E050BE" w:rsidRPr="008C7364">
              <w:rPr>
                <w:rFonts w:cs="Arial"/>
                <w:sz w:val="22"/>
                <w:szCs w:val="22"/>
                <w:lang w:val="ro-RO"/>
              </w:rPr>
              <w:t>PEFOM</w:t>
            </w:r>
            <w:r w:rsidRPr="008C7364">
              <w:rPr>
                <w:rFonts w:cs="Arial"/>
                <w:sz w:val="22"/>
                <w:szCs w:val="22"/>
                <w:lang w:val="ro-RO"/>
              </w:rPr>
              <w:t xml:space="preserve"> bazate </w:t>
            </w:r>
            <w:r w:rsidR="003B4748" w:rsidRPr="008C7364">
              <w:rPr>
                <w:rFonts w:cs="Arial"/>
                <w:sz w:val="22"/>
                <w:szCs w:val="22"/>
                <w:lang w:val="ro-RO"/>
              </w:rPr>
              <w:t xml:space="preserve">pe plăți guvernamentale </w:t>
            </w:r>
            <w:r w:rsidR="00740B80" w:rsidRPr="008C7364">
              <w:rPr>
                <w:rFonts w:cs="Arial"/>
                <w:sz w:val="22"/>
                <w:szCs w:val="22"/>
                <w:lang w:val="ro-RO"/>
              </w:rPr>
              <w:t>ca fiind PPP-uri</w:t>
            </w:r>
            <w:r w:rsidRPr="008C7364">
              <w:rPr>
                <w:rFonts w:cs="Arial"/>
                <w:sz w:val="22"/>
                <w:szCs w:val="22"/>
                <w:lang w:val="ro-RO"/>
              </w:rPr>
              <w:t xml:space="preserve">, creând, </w:t>
            </w:r>
            <w:r w:rsidR="003B4748" w:rsidRPr="008C7364">
              <w:rPr>
                <w:rFonts w:cs="Arial"/>
                <w:sz w:val="22"/>
                <w:szCs w:val="22"/>
                <w:lang w:val="ro-RO"/>
              </w:rPr>
              <w:t xml:space="preserve">în </w:t>
            </w:r>
            <w:r w:rsidR="00CE79EC" w:rsidRPr="008C7364">
              <w:rPr>
                <w:rFonts w:cs="Arial"/>
                <w:sz w:val="22"/>
                <w:szCs w:val="22"/>
                <w:lang w:val="ro-RO"/>
              </w:rPr>
              <w:t xml:space="preserve">unele </w:t>
            </w:r>
            <w:r w:rsidRPr="008C7364">
              <w:rPr>
                <w:rFonts w:cs="Arial"/>
                <w:sz w:val="22"/>
                <w:szCs w:val="22"/>
                <w:lang w:val="ro-RO"/>
              </w:rPr>
              <w:t>cazuri, o lege specifică pentru a le reglementa</w:t>
            </w:r>
            <w:r w:rsidR="00581ACF" w:rsidRPr="008C7364">
              <w:rPr>
                <w:rFonts w:cs="Arial"/>
                <w:sz w:val="22"/>
                <w:szCs w:val="22"/>
                <w:lang w:val="ro-RO"/>
              </w:rPr>
              <w:t>.</w:t>
            </w:r>
          </w:p>
          <w:p w14:paraId="109E2038" w14:textId="77777777" w:rsidR="005D4D3E" w:rsidRPr="008C7364" w:rsidRDefault="005D4D3E">
            <w:pPr>
              <w:rPr>
                <w:rFonts w:cs="Arial"/>
                <w:sz w:val="22"/>
                <w:szCs w:val="22"/>
                <w:lang w:val="ro-RO"/>
              </w:rPr>
            </w:pPr>
          </w:p>
          <w:p w14:paraId="6F012E4B" w14:textId="77777777" w:rsidR="00B40024" w:rsidRPr="008C7364" w:rsidRDefault="00430138">
            <w:pPr>
              <w:rPr>
                <w:rFonts w:cs="Arial"/>
                <w:sz w:val="22"/>
                <w:szCs w:val="22"/>
                <w:lang w:val="ro-RO"/>
              </w:rPr>
            </w:pPr>
            <w:r w:rsidRPr="008C7364">
              <w:rPr>
                <w:rFonts w:cs="Arial"/>
                <w:sz w:val="22"/>
                <w:szCs w:val="22"/>
                <w:lang w:val="ro-RO"/>
              </w:rPr>
              <w:t xml:space="preserve">În aceste contexte, termenul juridic este utilizat de </w:t>
            </w:r>
            <w:r w:rsidR="0073066B" w:rsidRPr="008C7364">
              <w:rPr>
                <w:rFonts w:cs="Arial"/>
                <w:sz w:val="22"/>
                <w:szCs w:val="22"/>
                <w:lang w:val="ro-RO"/>
              </w:rPr>
              <w:t xml:space="preserve">obicei </w:t>
            </w:r>
            <w:r w:rsidR="003B4748" w:rsidRPr="008C7364">
              <w:rPr>
                <w:rFonts w:cs="Arial"/>
                <w:sz w:val="22"/>
                <w:szCs w:val="22"/>
                <w:lang w:val="ro-RO"/>
              </w:rPr>
              <w:t xml:space="preserve">pentru </w:t>
            </w:r>
            <w:r w:rsidRPr="008C7364">
              <w:rPr>
                <w:rFonts w:cs="Arial"/>
                <w:sz w:val="22"/>
                <w:szCs w:val="22"/>
                <w:lang w:val="ro-RO"/>
              </w:rPr>
              <w:t xml:space="preserve">orice contract de parteneriat public-privat </w:t>
            </w:r>
            <w:r w:rsidR="003B4748" w:rsidRPr="008C7364">
              <w:rPr>
                <w:rFonts w:cs="Arial"/>
                <w:sz w:val="22"/>
                <w:szCs w:val="22"/>
                <w:lang w:val="ro-RO"/>
              </w:rPr>
              <w:t xml:space="preserve">în care majoritatea </w:t>
            </w:r>
            <w:r w:rsidRPr="008C7364">
              <w:rPr>
                <w:rFonts w:cs="Arial"/>
                <w:sz w:val="22"/>
                <w:szCs w:val="22"/>
                <w:lang w:val="ro-RO"/>
              </w:rPr>
              <w:t xml:space="preserve">veniturilor </w:t>
            </w:r>
            <w:r w:rsidR="003B4748" w:rsidRPr="008C7364">
              <w:rPr>
                <w:rFonts w:cs="Arial"/>
                <w:sz w:val="22"/>
                <w:szCs w:val="22"/>
                <w:lang w:val="ro-RO"/>
              </w:rPr>
              <w:t xml:space="preserve">provin de la </w:t>
            </w:r>
            <w:r w:rsidRPr="008C7364">
              <w:rPr>
                <w:rFonts w:cs="Arial"/>
                <w:sz w:val="22"/>
                <w:szCs w:val="22"/>
                <w:lang w:val="ro-RO"/>
              </w:rPr>
              <w:t>buget sau din plăți pentru servicii publice.</w:t>
            </w:r>
            <w:r w:rsidR="00196E3D" w:rsidRPr="008C7364">
              <w:rPr>
                <w:rFonts w:cs="Arial"/>
                <w:sz w:val="22"/>
                <w:szCs w:val="22"/>
                <w:lang w:val="ro-RO"/>
              </w:rPr>
              <w:t xml:space="preserve"> Acesta este, de asemenea, cazul în standardele contabile naționale ale UE (SEC</w:t>
            </w:r>
            <w:r w:rsidR="0080651B" w:rsidRPr="008C7364">
              <w:rPr>
                <w:rFonts w:cs="Arial"/>
                <w:sz w:val="22"/>
                <w:szCs w:val="22"/>
                <w:lang w:val="ro-RO"/>
              </w:rPr>
              <w:t>NR</w:t>
            </w:r>
            <w:r w:rsidR="00196E3D" w:rsidRPr="008C7364">
              <w:rPr>
                <w:rFonts w:cs="Arial"/>
                <w:sz w:val="22"/>
                <w:szCs w:val="22"/>
                <w:lang w:val="ro-RO"/>
              </w:rPr>
              <w:t xml:space="preserve"> 2010). Cu toate </w:t>
            </w:r>
            <w:r w:rsidRPr="008C7364">
              <w:rPr>
                <w:rFonts w:cs="Arial"/>
                <w:sz w:val="22"/>
                <w:szCs w:val="22"/>
                <w:lang w:val="ro-RO"/>
              </w:rPr>
              <w:t>acestea, unele țări (</w:t>
            </w:r>
            <w:r w:rsidR="003B4748" w:rsidRPr="008C7364">
              <w:rPr>
                <w:rFonts w:cs="Arial"/>
                <w:sz w:val="22"/>
                <w:szCs w:val="22"/>
                <w:lang w:val="ro-RO"/>
              </w:rPr>
              <w:t xml:space="preserve">cum ar fi </w:t>
            </w:r>
            <w:r w:rsidRPr="008C7364">
              <w:rPr>
                <w:rFonts w:cs="Arial"/>
                <w:sz w:val="22"/>
                <w:szCs w:val="22"/>
                <w:lang w:val="ro-RO"/>
              </w:rPr>
              <w:t xml:space="preserve">Brazilia) tratează ca PPP orice contract de tip </w:t>
            </w:r>
            <w:r w:rsidR="00E050BE" w:rsidRPr="008C7364">
              <w:rPr>
                <w:rFonts w:cs="Arial"/>
                <w:sz w:val="22"/>
                <w:szCs w:val="22"/>
                <w:lang w:val="ro-RO"/>
              </w:rPr>
              <w:t>PEFOM</w:t>
            </w:r>
            <w:r w:rsidRPr="008C7364">
              <w:rPr>
                <w:rFonts w:cs="Arial"/>
                <w:sz w:val="22"/>
                <w:szCs w:val="22"/>
                <w:lang w:val="ro-RO"/>
              </w:rPr>
              <w:t xml:space="preserve"> care include orice nivel sau sumă de plăți publice.</w:t>
            </w:r>
          </w:p>
          <w:p w14:paraId="1D46C948" w14:textId="2029647F" w:rsidR="008726A1" w:rsidRPr="008C7364" w:rsidRDefault="008726A1">
            <w:pPr>
              <w:rPr>
                <w:rFonts w:cs="Arial"/>
                <w:strike/>
                <w:sz w:val="22"/>
                <w:szCs w:val="22"/>
                <w:lang w:val="ro-RO"/>
              </w:rPr>
            </w:pPr>
          </w:p>
        </w:tc>
      </w:tr>
      <w:tr w:rsidR="007A77E3" w:rsidRPr="008C7364" w14:paraId="6E142426" w14:textId="77777777" w:rsidTr="003D2847">
        <w:tc>
          <w:tcPr>
            <w:tcW w:w="2235" w:type="dxa"/>
            <w:gridSpan w:val="2"/>
            <w:shd w:val="clear" w:color="auto" w:fill="D9D9D9" w:themeFill="background1" w:themeFillShade="D9"/>
          </w:tcPr>
          <w:p w14:paraId="25D54B48" w14:textId="77777777" w:rsidR="00B40024" w:rsidRPr="008C7364" w:rsidRDefault="007A77E3">
            <w:pPr>
              <w:rPr>
                <w:rFonts w:cs="Arial"/>
                <w:sz w:val="22"/>
                <w:szCs w:val="22"/>
                <w:lang w:val="ro-RO"/>
              </w:rPr>
            </w:pPr>
            <w:r w:rsidRPr="008C7364">
              <w:rPr>
                <w:rFonts w:cs="Arial"/>
                <w:i/>
                <w:sz w:val="22"/>
                <w:szCs w:val="22"/>
                <w:lang w:val="ro-RO"/>
              </w:rPr>
              <w:t xml:space="preserve">Întreprinderi mixte </w:t>
            </w:r>
            <w:r w:rsidRPr="008C7364">
              <w:rPr>
                <w:rFonts w:cs="Arial"/>
                <w:sz w:val="22"/>
                <w:szCs w:val="22"/>
                <w:lang w:val="ro-RO"/>
              </w:rPr>
              <w:t>sau "</w:t>
            </w:r>
            <w:r w:rsidRPr="008C7364">
              <w:rPr>
                <w:rFonts w:cs="Arial"/>
                <w:i/>
                <w:sz w:val="22"/>
                <w:szCs w:val="22"/>
                <w:lang w:val="ro-RO"/>
              </w:rPr>
              <w:t>empresas mixtas</w:t>
            </w:r>
            <w:r w:rsidRPr="008C7364">
              <w:rPr>
                <w:rFonts w:cs="Arial"/>
                <w:sz w:val="22"/>
                <w:szCs w:val="22"/>
                <w:lang w:val="ro-RO"/>
              </w:rPr>
              <w:t>"</w:t>
            </w:r>
          </w:p>
        </w:tc>
        <w:tc>
          <w:tcPr>
            <w:tcW w:w="6945" w:type="dxa"/>
            <w:shd w:val="clear" w:color="auto" w:fill="D9D9D9" w:themeFill="background1" w:themeFillShade="D9"/>
          </w:tcPr>
          <w:p w14:paraId="02B5E1F3" w14:textId="77777777" w:rsidR="00B40024" w:rsidRPr="008C7364" w:rsidRDefault="00430138">
            <w:pPr>
              <w:rPr>
                <w:rFonts w:cs="Arial"/>
                <w:sz w:val="22"/>
                <w:szCs w:val="22"/>
                <w:lang w:val="ro-RO"/>
              </w:rPr>
            </w:pPr>
            <w:r w:rsidRPr="008C7364">
              <w:rPr>
                <w:rFonts w:cs="Arial"/>
                <w:sz w:val="22"/>
                <w:szCs w:val="22"/>
                <w:lang w:val="ro-RO"/>
              </w:rPr>
              <w:t xml:space="preserve">O </w:t>
            </w:r>
            <w:r w:rsidR="000009BB" w:rsidRPr="008C7364">
              <w:rPr>
                <w:rFonts w:cs="Arial"/>
                <w:sz w:val="22"/>
                <w:szCs w:val="22"/>
                <w:lang w:val="ro-RO"/>
              </w:rPr>
              <w:t>asociere în participațiune este o structură în care partea contractantă este o companie deținută de acționari publici și privați</w:t>
            </w:r>
            <w:r w:rsidR="008D775A" w:rsidRPr="008C7364">
              <w:rPr>
                <w:rFonts w:cs="Arial"/>
                <w:sz w:val="22"/>
                <w:szCs w:val="22"/>
                <w:lang w:val="ro-RO"/>
              </w:rPr>
              <w:t xml:space="preserve">. </w:t>
            </w:r>
            <w:r w:rsidR="000009BB" w:rsidRPr="008C7364">
              <w:rPr>
                <w:rFonts w:cs="Arial"/>
                <w:sz w:val="22"/>
                <w:szCs w:val="22"/>
                <w:lang w:val="ro-RO"/>
              </w:rPr>
              <w:t xml:space="preserve">În țările vorbitoare de limbă spaniolă, este </w:t>
            </w:r>
            <w:r w:rsidR="00581ACF" w:rsidRPr="008C7364">
              <w:rPr>
                <w:rFonts w:cs="Arial"/>
                <w:sz w:val="22"/>
                <w:szCs w:val="22"/>
                <w:lang w:val="ro-RO"/>
              </w:rPr>
              <w:t xml:space="preserve">denumită </w:t>
            </w:r>
            <w:r w:rsidR="000009BB" w:rsidRPr="008C7364">
              <w:rPr>
                <w:rFonts w:cs="Arial"/>
                <w:sz w:val="22"/>
                <w:szCs w:val="22"/>
                <w:lang w:val="ro-RO"/>
              </w:rPr>
              <w:t>"</w:t>
            </w:r>
            <w:r w:rsidR="000009BB" w:rsidRPr="008C7364">
              <w:rPr>
                <w:rFonts w:cs="Arial"/>
                <w:i/>
                <w:sz w:val="22"/>
                <w:szCs w:val="22"/>
                <w:lang w:val="ro-RO"/>
              </w:rPr>
              <w:t xml:space="preserve">empresa mixta" </w:t>
            </w:r>
            <w:r w:rsidR="000009BB" w:rsidRPr="008C7364">
              <w:rPr>
                <w:rFonts w:cs="Arial"/>
                <w:sz w:val="22"/>
                <w:szCs w:val="22"/>
                <w:lang w:val="ro-RO"/>
              </w:rPr>
              <w:t xml:space="preserve">(de obicei, ca termen juridic definit și </w:t>
            </w:r>
            <w:r w:rsidR="00863AE8" w:rsidRPr="008C7364">
              <w:rPr>
                <w:rFonts w:cs="Arial"/>
                <w:sz w:val="22"/>
                <w:szCs w:val="22"/>
                <w:lang w:val="ro-RO"/>
              </w:rPr>
              <w:t xml:space="preserve">ca </w:t>
            </w:r>
            <w:r w:rsidR="000009BB" w:rsidRPr="008C7364">
              <w:rPr>
                <w:rFonts w:cs="Arial"/>
                <w:sz w:val="22"/>
                <w:szCs w:val="22"/>
                <w:lang w:val="ro-RO"/>
              </w:rPr>
              <w:t>metodă de achiziție).</w:t>
            </w:r>
          </w:p>
          <w:p w14:paraId="16A9E41F" w14:textId="77777777" w:rsidR="000009BB" w:rsidRPr="008C7364" w:rsidRDefault="000009BB">
            <w:pPr>
              <w:rPr>
                <w:rFonts w:cs="Arial"/>
                <w:sz w:val="22"/>
                <w:szCs w:val="22"/>
                <w:lang w:val="ro-RO"/>
              </w:rPr>
            </w:pPr>
            <w:r w:rsidRPr="008C7364">
              <w:rPr>
                <w:rFonts w:cs="Arial"/>
                <w:sz w:val="22"/>
                <w:szCs w:val="22"/>
                <w:lang w:val="ro-RO"/>
              </w:rPr>
              <w:t xml:space="preserve"> </w:t>
            </w:r>
          </w:p>
          <w:p w14:paraId="0EA13FA0" w14:textId="187F2170" w:rsidR="00B40024" w:rsidRPr="008C7364" w:rsidRDefault="00430138">
            <w:pPr>
              <w:rPr>
                <w:rFonts w:cs="Arial"/>
                <w:sz w:val="22"/>
                <w:szCs w:val="22"/>
                <w:lang w:val="ro-RO"/>
              </w:rPr>
            </w:pPr>
            <w:r w:rsidRPr="008C7364">
              <w:rPr>
                <w:rFonts w:cs="Arial"/>
                <w:sz w:val="22"/>
                <w:szCs w:val="22"/>
                <w:lang w:val="ro-RO"/>
              </w:rPr>
              <w:t xml:space="preserve">Investitorul public poate fi o întreprindere de stat existentă care dorește să se asocieze cu un operator economic privat pentru a dezvolta și a </w:t>
            </w:r>
            <w:r w:rsidR="004D0FC6" w:rsidRPr="008C7364">
              <w:rPr>
                <w:rFonts w:cs="Arial"/>
                <w:sz w:val="22"/>
                <w:szCs w:val="22"/>
                <w:lang w:val="ro-RO"/>
              </w:rPr>
              <w:t xml:space="preserve">opera </w:t>
            </w:r>
            <w:r w:rsidRPr="008C7364">
              <w:rPr>
                <w:rFonts w:cs="Arial"/>
                <w:sz w:val="22"/>
                <w:szCs w:val="22"/>
                <w:lang w:val="ro-RO"/>
              </w:rPr>
              <w:t xml:space="preserve">în comun un proiect nou sau existent. </w:t>
            </w:r>
          </w:p>
          <w:p w14:paraId="5B1296BE" w14:textId="77777777" w:rsidR="005D4D3E" w:rsidRPr="008C7364" w:rsidRDefault="005D4D3E">
            <w:pPr>
              <w:rPr>
                <w:rFonts w:cs="Arial"/>
                <w:sz w:val="22"/>
                <w:szCs w:val="22"/>
                <w:lang w:val="ro-RO"/>
              </w:rPr>
            </w:pPr>
          </w:p>
          <w:p w14:paraId="732DEB02" w14:textId="08EF58A7" w:rsidR="00B40024" w:rsidRPr="008C7364" w:rsidRDefault="00430138">
            <w:pPr>
              <w:rPr>
                <w:rFonts w:cs="Arial"/>
                <w:sz w:val="22"/>
                <w:szCs w:val="22"/>
                <w:lang w:val="ro-RO"/>
              </w:rPr>
            </w:pPr>
            <w:r w:rsidRPr="008C7364">
              <w:rPr>
                <w:rFonts w:cs="Arial"/>
                <w:sz w:val="22"/>
                <w:szCs w:val="22"/>
                <w:lang w:val="ro-RO"/>
              </w:rPr>
              <w:t xml:space="preserve">În </w:t>
            </w:r>
            <w:r w:rsidR="000009BB" w:rsidRPr="008C7364">
              <w:rPr>
                <w:rFonts w:cs="Arial"/>
                <w:sz w:val="22"/>
                <w:szCs w:val="22"/>
                <w:lang w:val="ro-RO"/>
              </w:rPr>
              <w:t xml:space="preserve">alte ocazii, nu există o companie publică existentă și </w:t>
            </w:r>
            <w:r w:rsidR="00602959" w:rsidRPr="008C7364">
              <w:rPr>
                <w:rFonts w:cs="Arial"/>
                <w:sz w:val="22"/>
                <w:szCs w:val="22"/>
                <w:lang w:val="ro-RO"/>
              </w:rPr>
              <w:t>autoritatea publică</w:t>
            </w:r>
            <w:r w:rsidR="000009BB" w:rsidRPr="008C7364">
              <w:rPr>
                <w:rFonts w:cs="Arial"/>
                <w:sz w:val="22"/>
                <w:szCs w:val="22"/>
                <w:lang w:val="ro-RO"/>
              </w:rPr>
              <w:t xml:space="preserve"> dorește să promoveze un PPP în care </w:t>
            </w:r>
            <w:r w:rsidRPr="008C7364">
              <w:rPr>
                <w:rFonts w:cs="Arial"/>
                <w:sz w:val="22"/>
                <w:szCs w:val="22"/>
                <w:lang w:val="ro-RO"/>
              </w:rPr>
              <w:t xml:space="preserve">își </w:t>
            </w:r>
            <w:r w:rsidR="000009BB" w:rsidRPr="008C7364">
              <w:rPr>
                <w:rFonts w:cs="Arial"/>
                <w:sz w:val="22"/>
                <w:szCs w:val="22"/>
                <w:lang w:val="ro-RO"/>
              </w:rPr>
              <w:t xml:space="preserve">va rezerva un anumit procent din drepturile economice și de vot (sau </w:t>
            </w:r>
            <w:r w:rsidRPr="008C7364">
              <w:rPr>
                <w:rFonts w:cs="Arial"/>
                <w:sz w:val="22"/>
                <w:szCs w:val="22"/>
                <w:lang w:val="ro-RO"/>
              </w:rPr>
              <w:t xml:space="preserve">chiar va </w:t>
            </w:r>
            <w:r w:rsidR="000009BB" w:rsidRPr="008C7364">
              <w:rPr>
                <w:rFonts w:cs="Arial"/>
                <w:sz w:val="22"/>
                <w:szCs w:val="22"/>
                <w:lang w:val="ro-RO"/>
              </w:rPr>
              <w:t xml:space="preserve">controla compania, </w:t>
            </w:r>
            <w:r w:rsidR="00014FEB" w:rsidRPr="008C7364">
              <w:rPr>
                <w:rFonts w:cs="Arial"/>
                <w:sz w:val="22"/>
                <w:szCs w:val="22"/>
                <w:lang w:val="ro-RO"/>
              </w:rPr>
              <w:t xml:space="preserve">această structură </w:t>
            </w:r>
            <w:r w:rsidR="000009BB" w:rsidRPr="008C7364">
              <w:rPr>
                <w:rFonts w:cs="Arial"/>
                <w:sz w:val="22"/>
                <w:szCs w:val="22"/>
                <w:lang w:val="ro-RO"/>
              </w:rPr>
              <w:t>fiind considerat</w:t>
            </w:r>
            <w:r w:rsidR="00014FEB" w:rsidRPr="008C7364">
              <w:rPr>
                <w:rFonts w:cs="Arial"/>
                <w:sz w:val="22"/>
                <w:szCs w:val="22"/>
                <w:lang w:val="ro-RO"/>
              </w:rPr>
              <w:t>ă</w:t>
            </w:r>
            <w:r w:rsidR="000009BB" w:rsidRPr="008C7364">
              <w:rPr>
                <w:rFonts w:cs="Arial"/>
                <w:sz w:val="22"/>
                <w:szCs w:val="22"/>
                <w:lang w:val="ro-RO"/>
              </w:rPr>
              <w:t xml:space="preserve"> atunci </w:t>
            </w:r>
            <w:r w:rsidRPr="008C7364">
              <w:rPr>
                <w:rFonts w:cs="Arial"/>
                <w:sz w:val="22"/>
                <w:szCs w:val="22"/>
                <w:lang w:val="ro-RO"/>
              </w:rPr>
              <w:t xml:space="preserve">un </w:t>
            </w:r>
            <w:r w:rsidR="000009BB" w:rsidRPr="008C7364">
              <w:rPr>
                <w:rFonts w:cs="Arial"/>
                <w:sz w:val="22"/>
                <w:szCs w:val="22"/>
                <w:lang w:val="ro-RO"/>
              </w:rPr>
              <w:t xml:space="preserve">PPP instituțional - </w:t>
            </w:r>
            <w:r w:rsidRPr="008C7364">
              <w:rPr>
                <w:rFonts w:cs="Arial"/>
                <w:sz w:val="22"/>
                <w:szCs w:val="22"/>
                <w:lang w:val="ro-RO"/>
              </w:rPr>
              <w:t xml:space="preserve">a se vedea </w:t>
            </w:r>
            <w:r w:rsidR="000009BB" w:rsidRPr="008C7364">
              <w:rPr>
                <w:rFonts w:cs="Arial"/>
                <w:sz w:val="22"/>
                <w:szCs w:val="22"/>
                <w:lang w:val="ro-RO"/>
              </w:rPr>
              <w:t xml:space="preserve">mai jos). </w:t>
            </w:r>
          </w:p>
          <w:p w14:paraId="439DB2D3" w14:textId="77777777" w:rsidR="00536A2D" w:rsidRPr="008C7364" w:rsidRDefault="00536A2D">
            <w:pPr>
              <w:rPr>
                <w:rFonts w:cs="Arial"/>
                <w:sz w:val="22"/>
                <w:szCs w:val="22"/>
                <w:lang w:val="ro-RO"/>
              </w:rPr>
            </w:pPr>
          </w:p>
          <w:p w14:paraId="13E20F50" w14:textId="70611175" w:rsidR="00B40024" w:rsidRPr="008C7364" w:rsidRDefault="00430138">
            <w:pPr>
              <w:rPr>
                <w:rFonts w:cs="Arial"/>
                <w:sz w:val="22"/>
                <w:szCs w:val="22"/>
                <w:lang w:val="ro-RO"/>
              </w:rPr>
            </w:pPr>
            <w:r w:rsidRPr="008C7364">
              <w:rPr>
                <w:rFonts w:cs="Arial"/>
                <w:sz w:val="22"/>
                <w:szCs w:val="22"/>
                <w:lang w:val="ro-RO"/>
              </w:rPr>
              <w:t xml:space="preserve">În aceste structuri, </w:t>
            </w:r>
            <w:r w:rsidR="000009BB" w:rsidRPr="008C7364">
              <w:rPr>
                <w:rFonts w:cs="Arial"/>
                <w:sz w:val="22"/>
                <w:szCs w:val="22"/>
                <w:lang w:val="ro-RO"/>
              </w:rPr>
              <w:t xml:space="preserve">acționarul privat este selectat în cadrul unui proces concurențial, iar </w:t>
            </w:r>
            <w:r w:rsidR="009D6897" w:rsidRPr="008C7364">
              <w:rPr>
                <w:rFonts w:cs="Arial"/>
                <w:sz w:val="22"/>
                <w:szCs w:val="22"/>
                <w:lang w:val="ro-RO"/>
              </w:rPr>
              <w:t>SPV</w:t>
            </w:r>
            <w:r w:rsidR="000009BB" w:rsidRPr="008C7364">
              <w:rPr>
                <w:rFonts w:cs="Arial"/>
                <w:sz w:val="22"/>
                <w:szCs w:val="22"/>
                <w:lang w:val="ro-RO"/>
              </w:rPr>
              <w:t xml:space="preserve">-ul este creat în comun de părți publice și private. </w:t>
            </w:r>
            <w:r w:rsidR="007A77E3" w:rsidRPr="008C7364">
              <w:rPr>
                <w:rFonts w:cs="Arial"/>
                <w:sz w:val="22"/>
                <w:szCs w:val="22"/>
                <w:lang w:val="ro-RO"/>
              </w:rPr>
              <w:t xml:space="preserve">Aceste structuri juridice </w:t>
            </w:r>
            <w:r w:rsidR="006E7FF5" w:rsidRPr="008C7364">
              <w:rPr>
                <w:rFonts w:cs="Arial"/>
                <w:sz w:val="22"/>
                <w:szCs w:val="22"/>
                <w:lang w:val="ro-RO"/>
              </w:rPr>
              <w:t xml:space="preserve">pot fi utilizate pentru contractele </w:t>
            </w:r>
            <w:r w:rsidR="00E050BE" w:rsidRPr="008C7364">
              <w:rPr>
                <w:rFonts w:cs="Arial"/>
                <w:sz w:val="22"/>
                <w:szCs w:val="22"/>
                <w:lang w:val="ro-RO"/>
              </w:rPr>
              <w:t>PEFOM</w:t>
            </w:r>
            <w:r w:rsidR="007A77E3" w:rsidRPr="008C7364">
              <w:rPr>
                <w:rFonts w:cs="Arial"/>
                <w:sz w:val="22"/>
                <w:szCs w:val="22"/>
                <w:lang w:val="ro-RO"/>
              </w:rPr>
              <w:t xml:space="preserve"> și pentru contractele de O&amp;M/servicii. </w:t>
            </w:r>
          </w:p>
          <w:p w14:paraId="62722E8D" w14:textId="77777777" w:rsidR="005D4D3E" w:rsidRPr="008C7364" w:rsidRDefault="005D4D3E">
            <w:pPr>
              <w:rPr>
                <w:rFonts w:cs="Arial"/>
                <w:sz w:val="22"/>
                <w:szCs w:val="22"/>
                <w:lang w:val="ro-RO"/>
              </w:rPr>
            </w:pPr>
          </w:p>
          <w:p w14:paraId="5170C3CB" w14:textId="77777777" w:rsidR="00B40024" w:rsidRPr="008C7364" w:rsidRDefault="00430138">
            <w:pPr>
              <w:spacing w:after="200"/>
              <w:rPr>
                <w:rFonts w:cs="Arial"/>
                <w:sz w:val="22"/>
                <w:szCs w:val="22"/>
                <w:lang w:val="ro-RO"/>
              </w:rPr>
            </w:pPr>
            <w:r w:rsidRPr="008C7364">
              <w:rPr>
                <w:rFonts w:cs="Arial"/>
                <w:sz w:val="22"/>
                <w:szCs w:val="22"/>
                <w:lang w:val="ro-RO"/>
              </w:rPr>
              <w:t xml:space="preserve">Societățile cu capital mixt sunt rareori </w:t>
            </w:r>
            <w:r w:rsidR="007A77E3" w:rsidRPr="008C7364">
              <w:rPr>
                <w:rFonts w:cs="Arial"/>
                <w:sz w:val="22"/>
                <w:szCs w:val="22"/>
                <w:lang w:val="ro-RO"/>
              </w:rPr>
              <w:t xml:space="preserve">întâlnite în cadrul schemelor PPP cu </w:t>
            </w:r>
            <w:r w:rsidR="003D2847" w:rsidRPr="008C7364">
              <w:rPr>
                <w:rFonts w:cs="Arial"/>
                <w:sz w:val="22"/>
                <w:szCs w:val="22"/>
                <w:lang w:val="ro-RO"/>
              </w:rPr>
              <w:t>finanțare publică.</w:t>
            </w:r>
          </w:p>
        </w:tc>
      </w:tr>
      <w:tr w:rsidR="00C103DC" w:rsidRPr="008C7364" w14:paraId="17A77EE2" w14:textId="77777777" w:rsidTr="0027199C">
        <w:tc>
          <w:tcPr>
            <w:tcW w:w="2235" w:type="dxa"/>
            <w:gridSpan w:val="2"/>
            <w:tcBorders>
              <w:bottom w:val="single" w:sz="4" w:space="0" w:color="auto"/>
            </w:tcBorders>
            <w:shd w:val="clear" w:color="auto" w:fill="D9D9D9" w:themeFill="background1" w:themeFillShade="D9"/>
          </w:tcPr>
          <w:p w14:paraId="15BBCB1B" w14:textId="28FF79B9" w:rsidR="00B40024" w:rsidRPr="008C7364" w:rsidRDefault="00430138">
            <w:pPr>
              <w:rPr>
                <w:rFonts w:cs="Arial"/>
                <w:sz w:val="22"/>
                <w:szCs w:val="22"/>
                <w:lang w:val="ro-RO"/>
              </w:rPr>
            </w:pPr>
            <w:r w:rsidRPr="008C7364">
              <w:rPr>
                <w:rFonts w:cs="Arial"/>
                <w:sz w:val="22"/>
                <w:szCs w:val="22"/>
                <w:lang w:val="ro-RO"/>
              </w:rPr>
              <w:t xml:space="preserve">Contactul </w:t>
            </w:r>
            <w:r w:rsidR="00C85853" w:rsidRPr="008C7364">
              <w:rPr>
                <w:rFonts w:cs="Arial"/>
                <w:sz w:val="22"/>
                <w:szCs w:val="22"/>
                <w:lang w:val="ro-RO"/>
              </w:rPr>
              <w:t xml:space="preserve">de </w:t>
            </w:r>
            <w:r w:rsidRPr="008C7364">
              <w:rPr>
                <w:rFonts w:cs="Arial"/>
                <w:sz w:val="22"/>
                <w:szCs w:val="22"/>
                <w:lang w:val="ro-RO"/>
              </w:rPr>
              <w:t xml:space="preserve">serviciu public plus un acord </w:t>
            </w:r>
            <w:r w:rsidRPr="008C7364">
              <w:rPr>
                <w:rFonts w:cs="Arial"/>
                <w:sz w:val="22"/>
                <w:szCs w:val="22"/>
                <w:lang w:val="ro-RO"/>
              </w:rPr>
              <w:lastRenderedPageBreak/>
              <w:t>de sprijinire a proiectului</w:t>
            </w:r>
          </w:p>
        </w:tc>
        <w:tc>
          <w:tcPr>
            <w:tcW w:w="6945" w:type="dxa"/>
            <w:tcBorders>
              <w:bottom w:val="single" w:sz="4" w:space="0" w:color="auto"/>
            </w:tcBorders>
            <w:shd w:val="clear" w:color="auto" w:fill="D9D9D9" w:themeFill="background1" w:themeFillShade="D9"/>
          </w:tcPr>
          <w:p w14:paraId="606B83AD" w14:textId="6137A7AB" w:rsidR="00B40024" w:rsidRPr="008C7364" w:rsidRDefault="00430138">
            <w:pPr>
              <w:spacing w:after="200"/>
              <w:rPr>
                <w:rFonts w:cs="Arial"/>
                <w:sz w:val="22"/>
                <w:szCs w:val="22"/>
                <w:lang w:val="ro-RO"/>
              </w:rPr>
            </w:pPr>
            <w:r w:rsidRPr="008C7364">
              <w:rPr>
                <w:rFonts w:cs="Arial"/>
                <w:sz w:val="22"/>
                <w:szCs w:val="22"/>
                <w:lang w:val="ro-RO"/>
              </w:rPr>
              <w:lastRenderedPageBreak/>
              <w:t>Aceștia sunt termeni</w:t>
            </w:r>
            <w:r w:rsidR="00C85853" w:rsidRPr="008C7364">
              <w:rPr>
                <w:rFonts w:cs="Arial"/>
                <w:sz w:val="22"/>
                <w:szCs w:val="22"/>
                <w:lang w:val="ro-RO"/>
              </w:rPr>
              <w:t xml:space="preserve"> utilizați </w:t>
            </w:r>
            <w:r w:rsidRPr="008C7364">
              <w:rPr>
                <w:rFonts w:cs="Arial"/>
                <w:sz w:val="22"/>
                <w:szCs w:val="22"/>
                <w:lang w:val="ro-RO"/>
              </w:rPr>
              <w:t xml:space="preserve">de BERD pentru a se referi la o anumită structură dezvoltată de o bancă multilaterală de dezvoltare (BMD) în </w:t>
            </w:r>
            <w:r w:rsidRPr="008C7364">
              <w:rPr>
                <w:rFonts w:cs="Arial"/>
                <w:sz w:val="22"/>
                <w:szCs w:val="22"/>
                <w:lang w:val="ro-RO"/>
              </w:rPr>
              <w:lastRenderedPageBreak/>
              <w:t>cadrul unor PPP-uri din Europa de Est (mai ales pentru proiecte de alimentare cu apă). Contactul de serviciu public ar acționa ca un contract de PPP între operatorul/partenerul privat și agenția de achiziții publice. Acordul de sprijinire a proiectului este un contract semnat de autoritatea contractantă cu BERD, prin care există un angajament direct exprimat de "acoperire a deficitului de venituri financiare rezultat</w:t>
            </w:r>
            <w:r w:rsidRPr="008C7364">
              <w:rPr>
                <w:rStyle w:val="FootnoteReference"/>
                <w:rFonts w:cs="Arial"/>
                <w:sz w:val="22"/>
                <w:szCs w:val="22"/>
                <w:lang w:val="ro-RO"/>
              </w:rPr>
              <w:footnoteReference w:id="29"/>
            </w:r>
            <w:r w:rsidRPr="008C7364">
              <w:rPr>
                <w:rFonts w:cs="Arial"/>
                <w:sz w:val="22"/>
                <w:szCs w:val="22"/>
                <w:lang w:val="ro-RO"/>
              </w:rPr>
              <w:t xml:space="preserve">". Acest </w:t>
            </w:r>
            <w:r w:rsidR="00823BD9" w:rsidRPr="008C7364">
              <w:rPr>
                <w:rFonts w:cs="Arial"/>
                <w:sz w:val="22"/>
                <w:szCs w:val="22"/>
                <w:lang w:val="ro-RO"/>
              </w:rPr>
              <w:t xml:space="preserve">aspect </w:t>
            </w:r>
            <w:r w:rsidRPr="008C7364">
              <w:rPr>
                <w:rFonts w:cs="Arial"/>
                <w:sz w:val="22"/>
                <w:szCs w:val="22"/>
                <w:lang w:val="ro-RO"/>
              </w:rPr>
              <w:t xml:space="preserve">este, de asemenea, structurat în mod explicit în acordul de sprijinire a proiectului sub forma unor plăți de servicii sau condiționat într-un fel de performanță. </w:t>
            </w:r>
          </w:p>
        </w:tc>
      </w:tr>
      <w:tr w:rsidR="007A77E3" w:rsidRPr="008C7364" w14:paraId="60A2B2DB" w14:textId="77777777" w:rsidTr="000F08AF">
        <w:tc>
          <w:tcPr>
            <w:tcW w:w="2235" w:type="dxa"/>
            <w:gridSpan w:val="2"/>
            <w:tcBorders>
              <w:bottom w:val="single" w:sz="4" w:space="0" w:color="auto"/>
            </w:tcBorders>
            <w:shd w:val="clear" w:color="auto" w:fill="D9D9D9" w:themeFill="background1" w:themeFillShade="D9"/>
          </w:tcPr>
          <w:p w14:paraId="0FBB6152" w14:textId="77777777" w:rsidR="00B40024" w:rsidRPr="008C7364" w:rsidRDefault="007A77E3">
            <w:pPr>
              <w:rPr>
                <w:rFonts w:cs="Arial"/>
                <w:sz w:val="22"/>
                <w:szCs w:val="22"/>
                <w:lang w:val="ro-RO"/>
              </w:rPr>
            </w:pPr>
            <w:r w:rsidRPr="008C7364">
              <w:rPr>
                <w:rFonts w:cs="Arial"/>
                <w:sz w:val="22"/>
                <w:szCs w:val="22"/>
                <w:lang w:val="ro-RO"/>
              </w:rPr>
              <w:lastRenderedPageBreak/>
              <w:t>PPP-uri instituționale</w:t>
            </w:r>
          </w:p>
        </w:tc>
        <w:tc>
          <w:tcPr>
            <w:tcW w:w="6945" w:type="dxa"/>
            <w:tcBorders>
              <w:bottom w:val="single" w:sz="4" w:space="0" w:color="auto"/>
            </w:tcBorders>
            <w:shd w:val="clear" w:color="auto" w:fill="D9D9D9" w:themeFill="background1" w:themeFillShade="D9"/>
          </w:tcPr>
          <w:p w14:paraId="229149A1" w14:textId="56E7A5AC" w:rsidR="00B40024" w:rsidRPr="008C7364" w:rsidRDefault="00430138">
            <w:pPr>
              <w:rPr>
                <w:rFonts w:cs="Arial"/>
                <w:sz w:val="22"/>
                <w:szCs w:val="22"/>
                <w:lang w:val="ro-RO"/>
              </w:rPr>
            </w:pPr>
            <w:r w:rsidRPr="008C7364">
              <w:rPr>
                <w:rFonts w:cs="Arial"/>
                <w:sz w:val="22"/>
                <w:szCs w:val="22"/>
                <w:lang w:val="ro-RO"/>
              </w:rPr>
              <w:t xml:space="preserve">Acest termen se referă </w:t>
            </w:r>
            <w:r w:rsidR="007A77E3" w:rsidRPr="008C7364">
              <w:rPr>
                <w:rFonts w:cs="Arial"/>
                <w:sz w:val="22"/>
                <w:szCs w:val="22"/>
                <w:lang w:val="ro-RO"/>
              </w:rPr>
              <w:t xml:space="preserve">la </w:t>
            </w:r>
            <w:r w:rsidR="001673A2" w:rsidRPr="008C7364">
              <w:rPr>
                <w:rFonts w:cs="Arial"/>
                <w:sz w:val="22"/>
                <w:szCs w:val="22"/>
                <w:lang w:val="ro-RO"/>
              </w:rPr>
              <w:t xml:space="preserve">PPP-urile în care </w:t>
            </w:r>
            <w:r w:rsidR="00B86B56" w:rsidRPr="008C7364">
              <w:rPr>
                <w:rFonts w:cs="Arial"/>
                <w:sz w:val="22"/>
                <w:szCs w:val="22"/>
                <w:lang w:val="ro-RO"/>
              </w:rPr>
              <w:t xml:space="preserve">autoritatea publică </w:t>
            </w:r>
            <w:r w:rsidR="001673A2" w:rsidRPr="008C7364">
              <w:rPr>
                <w:rFonts w:cs="Arial"/>
                <w:sz w:val="22"/>
                <w:szCs w:val="22"/>
                <w:lang w:val="ro-RO"/>
              </w:rPr>
              <w:t>controlează compania PPP și deține, de obicei, majoritatea acțiunilor.</w:t>
            </w:r>
          </w:p>
          <w:p w14:paraId="3AC259DD" w14:textId="77777777" w:rsidR="000902EC" w:rsidRPr="008C7364" w:rsidRDefault="000902EC" w:rsidP="001673A2">
            <w:pPr>
              <w:rPr>
                <w:rFonts w:cs="Arial"/>
                <w:sz w:val="22"/>
                <w:szCs w:val="22"/>
                <w:lang w:val="ro-RO"/>
              </w:rPr>
            </w:pPr>
          </w:p>
          <w:p w14:paraId="4CFE4BDA" w14:textId="77777777" w:rsidR="00B40024" w:rsidRPr="008C7364" w:rsidRDefault="00430138">
            <w:pPr>
              <w:rPr>
                <w:rFonts w:cs="Arial"/>
                <w:sz w:val="22"/>
                <w:szCs w:val="22"/>
                <w:lang w:val="ro-RO"/>
              </w:rPr>
            </w:pPr>
            <w:r w:rsidRPr="008C7364">
              <w:rPr>
                <w:rFonts w:cs="Arial"/>
                <w:sz w:val="22"/>
                <w:szCs w:val="22"/>
                <w:lang w:val="ro-RO"/>
              </w:rPr>
              <w:t xml:space="preserve">Prezentul </w:t>
            </w:r>
            <w:r w:rsidR="00323184" w:rsidRPr="008C7364">
              <w:rPr>
                <w:rFonts w:cs="Arial"/>
                <w:sz w:val="22"/>
                <w:szCs w:val="22"/>
                <w:lang w:val="ro-RO"/>
              </w:rPr>
              <w:t>Ghid</w:t>
            </w:r>
            <w:r w:rsidR="00636468" w:rsidRPr="008C7364">
              <w:rPr>
                <w:rFonts w:cs="Arial"/>
                <w:sz w:val="22"/>
                <w:szCs w:val="22"/>
                <w:lang w:val="ro-RO"/>
              </w:rPr>
              <w:t xml:space="preserve"> PPP </w:t>
            </w:r>
            <w:r w:rsidRPr="008C7364">
              <w:rPr>
                <w:rFonts w:cs="Arial"/>
                <w:sz w:val="22"/>
                <w:szCs w:val="22"/>
                <w:lang w:val="ro-RO"/>
              </w:rPr>
              <w:t>consideră că un PPP instituțional poate fi considerat un adevărat PPP cu finanțare privată atunci când sectorul privat este implicat în mod semnificativ în calitate de investitor în capitaluri proprii (cu o parte semnificativă a acțiunilor), asumându-și astfel riscurile proiectului, iar finanțarea datoriei este supusă riscului de performanță.</w:t>
            </w:r>
          </w:p>
          <w:p w14:paraId="52B0B87F" w14:textId="31D40667" w:rsidR="00B40024" w:rsidRPr="008C7364" w:rsidRDefault="007A77E3">
            <w:pPr>
              <w:spacing w:after="200"/>
              <w:rPr>
                <w:rFonts w:cs="Arial"/>
                <w:sz w:val="22"/>
                <w:szCs w:val="22"/>
                <w:lang w:val="ro-RO"/>
              </w:rPr>
            </w:pPr>
            <w:r w:rsidRPr="008C7364">
              <w:rPr>
                <w:rFonts w:cs="Arial"/>
                <w:sz w:val="22"/>
                <w:szCs w:val="22"/>
                <w:lang w:val="ro-RO"/>
              </w:rPr>
              <w:t>Contractele de servicii sau contractele de</w:t>
            </w:r>
            <w:r w:rsidR="00823BD9" w:rsidRPr="008C7364">
              <w:rPr>
                <w:rFonts w:cs="Arial"/>
                <w:sz w:val="22"/>
                <w:szCs w:val="22"/>
                <w:lang w:val="ro-RO"/>
              </w:rPr>
              <w:t xml:space="preserve"> </w:t>
            </w:r>
            <w:r w:rsidR="00911EA0" w:rsidRPr="008C7364">
              <w:rPr>
                <w:rFonts w:cs="Arial"/>
                <w:sz w:val="22"/>
                <w:szCs w:val="22"/>
                <w:lang w:val="ro-RO"/>
              </w:rPr>
              <w:t>management</w:t>
            </w:r>
            <w:r w:rsidRPr="008C7364">
              <w:rPr>
                <w:rFonts w:cs="Arial"/>
                <w:sz w:val="22"/>
                <w:szCs w:val="22"/>
                <w:lang w:val="ro-RO"/>
              </w:rPr>
              <w:t xml:space="preserve"> a infrastructurii existente pot fi, de asemenea, PPP-uri instituționale</w:t>
            </w:r>
            <w:r w:rsidR="00536A2D" w:rsidRPr="008C7364">
              <w:rPr>
                <w:rFonts w:cs="Arial"/>
                <w:sz w:val="22"/>
                <w:szCs w:val="22"/>
                <w:lang w:val="ro-RO"/>
              </w:rPr>
              <w:t xml:space="preserve">, în </w:t>
            </w:r>
            <w:r w:rsidRPr="008C7364">
              <w:rPr>
                <w:rFonts w:cs="Arial"/>
                <w:sz w:val="22"/>
                <w:szCs w:val="22"/>
                <w:lang w:val="ro-RO"/>
              </w:rPr>
              <w:t xml:space="preserve">plus față de contractele de </w:t>
            </w:r>
            <w:r w:rsidR="00536A2D" w:rsidRPr="008C7364">
              <w:rPr>
                <w:rFonts w:cs="Arial"/>
                <w:sz w:val="22"/>
                <w:szCs w:val="22"/>
                <w:lang w:val="ro-RO"/>
              </w:rPr>
              <w:t>tip</w:t>
            </w:r>
            <w:r w:rsidRPr="008C7364">
              <w:rPr>
                <w:rFonts w:cs="Arial"/>
                <w:sz w:val="22"/>
                <w:szCs w:val="22"/>
                <w:lang w:val="ro-RO"/>
              </w:rPr>
              <w:t xml:space="preserve"> </w:t>
            </w:r>
            <w:r w:rsidR="00E050BE" w:rsidRPr="008C7364">
              <w:rPr>
                <w:rFonts w:cs="Arial"/>
                <w:sz w:val="22"/>
                <w:szCs w:val="22"/>
                <w:lang w:val="ro-RO"/>
              </w:rPr>
              <w:t>PEFOM</w:t>
            </w:r>
            <w:r w:rsidRPr="008C7364">
              <w:rPr>
                <w:rFonts w:cs="Arial"/>
                <w:sz w:val="22"/>
                <w:szCs w:val="22"/>
                <w:lang w:val="ro-RO"/>
              </w:rPr>
              <w:t>.</w:t>
            </w:r>
          </w:p>
        </w:tc>
      </w:tr>
      <w:tr w:rsidR="004C2E2A" w:rsidRPr="008C7364" w14:paraId="104AD88E" w14:textId="77777777" w:rsidTr="000F08AF">
        <w:tc>
          <w:tcPr>
            <w:tcW w:w="9180" w:type="dxa"/>
            <w:gridSpan w:val="3"/>
            <w:tcBorders>
              <w:left w:val="nil"/>
              <w:right w:val="nil"/>
            </w:tcBorders>
          </w:tcPr>
          <w:p w14:paraId="5CB469C7" w14:textId="77777777" w:rsidR="004C2E2A" w:rsidRPr="008C7364" w:rsidRDefault="004C2E2A" w:rsidP="00527226">
            <w:pPr>
              <w:rPr>
                <w:rFonts w:cs="Arial"/>
                <w:b/>
                <w:sz w:val="20"/>
                <w:szCs w:val="20"/>
                <w:lang w:val="ro-RO"/>
              </w:rPr>
            </w:pPr>
          </w:p>
        </w:tc>
      </w:tr>
      <w:tr w:rsidR="007A77E3" w:rsidRPr="008C7364" w14:paraId="3491CDBF" w14:textId="77777777" w:rsidTr="003D2847">
        <w:tc>
          <w:tcPr>
            <w:tcW w:w="9180" w:type="dxa"/>
            <w:gridSpan w:val="3"/>
            <w:shd w:val="clear" w:color="auto" w:fill="D9D9D9" w:themeFill="background1" w:themeFillShade="D9"/>
          </w:tcPr>
          <w:p w14:paraId="22626A39" w14:textId="1364BE84" w:rsidR="00B40024" w:rsidRPr="008C7364" w:rsidRDefault="00430138">
            <w:pPr>
              <w:pStyle w:val="title-table"/>
              <w:rPr>
                <w:sz w:val="24"/>
                <w:lang w:val="ro-RO"/>
              </w:rPr>
            </w:pPr>
            <w:bookmarkStart w:id="73" w:name="_Toc30771780"/>
            <w:r w:rsidRPr="008C7364">
              <w:rPr>
                <w:sz w:val="24"/>
                <w:lang w:val="ro-RO"/>
              </w:rPr>
              <w:t xml:space="preserve">TABELUL </w:t>
            </w:r>
            <w:r w:rsidR="00B17229" w:rsidRPr="008C7364">
              <w:rPr>
                <w:sz w:val="24"/>
                <w:lang w:val="ro-RO"/>
              </w:rPr>
              <w:t>1.</w:t>
            </w:r>
            <w:r w:rsidR="00EE52B3" w:rsidRPr="008C7364">
              <w:rPr>
                <w:sz w:val="24"/>
                <w:lang w:val="ro-RO"/>
              </w:rPr>
              <w:t>4</w:t>
            </w:r>
            <w:r w:rsidRPr="008C7364">
              <w:rPr>
                <w:sz w:val="24"/>
                <w:lang w:val="ro-RO"/>
              </w:rPr>
              <w:t xml:space="preserve">: Nomenclatura utilizată </w:t>
            </w:r>
            <w:r w:rsidR="006E7FF5" w:rsidRPr="008C7364">
              <w:rPr>
                <w:sz w:val="24"/>
                <w:lang w:val="ro-RO"/>
              </w:rPr>
              <w:t xml:space="preserve">pentru </w:t>
            </w:r>
            <w:r w:rsidRPr="008C7364">
              <w:rPr>
                <w:sz w:val="24"/>
                <w:lang w:val="ro-RO"/>
              </w:rPr>
              <w:t xml:space="preserve">contractele PPP care se </w:t>
            </w:r>
            <w:r w:rsidR="006E7FF5" w:rsidRPr="008C7364">
              <w:rPr>
                <w:sz w:val="24"/>
                <w:lang w:val="ro-RO"/>
              </w:rPr>
              <w:t xml:space="preserve">referă </w:t>
            </w:r>
            <w:r w:rsidR="00536A2D" w:rsidRPr="008C7364">
              <w:rPr>
                <w:sz w:val="24"/>
                <w:lang w:val="ro-RO"/>
              </w:rPr>
              <w:t xml:space="preserve">numai </w:t>
            </w:r>
            <w:r w:rsidRPr="008C7364">
              <w:rPr>
                <w:sz w:val="24"/>
                <w:lang w:val="ro-RO"/>
              </w:rPr>
              <w:t xml:space="preserve">sau în principal </w:t>
            </w:r>
            <w:r w:rsidR="000A5EE7" w:rsidRPr="008C7364">
              <w:rPr>
                <w:sz w:val="24"/>
                <w:lang w:val="ro-RO"/>
              </w:rPr>
              <w:t xml:space="preserve">la </w:t>
            </w:r>
            <w:r w:rsidR="00911EA0" w:rsidRPr="008C7364">
              <w:rPr>
                <w:sz w:val="24"/>
                <w:lang w:val="ro-RO"/>
              </w:rPr>
              <w:t>managementul</w:t>
            </w:r>
            <w:r w:rsidRPr="008C7364">
              <w:rPr>
                <w:sz w:val="24"/>
                <w:lang w:val="ro-RO"/>
              </w:rPr>
              <w:t xml:space="preserve"> infrastructurii existente sau numai la </w:t>
            </w:r>
            <w:r w:rsidR="004D0FC6" w:rsidRPr="008C7364">
              <w:rPr>
                <w:sz w:val="24"/>
                <w:lang w:val="ro-RO"/>
              </w:rPr>
              <w:t xml:space="preserve">operarea </w:t>
            </w:r>
            <w:r w:rsidRPr="008C7364">
              <w:rPr>
                <w:sz w:val="24"/>
                <w:lang w:val="ro-RO"/>
              </w:rPr>
              <w:t xml:space="preserve">serviciilor publice </w:t>
            </w:r>
            <w:bookmarkEnd w:id="73"/>
          </w:p>
        </w:tc>
      </w:tr>
      <w:tr w:rsidR="007A77E3" w:rsidRPr="008C7364" w14:paraId="50AF9274" w14:textId="77777777" w:rsidTr="003D2847">
        <w:tc>
          <w:tcPr>
            <w:tcW w:w="1561" w:type="dxa"/>
            <w:shd w:val="clear" w:color="auto" w:fill="D9D9D9" w:themeFill="background1" w:themeFillShade="D9"/>
          </w:tcPr>
          <w:p w14:paraId="588EE556" w14:textId="77777777" w:rsidR="00B40024" w:rsidRPr="008C7364" w:rsidRDefault="00430138">
            <w:pPr>
              <w:rPr>
                <w:rFonts w:cs="Arial"/>
                <w:sz w:val="22"/>
                <w:szCs w:val="22"/>
                <w:lang w:val="ro-RO"/>
              </w:rPr>
            </w:pPr>
            <w:r w:rsidRPr="008C7364">
              <w:rPr>
                <w:rFonts w:cs="Arial"/>
                <w:sz w:val="22"/>
                <w:szCs w:val="22"/>
                <w:lang w:val="ro-RO"/>
              </w:rPr>
              <w:t>Concesiune (de servicii)</w:t>
            </w:r>
          </w:p>
        </w:tc>
        <w:tc>
          <w:tcPr>
            <w:tcW w:w="7619" w:type="dxa"/>
            <w:gridSpan w:val="2"/>
            <w:shd w:val="clear" w:color="auto" w:fill="D9D9D9" w:themeFill="background1" w:themeFillShade="D9"/>
          </w:tcPr>
          <w:p w14:paraId="7D0102FC" w14:textId="77777777" w:rsidR="00B40024" w:rsidRPr="008C7364" w:rsidRDefault="00430138">
            <w:pPr>
              <w:rPr>
                <w:rFonts w:cs="Arial"/>
                <w:sz w:val="22"/>
                <w:szCs w:val="22"/>
                <w:lang w:val="ro-RO"/>
              </w:rPr>
            </w:pPr>
            <w:r w:rsidRPr="008C7364">
              <w:rPr>
                <w:rFonts w:cs="Arial"/>
                <w:sz w:val="22"/>
                <w:szCs w:val="22"/>
                <w:lang w:val="ro-RO"/>
              </w:rPr>
              <w:t xml:space="preserve">Termenul de </w:t>
            </w:r>
            <w:r w:rsidR="007A77E3" w:rsidRPr="008C7364">
              <w:rPr>
                <w:rFonts w:cs="Arial"/>
                <w:sz w:val="22"/>
                <w:szCs w:val="22"/>
                <w:lang w:val="ro-RO"/>
              </w:rPr>
              <w:t xml:space="preserve">concesiune se poate referi, de </w:t>
            </w:r>
            <w:r w:rsidR="006E7FF5" w:rsidRPr="008C7364">
              <w:rPr>
                <w:rFonts w:cs="Arial"/>
                <w:sz w:val="22"/>
                <w:szCs w:val="22"/>
                <w:lang w:val="ro-RO"/>
              </w:rPr>
              <w:t xml:space="preserve">asemenea, </w:t>
            </w:r>
            <w:r w:rsidR="007A77E3" w:rsidRPr="008C7364">
              <w:rPr>
                <w:rFonts w:cs="Arial"/>
                <w:sz w:val="22"/>
                <w:szCs w:val="22"/>
                <w:lang w:val="ro-RO"/>
              </w:rPr>
              <w:t xml:space="preserve">la un contract de tip O&amp;M </w:t>
            </w:r>
            <w:r w:rsidR="006E7FF5" w:rsidRPr="008C7364">
              <w:rPr>
                <w:rFonts w:cs="Arial"/>
                <w:sz w:val="22"/>
                <w:szCs w:val="22"/>
                <w:lang w:val="ro-RO"/>
              </w:rPr>
              <w:t xml:space="preserve">fără </w:t>
            </w:r>
            <w:r w:rsidR="007A77E3" w:rsidRPr="008C7364">
              <w:rPr>
                <w:rFonts w:cs="Arial"/>
                <w:sz w:val="22"/>
                <w:szCs w:val="22"/>
                <w:lang w:val="ro-RO"/>
              </w:rPr>
              <w:t xml:space="preserve">investiții inițiale semnificative sau materiale. </w:t>
            </w:r>
            <w:r w:rsidR="00581ACF" w:rsidRPr="008C7364">
              <w:rPr>
                <w:rFonts w:cs="Arial"/>
                <w:sz w:val="22"/>
                <w:szCs w:val="22"/>
                <w:lang w:val="ro-RO"/>
              </w:rPr>
              <w:t xml:space="preserve">În </w:t>
            </w:r>
            <w:r w:rsidR="006E7FF5" w:rsidRPr="008C7364">
              <w:rPr>
                <w:rFonts w:cs="Arial"/>
                <w:sz w:val="22"/>
                <w:szCs w:val="22"/>
                <w:lang w:val="ro-RO"/>
              </w:rPr>
              <w:t xml:space="preserve">general, este utilizat ca termen juridic </w:t>
            </w:r>
            <w:r w:rsidR="007A77E3" w:rsidRPr="008C7364">
              <w:rPr>
                <w:rFonts w:cs="Arial"/>
                <w:sz w:val="22"/>
                <w:szCs w:val="22"/>
                <w:lang w:val="ro-RO"/>
              </w:rPr>
              <w:t xml:space="preserve">doar pentru contractele în care toate sau majoritatea veniturilor provin de la utilizatori și, în principal, cu referire la </w:t>
            </w:r>
            <w:r w:rsidR="006E7FF5" w:rsidRPr="008C7364">
              <w:rPr>
                <w:rFonts w:cs="Arial"/>
                <w:sz w:val="22"/>
                <w:szCs w:val="22"/>
                <w:lang w:val="ro-RO"/>
              </w:rPr>
              <w:t xml:space="preserve">întreprinderile legate de </w:t>
            </w:r>
            <w:r w:rsidR="007A77E3" w:rsidRPr="008C7364">
              <w:rPr>
                <w:rFonts w:cs="Arial"/>
                <w:sz w:val="22"/>
                <w:szCs w:val="22"/>
                <w:lang w:val="ro-RO"/>
              </w:rPr>
              <w:t xml:space="preserve">serviciile publice </w:t>
            </w:r>
            <w:r w:rsidR="006E7FF5" w:rsidRPr="008C7364">
              <w:rPr>
                <w:rFonts w:cs="Arial"/>
                <w:sz w:val="22"/>
                <w:szCs w:val="22"/>
                <w:lang w:val="ro-RO"/>
              </w:rPr>
              <w:t xml:space="preserve">și de </w:t>
            </w:r>
            <w:r w:rsidR="007A77E3" w:rsidRPr="008C7364">
              <w:rPr>
                <w:rFonts w:cs="Arial"/>
                <w:sz w:val="22"/>
                <w:szCs w:val="22"/>
                <w:lang w:val="ro-RO"/>
              </w:rPr>
              <w:t>utilitățile publice.</w:t>
            </w:r>
          </w:p>
          <w:p w14:paraId="2ADC6938" w14:textId="77777777" w:rsidR="00536A2D" w:rsidRPr="008C7364" w:rsidRDefault="00536A2D">
            <w:pPr>
              <w:rPr>
                <w:rFonts w:cs="Arial"/>
                <w:sz w:val="22"/>
                <w:szCs w:val="22"/>
                <w:lang w:val="ro-RO"/>
              </w:rPr>
            </w:pPr>
          </w:p>
          <w:p w14:paraId="64BD63EE" w14:textId="20790041" w:rsidR="00B40024" w:rsidRPr="008C7364" w:rsidRDefault="00A250B7">
            <w:pPr>
              <w:spacing w:after="200"/>
              <w:rPr>
                <w:rFonts w:cs="Arial"/>
                <w:sz w:val="22"/>
                <w:szCs w:val="22"/>
                <w:lang w:val="ro-RO"/>
              </w:rPr>
            </w:pPr>
            <w:r w:rsidRPr="008C7364">
              <w:rPr>
                <w:rFonts w:cs="Arial"/>
                <w:sz w:val="22"/>
                <w:szCs w:val="22"/>
                <w:lang w:val="ro-RO"/>
              </w:rPr>
              <w:t xml:space="preserve">Concesiunile pot fi, de </w:t>
            </w:r>
            <w:r w:rsidR="00581ACF" w:rsidRPr="008C7364">
              <w:rPr>
                <w:rFonts w:cs="Arial"/>
                <w:sz w:val="22"/>
                <w:szCs w:val="22"/>
                <w:lang w:val="ro-RO"/>
              </w:rPr>
              <w:t xml:space="preserve">asemenea, utilizate </w:t>
            </w:r>
            <w:r w:rsidRPr="008C7364">
              <w:rPr>
                <w:rFonts w:cs="Arial"/>
                <w:sz w:val="22"/>
                <w:szCs w:val="22"/>
                <w:lang w:val="ro-RO"/>
              </w:rPr>
              <w:t xml:space="preserve">în cadrul PPP-urilor pentru a </w:t>
            </w:r>
            <w:r w:rsidR="00823BD9" w:rsidRPr="008C7364">
              <w:rPr>
                <w:rFonts w:cs="Arial"/>
                <w:sz w:val="22"/>
                <w:szCs w:val="22"/>
                <w:lang w:val="ro-RO"/>
              </w:rPr>
              <w:t xml:space="preserve">contracta operarea </w:t>
            </w:r>
            <w:r w:rsidRPr="008C7364">
              <w:rPr>
                <w:rFonts w:cs="Arial"/>
                <w:sz w:val="22"/>
                <w:szCs w:val="22"/>
                <w:lang w:val="ro-RO"/>
              </w:rPr>
              <w:t>unui activ existent</w:t>
            </w:r>
            <w:r w:rsidR="00823BD9" w:rsidRPr="008C7364">
              <w:rPr>
                <w:rFonts w:cs="Arial"/>
                <w:sz w:val="22"/>
                <w:szCs w:val="22"/>
                <w:lang w:val="ro-RO"/>
              </w:rPr>
              <w:t>, alături de</w:t>
            </w:r>
            <w:r w:rsidRPr="008C7364">
              <w:rPr>
                <w:rFonts w:cs="Arial"/>
                <w:sz w:val="22"/>
                <w:szCs w:val="22"/>
                <w:lang w:val="ro-RO"/>
              </w:rPr>
              <w:t xml:space="preserve"> tax</w:t>
            </w:r>
            <w:r w:rsidR="00823BD9" w:rsidRPr="008C7364">
              <w:rPr>
                <w:rFonts w:cs="Arial"/>
                <w:sz w:val="22"/>
                <w:szCs w:val="22"/>
                <w:lang w:val="ro-RO"/>
              </w:rPr>
              <w:t>area</w:t>
            </w:r>
            <w:r w:rsidRPr="008C7364">
              <w:rPr>
                <w:rFonts w:cs="Arial"/>
                <w:sz w:val="22"/>
                <w:szCs w:val="22"/>
                <w:lang w:val="ro-RO"/>
              </w:rPr>
              <w:t xml:space="preserve"> pentru utilizatori (de obicei, concesionarea unui drum sau a unui aeroport existent), </w:t>
            </w:r>
            <w:r w:rsidR="00823BD9" w:rsidRPr="008C7364">
              <w:rPr>
                <w:rFonts w:cs="Arial"/>
                <w:sz w:val="22"/>
                <w:szCs w:val="22"/>
                <w:lang w:val="ro-RO"/>
              </w:rPr>
              <w:t>cu</w:t>
            </w:r>
            <w:r w:rsidRPr="008C7364">
              <w:rPr>
                <w:rFonts w:cs="Arial"/>
                <w:sz w:val="22"/>
                <w:szCs w:val="22"/>
                <w:lang w:val="ro-RO"/>
              </w:rPr>
              <w:t xml:space="preserve"> așteptarea primirii unei taxe inițiale de la partenerul privat (</w:t>
            </w:r>
            <w:r w:rsidR="00581ACF" w:rsidRPr="008C7364">
              <w:rPr>
                <w:rFonts w:cs="Arial"/>
                <w:sz w:val="22"/>
                <w:szCs w:val="22"/>
                <w:lang w:val="ro-RO"/>
              </w:rPr>
              <w:t xml:space="preserve">o </w:t>
            </w:r>
            <w:r w:rsidRPr="008C7364">
              <w:rPr>
                <w:rFonts w:cs="Arial"/>
                <w:sz w:val="22"/>
                <w:szCs w:val="22"/>
                <w:lang w:val="ro-RO"/>
              </w:rPr>
              <w:t xml:space="preserve">situație denumită uneori "monetizare"). </w:t>
            </w:r>
          </w:p>
        </w:tc>
      </w:tr>
      <w:tr w:rsidR="004A7EAF" w:rsidRPr="008C7364" w14:paraId="09AF3D2A" w14:textId="77777777" w:rsidTr="003D2847">
        <w:tc>
          <w:tcPr>
            <w:tcW w:w="1561" w:type="dxa"/>
            <w:shd w:val="clear" w:color="auto" w:fill="D9D9D9" w:themeFill="background1" w:themeFillShade="D9"/>
          </w:tcPr>
          <w:p w14:paraId="7A9242AE" w14:textId="1F903C65" w:rsidR="00B40024" w:rsidRPr="008C7364" w:rsidRDefault="0080651B">
            <w:pPr>
              <w:rPr>
                <w:rFonts w:cs="Arial"/>
                <w:sz w:val="22"/>
                <w:szCs w:val="22"/>
                <w:lang w:val="ro-RO"/>
              </w:rPr>
            </w:pPr>
            <w:r w:rsidRPr="008C7364">
              <w:rPr>
                <w:rFonts w:cs="Arial"/>
                <w:sz w:val="22"/>
                <w:szCs w:val="22"/>
                <w:lang w:val="ro-RO"/>
              </w:rPr>
              <w:t>Închiriere</w:t>
            </w:r>
          </w:p>
        </w:tc>
        <w:tc>
          <w:tcPr>
            <w:tcW w:w="7619" w:type="dxa"/>
            <w:gridSpan w:val="2"/>
            <w:shd w:val="clear" w:color="auto" w:fill="D9D9D9" w:themeFill="background1" w:themeFillShade="D9"/>
          </w:tcPr>
          <w:p w14:paraId="5815058B" w14:textId="7B69AC6E" w:rsidR="00B40024" w:rsidRPr="008C7364" w:rsidRDefault="00430138">
            <w:pPr>
              <w:rPr>
                <w:rFonts w:cs="Arial"/>
                <w:iCs/>
                <w:sz w:val="22"/>
                <w:szCs w:val="22"/>
                <w:lang w:val="ro-RO"/>
              </w:rPr>
            </w:pPr>
            <w:r w:rsidRPr="008C7364">
              <w:rPr>
                <w:rFonts w:cs="Arial"/>
                <w:iCs/>
                <w:sz w:val="22"/>
                <w:szCs w:val="22"/>
                <w:lang w:val="ro-RO"/>
              </w:rPr>
              <w:t>Ca și în cazul concesiunilor,</w:t>
            </w:r>
            <w:r w:rsidR="0080651B" w:rsidRPr="008C7364">
              <w:rPr>
                <w:rFonts w:cs="Arial"/>
                <w:iCs/>
                <w:sz w:val="22"/>
                <w:szCs w:val="22"/>
                <w:lang w:val="ro-RO"/>
              </w:rPr>
              <w:t xml:space="preserve"> închirierea</w:t>
            </w:r>
            <w:r w:rsidRPr="008C7364">
              <w:rPr>
                <w:rFonts w:cs="Arial"/>
                <w:iCs/>
                <w:sz w:val="22"/>
                <w:szCs w:val="22"/>
                <w:lang w:val="ro-RO"/>
              </w:rPr>
              <w:t xml:space="preserve"> se referă la instituția juridică care permite guvernului să acorde drepturi economice asupra infrastructurii sau proprietatea economică asupra bunului. </w:t>
            </w:r>
          </w:p>
          <w:p w14:paraId="39829AE9" w14:textId="77777777" w:rsidR="00536A2D" w:rsidRPr="008C7364" w:rsidRDefault="00536A2D" w:rsidP="00A250B7">
            <w:pPr>
              <w:rPr>
                <w:rFonts w:cs="Arial"/>
                <w:sz w:val="22"/>
                <w:szCs w:val="22"/>
                <w:lang w:val="ro-RO"/>
              </w:rPr>
            </w:pPr>
          </w:p>
          <w:p w14:paraId="627DA852" w14:textId="3F503538" w:rsidR="00B40024" w:rsidRPr="008C7364" w:rsidRDefault="00430138">
            <w:pPr>
              <w:spacing w:after="200"/>
              <w:rPr>
                <w:rFonts w:cs="Arial"/>
                <w:sz w:val="22"/>
                <w:szCs w:val="22"/>
                <w:lang w:val="ro-RO"/>
              </w:rPr>
            </w:pPr>
            <w:r w:rsidRPr="008C7364">
              <w:rPr>
                <w:rFonts w:cs="Arial"/>
                <w:iCs/>
                <w:sz w:val="22"/>
                <w:szCs w:val="22"/>
                <w:lang w:val="ro-RO"/>
              </w:rPr>
              <w:t xml:space="preserve">Contractele de </w:t>
            </w:r>
            <w:r w:rsidR="0080651B" w:rsidRPr="008C7364">
              <w:rPr>
                <w:rFonts w:cs="Arial"/>
                <w:iCs/>
                <w:sz w:val="22"/>
                <w:szCs w:val="22"/>
                <w:lang w:val="ro-RO"/>
              </w:rPr>
              <w:t>închiriere</w:t>
            </w:r>
            <w:r w:rsidRPr="008C7364">
              <w:rPr>
                <w:rFonts w:cs="Arial"/>
                <w:iCs/>
                <w:sz w:val="22"/>
                <w:szCs w:val="22"/>
                <w:lang w:val="ro-RO"/>
              </w:rPr>
              <w:t xml:space="preserve"> vor fi mai des întâlnite în cazul tipurilor de contracte de O&amp;M pe baza infrastructurii existente (</w:t>
            </w:r>
            <w:r w:rsidR="00AE2506" w:rsidRPr="008C7364">
              <w:rPr>
                <w:rFonts w:cs="Arial"/>
                <w:iCs/>
                <w:sz w:val="22"/>
                <w:szCs w:val="22"/>
                <w:lang w:val="ro-RO"/>
              </w:rPr>
              <w:t xml:space="preserve">adică </w:t>
            </w:r>
            <w:r w:rsidRPr="008C7364">
              <w:rPr>
                <w:rFonts w:cs="Arial"/>
                <w:iCs/>
                <w:sz w:val="22"/>
                <w:szCs w:val="22"/>
                <w:lang w:val="ro-RO"/>
              </w:rPr>
              <w:t xml:space="preserve">fără nevoi materiale de capital) și se vor </w:t>
            </w:r>
            <w:r w:rsidRPr="008C7364">
              <w:rPr>
                <w:rFonts w:cs="Arial"/>
                <w:sz w:val="22"/>
                <w:szCs w:val="22"/>
                <w:lang w:val="ro-RO"/>
              </w:rPr>
              <w:t xml:space="preserve">aplica mai degrabă în mod normal la </w:t>
            </w:r>
            <w:r w:rsidR="008A3490" w:rsidRPr="008C7364">
              <w:rPr>
                <w:rFonts w:cs="Arial"/>
                <w:sz w:val="22"/>
                <w:szCs w:val="22"/>
                <w:lang w:val="ro-RO"/>
              </w:rPr>
              <w:t>PPP-urile de tip</w:t>
            </w:r>
            <w:r w:rsidR="004942A3" w:rsidRPr="008C7364">
              <w:rPr>
                <w:rFonts w:cs="Arial"/>
                <w:sz w:val="22"/>
                <w:szCs w:val="22"/>
                <w:lang w:val="ro-RO"/>
              </w:rPr>
              <w:t>ul</w:t>
            </w:r>
            <w:r w:rsidR="008A3490" w:rsidRPr="008C7364">
              <w:rPr>
                <w:rFonts w:cs="Arial"/>
                <w:sz w:val="22"/>
                <w:szCs w:val="22"/>
                <w:lang w:val="ro-RO"/>
              </w:rPr>
              <w:t xml:space="preserve"> </w:t>
            </w:r>
            <w:r w:rsidR="00D52FFE" w:rsidRPr="008C7364">
              <w:rPr>
                <w:rFonts w:cs="Arial"/>
                <w:sz w:val="22"/>
                <w:szCs w:val="22"/>
                <w:lang w:val="ro-RO"/>
              </w:rPr>
              <w:t>’’</w:t>
            </w:r>
            <w:r w:rsidR="004942A3" w:rsidRPr="008C7364">
              <w:rPr>
                <w:rFonts w:cs="Arial"/>
                <w:i/>
                <w:iCs/>
                <w:sz w:val="22"/>
                <w:szCs w:val="22"/>
                <w:lang w:val="ro-RO"/>
              </w:rPr>
              <w:t>utilizatorul-plătește</w:t>
            </w:r>
            <w:r w:rsidR="00D52FFE" w:rsidRPr="008C7364">
              <w:rPr>
                <w:rFonts w:cs="Arial"/>
                <w:i/>
                <w:iCs/>
                <w:lang w:val="ro-RO"/>
              </w:rPr>
              <w:t>”</w:t>
            </w:r>
            <w:r w:rsidR="004942A3" w:rsidRPr="008C7364">
              <w:rPr>
                <w:rFonts w:cs="Arial"/>
                <w:sz w:val="22"/>
                <w:szCs w:val="22"/>
                <w:lang w:val="ro-RO"/>
              </w:rPr>
              <w:t xml:space="preserve"> </w:t>
            </w:r>
            <w:r w:rsidRPr="008C7364">
              <w:rPr>
                <w:rFonts w:cs="Arial"/>
                <w:sz w:val="22"/>
                <w:szCs w:val="22"/>
                <w:lang w:val="ro-RO"/>
              </w:rPr>
              <w:t>(inclusiv structurile de monetizare a activelor). În unele țări, termenul de "</w:t>
            </w:r>
            <w:r w:rsidR="0080651B" w:rsidRPr="008C7364">
              <w:rPr>
                <w:rFonts w:cs="Arial"/>
                <w:iCs/>
                <w:sz w:val="22"/>
                <w:szCs w:val="22"/>
                <w:lang w:val="ro-RO"/>
              </w:rPr>
              <w:t xml:space="preserve"> închirierea</w:t>
            </w:r>
            <w:r w:rsidR="0080651B" w:rsidRPr="008C7364" w:rsidDel="0080651B">
              <w:rPr>
                <w:rFonts w:cs="Arial"/>
                <w:sz w:val="22"/>
                <w:szCs w:val="22"/>
                <w:lang w:val="ro-RO"/>
              </w:rPr>
              <w:t xml:space="preserve"> </w:t>
            </w:r>
            <w:r w:rsidRPr="008C7364">
              <w:rPr>
                <w:rFonts w:cs="Arial"/>
                <w:sz w:val="22"/>
                <w:szCs w:val="22"/>
                <w:lang w:val="ro-RO"/>
              </w:rPr>
              <w:t xml:space="preserve">" poate fi rezervat pentru contractele de proiect în care guvernul rămâne responsabil pentru cheltuielile de capital, </w:t>
            </w:r>
            <w:r w:rsidR="008D775A" w:rsidRPr="008C7364">
              <w:rPr>
                <w:rFonts w:cs="Arial"/>
                <w:sz w:val="22"/>
                <w:szCs w:val="22"/>
                <w:lang w:val="ro-RO"/>
              </w:rPr>
              <w:t xml:space="preserve">iar </w:t>
            </w:r>
            <w:r w:rsidRPr="008C7364">
              <w:rPr>
                <w:rFonts w:cs="Arial"/>
                <w:sz w:val="22"/>
                <w:szCs w:val="22"/>
                <w:lang w:val="ro-RO"/>
              </w:rPr>
              <w:t xml:space="preserve">partenerul privat </w:t>
            </w:r>
            <w:r w:rsidR="008D775A" w:rsidRPr="008C7364">
              <w:rPr>
                <w:rFonts w:cs="Arial"/>
                <w:sz w:val="22"/>
                <w:szCs w:val="22"/>
                <w:lang w:val="ro-RO"/>
              </w:rPr>
              <w:t xml:space="preserve">este </w:t>
            </w:r>
            <w:r w:rsidRPr="008C7364">
              <w:rPr>
                <w:rFonts w:cs="Arial"/>
                <w:sz w:val="22"/>
                <w:szCs w:val="22"/>
                <w:lang w:val="ro-RO"/>
              </w:rPr>
              <w:t xml:space="preserve">responsabil doar pentru </w:t>
            </w:r>
            <w:r w:rsidR="006C7FDC" w:rsidRPr="008C7364">
              <w:rPr>
                <w:rFonts w:cs="Arial"/>
                <w:sz w:val="22"/>
                <w:szCs w:val="22"/>
                <w:lang w:val="ro-RO"/>
              </w:rPr>
              <w:t xml:space="preserve">mentenanța și operarea </w:t>
            </w:r>
            <w:r w:rsidRPr="008C7364">
              <w:rPr>
                <w:rFonts w:cs="Arial"/>
                <w:sz w:val="22"/>
                <w:szCs w:val="22"/>
                <w:lang w:val="ro-RO"/>
              </w:rPr>
              <w:t>obișnuită.</w:t>
            </w:r>
          </w:p>
        </w:tc>
      </w:tr>
      <w:tr w:rsidR="007A77E3" w:rsidRPr="008C7364" w14:paraId="66232D31" w14:textId="77777777" w:rsidTr="003D2847">
        <w:tc>
          <w:tcPr>
            <w:tcW w:w="1561" w:type="dxa"/>
            <w:shd w:val="clear" w:color="auto" w:fill="D9D9D9" w:themeFill="background1" w:themeFillShade="D9"/>
          </w:tcPr>
          <w:p w14:paraId="22CA32E6" w14:textId="77777777" w:rsidR="00B40024" w:rsidRPr="008C7364" w:rsidRDefault="00430138">
            <w:pPr>
              <w:rPr>
                <w:rFonts w:cs="Arial"/>
                <w:i/>
                <w:sz w:val="22"/>
                <w:szCs w:val="22"/>
                <w:lang w:val="ro-RO"/>
              </w:rPr>
            </w:pPr>
            <w:r w:rsidRPr="008C7364">
              <w:rPr>
                <w:rFonts w:cs="Arial"/>
                <w:i/>
                <w:sz w:val="22"/>
                <w:szCs w:val="22"/>
                <w:lang w:val="ro-RO"/>
              </w:rPr>
              <w:lastRenderedPageBreak/>
              <w:t>Affermage</w:t>
            </w:r>
          </w:p>
        </w:tc>
        <w:tc>
          <w:tcPr>
            <w:tcW w:w="7619" w:type="dxa"/>
            <w:gridSpan w:val="2"/>
            <w:shd w:val="clear" w:color="auto" w:fill="D9D9D9" w:themeFill="background1" w:themeFillShade="D9"/>
          </w:tcPr>
          <w:p w14:paraId="420F75B3" w14:textId="1FDFA34C" w:rsidR="00B40024" w:rsidRPr="008C7364" w:rsidRDefault="007A77E3">
            <w:pPr>
              <w:spacing w:after="200"/>
              <w:rPr>
                <w:rFonts w:cs="Arial"/>
                <w:sz w:val="22"/>
                <w:szCs w:val="22"/>
                <w:lang w:val="ro-RO"/>
              </w:rPr>
            </w:pPr>
            <w:r w:rsidRPr="008C7364">
              <w:rPr>
                <w:rFonts w:cs="Arial"/>
                <w:i/>
                <w:sz w:val="22"/>
                <w:szCs w:val="22"/>
                <w:lang w:val="ro-RO"/>
              </w:rPr>
              <w:t xml:space="preserve">Affermage </w:t>
            </w:r>
            <w:r w:rsidRPr="008C7364">
              <w:rPr>
                <w:rFonts w:cs="Arial"/>
                <w:sz w:val="22"/>
                <w:szCs w:val="22"/>
                <w:lang w:val="ro-RO"/>
              </w:rPr>
              <w:t xml:space="preserve">este un termen francez utilizat în cadrul acestei jurisdicții </w:t>
            </w:r>
            <w:r w:rsidR="00BB1CCD" w:rsidRPr="008C7364">
              <w:rPr>
                <w:rFonts w:cs="Arial"/>
                <w:sz w:val="22"/>
                <w:szCs w:val="22"/>
                <w:lang w:val="ro-RO"/>
              </w:rPr>
              <w:t xml:space="preserve">pentru a se referi la contractarea </w:t>
            </w:r>
            <w:r w:rsidRPr="008C7364">
              <w:rPr>
                <w:rFonts w:cs="Arial"/>
                <w:sz w:val="22"/>
                <w:szCs w:val="22"/>
                <w:lang w:val="ro-RO"/>
              </w:rPr>
              <w:t xml:space="preserve">dreptului de a </w:t>
            </w:r>
            <w:r w:rsidR="00B6707E" w:rsidRPr="008C7364">
              <w:rPr>
                <w:rFonts w:cs="Arial"/>
                <w:sz w:val="22"/>
                <w:szCs w:val="22"/>
                <w:lang w:val="ro-RO"/>
              </w:rPr>
              <w:t>opera</w:t>
            </w:r>
            <w:r w:rsidRPr="008C7364">
              <w:rPr>
                <w:rFonts w:cs="Arial"/>
                <w:sz w:val="22"/>
                <w:szCs w:val="22"/>
                <w:lang w:val="ro-RO"/>
              </w:rPr>
              <w:t xml:space="preserve"> în mod economic infrastructura existentă</w:t>
            </w:r>
            <w:r w:rsidR="00BB1CCD" w:rsidRPr="008C7364">
              <w:rPr>
                <w:rFonts w:cs="Arial"/>
                <w:sz w:val="22"/>
                <w:szCs w:val="22"/>
                <w:lang w:val="ro-RO"/>
              </w:rPr>
              <w:t xml:space="preserve">, operatorul reținând taxa de </w:t>
            </w:r>
            <w:r w:rsidR="00B6707E" w:rsidRPr="008C7364">
              <w:rPr>
                <w:rFonts w:cs="Arial"/>
                <w:sz w:val="22"/>
                <w:szCs w:val="22"/>
                <w:lang w:val="ro-RO"/>
              </w:rPr>
              <w:t>operare</w:t>
            </w:r>
            <w:r w:rsidR="00BB1CCD" w:rsidRPr="008C7364">
              <w:rPr>
                <w:rFonts w:cs="Arial"/>
                <w:sz w:val="22"/>
                <w:szCs w:val="22"/>
                <w:lang w:val="ro-RO"/>
              </w:rPr>
              <w:t xml:space="preserve"> din încasări și plătind restul către autoritatea contractantă</w:t>
            </w:r>
            <w:r w:rsidRPr="008C7364">
              <w:rPr>
                <w:rFonts w:cs="Arial"/>
                <w:sz w:val="22"/>
                <w:szCs w:val="22"/>
                <w:lang w:val="ro-RO"/>
              </w:rPr>
              <w:t>. Termenul nu este niciodată legat de contractele de tip</w:t>
            </w:r>
            <w:r w:rsidR="006D26A1" w:rsidRPr="008C7364">
              <w:rPr>
                <w:rFonts w:cs="Arial"/>
                <w:sz w:val="22"/>
                <w:szCs w:val="22"/>
                <w:lang w:val="ro-RO"/>
              </w:rPr>
              <w:t>ul</w:t>
            </w:r>
            <w:r w:rsidRPr="008C7364">
              <w:rPr>
                <w:rFonts w:cs="Arial"/>
                <w:sz w:val="22"/>
                <w:szCs w:val="22"/>
                <w:lang w:val="ro-RO"/>
              </w:rPr>
              <w:t xml:space="preserve"> </w:t>
            </w:r>
            <w:r w:rsidRPr="008C7364">
              <w:rPr>
                <w:rFonts w:cs="Arial"/>
                <w:i/>
                <w:iCs/>
                <w:sz w:val="22"/>
                <w:szCs w:val="22"/>
                <w:lang w:val="ro-RO"/>
              </w:rPr>
              <w:t>"</w:t>
            </w:r>
            <w:r w:rsidR="0082025F" w:rsidRPr="008C7364">
              <w:rPr>
                <w:rFonts w:cs="Arial"/>
                <w:i/>
                <w:iCs/>
                <w:sz w:val="22"/>
                <w:szCs w:val="22"/>
                <w:lang w:val="ro-RO"/>
              </w:rPr>
              <w:t>autoritatea publică</w:t>
            </w:r>
            <w:r w:rsidR="00B6707E" w:rsidRPr="008C7364">
              <w:rPr>
                <w:rFonts w:cs="Arial"/>
                <w:i/>
                <w:iCs/>
                <w:sz w:val="22"/>
                <w:szCs w:val="22"/>
                <w:lang w:val="ro-RO"/>
              </w:rPr>
              <w:t>-plătește</w:t>
            </w:r>
            <w:r w:rsidRPr="008C7364">
              <w:rPr>
                <w:rFonts w:cs="Arial"/>
                <w:i/>
                <w:iCs/>
                <w:sz w:val="22"/>
                <w:szCs w:val="22"/>
                <w:lang w:val="ro-RO"/>
              </w:rPr>
              <w:t>".</w:t>
            </w:r>
          </w:p>
        </w:tc>
      </w:tr>
      <w:tr w:rsidR="007A77E3" w:rsidRPr="008C7364" w14:paraId="40E8195F" w14:textId="77777777" w:rsidTr="003D2847">
        <w:tc>
          <w:tcPr>
            <w:tcW w:w="1561" w:type="dxa"/>
            <w:shd w:val="clear" w:color="auto" w:fill="D9D9D9" w:themeFill="background1" w:themeFillShade="D9"/>
          </w:tcPr>
          <w:p w14:paraId="6E89907B" w14:textId="77777777" w:rsidR="00B40024" w:rsidRPr="008C7364" w:rsidRDefault="00430138">
            <w:pPr>
              <w:rPr>
                <w:rFonts w:cs="Arial"/>
                <w:sz w:val="22"/>
                <w:szCs w:val="22"/>
                <w:lang w:val="ro-RO"/>
              </w:rPr>
            </w:pPr>
            <w:r w:rsidRPr="008C7364">
              <w:rPr>
                <w:rFonts w:cs="Arial"/>
                <w:sz w:val="22"/>
                <w:szCs w:val="22"/>
                <w:lang w:val="ro-RO"/>
              </w:rPr>
              <w:t>Franciza</w:t>
            </w:r>
          </w:p>
        </w:tc>
        <w:tc>
          <w:tcPr>
            <w:tcW w:w="7619" w:type="dxa"/>
            <w:gridSpan w:val="2"/>
            <w:shd w:val="clear" w:color="auto" w:fill="D9D9D9" w:themeFill="background1" w:themeFillShade="D9"/>
          </w:tcPr>
          <w:p w14:paraId="2E78BD2A" w14:textId="6188671C" w:rsidR="00B40024" w:rsidRPr="008C7364" w:rsidRDefault="00430138">
            <w:pPr>
              <w:rPr>
                <w:rFonts w:cs="Arial"/>
                <w:sz w:val="22"/>
                <w:szCs w:val="22"/>
                <w:lang w:val="ro-RO"/>
              </w:rPr>
            </w:pPr>
            <w:r w:rsidRPr="008C7364">
              <w:rPr>
                <w:rFonts w:cs="Arial"/>
                <w:sz w:val="22"/>
                <w:szCs w:val="22"/>
                <w:lang w:val="ro-RO"/>
              </w:rPr>
              <w:t xml:space="preserve">Franciza este similară </w:t>
            </w:r>
            <w:r w:rsidR="007A77E3" w:rsidRPr="008C7364">
              <w:rPr>
                <w:rFonts w:cs="Arial"/>
                <w:sz w:val="22"/>
                <w:szCs w:val="22"/>
                <w:lang w:val="ro-RO"/>
              </w:rPr>
              <w:t xml:space="preserve">cu </w:t>
            </w:r>
            <w:r w:rsidR="004D022E" w:rsidRPr="008C7364">
              <w:rPr>
                <w:rFonts w:cs="Arial"/>
                <w:i/>
                <w:sz w:val="22"/>
                <w:szCs w:val="22"/>
                <w:lang w:val="ro-RO"/>
              </w:rPr>
              <w:t>affermage</w:t>
            </w:r>
            <w:r w:rsidR="007A77E3" w:rsidRPr="008C7364">
              <w:rPr>
                <w:rFonts w:cs="Arial"/>
                <w:sz w:val="22"/>
                <w:szCs w:val="22"/>
                <w:lang w:val="ro-RO"/>
              </w:rPr>
              <w:t xml:space="preserve">, </w:t>
            </w:r>
            <w:r w:rsidR="0080651B" w:rsidRPr="008C7364">
              <w:rPr>
                <w:rFonts w:cs="Arial"/>
                <w:iCs/>
                <w:sz w:val="22"/>
                <w:szCs w:val="22"/>
                <w:lang w:val="ro-RO"/>
              </w:rPr>
              <w:t>închirierea</w:t>
            </w:r>
            <w:r w:rsidR="0080651B" w:rsidRPr="008C7364" w:rsidDel="004D022E">
              <w:rPr>
                <w:rFonts w:cs="Arial"/>
                <w:sz w:val="22"/>
                <w:szCs w:val="22"/>
                <w:lang w:val="ro-RO"/>
              </w:rPr>
              <w:t xml:space="preserve"> </w:t>
            </w:r>
            <w:r w:rsidR="007A77E3" w:rsidRPr="008C7364">
              <w:rPr>
                <w:rFonts w:cs="Arial"/>
                <w:sz w:val="22"/>
                <w:szCs w:val="22"/>
                <w:lang w:val="ro-RO"/>
              </w:rPr>
              <w:t xml:space="preserve"> sau concesionarea de servicii, dar este folosită mai ales </w:t>
            </w:r>
            <w:r w:rsidR="000A5EE7" w:rsidRPr="008C7364">
              <w:rPr>
                <w:rFonts w:cs="Arial"/>
                <w:sz w:val="22"/>
                <w:szCs w:val="22"/>
                <w:lang w:val="ro-RO"/>
              </w:rPr>
              <w:t xml:space="preserve">în </w:t>
            </w:r>
            <w:r w:rsidR="007A77E3" w:rsidRPr="008C7364">
              <w:rPr>
                <w:rFonts w:cs="Arial"/>
                <w:sz w:val="22"/>
                <w:szCs w:val="22"/>
                <w:lang w:val="ro-RO"/>
              </w:rPr>
              <w:t xml:space="preserve">contextul transporturilor. </w:t>
            </w:r>
            <w:r w:rsidRPr="008C7364">
              <w:rPr>
                <w:rFonts w:cs="Arial"/>
                <w:sz w:val="22"/>
                <w:szCs w:val="22"/>
                <w:lang w:val="ro-RO"/>
              </w:rPr>
              <w:t xml:space="preserve">O franciză </w:t>
            </w:r>
            <w:r w:rsidR="007A77E3" w:rsidRPr="008C7364">
              <w:rPr>
                <w:rFonts w:cs="Arial"/>
                <w:sz w:val="22"/>
                <w:szCs w:val="22"/>
                <w:lang w:val="ro-RO"/>
              </w:rPr>
              <w:t xml:space="preserve">include </w:t>
            </w:r>
            <w:r w:rsidRPr="008C7364">
              <w:rPr>
                <w:rFonts w:cs="Arial"/>
                <w:sz w:val="22"/>
                <w:szCs w:val="22"/>
                <w:lang w:val="ro-RO"/>
              </w:rPr>
              <w:t xml:space="preserve">rareori </w:t>
            </w:r>
            <w:r w:rsidR="007A77E3" w:rsidRPr="008C7364">
              <w:rPr>
                <w:rFonts w:cs="Arial"/>
                <w:sz w:val="22"/>
                <w:szCs w:val="22"/>
                <w:lang w:val="ro-RO"/>
              </w:rPr>
              <w:t xml:space="preserve">cerința de a investi în infrastructură, iar infrastructura este, de </w:t>
            </w:r>
            <w:r w:rsidR="008D775A" w:rsidRPr="008C7364">
              <w:rPr>
                <w:rFonts w:cs="Arial"/>
                <w:sz w:val="22"/>
                <w:szCs w:val="22"/>
                <w:lang w:val="ro-RO"/>
              </w:rPr>
              <w:t xml:space="preserve">obicei, </w:t>
            </w:r>
            <w:r w:rsidRPr="008C7364">
              <w:rPr>
                <w:rFonts w:cs="Arial"/>
                <w:sz w:val="22"/>
                <w:szCs w:val="22"/>
                <w:lang w:val="ro-RO"/>
              </w:rPr>
              <w:t xml:space="preserve">gestionată </w:t>
            </w:r>
            <w:r w:rsidR="007A77E3" w:rsidRPr="008C7364">
              <w:rPr>
                <w:rFonts w:cs="Arial"/>
                <w:sz w:val="22"/>
                <w:szCs w:val="22"/>
                <w:lang w:val="ro-RO"/>
              </w:rPr>
              <w:t xml:space="preserve">direct de către </w:t>
            </w:r>
            <w:r w:rsidR="0082025F" w:rsidRPr="008C7364">
              <w:rPr>
                <w:rFonts w:cs="Arial"/>
                <w:sz w:val="22"/>
                <w:szCs w:val="22"/>
                <w:lang w:val="ro-RO"/>
              </w:rPr>
              <w:t>autoritatea publică</w:t>
            </w:r>
            <w:r w:rsidR="007A77E3" w:rsidRPr="008C7364">
              <w:rPr>
                <w:rFonts w:cs="Arial"/>
                <w:sz w:val="22"/>
                <w:szCs w:val="22"/>
                <w:lang w:val="ro-RO"/>
              </w:rPr>
              <w:t xml:space="preserve"> sau în cadrul unui acord separat.</w:t>
            </w:r>
          </w:p>
          <w:p w14:paraId="68FDBF1C" w14:textId="77777777" w:rsidR="00536A2D" w:rsidRPr="008C7364" w:rsidRDefault="00536A2D" w:rsidP="00BB1CCD">
            <w:pPr>
              <w:rPr>
                <w:rFonts w:cs="Arial"/>
                <w:sz w:val="22"/>
                <w:szCs w:val="22"/>
                <w:lang w:val="ro-RO"/>
              </w:rPr>
            </w:pPr>
          </w:p>
          <w:p w14:paraId="134A199F" w14:textId="4B3D2A11" w:rsidR="00B40024" w:rsidRPr="008C7364" w:rsidRDefault="00430138">
            <w:pPr>
              <w:rPr>
                <w:rFonts w:cs="Arial"/>
                <w:sz w:val="22"/>
                <w:szCs w:val="22"/>
                <w:lang w:val="ro-RO"/>
              </w:rPr>
            </w:pPr>
            <w:r w:rsidRPr="008C7364">
              <w:rPr>
                <w:rFonts w:cs="Arial"/>
                <w:sz w:val="22"/>
                <w:szCs w:val="22"/>
                <w:lang w:val="ro-RO"/>
              </w:rPr>
              <w:t xml:space="preserve">O franciză poate implica dreptul de a </w:t>
            </w:r>
            <w:r w:rsidR="0080651B" w:rsidRPr="008C7364">
              <w:rPr>
                <w:rFonts w:cs="Arial"/>
                <w:sz w:val="22"/>
                <w:szCs w:val="22"/>
                <w:lang w:val="ro-RO"/>
              </w:rPr>
              <w:t>opera</w:t>
            </w:r>
            <w:r w:rsidRPr="008C7364">
              <w:rPr>
                <w:rFonts w:cs="Arial"/>
                <w:sz w:val="22"/>
                <w:szCs w:val="22"/>
                <w:lang w:val="ro-RO"/>
              </w:rPr>
              <w:t xml:space="preserve"> un coridor feroviar </w:t>
            </w:r>
            <w:r w:rsidR="00581ACF" w:rsidRPr="008C7364">
              <w:rPr>
                <w:rFonts w:cs="Arial"/>
                <w:sz w:val="22"/>
                <w:szCs w:val="22"/>
                <w:lang w:val="ro-RO"/>
              </w:rPr>
              <w:t xml:space="preserve">în regim de exclusivitate, </w:t>
            </w:r>
            <w:r w:rsidRPr="008C7364">
              <w:rPr>
                <w:rFonts w:cs="Arial"/>
                <w:sz w:val="22"/>
                <w:szCs w:val="22"/>
                <w:lang w:val="ro-RO"/>
              </w:rPr>
              <w:t xml:space="preserve">sau exclusivitatea se poate referi doar la </w:t>
            </w:r>
            <w:r w:rsidR="00B628A7" w:rsidRPr="008C7364">
              <w:rPr>
                <w:rFonts w:cs="Arial"/>
                <w:sz w:val="22"/>
                <w:szCs w:val="22"/>
                <w:lang w:val="ro-RO"/>
              </w:rPr>
              <w:t>anumite</w:t>
            </w:r>
            <w:r w:rsidRPr="008C7364">
              <w:rPr>
                <w:rFonts w:cs="Arial"/>
                <w:sz w:val="22"/>
                <w:szCs w:val="22"/>
                <w:lang w:val="ro-RO"/>
              </w:rPr>
              <w:t xml:space="preserve"> servicii predefinite în cadrul unei baze reglementate.</w:t>
            </w:r>
          </w:p>
          <w:p w14:paraId="6999809E" w14:textId="37BE1C22" w:rsidR="00B628A7" w:rsidRPr="008C7364" w:rsidRDefault="00B628A7">
            <w:pPr>
              <w:rPr>
                <w:rFonts w:cs="Arial"/>
                <w:sz w:val="22"/>
                <w:szCs w:val="22"/>
                <w:lang w:val="ro-RO"/>
              </w:rPr>
            </w:pPr>
          </w:p>
        </w:tc>
      </w:tr>
      <w:tr w:rsidR="007A77E3" w:rsidRPr="008C7364" w14:paraId="32A27394" w14:textId="77777777" w:rsidTr="003D2847">
        <w:tc>
          <w:tcPr>
            <w:tcW w:w="1561" w:type="dxa"/>
            <w:shd w:val="clear" w:color="auto" w:fill="D9D9D9" w:themeFill="background1" w:themeFillShade="D9"/>
          </w:tcPr>
          <w:p w14:paraId="2322218A" w14:textId="77777777" w:rsidR="00B40024" w:rsidRPr="008C7364" w:rsidRDefault="00430138">
            <w:pPr>
              <w:rPr>
                <w:rFonts w:cs="Arial"/>
                <w:sz w:val="22"/>
                <w:szCs w:val="22"/>
                <w:lang w:val="ro-RO"/>
              </w:rPr>
            </w:pPr>
            <w:r w:rsidRPr="008C7364">
              <w:rPr>
                <w:rFonts w:cs="Arial"/>
                <w:sz w:val="22"/>
                <w:szCs w:val="22"/>
                <w:lang w:val="ro-RO"/>
              </w:rPr>
              <w:t>O&amp;M</w:t>
            </w:r>
          </w:p>
        </w:tc>
        <w:tc>
          <w:tcPr>
            <w:tcW w:w="7619" w:type="dxa"/>
            <w:gridSpan w:val="2"/>
            <w:shd w:val="clear" w:color="auto" w:fill="D9D9D9" w:themeFill="background1" w:themeFillShade="D9"/>
          </w:tcPr>
          <w:p w14:paraId="6F6D5E4E" w14:textId="0483ABEA" w:rsidR="00B40024" w:rsidRPr="008C7364" w:rsidRDefault="00430138">
            <w:pPr>
              <w:rPr>
                <w:rFonts w:cs="Arial"/>
                <w:sz w:val="22"/>
                <w:szCs w:val="22"/>
                <w:lang w:val="ro-RO"/>
              </w:rPr>
            </w:pPr>
            <w:r w:rsidRPr="008C7364">
              <w:rPr>
                <w:rFonts w:cs="Arial"/>
                <w:sz w:val="22"/>
                <w:szCs w:val="22"/>
                <w:lang w:val="ro-RO"/>
              </w:rPr>
              <w:t xml:space="preserve">Un contract de O&amp;M </w:t>
            </w:r>
            <w:r w:rsidR="008D775A" w:rsidRPr="008C7364">
              <w:rPr>
                <w:rFonts w:cs="Arial"/>
                <w:sz w:val="22"/>
                <w:szCs w:val="22"/>
                <w:lang w:val="ro-RO"/>
              </w:rPr>
              <w:t>(</w:t>
            </w:r>
            <w:r w:rsidR="00AE2506" w:rsidRPr="008C7364">
              <w:rPr>
                <w:rFonts w:cs="Arial"/>
                <w:sz w:val="22"/>
                <w:szCs w:val="22"/>
                <w:lang w:val="ro-RO"/>
              </w:rPr>
              <w:t xml:space="preserve">adică </w:t>
            </w:r>
            <w:r w:rsidRPr="008C7364">
              <w:rPr>
                <w:rFonts w:cs="Arial"/>
                <w:sz w:val="22"/>
                <w:szCs w:val="22"/>
                <w:lang w:val="ro-RO"/>
              </w:rPr>
              <w:t xml:space="preserve">un contract </w:t>
            </w:r>
            <w:r w:rsidR="0088730B" w:rsidRPr="008C7364">
              <w:rPr>
                <w:rFonts w:cs="Arial"/>
                <w:sz w:val="22"/>
                <w:szCs w:val="22"/>
                <w:lang w:val="ro-RO"/>
              </w:rPr>
              <w:t xml:space="preserve">în care </w:t>
            </w:r>
            <w:r w:rsidRPr="008C7364">
              <w:rPr>
                <w:rFonts w:cs="Arial"/>
                <w:sz w:val="22"/>
                <w:szCs w:val="22"/>
                <w:lang w:val="ro-RO"/>
              </w:rPr>
              <w:t xml:space="preserve">domeniul de aplicare sau funcțiile </w:t>
            </w:r>
            <w:r w:rsidR="0088730B" w:rsidRPr="008C7364">
              <w:rPr>
                <w:rFonts w:cs="Arial"/>
                <w:sz w:val="22"/>
                <w:szCs w:val="22"/>
                <w:lang w:val="ro-RO"/>
              </w:rPr>
              <w:t xml:space="preserve">includ operațiuni și </w:t>
            </w:r>
            <w:r w:rsidR="006D26A1" w:rsidRPr="008C7364">
              <w:rPr>
                <w:rFonts w:cs="Arial"/>
                <w:sz w:val="22"/>
                <w:szCs w:val="22"/>
                <w:lang w:val="ro-RO"/>
              </w:rPr>
              <w:t>mentenanță</w:t>
            </w:r>
            <w:r w:rsidR="00AE2506" w:rsidRPr="008C7364">
              <w:rPr>
                <w:rFonts w:cs="Arial"/>
                <w:sz w:val="22"/>
                <w:szCs w:val="22"/>
                <w:lang w:val="ro-RO"/>
              </w:rPr>
              <w:t xml:space="preserve">, </w:t>
            </w:r>
            <w:r w:rsidR="0088730B" w:rsidRPr="008C7364">
              <w:rPr>
                <w:rFonts w:cs="Arial"/>
                <w:sz w:val="22"/>
                <w:szCs w:val="22"/>
                <w:lang w:val="ro-RO"/>
              </w:rPr>
              <w:t xml:space="preserve">dar </w:t>
            </w:r>
            <w:r w:rsidRPr="008C7364">
              <w:rPr>
                <w:rFonts w:cs="Arial"/>
                <w:sz w:val="22"/>
                <w:szCs w:val="22"/>
                <w:lang w:val="ro-RO"/>
              </w:rPr>
              <w:t>nu investiții de capital</w:t>
            </w:r>
            <w:r w:rsidR="008D775A" w:rsidRPr="008C7364">
              <w:rPr>
                <w:rFonts w:cs="Arial"/>
                <w:sz w:val="22"/>
                <w:szCs w:val="22"/>
                <w:lang w:val="ro-RO"/>
              </w:rPr>
              <w:t xml:space="preserve">) </w:t>
            </w:r>
            <w:r w:rsidRPr="008C7364">
              <w:rPr>
                <w:rFonts w:cs="Arial"/>
                <w:sz w:val="22"/>
                <w:szCs w:val="22"/>
                <w:lang w:val="ro-RO"/>
              </w:rPr>
              <w:t xml:space="preserve">ar trebui să fie considerat un PPP doar atunci când </w:t>
            </w:r>
            <w:r w:rsidR="0088730B" w:rsidRPr="008C7364">
              <w:rPr>
                <w:rFonts w:cs="Arial"/>
                <w:sz w:val="22"/>
                <w:szCs w:val="22"/>
                <w:lang w:val="ro-RO"/>
              </w:rPr>
              <w:t xml:space="preserve">contractul </w:t>
            </w:r>
            <w:r w:rsidRPr="008C7364">
              <w:rPr>
                <w:rFonts w:cs="Arial"/>
                <w:sz w:val="22"/>
                <w:szCs w:val="22"/>
                <w:lang w:val="ro-RO"/>
              </w:rPr>
              <w:t xml:space="preserve">este în mod clar pe termen lung și când </w:t>
            </w:r>
            <w:r w:rsidR="00911EA0" w:rsidRPr="008C7364">
              <w:rPr>
                <w:rFonts w:cs="Arial"/>
                <w:sz w:val="22"/>
                <w:szCs w:val="22"/>
                <w:lang w:val="ro-RO"/>
              </w:rPr>
              <w:t>managementul</w:t>
            </w:r>
            <w:r w:rsidRPr="008C7364">
              <w:rPr>
                <w:rFonts w:cs="Arial"/>
                <w:sz w:val="22"/>
                <w:szCs w:val="22"/>
                <w:lang w:val="ro-RO"/>
              </w:rPr>
              <w:t xml:space="preserve"> costurilor </w:t>
            </w:r>
            <w:r w:rsidR="00303A52" w:rsidRPr="008C7364">
              <w:rPr>
                <w:rFonts w:cs="Arial"/>
                <w:sz w:val="22"/>
                <w:szCs w:val="22"/>
                <w:lang w:val="ro-RO"/>
              </w:rPr>
              <w:t xml:space="preserve">pe durata ciclului de viață </w:t>
            </w:r>
            <w:r w:rsidRPr="008C7364">
              <w:rPr>
                <w:rFonts w:cs="Arial"/>
                <w:sz w:val="22"/>
                <w:szCs w:val="22"/>
                <w:lang w:val="ro-RO"/>
              </w:rPr>
              <w:t>este transferată într-o anumită măsură</w:t>
            </w:r>
            <w:r w:rsidR="000A5EE7" w:rsidRPr="008C7364">
              <w:rPr>
                <w:rFonts w:cs="Arial"/>
                <w:sz w:val="22"/>
                <w:szCs w:val="22"/>
                <w:lang w:val="ro-RO"/>
              </w:rPr>
              <w:t xml:space="preserve">. Acest lucru se </w:t>
            </w:r>
            <w:r w:rsidRPr="008C7364">
              <w:rPr>
                <w:rFonts w:cs="Arial"/>
                <w:sz w:val="22"/>
                <w:szCs w:val="22"/>
                <w:lang w:val="ro-RO"/>
              </w:rPr>
              <w:t xml:space="preserve">adaugă la transferul riscurilor legate de costuri și la </w:t>
            </w:r>
            <w:r w:rsidR="0088730B" w:rsidRPr="008C7364">
              <w:rPr>
                <w:rFonts w:cs="Arial"/>
                <w:sz w:val="22"/>
                <w:szCs w:val="22"/>
                <w:lang w:val="ro-RO"/>
              </w:rPr>
              <w:t xml:space="preserve">o </w:t>
            </w:r>
            <w:r w:rsidRPr="008C7364">
              <w:rPr>
                <w:rFonts w:cs="Arial"/>
                <w:sz w:val="22"/>
                <w:szCs w:val="22"/>
                <w:lang w:val="ro-RO"/>
              </w:rPr>
              <w:t>orientare clară către performanță.</w:t>
            </w:r>
          </w:p>
          <w:p w14:paraId="51C7D8DC" w14:textId="77777777" w:rsidR="00536A2D" w:rsidRPr="008C7364" w:rsidRDefault="00536A2D">
            <w:pPr>
              <w:rPr>
                <w:rFonts w:cs="Arial"/>
                <w:sz w:val="22"/>
                <w:szCs w:val="22"/>
                <w:lang w:val="ro-RO"/>
              </w:rPr>
            </w:pPr>
          </w:p>
          <w:p w14:paraId="7AD759F1" w14:textId="77777777" w:rsidR="00B40024" w:rsidRPr="008C7364" w:rsidRDefault="00430138">
            <w:pPr>
              <w:spacing w:after="200"/>
              <w:rPr>
                <w:rFonts w:cs="Arial"/>
                <w:sz w:val="22"/>
                <w:szCs w:val="22"/>
                <w:lang w:val="ro-RO"/>
              </w:rPr>
            </w:pPr>
            <w:r w:rsidRPr="008C7364">
              <w:rPr>
                <w:rFonts w:cs="Arial"/>
                <w:sz w:val="22"/>
                <w:szCs w:val="22"/>
                <w:lang w:val="ro-RO"/>
              </w:rPr>
              <w:t>În termeni generali</w:t>
            </w:r>
            <w:r w:rsidR="00AE2506" w:rsidRPr="008C7364">
              <w:rPr>
                <w:rFonts w:cs="Arial"/>
                <w:sz w:val="22"/>
                <w:szCs w:val="22"/>
                <w:lang w:val="ro-RO"/>
              </w:rPr>
              <w:t xml:space="preserve">, se </w:t>
            </w:r>
            <w:r w:rsidRPr="008C7364">
              <w:rPr>
                <w:rFonts w:cs="Arial"/>
                <w:sz w:val="22"/>
                <w:szCs w:val="22"/>
                <w:lang w:val="ro-RO"/>
              </w:rPr>
              <w:t xml:space="preserve">poate spune că doar câteva contracte de O&amp;M vor </w:t>
            </w:r>
            <w:r w:rsidR="008D775A" w:rsidRPr="008C7364">
              <w:rPr>
                <w:rFonts w:cs="Arial"/>
                <w:sz w:val="22"/>
                <w:szCs w:val="22"/>
                <w:lang w:val="ro-RO"/>
              </w:rPr>
              <w:t>"</w:t>
            </w:r>
            <w:r w:rsidRPr="008C7364">
              <w:rPr>
                <w:rFonts w:cs="Arial"/>
                <w:sz w:val="22"/>
                <w:szCs w:val="22"/>
                <w:lang w:val="ro-RO"/>
              </w:rPr>
              <w:t>merita</w:t>
            </w:r>
            <w:r w:rsidR="008D775A" w:rsidRPr="008C7364">
              <w:rPr>
                <w:rFonts w:cs="Arial"/>
                <w:sz w:val="22"/>
                <w:szCs w:val="22"/>
                <w:lang w:val="ro-RO"/>
              </w:rPr>
              <w:t xml:space="preserve">" să </w:t>
            </w:r>
            <w:r w:rsidR="0088730B" w:rsidRPr="008C7364">
              <w:rPr>
                <w:rFonts w:cs="Arial"/>
                <w:sz w:val="22"/>
                <w:szCs w:val="22"/>
                <w:lang w:val="ro-RO"/>
              </w:rPr>
              <w:t xml:space="preserve">fie considerate </w:t>
            </w:r>
            <w:r w:rsidRPr="008C7364">
              <w:rPr>
                <w:rFonts w:cs="Arial"/>
                <w:sz w:val="22"/>
                <w:szCs w:val="22"/>
                <w:lang w:val="ro-RO"/>
              </w:rPr>
              <w:t xml:space="preserve">PPP-uri.   </w:t>
            </w:r>
          </w:p>
        </w:tc>
      </w:tr>
      <w:tr w:rsidR="007A77E3" w:rsidRPr="008C7364" w14:paraId="5EE78761" w14:textId="77777777" w:rsidTr="003D2847">
        <w:tc>
          <w:tcPr>
            <w:tcW w:w="1561" w:type="dxa"/>
            <w:shd w:val="clear" w:color="auto" w:fill="D9D9D9" w:themeFill="background1" w:themeFillShade="D9"/>
          </w:tcPr>
          <w:p w14:paraId="1D38C684" w14:textId="77777777" w:rsidR="00B40024" w:rsidRPr="008C7364" w:rsidRDefault="00430138">
            <w:pPr>
              <w:rPr>
                <w:rFonts w:cs="Arial"/>
                <w:sz w:val="22"/>
                <w:szCs w:val="22"/>
                <w:lang w:val="ro-RO"/>
              </w:rPr>
            </w:pPr>
            <w:r w:rsidRPr="008C7364">
              <w:rPr>
                <w:rFonts w:cs="Arial"/>
                <w:sz w:val="22"/>
                <w:szCs w:val="22"/>
                <w:lang w:val="ro-RO"/>
              </w:rPr>
              <w:t>Contracte de servicii</w:t>
            </w:r>
          </w:p>
        </w:tc>
        <w:tc>
          <w:tcPr>
            <w:tcW w:w="7619" w:type="dxa"/>
            <w:gridSpan w:val="2"/>
            <w:shd w:val="clear" w:color="auto" w:fill="D9D9D9" w:themeFill="background1" w:themeFillShade="D9"/>
          </w:tcPr>
          <w:p w14:paraId="26246FF3" w14:textId="54D71306" w:rsidR="00B40024" w:rsidRPr="008C7364" w:rsidRDefault="007A77E3">
            <w:pPr>
              <w:spacing w:after="200"/>
              <w:rPr>
                <w:rFonts w:cs="Arial"/>
                <w:sz w:val="22"/>
                <w:szCs w:val="22"/>
                <w:lang w:val="ro-RO"/>
              </w:rPr>
            </w:pPr>
            <w:r w:rsidRPr="008C7364">
              <w:rPr>
                <w:rFonts w:cs="Arial"/>
                <w:sz w:val="22"/>
                <w:szCs w:val="22"/>
                <w:lang w:val="ro-RO"/>
              </w:rPr>
              <w:t xml:space="preserve">Contractul de prestări servicii este un termen juridic în jurisdicțiile de drept civil. Acesta se </w:t>
            </w:r>
            <w:r w:rsidR="0088730B" w:rsidRPr="008C7364">
              <w:rPr>
                <w:rFonts w:cs="Arial"/>
                <w:sz w:val="22"/>
                <w:szCs w:val="22"/>
                <w:lang w:val="ro-RO"/>
              </w:rPr>
              <w:t xml:space="preserve">referă de </w:t>
            </w:r>
            <w:r w:rsidRPr="008C7364">
              <w:rPr>
                <w:rFonts w:cs="Arial"/>
                <w:sz w:val="22"/>
                <w:szCs w:val="22"/>
                <w:lang w:val="ro-RO"/>
              </w:rPr>
              <w:t xml:space="preserve">obicei (și în unele jurisdicții se </w:t>
            </w:r>
            <w:r w:rsidR="0088730B" w:rsidRPr="008C7364">
              <w:rPr>
                <w:rFonts w:cs="Arial"/>
                <w:sz w:val="22"/>
                <w:szCs w:val="22"/>
                <w:lang w:val="ro-RO"/>
              </w:rPr>
              <w:t>referă</w:t>
            </w:r>
            <w:r w:rsidRPr="008C7364">
              <w:rPr>
                <w:rFonts w:cs="Arial"/>
                <w:sz w:val="22"/>
                <w:szCs w:val="22"/>
                <w:lang w:val="ro-RO"/>
              </w:rPr>
              <w:t xml:space="preserve"> doar) la </w:t>
            </w:r>
            <w:r w:rsidR="0088730B" w:rsidRPr="008C7364">
              <w:rPr>
                <w:rFonts w:cs="Arial"/>
                <w:sz w:val="22"/>
                <w:szCs w:val="22"/>
                <w:lang w:val="ro-RO"/>
              </w:rPr>
              <w:t xml:space="preserve">un </w:t>
            </w:r>
            <w:r w:rsidRPr="008C7364">
              <w:rPr>
                <w:rFonts w:cs="Arial"/>
                <w:sz w:val="22"/>
                <w:szCs w:val="22"/>
                <w:lang w:val="ro-RO"/>
              </w:rPr>
              <w:t xml:space="preserve">transfer al </w:t>
            </w:r>
            <w:r w:rsidR="004D0FC6" w:rsidRPr="008C7364">
              <w:rPr>
                <w:rFonts w:cs="Arial"/>
                <w:sz w:val="22"/>
                <w:szCs w:val="22"/>
                <w:lang w:val="ro-RO"/>
              </w:rPr>
              <w:t xml:space="preserve">operării </w:t>
            </w:r>
            <w:r w:rsidR="0088730B" w:rsidRPr="008C7364">
              <w:rPr>
                <w:rFonts w:cs="Arial"/>
                <w:sz w:val="22"/>
                <w:szCs w:val="22"/>
                <w:lang w:val="ro-RO"/>
              </w:rPr>
              <w:t xml:space="preserve">unui </w:t>
            </w:r>
            <w:r w:rsidRPr="008C7364">
              <w:rPr>
                <w:rFonts w:cs="Arial"/>
                <w:sz w:val="22"/>
                <w:szCs w:val="22"/>
                <w:lang w:val="ro-RO"/>
              </w:rPr>
              <w:t xml:space="preserve">serviciu public în sens juridic strict (de exemplu, </w:t>
            </w:r>
            <w:r w:rsidR="0088730B" w:rsidRPr="008C7364">
              <w:rPr>
                <w:rFonts w:cs="Arial"/>
                <w:sz w:val="22"/>
                <w:szCs w:val="22"/>
                <w:lang w:val="ro-RO"/>
              </w:rPr>
              <w:t xml:space="preserve">un serviciu </w:t>
            </w:r>
            <w:r w:rsidRPr="008C7364">
              <w:rPr>
                <w:rFonts w:cs="Arial"/>
                <w:sz w:val="22"/>
                <w:szCs w:val="22"/>
                <w:lang w:val="ro-RO"/>
              </w:rPr>
              <w:t>legat de apă sau de transport de pasageri</w:t>
            </w:r>
            <w:r w:rsidR="008D775A" w:rsidRPr="008C7364">
              <w:rPr>
                <w:rFonts w:cs="Arial"/>
                <w:sz w:val="22"/>
                <w:szCs w:val="22"/>
                <w:lang w:val="ro-RO"/>
              </w:rPr>
              <w:t xml:space="preserve">, </w:t>
            </w:r>
            <w:r w:rsidRPr="008C7364">
              <w:rPr>
                <w:rFonts w:cs="Arial"/>
                <w:sz w:val="22"/>
                <w:szCs w:val="22"/>
                <w:lang w:val="ro-RO"/>
              </w:rPr>
              <w:t xml:space="preserve">mai degrabă decât la </w:t>
            </w:r>
            <w:r w:rsidR="006C7FDC" w:rsidRPr="008C7364">
              <w:rPr>
                <w:rFonts w:cs="Arial"/>
                <w:sz w:val="22"/>
                <w:szCs w:val="22"/>
                <w:lang w:val="ro-RO"/>
              </w:rPr>
              <w:t xml:space="preserve">mentenanța și operarea </w:t>
            </w:r>
            <w:r w:rsidRPr="008C7364">
              <w:rPr>
                <w:rFonts w:cs="Arial"/>
                <w:sz w:val="22"/>
                <w:szCs w:val="22"/>
                <w:lang w:val="ro-RO"/>
              </w:rPr>
              <w:t>unui drum). În jurisdicțiile de drept comun</w:t>
            </w:r>
            <w:r w:rsidR="0088730B" w:rsidRPr="008C7364">
              <w:rPr>
                <w:rFonts w:cs="Arial"/>
                <w:sz w:val="22"/>
                <w:szCs w:val="22"/>
                <w:lang w:val="ro-RO"/>
              </w:rPr>
              <w:t xml:space="preserve">, </w:t>
            </w:r>
            <w:r w:rsidRPr="008C7364">
              <w:rPr>
                <w:rFonts w:cs="Arial"/>
                <w:sz w:val="22"/>
                <w:szCs w:val="22"/>
                <w:lang w:val="ro-RO"/>
              </w:rPr>
              <w:t xml:space="preserve">termenul "contract de servicii" nu are un sens juridic specific și este utilizat pentru o mare varietate de contracte de externalizare, de obicei contracte pe </w:t>
            </w:r>
            <w:r w:rsidR="000A5EE7" w:rsidRPr="008C7364">
              <w:rPr>
                <w:rFonts w:cs="Arial"/>
                <w:sz w:val="22"/>
                <w:szCs w:val="22"/>
                <w:lang w:val="ro-RO"/>
              </w:rPr>
              <w:t xml:space="preserve">perioade </w:t>
            </w:r>
            <w:r w:rsidRPr="008C7364">
              <w:rPr>
                <w:rFonts w:cs="Arial"/>
                <w:sz w:val="22"/>
                <w:szCs w:val="22"/>
                <w:lang w:val="ro-RO"/>
              </w:rPr>
              <w:t xml:space="preserve">relativ scurte. </w:t>
            </w:r>
            <w:r w:rsidR="00225C10" w:rsidRPr="008C7364">
              <w:rPr>
                <w:rFonts w:cs="Arial"/>
                <w:sz w:val="22"/>
                <w:szCs w:val="22"/>
                <w:lang w:val="ro-RO"/>
              </w:rPr>
              <w:t>Doar câteva contracte de servicii vor fi considerate PPP-uri.</w:t>
            </w:r>
          </w:p>
        </w:tc>
      </w:tr>
      <w:tr w:rsidR="007A77E3" w:rsidRPr="008C7364" w14:paraId="2B846B51" w14:textId="77777777" w:rsidTr="003D2847">
        <w:tc>
          <w:tcPr>
            <w:tcW w:w="1561" w:type="dxa"/>
            <w:shd w:val="clear" w:color="auto" w:fill="D9D9D9" w:themeFill="background1" w:themeFillShade="D9"/>
          </w:tcPr>
          <w:p w14:paraId="734186BA" w14:textId="77777777" w:rsidR="00B40024" w:rsidRPr="008C7364" w:rsidRDefault="00430138">
            <w:pPr>
              <w:rPr>
                <w:rFonts w:cs="Arial"/>
                <w:sz w:val="22"/>
                <w:szCs w:val="22"/>
                <w:lang w:val="ro-RO"/>
              </w:rPr>
            </w:pPr>
            <w:r w:rsidRPr="008C7364">
              <w:rPr>
                <w:rFonts w:cs="Arial"/>
                <w:sz w:val="22"/>
                <w:szCs w:val="22"/>
                <w:lang w:val="ro-RO"/>
              </w:rPr>
              <w:t>Contracte de management</w:t>
            </w:r>
          </w:p>
        </w:tc>
        <w:tc>
          <w:tcPr>
            <w:tcW w:w="7619" w:type="dxa"/>
            <w:gridSpan w:val="2"/>
            <w:shd w:val="clear" w:color="auto" w:fill="D9D9D9" w:themeFill="background1" w:themeFillShade="D9"/>
          </w:tcPr>
          <w:p w14:paraId="33DA7C64" w14:textId="4A66EC66" w:rsidR="00B40024" w:rsidRPr="008C7364" w:rsidRDefault="00430138">
            <w:pPr>
              <w:rPr>
                <w:rFonts w:cs="Arial"/>
                <w:sz w:val="22"/>
                <w:szCs w:val="22"/>
                <w:lang w:val="ro-RO"/>
              </w:rPr>
            </w:pPr>
            <w:r w:rsidRPr="008C7364">
              <w:rPr>
                <w:rFonts w:cs="Arial"/>
                <w:sz w:val="22"/>
                <w:szCs w:val="22"/>
                <w:lang w:val="ro-RO"/>
              </w:rPr>
              <w:t>Contractul de</w:t>
            </w:r>
            <w:r w:rsidR="00911EA0" w:rsidRPr="008C7364">
              <w:rPr>
                <w:rFonts w:cs="Arial"/>
                <w:sz w:val="22"/>
                <w:szCs w:val="22"/>
                <w:lang w:val="ro-RO"/>
              </w:rPr>
              <w:t xml:space="preserve"> management</w:t>
            </w:r>
            <w:r w:rsidRPr="008C7364">
              <w:rPr>
                <w:rFonts w:cs="Arial"/>
                <w:sz w:val="22"/>
                <w:szCs w:val="22"/>
                <w:lang w:val="ro-RO"/>
              </w:rPr>
              <w:t xml:space="preserve"> este o </w:t>
            </w:r>
            <w:r w:rsidR="007A77E3" w:rsidRPr="008C7364">
              <w:rPr>
                <w:rFonts w:cs="Arial"/>
                <w:sz w:val="22"/>
                <w:szCs w:val="22"/>
                <w:lang w:val="ro-RO"/>
              </w:rPr>
              <w:t xml:space="preserve">denumire alternativă </w:t>
            </w:r>
            <w:r w:rsidRPr="008C7364">
              <w:rPr>
                <w:rFonts w:cs="Arial"/>
                <w:sz w:val="22"/>
                <w:szCs w:val="22"/>
                <w:lang w:val="ro-RO"/>
              </w:rPr>
              <w:t xml:space="preserve">utilizată </w:t>
            </w:r>
            <w:r w:rsidR="007A77E3" w:rsidRPr="008C7364">
              <w:rPr>
                <w:rFonts w:cs="Arial"/>
                <w:sz w:val="22"/>
                <w:szCs w:val="22"/>
                <w:lang w:val="ro-RO"/>
              </w:rPr>
              <w:t xml:space="preserve">pentru multe </w:t>
            </w:r>
            <w:r w:rsidR="008D775A" w:rsidRPr="008C7364">
              <w:rPr>
                <w:rFonts w:cs="Arial"/>
                <w:sz w:val="22"/>
                <w:szCs w:val="22"/>
                <w:lang w:val="ro-RO"/>
              </w:rPr>
              <w:t xml:space="preserve">contracte de </w:t>
            </w:r>
            <w:r w:rsidR="007A77E3" w:rsidRPr="008C7364">
              <w:rPr>
                <w:rFonts w:cs="Arial"/>
                <w:sz w:val="22"/>
                <w:szCs w:val="22"/>
                <w:lang w:val="ro-RO"/>
              </w:rPr>
              <w:t xml:space="preserve">O&amp;M în care obiectul/funcția de bază sau singurul obiect/funcția transferată </w:t>
            </w:r>
            <w:r w:rsidRPr="008C7364">
              <w:rPr>
                <w:rFonts w:cs="Arial"/>
                <w:sz w:val="22"/>
                <w:szCs w:val="22"/>
                <w:lang w:val="ro-RO"/>
              </w:rPr>
              <w:t xml:space="preserve">către sectorul privat </w:t>
            </w:r>
            <w:r w:rsidR="007A77E3" w:rsidRPr="008C7364">
              <w:rPr>
                <w:rFonts w:cs="Arial"/>
                <w:sz w:val="22"/>
                <w:szCs w:val="22"/>
                <w:lang w:val="ro-RO"/>
              </w:rPr>
              <w:t xml:space="preserve">este </w:t>
            </w:r>
            <w:r w:rsidR="00C84E67" w:rsidRPr="008C7364">
              <w:rPr>
                <w:rFonts w:cs="Arial"/>
                <w:sz w:val="22"/>
                <w:szCs w:val="22"/>
                <w:lang w:val="ro-RO"/>
              </w:rPr>
              <w:t>mentenanța</w:t>
            </w:r>
            <w:r w:rsidR="00E306E8" w:rsidRPr="008C7364">
              <w:rPr>
                <w:rFonts w:cs="Arial"/>
                <w:sz w:val="22"/>
                <w:szCs w:val="22"/>
                <w:lang w:val="ro-RO"/>
              </w:rPr>
              <w:t xml:space="preserve"> pe </w:t>
            </w:r>
            <w:r w:rsidR="007A77E3" w:rsidRPr="008C7364">
              <w:rPr>
                <w:rFonts w:cs="Arial"/>
                <w:sz w:val="22"/>
                <w:szCs w:val="22"/>
                <w:lang w:val="ro-RO"/>
              </w:rPr>
              <w:t xml:space="preserve">termen lung a </w:t>
            </w:r>
            <w:r w:rsidR="00225C10" w:rsidRPr="008C7364">
              <w:rPr>
                <w:rFonts w:cs="Arial"/>
                <w:sz w:val="22"/>
                <w:szCs w:val="22"/>
                <w:lang w:val="ro-RO"/>
              </w:rPr>
              <w:t xml:space="preserve">echipamentelor sau a activelor de </w:t>
            </w:r>
            <w:r w:rsidR="007A77E3" w:rsidRPr="008C7364">
              <w:rPr>
                <w:rFonts w:cs="Arial"/>
                <w:sz w:val="22"/>
                <w:szCs w:val="22"/>
                <w:lang w:val="ro-RO"/>
              </w:rPr>
              <w:t xml:space="preserve">infrastructură. </w:t>
            </w:r>
            <w:r w:rsidR="00AE2506" w:rsidRPr="008C7364">
              <w:rPr>
                <w:rFonts w:cs="Arial"/>
                <w:sz w:val="22"/>
                <w:szCs w:val="22"/>
                <w:lang w:val="ro-RO"/>
              </w:rPr>
              <w:t xml:space="preserve">În alte cazuri, </w:t>
            </w:r>
            <w:r w:rsidR="0064660E" w:rsidRPr="008C7364">
              <w:rPr>
                <w:rFonts w:cs="Arial"/>
                <w:sz w:val="22"/>
                <w:szCs w:val="22"/>
                <w:lang w:val="ro-RO"/>
              </w:rPr>
              <w:t xml:space="preserve">se </w:t>
            </w:r>
            <w:r w:rsidR="00225C10" w:rsidRPr="008C7364">
              <w:rPr>
                <w:rFonts w:cs="Arial"/>
                <w:sz w:val="22"/>
                <w:szCs w:val="22"/>
                <w:lang w:val="ro-RO"/>
              </w:rPr>
              <w:t xml:space="preserve">poate referi la un contract de "servicii </w:t>
            </w:r>
            <w:r w:rsidR="0064660E" w:rsidRPr="008C7364">
              <w:rPr>
                <w:rFonts w:cs="Arial"/>
                <w:sz w:val="22"/>
                <w:szCs w:val="22"/>
                <w:lang w:val="ro-RO"/>
              </w:rPr>
              <w:t>exclusiv</w:t>
            </w:r>
            <w:r w:rsidR="00225C10" w:rsidRPr="008C7364">
              <w:rPr>
                <w:rFonts w:cs="Arial"/>
                <w:sz w:val="22"/>
                <w:szCs w:val="22"/>
                <w:lang w:val="ro-RO"/>
              </w:rPr>
              <w:t xml:space="preserve">", fără implicații </w:t>
            </w:r>
            <w:r w:rsidR="0064660E" w:rsidRPr="008C7364">
              <w:rPr>
                <w:rFonts w:cs="Arial"/>
                <w:sz w:val="22"/>
                <w:szCs w:val="22"/>
                <w:lang w:val="ro-RO"/>
              </w:rPr>
              <w:t xml:space="preserve">pentru </w:t>
            </w:r>
            <w:r w:rsidR="00911EA0" w:rsidRPr="008C7364">
              <w:rPr>
                <w:rFonts w:cs="Arial"/>
                <w:sz w:val="22"/>
                <w:szCs w:val="22"/>
                <w:lang w:val="ro-RO"/>
              </w:rPr>
              <w:t>managementul</w:t>
            </w:r>
            <w:r w:rsidR="00225C10" w:rsidRPr="008C7364">
              <w:rPr>
                <w:rFonts w:cs="Arial"/>
                <w:sz w:val="22"/>
                <w:szCs w:val="22"/>
                <w:lang w:val="ro-RO"/>
              </w:rPr>
              <w:t xml:space="preserve"> infrastructurii (costuri </w:t>
            </w:r>
            <w:r w:rsidR="00303A52" w:rsidRPr="008C7364">
              <w:rPr>
                <w:rFonts w:cs="Arial"/>
                <w:sz w:val="22"/>
                <w:szCs w:val="22"/>
                <w:lang w:val="ro-RO"/>
              </w:rPr>
              <w:t>pe durata ciclului de viață)</w:t>
            </w:r>
            <w:r w:rsidR="00225C10" w:rsidRPr="008C7364">
              <w:rPr>
                <w:rFonts w:cs="Arial"/>
                <w:sz w:val="22"/>
                <w:szCs w:val="22"/>
                <w:lang w:val="ro-RO"/>
              </w:rPr>
              <w:t>, în special în domeniul apei.</w:t>
            </w:r>
          </w:p>
          <w:p w14:paraId="5FE2D4AE" w14:textId="77777777" w:rsidR="00536A2D" w:rsidRPr="008C7364" w:rsidRDefault="00536A2D">
            <w:pPr>
              <w:rPr>
                <w:rFonts w:cs="Arial"/>
                <w:sz w:val="22"/>
                <w:szCs w:val="22"/>
                <w:lang w:val="ro-RO"/>
              </w:rPr>
            </w:pPr>
          </w:p>
          <w:p w14:paraId="1C05F493" w14:textId="261F07D8" w:rsidR="00B40024" w:rsidRPr="008C7364" w:rsidRDefault="00430138">
            <w:pPr>
              <w:spacing w:after="200"/>
              <w:rPr>
                <w:rFonts w:cs="Arial"/>
                <w:sz w:val="22"/>
                <w:szCs w:val="22"/>
                <w:lang w:val="ro-RO"/>
              </w:rPr>
            </w:pPr>
            <w:r w:rsidRPr="008C7364">
              <w:rPr>
                <w:rFonts w:cs="Arial"/>
                <w:sz w:val="22"/>
                <w:szCs w:val="22"/>
                <w:lang w:val="ro-RO"/>
              </w:rPr>
              <w:t xml:space="preserve">La fel ca în </w:t>
            </w:r>
            <w:r w:rsidR="0088730B" w:rsidRPr="008C7364">
              <w:rPr>
                <w:rFonts w:cs="Arial"/>
                <w:sz w:val="22"/>
                <w:szCs w:val="22"/>
                <w:lang w:val="ro-RO"/>
              </w:rPr>
              <w:t xml:space="preserve">cazul </w:t>
            </w:r>
            <w:r w:rsidRPr="008C7364">
              <w:rPr>
                <w:rFonts w:cs="Arial"/>
                <w:sz w:val="22"/>
                <w:szCs w:val="22"/>
                <w:lang w:val="ro-RO"/>
              </w:rPr>
              <w:t xml:space="preserve">contractelor </w:t>
            </w:r>
            <w:r w:rsidR="00C84E67" w:rsidRPr="008C7364">
              <w:rPr>
                <w:rFonts w:cs="Arial"/>
                <w:sz w:val="22"/>
                <w:szCs w:val="22"/>
                <w:lang w:val="ro-RO"/>
              </w:rPr>
              <w:t>de operare, de mentenanță</w:t>
            </w:r>
            <w:r w:rsidRPr="008C7364">
              <w:rPr>
                <w:rFonts w:cs="Arial"/>
                <w:sz w:val="22"/>
                <w:szCs w:val="22"/>
                <w:lang w:val="ro-RO"/>
              </w:rPr>
              <w:t xml:space="preserve"> și al contractelor de servicii, un </w:t>
            </w:r>
            <w:r w:rsidR="00DA1989" w:rsidRPr="008C7364">
              <w:rPr>
                <w:rFonts w:cs="Arial"/>
                <w:sz w:val="22"/>
                <w:szCs w:val="22"/>
                <w:lang w:val="ro-RO"/>
              </w:rPr>
              <w:t xml:space="preserve">contract </w:t>
            </w:r>
            <w:r w:rsidR="0088730B" w:rsidRPr="008C7364">
              <w:rPr>
                <w:rFonts w:cs="Arial"/>
                <w:sz w:val="22"/>
                <w:szCs w:val="22"/>
                <w:lang w:val="ro-RO"/>
              </w:rPr>
              <w:t xml:space="preserve">de </w:t>
            </w:r>
            <w:r w:rsidR="00911EA0" w:rsidRPr="008C7364">
              <w:rPr>
                <w:rFonts w:cs="Arial"/>
                <w:sz w:val="22"/>
                <w:szCs w:val="22"/>
                <w:lang w:val="ro-RO"/>
              </w:rPr>
              <w:t>management</w:t>
            </w:r>
            <w:r w:rsidR="0088730B" w:rsidRPr="008C7364">
              <w:rPr>
                <w:rFonts w:cs="Arial"/>
                <w:sz w:val="22"/>
                <w:szCs w:val="22"/>
                <w:lang w:val="ro-RO"/>
              </w:rPr>
              <w:t xml:space="preserve"> </w:t>
            </w:r>
            <w:r w:rsidRPr="008C7364">
              <w:rPr>
                <w:rFonts w:cs="Arial"/>
                <w:sz w:val="22"/>
                <w:szCs w:val="22"/>
                <w:lang w:val="ro-RO"/>
              </w:rPr>
              <w:t xml:space="preserve">va merita să fie considerat </w:t>
            </w:r>
            <w:r w:rsidR="0088730B" w:rsidRPr="008C7364">
              <w:rPr>
                <w:rFonts w:cs="Arial"/>
                <w:sz w:val="22"/>
                <w:szCs w:val="22"/>
                <w:lang w:val="ro-RO"/>
              </w:rPr>
              <w:t xml:space="preserve">un </w:t>
            </w:r>
            <w:r w:rsidRPr="008C7364">
              <w:rPr>
                <w:rFonts w:cs="Arial"/>
                <w:sz w:val="22"/>
                <w:szCs w:val="22"/>
                <w:lang w:val="ro-RO"/>
              </w:rPr>
              <w:t xml:space="preserve">PPP doar în cazul în care </w:t>
            </w:r>
            <w:r w:rsidR="00DA1989" w:rsidRPr="008C7364">
              <w:rPr>
                <w:rFonts w:cs="Arial"/>
                <w:sz w:val="22"/>
                <w:szCs w:val="22"/>
                <w:lang w:val="ro-RO"/>
              </w:rPr>
              <w:t xml:space="preserve">contractul </w:t>
            </w:r>
            <w:r w:rsidR="00AE2506" w:rsidRPr="008C7364">
              <w:rPr>
                <w:rFonts w:cs="Arial"/>
                <w:sz w:val="22"/>
                <w:szCs w:val="22"/>
                <w:lang w:val="ro-RO"/>
              </w:rPr>
              <w:t xml:space="preserve">acoperă </w:t>
            </w:r>
            <w:r w:rsidR="001F70C2" w:rsidRPr="008C7364">
              <w:rPr>
                <w:rFonts w:cs="Arial"/>
                <w:sz w:val="22"/>
                <w:szCs w:val="22"/>
                <w:lang w:val="ro-RO"/>
              </w:rPr>
              <w:t>un</w:t>
            </w:r>
            <w:r w:rsidR="00AE2506" w:rsidRPr="008C7364">
              <w:rPr>
                <w:rFonts w:cs="Arial"/>
                <w:sz w:val="22"/>
                <w:szCs w:val="22"/>
                <w:lang w:val="ro-RO"/>
              </w:rPr>
              <w:t xml:space="preserve"> </w:t>
            </w:r>
            <w:r w:rsidRPr="008C7364">
              <w:rPr>
                <w:rFonts w:cs="Arial"/>
                <w:sz w:val="22"/>
                <w:szCs w:val="22"/>
                <w:lang w:val="ro-RO"/>
              </w:rPr>
              <w:t xml:space="preserve">termen lung și există o </w:t>
            </w:r>
            <w:r w:rsidR="00225C10" w:rsidRPr="008C7364">
              <w:rPr>
                <w:rFonts w:cs="Arial"/>
                <w:sz w:val="22"/>
                <w:szCs w:val="22"/>
                <w:lang w:val="ro-RO"/>
              </w:rPr>
              <w:t xml:space="preserve">orientare spre </w:t>
            </w:r>
            <w:r w:rsidRPr="008C7364">
              <w:rPr>
                <w:rFonts w:cs="Arial"/>
                <w:sz w:val="22"/>
                <w:szCs w:val="22"/>
                <w:lang w:val="ro-RO"/>
              </w:rPr>
              <w:t>risc</w:t>
            </w:r>
            <w:r w:rsidR="00AE2506" w:rsidRPr="008C7364">
              <w:rPr>
                <w:rFonts w:cs="Arial"/>
                <w:sz w:val="22"/>
                <w:szCs w:val="22"/>
                <w:lang w:val="ro-RO"/>
              </w:rPr>
              <w:t xml:space="preserve">, precum și </w:t>
            </w:r>
            <w:r w:rsidR="00225C10" w:rsidRPr="008C7364">
              <w:rPr>
                <w:rFonts w:cs="Arial"/>
                <w:sz w:val="22"/>
                <w:szCs w:val="22"/>
                <w:lang w:val="ro-RO"/>
              </w:rPr>
              <w:t>spre performanță.</w:t>
            </w:r>
          </w:p>
        </w:tc>
      </w:tr>
    </w:tbl>
    <w:p w14:paraId="1215D9F2" w14:textId="77777777" w:rsidR="007A77E3" w:rsidRPr="008C7364" w:rsidRDefault="007A77E3" w:rsidP="00BC3DCB">
      <w:pPr>
        <w:spacing w:line="240" w:lineRule="auto"/>
        <w:rPr>
          <w:rFonts w:cs="Arial"/>
          <w:lang w:val="ro-RO"/>
        </w:rPr>
      </w:pPr>
    </w:p>
    <w:p w14:paraId="6B56D262" w14:textId="77777777" w:rsidR="00AE2506" w:rsidRPr="008C7364" w:rsidRDefault="00AE2506" w:rsidP="00BC3DCB">
      <w:pPr>
        <w:spacing w:line="240" w:lineRule="auto"/>
        <w:rPr>
          <w:rFonts w:cs="Arial"/>
          <w:lang w:val="ro-RO"/>
        </w:rPr>
      </w:pPr>
    </w:p>
    <w:tbl>
      <w:tblPr>
        <w:tblStyle w:val="TableGrid"/>
        <w:tblW w:w="9180" w:type="dxa"/>
        <w:tblLook w:val="04A0" w:firstRow="1" w:lastRow="0" w:firstColumn="1" w:lastColumn="0" w:noHBand="0" w:noVBand="1"/>
      </w:tblPr>
      <w:tblGrid>
        <w:gridCol w:w="9180"/>
      </w:tblGrid>
      <w:tr w:rsidR="00DD122B" w:rsidRPr="008C7364" w14:paraId="3909E2C3" w14:textId="77777777" w:rsidTr="000F08AF">
        <w:trPr>
          <w:trHeight w:val="8077"/>
        </w:trPr>
        <w:tc>
          <w:tcPr>
            <w:tcW w:w="9180" w:type="dxa"/>
            <w:shd w:val="clear" w:color="auto" w:fill="D9D9D9" w:themeFill="background1" w:themeFillShade="D9"/>
          </w:tcPr>
          <w:p w14:paraId="7CD1DFA7" w14:textId="77777777" w:rsidR="00B40024" w:rsidRPr="008C7364" w:rsidRDefault="00430138">
            <w:pPr>
              <w:pStyle w:val="title-box"/>
              <w:rPr>
                <w:lang w:val="ro-RO"/>
              </w:rPr>
            </w:pPr>
            <w:bookmarkStart w:id="74" w:name="_Toc523148542"/>
            <w:r w:rsidRPr="008C7364">
              <w:rPr>
                <w:lang w:val="ro-RO"/>
              </w:rPr>
              <w:lastRenderedPageBreak/>
              <w:t xml:space="preserve">CASETA </w:t>
            </w:r>
            <w:r w:rsidR="00AE2506" w:rsidRPr="008C7364">
              <w:rPr>
                <w:lang w:val="ro-RO"/>
              </w:rPr>
              <w:t>1.</w:t>
            </w:r>
            <w:r w:rsidR="00BA2332" w:rsidRPr="008C7364">
              <w:rPr>
                <w:lang w:val="ro-RO"/>
              </w:rPr>
              <w:t xml:space="preserve">12: </w:t>
            </w:r>
            <w:r w:rsidRPr="008C7364">
              <w:rPr>
                <w:lang w:val="ro-RO"/>
              </w:rPr>
              <w:t xml:space="preserve">Puncte-cheie </w:t>
            </w:r>
            <w:r w:rsidR="00AE2506" w:rsidRPr="008C7364">
              <w:rPr>
                <w:lang w:val="ro-RO"/>
              </w:rPr>
              <w:t xml:space="preserve">ale </w:t>
            </w:r>
            <w:r w:rsidRPr="008C7364">
              <w:rPr>
                <w:lang w:val="ro-RO"/>
              </w:rPr>
              <w:t>tipurilor de PPP și nomenclatură</w:t>
            </w:r>
            <w:bookmarkEnd w:id="74"/>
          </w:p>
          <w:p w14:paraId="1A7DF2CC" w14:textId="0F3A9881" w:rsidR="00B40024" w:rsidRPr="008C7364" w:rsidRDefault="00430138">
            <w:pPr>
              <w:pStyle w:val="ListParagraph"/>
              <w:numPr>
                <w:ilvl w:val="0"/>
                <w:numId w:val="63"/>
              </w:numPr>
              <w:rPr>
                <w:rFonts w:cs="Arial"/>
                <w:sz w:val="22"/>
                <w:lang w:val="ro-RO"/>
              </w:rPr>
            </w:pPr>
            <w:r w:rsidRPr="008C7364">
              <w:rPr>
                <w:rFonts w:cs="Arial"/>
                <w:sz w:val="22"/>
                <w:lang w:val="ro-RO"/>
              </w:rPr>
              <w:t xml:space="preserve">Termenii utilizați pentru a face referire la contractele PPP cu finanțare privată în care sectorul privat construiește și gestionează (operează și întreține) infrastructura </w:t>
            </w:r>
            <w:r w:rsidR="00D24563" w:rsidRPr="008C7364">
              <w:rPr>
                <w:rFonts w:cs="Arial"/>
                <w:sz w:val="22"/>
                <w:lang w:val="ro-RO"/>
              </w:rPr>
              <w:t xml:space="preserve">vor </w:t>
            </w:r>
            <w:r w:rsidR="003D7E51" w:rsidRPr="008C7364">
              <w:rPr>
                <w:rFonts w:cs="Arial"/>
                <w:sz w:val="22"/>
                <w:lang w:val="ro-RO"/>
              </w:rPr>
              <w:t xml:space="preserve">fi </w:t>
            </w:r>
            <w:r w:rsidRPr="008C7364">
              <w:rPr>
                <w:rFonts w:cs="Arial"/>
                <w:sz w:val="22"/>
                <w:lang w:val="ro-RO"/>
              </w:rPr>
              <w:t>difer</w:t>
            </w:r>
            <w:r w:rsidR="00D24563" w:rsidRPr="008C7364">
              <w:rPr>
                <w:rFonts w:cs="Arial"/>
                <w:sz w:val="22"/>
                <w:lang w:val="ro-RO"/>
              </w:rPr>
              <w:t>i</w:t>
            </w:r>
            <w:r w:rsidR="003D7E51" w:rsidRPr="008C7364">
              <w:rPr>
                <w:rFonts w:cs="Arial"/>
                <w:sz w:val="22"/>
                <w:lang w:val="ro-RO"/>
              </w:rPr>
              <w:t>ți</w:t>
            </w:r>
            <w:r w:rsidRPr="008C7364">
              <w:rPr>
                <w:rFonts w:cs="Arial"/>
                <w:sz w:val="22"/>
                <w:lang w:val="ro-RO"/>
              </w:rPr>
              <w:t xml:space="preserve">, în special în funcție </w:t>
            </w:r>
            <w:r w:rsidR="00D24563" w:rsidRPr="008C7364">
              <w:rPr>
                <w:rFonts w:cs="Arial"/>
                <w:sz w:val="22"/>
                <w:lang w:val="ro-RO"/>
              </w:rPr>
              <w:t>referința la</w:t>
            </w:r>
            <w:r w:rsidRPr="008C7364">
              <w:rPr>
                <w:rFonts w:cs="Arial"/>
                <w:sz w:val="22"/>
                <w:lang w:val="ro-RO"/>
              </w:rPr>
              <w:t xml:space="preserve"> proprietate</w:t>
            </w:r>
            <w:r w:rsidR="00D24563" w:rsidRPr="008C7364">
              <w:rPr>
                <w:rFonts w:cs="Arial"/>
                <w:sz w:val="22"/>
                <w:lang w:val="ro-RO"/>
              </w:rPr>
              <w:t>a activului</w:t>
            </w:r>
            <w:r w:rsidRPr="008C7364">
              <w:rPr>
                <w:rFonts w:cs="Arial"/>
                <w:sz w:val="22"/>
                <w:lang w:val="ro-RO"/>
              </w:rPr>
              <w:t xml:space="preserve">. </w:t>
            </w:r>
            <w:r w:rsidR="00E050BE" w:rsidRPr="008C7364">
              <w:rPr>
                <w:rFonts w:cs="Arial"/>
                <w:sz w:val="22"/>
                <w:lang w:val="ro-RO"/>
              </w:rPr>
              <w:t>PEFOM</w:t>
            </w:r>
            <w:r w:rsidRPr="008C7364">
              <w:rPr>
                <w:rFonts w:cs="Arial"/>
                <w:sz w:val="22"/>
                <w:lang w:val="ro-RO"/>
              </w:rPr>
              <w:t xml:space="preserve"> și variantele sale (</w:t>
            </w:r>
            <w:r w:rsidR="00B52078" w:rsidRPr="008C7364">
              <w:rPr>
                <w:rFonts w:cs="Arial"/>
                <w:sz w:val="22"/>
                <w:lang w:val="ro-RO"/>
              </w:rPr>
              <w:t>PEF</w:t>
            </w:r>
            <w:r w:rsidRPr="008C7364">
              <w:rPr>
                <w:rFonts w:cs="Arial"/>
                <w:sz w:val="22"/>
                <w:lang w:val="ro-RO"/>
              </w:rPr>
              <w:t xml:space="preserve">O, </w:t>
            </w:r>
            <w:r w:rsidR="00B52078" w:rsidRPr="008C7364">
              <w:rPr>
                <w:rFonts w:cs="Arial"/>
                <w:sz w:val="22"/>
                <w:lang w:val="ro-RO"/>
              </w:rPr>
              <w:t>PEF</w:t>
            </w:r>
            <w:r w:rsidRPr="008C7364">
              <w:rPr>
                <w:rFonts w:cs="Arial"/>
                <w:sz w:val="22"/>
                <w:lang w:val="ro-RO"/>
              </w:rPr>
              <w:t xml:space="preserve">M) nu includ în definiția lor termenul de "proprietate". Cu toate </w:t>
            </w:r>
            <w:r w:rsidR="00E93302" w:rsidRPr="008C7364">
              <w:rPr>
                <w:rFonts w:cs="Arial"/>
                <w:sz w:val="22"/>
                <w:lang w:val="ro-RO"/>
              </w:rPr>
              <w:t xml:space="preserve">acestea, </w:t>
            </w:r>
            <w:r w:rsidRPr="008C7364">
              <w:rPr>
                <w:rFonts w:cs="Arial"/>
                <w:sz w:val="22"/>
                <w:lang w:val="ro-RO"/>
              </w:rPr>
              <w:t>grupul de termeni care se articulează în jurul cuvintelor "</w:t>
            </w:r>
            <w:r w:rsidR="001D036D" w:rsidRPr="008C7364">
              <w:rPr>
                <w:rFonts w:cs="Arial"/>
                <w:sz w:val="22"/>
                <w:lang w:val="ro-RO"/>
              </w:rPr>
              <w:t>Deținerea</w:t>
            </w:r>
            <w:r w:rsidRPr="008C7364">
              <w:rPr>
                <w:rFonts w:cs="Arial"/>
                <w:sz w:val="22"/>
                <w:lang w:val="ro-RO"/>
              </w:rPr>
              <w:t>" și "Transfer</w:t>
            </w:r>
            <w:r w:rsidR="001D036D" w:rsidRPr="008C7364">
              <w:rPr>
                <w:rFonts w:cs="Arial"/>
                <w:sz w:val="22"/>
                <w:lang w:val="ro-RO"/>
              </w:rPr>
              <w:t>area</w:t>
            </w:r>
            <w:r w:rsidRPr="008C7364">
              <w:rPr>
                <w:rFonts w:cs="Arial"/>
                <w:sz w:val="22"/>
                <w:lang w:val="ro-RO"/>
              </w:rPr>
              <w:t>" (</w:t>
            </w:r>
            <w:r w:rsidR="001D036D" w:rsidRPr="008C7364">
              <w:rPr>
                <w:rFonts w:cs="Arial"/>
                <w:sz w:val="22"/>
                <w:lang w:val="ro-RO"/>
              </w:rPr>
              <w:t>E</w:t>
            </w:r>
            <w:r w:rsidRPr="008C7364">
              <w:rPr>
                <w:rFonts w:cs="Arial"/>
                <w:sz w:val="22"/>
                <w:lang w:val="ro-RO"/>
              </w:rPr>
              <w:t xml:space="preserve">OT, </w:t>
            </w:r>
            <w:r w:rsidR="001D036D" w:rsidRPr="008C7364">
              <w:rPr>
                <w:rFonts w:cs="Arial"/>
                <w:sz w:val="22"/>
                <w:lang w:val="ro-RO"/>
              </w:rPr>
              <w:t>ED</w:t>
            </w:r>
            <w:r w:rsidRPr="008C7364">
              <w:rPr>
                <w:rFonts w:cs="Arial"/>
                <w:sz w:val="22"/>
                <w:lang w:val="ro-RO"/>
              </w:rPr>
              <w:t xml:space="preserve">OT </w:t>
            </w:r>
            <w:r w:rsidR="004A5A7F" w:rsidRPr="008C7364">
              <w:rPr>
                <w:rFonts w:cs="Arial"/>
                <w:sz w:val="22"/>
                <w:lang w:val="ro-RO"/>
              </w:rPr>
              <w:t xml:space="preserve">și așa mai departe) </w:t>
            </w:r>
            <w:r w:rsidRPr="008C7364">
              <w:rPr>
                <w:rFonts w:cs="Arial"/>
                <w:sz w:val="22"/>
                <w:lang w:val="ro-RO"/>
              </w:rPr>
              <w:t>specifică dacă activul este considerat ca fiind deținut (sau nu) de partenerul privat. Această distincție nu este considerată a fi în centrul principalelor caracteristici ale instrumentului PPP pentru PPP-urile cu finanțare privată, atâta timp cât activul este considerat un activ public (proprietate publică) sau contractul va prevedea un transfer al acestuia la sfârșitul contractului.</w:t>
            </w:r>
          </w:p>
          <w:p w14:paraId="6CD82997" w14:textId="47B2E77F" w:rsidR="00B40024" w:rsidRPr="008C7364" w:rsidRDefault="00430138">
            <w:pPr>
              <w:pStyle w:val="ListParagraph"/>
              <w:numPr>
                <w:ilvl w:val="0"/>
                <w:numId w:val="63"/>
              </w:numPr>
              <w:rPr>
                <w:rFonts w:cs="Arial"/>
                <w:sz w:val="22"/>
                <w:lang w:val="ro-RO"/>
              </w:rPr>
            </w:pPr>
            <w:r w:rsidRPr="008C7364">
              <w:rPr>
                <w:rFonts w:cs="Arial"/>
                <w:sz w:val="22"/>
                <w:lang w:val="ro-RO"/>
              </w:rPr>
              <w:t xml:space="preserve">Există un grup de termeni pentru contractele PPP care </w:t>
            </w:r>
            <w:r w:rsidR="000902EC" w:rsidRPr="008C7364">
              <w:rPr>
                <w:rFonts w:cs="Arial"/>
                <w:sz w:val="22"/>
                <w:lang w:val="ro-RO"/>
              </w:rPr>
              <w:t xml:space="preserve">se </w:t>
            </w:r>
            <w:r w:rsidRPr="008C7364">
              <w:rPr>
                <w:rFonts w:cs="Arial"/>
                <w:sz w:val="22"/>
                <w:lang w:val="ro-RO"/>
              </w:rPr>
              <w:t xml:space="preserve">bazează mai mult pe titlul legal acordat pentru utilizarea și </w:t>
            </w:r>
            <w:r w:rsidR="004D0FC6" w:rsidRPr="008C7364">
              <w:rPr>
                <w:rFonts w:cs="Arial"/>
                <w:sz w:val="22"/>
                <w:lang w:val="ro-RO"/>
              </w:rPr>
              <w:t xml:space="preserve">operarea </w:t>
            </w:r>
            <w:r w:rsidRPr="008C7364">
              <w:rPr>
                <w:rFonts w:cs="Arial"/>
                <w:sz w:val="22"/>
                <w:lang w:val="ro-RO"/>
              </w:rPr>
              <w:t>bunului (</w:t>
            </w:r>
            <w:r w:rsidR="00E93302" w:rsidRPr="008C7364">
              <w:rPr>
                <w:rFonts w:cs="Arial"/>
                <w:sz w:val="22"/>
                <w:lang w:val="ro-RO"/>
              </w:rPr>
              <w:t xml:space="preserve">de exemplu, </w:t>
            </w:r>
            <w:r w:rsidRPr="008C7364">
              <w:rPr>
                <w:rFonts w:cs="Arial"/>
                <w:sz w:val="22"/>
                <w:lang w:val="ro-RO"/>
              </w:rPr>
              <w:t xml:space="preserve">închiriere, </w:t>
            </w:r>
            <w:r w:rsidR="00D24563" w:rsidRPr="008C7364">
              <w:rPr>
                <w:rFonts w:cs="Arial"/>
                <w:i/>
                <w:sz w:val="22"/>
                <w:lang w:val="ro-RO"/>
              </w:rPr>
              <w:t>affermage</w:t>
            </w:r>
            <w:r w:rsidRPr="008C7364">
              <w:rPr>
                <w:rFonts w:cs="Arial"/>
                <w:sz w:val="22"/>
                <w:lang w:val="ro-RO"/>
              </w:rPr>
              <w:t xml:space="preserve">, concesiune </w:t>
            </w:r>
            <w:r w:rsidR="00E93302" w:rsidRPr="008C7364">
              <w:rPr>
                <w:rFonts w:cs="Arial"/>
                <w:sz w:val="22"/>
                <w:lang w:val="ro-RO"/>
              </w:rPr>
              <w:t>etc.</w:t>
            </w:r>
            <w:r w:rsidRPr="008C7364">
              <w:rPr>
                <w:rFonts w:cs="Arial"/>
                <w:sz w:val="22"/>
                <w:lang w:val="ro-RO"/>
              </w:rPr>
              <w:t>). Unii dintre acești termeni pot fi utilizați pentru a acoperi contractele PPP cu investiții în infrastructură cu finanțare privată sau pentru PPP de servicii (</w:t>
            </w:r>
            <w:r w:rsidR="000902EC" w:rsidRPr="008C7364">
              <w:rPr>
                <w:rFonts w:cs="Arial"/>
                <w:sz w:val="22"/>
                <w:lang w:val="ro-RO"/>
              </w:rPr>
              <w:t>concesiuni)</w:t>
            </w:r>
            <w:r w:rsidRPr="008C7364">
              <w:rPr>
                <w:rFonts w:cs="Arial"/>
                <w:sz w:val="22"/>
                <w:lang w:val="ro-RO"/>
              </w:rPr>
              <w:t xml:space="preserve">. Alții sunt utilizați doar pentru infrastructura existentă sau pentru contractele de </w:t>
            </w:r>
            <w:r w:rsidR="00911EA0" w:rsidRPr="008C7364">
              <w:rPr>
                <w:rFonts w:cs="Arial"/>
                <w:sz w:val="22"/>
                <w:lang w:val="ro-RO"/>
              </w:rPr>
              <w:t>management</w:t>
            </w:r>
            <w:r w:rsidRPr="008C7364">
              <w:rPr>
                <w:rFonts w:cs="Arial"/>
                <w:sz w:val="22"/>
                <w:lang w:val="ro-RO"/>
              </w:rPr>
              <w:t xml:space="preserve"> pe termen lung, de obicei (în majoritatea jurisdicțiilor) doar pentru PPP-urile de tip</w:t>
            </w:r>
            <w:r w:rsidR="004942A3" w:rsidRPr="008C7364">
              <w:rPr>
                <w:rFonts w:cs="Arial"/>
                <w:sz w:val="22"/>
                <w:lang w:val="ro-RO"/>
              </w:rPr>
              <w:t>ul</w:t>
            </w:r>
            <w:r w:rsidRPr="008C7364">
              <w:rPr>
                <w:rFonts w:cs="Arial"/>
                <w:sz w:val="22"/>
                <w:lang w:val="ro-RO"/>
              </w:rPr>
              <w:t xml:space="preserve"> </w:t>
            </w:r>
            <w:r w:rsidR="00D52FFE" w:rsidRPr="008C7364">
              <w:rPr>
                <w:rFonts w:cs="Arial"/>
                <w:sz w:val="22"/>
                <w:lang w:val="ro-RO"/>
              </w:rPr>
              <w:t>’’</w:t>
            </w:r>
            <w:r w:rsidR="004942A3" w:rsidRPr="008C7364">
              <w:rPr>
                <w:rFonts w:cs="Arial"/>
                <w:i/>
                <w:iCs/>
                <w:lang w:val="ro-RO" w:eastAsia="en-US"/>
              </w:rPr>
              <w:t>utilizatorul-plătește</w:t>
            </w:r>
            <w:r w:rsidR="00D52FFE" w:rsidRPr="008C7364">
              <w:rPr>
                <w:rFonts w:cs="Arial"/>
                <w:i/>
                <w:iCs/>
                <w:lang w:val="ro-RO" w:eastAsia="en-US"/>
              </w:rPr>
              <w:t>”</w:t>
            </w:r>
            <w:r w:rsidR="004942A3" w:rsidRPr="008C7364" w:rsidDel="004942A3">
              <w:rPr>
                <w:rFonts w:cs="Arial"/>
                <w:sz w:val="22"/>
                <w:lang w:val="ro-RO"/>
              </w:rPr>
              <w:t xml:space="preserve"> </w:t>
            </w:r>
            <w:r w:rsidRPr="008C7364">
              <w:rPr>
                <w:rFonts w:cs="Arial"/>
                <w:sz w:val="22"/>
                <w:lang w:val="ro-RO"/>
              </w:rPr>
              <w:t xml:space="preserve">(închiriere, </w:t>
            </w:r>
            <w:r w:rsidR="00D24563" w:rsidRPr="008C7364">
              <w:rPr>
                <w:rFonts w:cs="Arial"/>
                <w:i/>
                <w:sz w:val="22"/>
                <w:lang w:val="ro-RO"/>
              </w:rPr>
              <w:t xml:space="preserve">affermage </w:t>
            </w:r>
            <w:r w:rsidR="00E93302" w:rsidRPr="008C7364">
              <w:rPr>
                <w:rFonts w:cs="Arial"/>
                <w:sz w:val="22"/>
                <w:lang w:val="ro-RO"/>
              </w:rPr>
              <w:t>și așa mai departe)</w:t>
            </w:r>
            <w:r w:rsidRPr="008C7364">
              <w:rPr>
                <w:rFonts w:cs="Arial"/>
                <w:sz w:val="22"/>
                <w:lang w:val="ro-RO"/>
              </w:rPr>
              <w:t xml:space="preserve">.     </w:t>
            </w:r>
          </w:p>
          <w:p w14:paraId="3BC06983" w14:textId="71E91FDE" w:rsidR="00B40024" w:rsidRPr="008C7364" w:rsidRDefault="00430138">
            <w:pPr>
              <w:pStyle w:val="ListParagraph"/>
              <w:numPr>
                <w:ilvl w:val="0"/>
                <w:numId w:val="63"/>
              </w:numPr>
              <w:rPr>
                <w:rFonts w:cs="Arial"/>
                <w:sz w:val="22"/>
                <w:lang w:val="ro-RO"/>
              </w:rPr>
            </w:pPr>
            <w:r w:rsidRPr="008C7364">
              <w:rPr>
                <w:rFonts w:cs="Arial"/>
                <w:sz w:val="22"/>
                <w:lang w:val="ro-RO"/>
              </w:rPr>
              <w:t xml:space="preserve">Contractele care se referă numai la </w:t>
            </w:r>
            <w:r w:rsidR="00C84E67" w:rsidRPr="008C7364">
              <w:rPr>
                <w:rFonts w:cs="Arial"/>
                <w:sz w:val="22"/>
                <w:lang w:val="ro-RO"/>
              </w:rPr>
              <w:t>operarea</w:t>
            </w:r>
            <w:r w:rsidRPr="008C7364">
              <w:rPr>
                <w:rFonts w:cs="Arial"/>
                <w:sz w:val="22"/>
                <w:lang w:val="ro-RO"/>
              </w:rPr>
              <w:t xml:space="preserve"> și/sau </w:t>
            </w:r>
            <w:r w:rsidR="00C84E67" w:rsidRPr="008C7364">
              <w:rPr>
                <w:rFonts w:cs="Arial"/>
                <w:sz w:val="22"/>
                <w:lang w:val="ro-RO"/>
              </w:rPr>
              <w:t>mentenanța</w:t>
            </w:r>
            <w:r w:rsidRPr="008C7364">
              <w:rPr>
                <w:rFonts w:cs="Arial"/>
                <w:sz w:val="22"/>
                <w:lang w:val="ro-RO"/>
              </w:rPr>
              <w:t xml:space="preserve"> unei infrastructuri existente pot fi, de asemenea, denumite în funcție de domeniul lor de aplicare (O&amp;M, management, contract de servicii). Acestea vor fi considerate PPP-uri doar dacă transferă riscul în cadrul unei legături contractuale pe termen lung cu un element de remunerare legat de performanță sau supus riscului cerer</w:t>
            </w:r>
            <w:r w:rsidR="00D24563" w:rsidRPr="008C7364">
              <w:rPr>
                <w:rFonts w:cs="Arial"/>
                <w:sz w:val="22"/>
                <w:lang w:val="ro-RO"/>
              </w:rPr>
              <w:t>ii</w:t>
            </w:r>
            <w:r w:rsidRPr="008C7364">
              <w:rPr>
                <w:rFonts w:cs="Arial"/>
                <w:sz w:val="22"/>
                <w:lang w:val="ro-RO"/>
              </w:rPr>
              <w:t>.</w:t>
            </w:r>
          </w:p>
          <w:p w14:paraId="5F9C908B" w14:textId="1BC841A2" w:rsidR="00B40024" w:rsidRPr="008C7364" w:rsidRDefault="00430138">
            <w:pPr>
              <w:pStyle w:val="ListParagraph"/>
              <w:numPr>
                <w:ilvl w:val="0"/>
                <w:numId w:val="63"/>
              </w:numPr>
              <w:rPr>
                <w:rFonts w:cs="Arial"/>
                <w:sz w:val="22"/>
                <w:lang w:val="ro-RO"/>
              </w:rPr>
            </w:pPr>
            <w:r w:rsidRPr="008C7364">
              <w:rPr>
                <w:rFonts w:cs="Arial"/>
                <w:sz w:val="22"/>
                <w:lang w:val="ro-RO"/>
              </w:rPr>
              <w:t xml:space="preserve">Unele variații </w:t>
            </w:r>
            <w:r w:rsidR="00E93302" w:rsidRPr="008C7364">
              <w:rPr>
                <w:rFonts w:cs="Arial"/>
                <w:sz w:val="22"/>
                <w:lang w:val="ro-RO"/>
              </w:rPr>
              <w:t xml:space="preserve">ale </w:t>
            </w:r>
            <w:r w:rsidRPr="008C7364">
              <w:rPr>
                <w:rFonts w:cs="Arial"/>
                <w:sz w:val="22"/>
                <w:lang w:val="ro-RO"/>
              </w:rPr>
              <w:t>tipurilor de PPP includ rolul părții publice ca potențial furnizor de finanțare (în cadrul unor granturi/dispoziții de finanțare nereturnabilă) sau ca partener de capital (</w:t>
            </w:r>
            <w:r w:rsidR="00C32F0C" w:rsidRPr="008C7364">
              <w:rPr>
                <w:rFonts w:cs="Arial"/>
                <w:sz w:val="22"/>
                <w:lang w:val="ro-RO"/>
              </w:rPr>
              <w:t>asociație în participațiune</w:t>
            </w:r>
            <w:r w:rsidR="001D036D" w:rsidRPr="008C7364">
              <w:rPr>
                <w:rFonts w:cs="Arial"/>
                <w:sz w:val="22"/>
                <w:lang w:val="ro-RO"/>
              </w:rPr>
              <w:t xml:space="preserve"> </w:t>
            </w:r>
            <w:r w:rsidRPr="008C7364">
              <w:rPr>
                <w:rFonts w:cs="Arial"/>
                <w:sz w:val="22"/>
                <w:lang w:val="ro-RO"/>
              </w:rPr>
              <w:t xml:space="preserve">sau </w:t>
            </w:r>
            <w:r w:rsidR="00AE59E3" w:rsidRPr="008C7364">
              <w:rPr>
                <w:rFonts w:cs="Arial"/>
                <w:i/>
                <w:szCs w:val="24"/>
                <w:lang w:val="ro-RO" w:eastAsia="en-US"/>
              </w:rPr>
              <w:t>întreprindere mixtă</w:t>
            </w:r>
            <w:r w:rsidR="00DA1989" w:rsidRPr="008C7364">
              <w:rPr>
                <w:rFonts w:cs="Arial"/>
                <w:sz w:val="22"/>
                <w:lang w:val="ro-RO"/>
              </w:rPr>
              <w:t xml:space="preserve">) în </w:t>
            </w:r>
            <w:r w:rsidR="00E93302" w:rsidRPr="008C7364">
              <w:rPr>
                <w:rFonts w:cs="Arial"/>
                <w:sz w:val="22"/>
                <w:lang w:val="ro-RO"/>
              </w:rPr>
              <w:t xml:space="preserve">care </w:t>
            </w:r>
            <w:r w:rsidRPr="008C7364">
              <w:rPr>
                <w:rFonts w:cs="Arial"/>
                <w:sz w:val="22"/>
                <w:lang w:val="ro-RO"/>
              </w:rPr>
              <w:t xml:space="preserve">partea publică controlează </w:t>
            </w:r>
            <w:r w:rsidR="009D6897" w:rsidRPr="008C7364">
              <w:rPr>
                <w:rFonts w:cs="Arial"/>
                <w:sz w:val="22"/>
                <w:lang w:val="ro-RO"/>
              </w:rPr>
              <w:t>SPV</w:t>
            </w:r>
            <w:r w:rsidRPr="008C7364">
              <w:rPr>
                <w:rFonts w:cs="Arial"/>
                <w:sz w:val="22"/>
                <w:lang w:val="ro-RO"/>
              </w:rPr>
              <w:t xml:space="preserve">-ul sau este un partener activ în </w:t>
            </w:r>
            <w:r w:rsidR="00911EA0" w:rsidRPr="008C7364">
              <w:rPr>
                <w:rFonts w:cs="Arial"/>
                <w:sz w:val="22"/>
                <w:lang w:val="ro-RO"/>
              </w:rPr>
              <w:t>managementul</w:t>
            </w:r>
            <w:r w:rsidRPr="008C7364">
              <w:rPr>
                <w:rFonts w:cs="Arial"/>
                <w:sz w:val="22"/>
                <w:lang w:val="ro-RO"/>
              </w:rPr>
              <w:t xml:space="preserve"> companiei (spre deosebire de un PPP cu o simplă participație minoritară în cadrul </w:t>
            </w:r>
            <w:r w:rsidR="00E93302" w:rsidRPr="008C7364">
              <w:rPr>
                <w:rFonts w:cs="Arial"/>
                <w:sz w:val="22"/>
                <w:lang w:val="ro-RO"/>
              </w:rPr>
              <w:t>acordului</w:t>
            </w:r>
            <w:r w:rsidR="00FC2B25" w:rsidRPr="008C7364">
              <w:rPr>
                <w:rFonts w:cs="Arial"/>
                <w:sz w:val="22"/>
                <w:lang w:val="ro-RO"/>
              </w:rPr>
              <w:t xml:space="preserve"> de asociere</w:t>
            </w:r>
            <w:r w:rsidRPr="008C7364">
              <w:rPr>
                <w:rFonts w:cs="Arial"/>
                <w:sz w:val="22"/>
                <w:lang w:val="ro-RO"/>
              </w:rPr>
              <w:t>).</w:t>
            </w:r>
          </w:p>
          <w:p w14:paraId="1462090E" w14:textId="6043B232" w:rsidR="00B40024" w:rsidRPr="008C7364" w:rsidRDefault="00430138">
            <w:pPr>
              <w:pStyle w:val="ListParagraph"/>
              <w:numPr>
                <w:ilvl w:val="0"/>
                <w:numId w:val="63"/>
              </w:numPr>
              <w:rPr>
                <w:rFonts w:cs="Arial"/>
                <w:b/>
                <w:lang w:val="ro-RO"/>
              </w:rPr>
            </w:pPr>
            <w:r w:rsidRPr="008C7364">
              <w:rPr>
                <w:rFonts w:cs="Arial"/>
                <w:sz w:val="22"/>
                <w:lang w:val="ro-RO"/>
              </w:rPr>
              <w:t xml:space="preserve">Principala clasificare a PPP-urilor este legată de originea fondurilor care reprezintă totalitatea sau majoritatea veniturilor </w:t>
            </w:r>
            <w:r w:rsidR="009D6897" w:rsidRPr="008C7364">
              <w:rPr>
                <w:rFonts w:cs="Arial"/>
                <w:sz w:val="22"/>
                <w:lang w:val="ro-RO"/>
              </w:rPr>
              <w:t>SPV</w:t>
            </w:r>
            <w:r w:rsidRPr="008C7364">
              <w:rPr>
                <w:rFonts w:cs="Arial"/>
                <w:sz w:val="22"/>
                <w:lang w:val="ro-RO"/>
              </w:rPr>
              <w:t xml:space="preserve">-ului: PPP-uri </w:t>
            </w:r>
            <w:r w:rsidR="00C32F0C" w:rsidRPr="008C7364">
              <w:rPr>
                <w:rFonts w:cs="Arial"/>
                <w:i/>
                <w:iCs/>
                <w:sz w:val="22"/>
                <w:lang w:val="ro-RO"/>
              </w:rPr>
              <w:t xml:space="preserve">de tipul </w:t>
            </w:r>
            <w:r w:rsidR="00D52FFE" w:rsidRPr="008C7364">
              <w:rPr>
                <w:rFonts w:cs="Arial"/>
                <w:i/>
                <w:iCs/>
                <w:sz w:val="22"/>
                <w:lang w:val="ro-RO"/>
              </w:rPr>
              <w:t>’’</w:t>
            </w:r>
            <w:r w:rsidR="00C32F0C" w:rsidRPr="008C7364">
              <w:rPr>
                <w:rFonts w:cs="Arial"/>
                <w:i/>
                <w:iCs/>
                <w:sz w:val="22"/>
                <w:lang w:val="ro-RO"/>
              </w:rPr>
              <w:t>utilizatorul-plătește</w:t>
            </w:r>
            <w:r w:rsidR="00D52FFE" w:rsidRPr="008C7364">
              <w:rPr>
                <w:rFonts w:cs="Arial"/>
                <w:i/>
                <w:iCs/>
                <w:sz w:val="22"/>
                <w:lang w:val="ro-RO"/>
              </w:rPr>
              <w:t>”</w:t>
            </w:r>
            <w:r w:rsidR="00C32F0C" w:rsidRPr="008C7364">
              <w:rPr>
                <w:rFonts w:cs="Arial"/>
                <w:sz w:val="22"/>
                <w:lang w:val="ro-RO"/>
              </w:rPr>
              <w:t xml:space="preserve"> </w:t>
            </w:r>
            <w:r w:rsidRPr="008C7364">
              <w:rPr>
                <w:rFonts w:cs="Arial"/>
                <w:sz w:val="22"/>
                <w:lang w:val="ro-RO"/>
              </w:rPr>
              <w:t xml:space="preserve">versus PPP-uri </w:t>
            </w:r>
            <w:r w:rsidR="00C32F0C" w:rsidRPr="008C7364">
              <w:rPr>
                <w:rFonts w:cs="Arial"/>
                <w:i/>
                <w:iCs/>
                <w:sz w:val="22"/>
                <w:lang w:val="ro-RO"/>
              </w:rPr>
              <w:t xml:space="preserve">de tipul </w:t>
            </w:r>
            <w:r w:rsidR="00D52FFE" w:rsidRPr="008C7364">
              <w:rPr>
                <w:rFonts w:cs="Arial"/>
                <w:i/>
                <w:iCs/>
                <w:sz w:val="22"/>
                <w:lang w:val="ro-RO"/>
              </w:rPr>
              <w:t>’’</w:t>
            </w:r>
            <w:r w:rsidR="00CC6E66" w:rsidRPr="008C7364">
              <w:rPr>
                <w:rFonts w:cs="Arial"/>
                <w:i/>
                <w:iCs/>
                <w:sz w:val="22"/>
                <w:lang w:val="ro-RO"/>
              </w:rPr>
              <w:t>autoritatea publică</w:t>
            </w:r>
            <w:r w:rsidR="00C32F0C" w:rsidRPr="008C7364">
              <w:rPr>
                <w:rFonts w:cs="Arial"/>
                <w:i/>
                <w:iCs/>
                <w:sz w:val="22"/>
                <w:lang w:val="ro-RO"/>
              </w:rPr>
              <w:t>-plătește</w:t>
            </w:r>
            <w:r w:rsidR="00D52FFE" w:rsidRPr="008C7364">
              <w:rPr>
                <w:rFonts w:cs="Arial"/>
                <w:i/>
                <w:iCs/>
                <w:sz w:val="22"/>
                <w:lang w:val="ro-RO"/>
              </w:rPr>
              <w:t>”</w:t>
            </w:r>
            <w:r w:rsidR="00C32F0C" w:rsidRPr="008C7364">
              <w:rPr>
                <w:rFonts w:cs="Arial"/>
                <w:sz w:val="22"/>
                <w:lang w:val="ro-RO"/>
              </w:rPr>
              <w:t xml:space="preserve"> </w:t>
            </w:r>
            <w:r w:rsidRPr="008C7364">
              <w:rPr>
                <w:rFonts w:cs="Arial"/>
                <w:sz w:val="22"/>
                <w:lang w:val="ro-RO"/>
              </w:rPr>
              <w:t xml:space="preserve">(unele țări și instituții identificându-le pe primele cu concesiunile și pe cele din urmă cu </w:t>
            </w:r>
            <w:r w:rsidR="001D036D" w:rsidRPr="008C7364">
              <w:rPr>
                <w:rFonts w:cs="Arial"/>
                <w:sz w:val="22"/>
                <w:lang w:val="ro-RO"/>
              </w:rPr>
              <w:t>IFP</w:t>
            </w:r>
            <w:r w:rsidRPr="008C7364">
              <w:rPr>
                <w:rFonts w:cs="Arial"/>
                <w:sz w:val="22"/>
                <w:lang w:val="ro-RO"/>
              </w:rPr>
              <w:t>-urile).</w:t>
            </w:r>
          </w:p>
          <w:p w14:paraId="1002086C" w14:textId="77777777" w:rsidR="00791721" w:rsidRPr="008C7364" w:rsidRDefault="00791721" w:rsidP="004F19AE">
            <w:pPr>
              <w:rPr>
                <w:rFonts w:cs="Arial"/>
                <w:b/>
                <w:lang w:val="ro-RO"/>
              </w:rPr>
            </w:pPr>
          </w:p>
        </w:tc>
      </w:tr>
    </w:tbl>
    <w:p w14:paraId="4B4D3046" w14:textId="77777777" w:rsidR="007A77E3" w:rsidRPr="008C7364" w:rsidRDefault="007A77E3" w:rsidP="00F271A3">
      <w:pPr>
        <w:widowControl/>
        <w:spacing w:after="160" w:line="240" w:lineRule="auto"/>
        <w:rPr>
          <w:rFonts w:eastAsiaTheme="majorEastAsia" w:cs="Arial"/>
          <w:b/>
          <w:bCs/>
          <w:color w:val="365F91" w:themeColor="accent1" w:themeShade="BF"/>
          <w:sz w:val="28"/>
          <w:szCs w:val="28"/>
          <w:lang w:val="ro-RO"/>
        </w:rPr>
      </w:pPr>
      <w:r w:rsidRPr="008C7364">
        <w:rPr>
          <w:rFonts w:cs="Arial"/>
          <w:lang w:val="ro-RO"/>
        </w:rPr>
        <w:br w:type="page"/>
      </w:r>
    </w:p>
    <w:p w14:paraId="6B41DAAC" w14:textId="08CD07DE" w:rsidR="00B40024" w:rsidRPr="008C7364" w:rsidRDefault="00430138">
      <w:pPr>
        <w:pStyle w:val="Heading1"/>
        <w:rPr>
          <w:u w:val="none"/>
          <w:lang w:val="ro-RO"/>
        </w:rPr>
      </w:pPr>
      <w:bookmarkStart w:id="75" w:name="_Toc415072960"/>
      <w:bookmarkStart w:id="76" w:name="_Toc120214890"/>
      <w:r w:rsidRPr="008C7364">
        <w:rPr>
          <w:u w:val="none"/>
          <w:lang w:val="ro-RO"/>
        </w:rPr>
        <w:lastRenderedPageBreak/>
        <w:t xml:space="preserve">4. Unde </w:t>
      </w:r>
      <w:r w:rsidR="0088730B" w:rsidRPr="008C7364">
        <w:rPr>
          <w:u w:val="none"/>
          <w:lang w:val="ro-RO"/>
        </w:rPr>
        <w:t xml:space="preserve">sunt </w:t>
      </w:r>
      <w:r w:rsidR="00645B57" w:rsidRPr="008C7364">
        <w:rPr>
          <w:u w:val="none"/>
          <w:lang w:val="ro-RO"/>
        </w:rPr>
        <w:t xml:space="preserve">utilizate </w:t>
      </w:r>
      <w:r w:rsidR="0088730B" w:rsidRPr="008C7364">
        <w:rPr>
          <w:u w:val="none"/>
          <w:lang w:val="ro-RO"/>
        </w:rPr>
        <w:t xml:space="preserve">PPP-urile </w:t>
      </w:r>
      <w:r w:rsidR="00FC2B25" w:rsidRPr="008C7364">
        <w:rPr>
          <w:u w:val="none"/>
          <w:lang w:val="ro-RO"/>
        </w:rPr>
        <w:t>–</w:t>
      </w:r>
      <w:r w:rsidR="00B4576A" w:rsidRPr="008C7364">
        <w:rPr>
          <w:u w:val="none"/>
          <w:lang w:val="ro-RO"/>
        </w:rPr>
        <w:t xml:space="preserve"> </w:t>
      </w:r>
      <w:r w:rsidR="00FC2B25" w:rsidRPr="008C7364">
        <w:rPr>
          <w:u w:val="none"/>
          <w:lang w:val="ro-RO"/>
        </w:rPr>
        <w:t xml:space="preserve">Sectoare de </w:t>
      </w:r>
      <w:r w:rsidR="00645B57" w:rsidRPr="008C7364">
        <w:rPr>
          <w:u w:val="none"/>
          <w:lang w:val="ro-RO"/>
        </w:rPr>
        <w:t>Infrastructură</w:t>
      </w:r>
      <w:bookmarkEnd w:id="75"/>
      <w:bookmarkEnd w:id="76"/>
      <w:r w:rsidR="00645B57" w:rsidRPr="008C7364">
        <w:rPr>
          <w:u w:val="none"/>
          <w:lang w:val="ro-RO"/>
        </w:rPr>
        <w:t xml:space="preserve"> </w:t>
      </w:r>
    </w:p>
    <w:p w14:paraId="586EF23E" w14:textId="77777777" w:rsidR="00B40024" w:rsidRPr="008C7364" w:rsidRDefault="00430138">
      <w:pPr>
        <w:spacing w:line="240" w:lineRule="auto"/>
        <w:rPr>
          <w:rFonts w:cs="Arial"/>
          <w:szCs w:val="24"/>
          <w:lang w:val="ro-RO"/>
        </w:rPr>
      </w:pPr>
      <w:r w:rsidRPr="008C7364">
        <w:rPr>
          <w:rFonts w:cs="Arial"/>
          <w:szCs w:val="24"/>
          <w:lang w:val="ro-RO"/>
        </w:rPr>
        <w:t>Această secțiune explică în continuare conceptul de infrastructură și de bunuri publice</w:t>
      </w:r>
      <w:r w:rsidR="00B4576A" w:rsidRPr="008C7364">
        <w:rPr>
          <w:rFonts w:cs="Arial"/>
          <w:szCs w:val="24"/>
          <w:lang w:val="ro-RO"/>
        </w:rPr>
        <w:t xml:space="preserve">. Ea </w:t>
      </w:r>
      <w:r w:rsidRPr="008C7364">
        <w:rPr>
          <w:rFonts w:cs="Arial"/>
          <w:szCs w:val="24"/>
          <w:lang w:val="ro-RO"/>
        </w:rPr>
        <w:t>oferă exemple de tipuri de infrastructură care sunt dezvoltate de obicei în cadrul schemelor PPP.</w:t>
      </w:r>
    </w:p>
    <w:p w14:paraId="335014CF" w14:textId="77777777" w:rsidR="00645B57" w:rsidRPr="008C7364" w:rsidRDefault="00645B57" w:rsidP="00F271A3">
      <w:pPr>
        <w:spacing w:line="240" w:lineRule="auto"/>
        <w:rPr>
          <w:rFonts w:cs="Arial"/>
          <w:szCs w:val="24"/>
          <w:lang w:val="ro-RO"/>
        </w:rPr>
      </w:pPr>
    </w:p>
    <w:p w14:paraId="223B0C56" w14:textId="77777777" w:rsidR="00B40024" w:rsidRPr="008C7364" w:rsidRDefault="00430138" w:rsidP="007A6DE6">
      <w:pPr>
        <w:pStyle w:val="Heading3"/>
        <w:rPr>
          <w:lang w:val="ro-RO"/>
        </w:rPr>
      </w:pPr>
      <w:bookmarkStart w:id="77" w:name="_Toc120214891"/>
      <w:r w:rsidRPr="008C7364">
        <w:rPr>
          <w:lang w:val="ro-RO"/>
        </w:rPr>
        <w:t>Bunuri și infrastructură publică</w:t>
      </w:r>
      <w:bookmarkEnd w:id="77"/>
    </w:p>
    <w:p w14:paraId="4E550F7D" w14:textId="77777777" w:rsidR="00B40024" w:rsidRPr="008C7364" w:rsidRDefault="00DA1989">
      <w:pPr>
        <w:spacing w:line="240" w:lineRule="auto"/>
        <w:rPr>
          <w:rFonts w:cs="Arial"/>
          <w:noProof/>
          <w:szCs w:val="24"/>
          <w:lang w:val="ro-RO"/>
        </w:rPr>
      </w:pPr>
      <w:r w:rsidRPr="008C7364">
        <w:rPr>
          <w:rFonts w:cs="Arial"/>
          <w:noProof/>
          <w:szCs w:val="24"/>
          <w:lang w:val="ro-RO"/>
        </w:rPr>
        <w:t xml:space="preserve">Acest </w:t>
      </w:r>
      <w:r w:rsidR="00E93302" w:rsidRPr="008C7364">
        <w:rPr>
          <w:rFonts w:cs="Arial"/>
          <w:noProof/>
          <w:szCs w:val="24"/>
          <w:lang w:val="ro-RO"/>
        </w:rPr>
        <w:t xml:space="preserve">ghid PPP se </w:t>
      </w:r>
      <w:r w:rsidR="007A77E3" w:rsidRPr="008C7364">
        <w:rPr>
          <w:rFonts w:cs="Arial"/>
          <w:noProof/>
          <w:szCs w:val="24"/>
          <w:lang w:val="ro-RO"/>
        </w:rPr>
        <w:t xml:space="preserve">referă la achiziția de active </w:t>
      </w:r>
      <w:r w:rsidR="004707A6" w:rsidRPr="008C7364">
        <w:rPr>
          <w:rFonts w:cs="Arial"/>
          <w:noProof/>
          <w:szCs w:val="24"/>
          <w:lang w:val="ro-RO"/>
        </w:rPr>
        <w:t xml:space="preserve">corporale </w:t>
      </w:r>
      <w:r w:rsidR="007A77E3" w:rsidRPr="008C7364">
        <w:rPr>
          <w:rFonts w:cs="Arial"/>
          <w:noProof/>
          <w:szCs w:val="24"/>
          <w:lang w:val="ro-RO"/>
        </w:rPr>
        <w:t xml:space="preserve">publice </w:t>
      </w:r>
      <w:r w:rsidR="00E306E8" w:rsidRPr="008C7364">
        <w:rPr>
          <w:rFonts w:cs="Arial"/>
          <w:noProof/>
          <w:szCs w:val="24"/>
          <w:lang w:val="ro-RO"/>
        </w:rPr>
        <w:t xml:space="preserve">prin intermediul unui proces </w:t>
      </w:r>
      <w:r w:rsidR="007A77E3" w:rsidRPr="008C7364">
        <w:rPr>
          <w:rFonts w:cs="Arial"/>
          <w:noProof/>
          <w:szCs w:val="24"/>
          <w:lang w:val="ro-RO"/>
        </w:rPr>
        <w:t xml:space="preserve">PPP. Activele publice sunt active </w:t>
      </w:r>
      <w:r w:rsidR="00D7663B" w:rsidRPr="008C7364">
        <w:rPr>
          <w:rFonts w:cs="Arial"/>
          <w:noProof/>
          <w:szCs w:val="24"/>
          <w:lang w:val="ro-RO"/>
        </w:rPr>
        <w:t>fixe (</w:t>
      </w:r>
      <w:r w:rsidR="000322F5" w:rsidRPr="008C7364">
        <w:rPr>
          <w:rFonts w:cs="Arial"/>
          <w:noProof/>
          <w:szCs w:val="24"/>
          <w:lang w:val="ro-RO"/>
        </w:rPr>
        <w:t xml:space="preserve">adică </w:t>
      </w:r>
      <w:r w:rsidR="00D7663B" w:rsidRPr="008C7364">
        <w:rPr>
          <w:rFonts w:cs="Arial"/>
          <w:noProof/>
          <w:szCs w:val="24"/>
          <w:lang w:val="ro-RO"/>
        </w:rPr>
        <w:t xml:space="preserve">active achiziționate pentru utilizare pe termen lung) care sunt </w:t>
      </w:r>
      <w:r w:rsidR="007A77E3" w:rsidRPr="008C7364">
        <w:rPr>
          <w:rFonts w:cs="Arial"/>
          <w:noProof/>
          <w:szCs w:val="24"/>
          <w:lang w:val="ro-RO"/>
        </w:rPr>
        <w:t>supuse sau dedicate utilizării publice sau concomitent cu furnizarea unui serviciu public.</w:t>
      </w:r>
    </w:p>
    <w:p w14:paraId="30401CDB" w14:textId="77777777" w:rsidR="00B40024" w:rsidRPr="008C7364" w:rsidRDefault="00E93302">
      <w:pPr>
        <w:spacing w:line="240" w:lineRule="auto"/>
        <w:rPr>
          <w:rFonts w:cs="Arial"/>
          <w:noProof/>
          <w:szCs w:val="24"/>
          <w:lang w:val="ro-RO"/>
        </w:rPr>
      </w:pPr>
      <w:r w:rsidRPr="008C7364">
        <w:rPr>
          <w:rFonts w:cs="Arial"/>
          <w:noProof/>
          <w:szCs w:val="24"/>
          <w:lang w:val="ro-RO"/>
        </w:rPr>
        <w:t xml:space="preserve">Ghidul PPP se referă, de </w:t>
      </w:r>
      <w:r w:rsidR="007A77E3" w:rsidRPr="008C7364">
        <w:rPr>
          <w:rFonts w:cs="Arial"/>
          <w:noProof/>
          <w:szCs w:val="24"/>
          <w:lang w:val="ro-RO"/>
        </w:rPr>
        <w:t xml:space="preserve">asemenea, la </w:t>
      </w:r>
      <w:r w:rsidR="00B4576A" w:rsidRPr="008C7364">
        <w:rPr>
          <w:rFonts w:cs="Arial"/>
          <w:noProof/>
          <w:szCs w:val="24"/>
          <w:lang w:val="ro-RO"/>
        </w:rPr>
        <w:t>infrastructura</w:t>
      </w:r>
      <w:r w:rsidR="007A77E3" w:rsidRPr="008C7364">
        <w:rPr>
          <w:rFonts w:cs="Arial"/>
          <w:noProof/>
          <w:szCs w:val="24"/>
          <w:lang w:val="ro-RO"/>
        </w:rPr>
        <w:t xml:space="preserve"> publică în loc de </w:t>
      </w:r>
      <w:r w:rsidR="00D7663B" w:rsidRPr="008C7364">
        <w:rPr>
          <w:rFonts w:cs="Arial"/>
          <w:noProof/>
          <w:szCs w:val="24"/>
          <w:lang w:val="ro-RO"/>
        </w:rPr>
        <w:t>activele</w:t>
      </w:r>
      <w:r w:rsidR="007A77E3" w:rsidRPr="008C7364">
        <w:rPr>
          <w:rFonts w:cs="Arial"/>
          <w:noProof/>
          <w:szCs w:val="24"/>
          <w:lang w:val="ro-RO"/>
        </w:rPr>
        <w:t xml:space="preserve"> publice, folosind infrastructura în sens larg, ca tip de activ public achiziționat în mod normal în cadrul unui PPP.</w:t>
      </w:r>
    </w:p>
    <w:p w14:paraId="269FCD5C" w14:textId="77777777" w:rsidR="00B40024" w:rsidRPr="008C7364" w:rsidRDefault="00EA6B79">
      <w:pPr>
        <w:spacing w:line="240" w:lineRule="auto"/>
        <w:rPr>
          <w:rStyle w:val="Hyperlink"/>
          <w:rFonts w:cs="Arial"/>
          <w:color w:val="auto"/>
          <w:szCs w:val="24"/>
          <w:u w:val="none"/>
          <w:lang w:val="ro-RO"/>
        </w:rPr>
      </w:pPr>
      <w:r w:rsidRPr="008C7364">
        <w:rPr>
          <w:rStyle w:val="Hyperlink"/>
          <w:rFonts w:cs="Arial"/>
          <w:color w:val="auto"/>
          <w:szCs w:val="24"/>
          <w:u w:val="none"/>
          <w:lang w:val="ro-RO"/>
        </w:rPr>
        <w:t>Dicționarul Oxford English Dictionary definește infrastructura ca fiind</w:t>
      </w:r>
      <w:r w:rsidR="000322F5" w:rsidRPr="008C7364">
        <w:rPr>
          <w:rStyle w:val="Hyperlink"/>
          <w:rFonts w:cs="Arial"/>
          <w:color w:val="auto"/>
          <w:szCs w:val="24"/>
          <w:u w:val="none"/>
          <w:lang w:val="ro-RO"/>
        </w:rPr>
        <w:t xml:space="preserve">: </w:t>
      </w:r>
      <w:r w:rsidRPr="008C7364">
        <w:rPr>
          <w:rStyle w:val="Hyperlink"/>
          <w:rFonts w:cs="Arial"/>
          <w:color w:val="auto"/>
          <w:szCs w:val="24"/>
          <w:u w:val="none"/>
          <w:lang w:val="ro-RO"/>
        </w:rPr>
        <w:t>"Structurile și facilitățile fizice și organizaționale de bază (</w:t>
      </w:r>
      <w:r w:rsidR="000322F5" w:rsidRPr="008C7364">
        <w:rPr>
          <w:rStyle w:val="Hyperlink"/>
          <w:rFonts w:cs="Arial"/>
          <w:color w:val="auto"/>
          <w:szCs w:val="24"/>
          <w:u w:val="none"/>
          <w:lang w:val="ro-RO"/>
        </w:rPr>
        <w:t xml:space="preserve">de exemplu, </w:t>
      </w:r>
      <w:r w:rsidRPr="008C7364">
        <w:rPr>
          <w:rStyle w:val="Hyperlink"/>
          <w:rFonts w:cs="Arial"/>
          <w:color w:val="auto"/>
          <w:szCs w:val="24"/>
          <w:u w:val="none"/>
          <w:lang w:val="ro-RO"/>
        </w:rPr>
        <w:t>clădiri, drumuri și surse de energie) necesare pentru funcționarea unei societăți sau întreprinderi".</w:t>
      </w:r>
    </w:p>
    <w:p w14:paraId="5B96070E" w14:textId="7EC4D1DE" w:rsidR="00B40024" w:rsidRPr="008C7364" w:rsidRDefault="00430138">
      <w:pPr>
        <w:spacing w:line="240" w:lineRule="auto"/>
        <w:rPr>
          <w:rStyle w:val="Hyperlink"/>
          <w:rFonts w:cs="Arial"/>
          <w:color w:val="auto"/>
          <w:szCs w:val="24"/>
          <w:u w:val="none"/>
          <w:lang w:val="ro-RO"/>
        </w:rPr>
      </w:pPr>
      <w:r w:rsidRPr="008C7364">
        <w:rPr>
          <w:rStyle w:val="Hyperlink"/>
          <w:rFonts w:cs="Arial"/>
          <w:color w:val="auto"/>
          <w:szCs w:val="24"/>
          <w:u w:val="none"/>
          <w:lang w:val="ro-RO"/>
        </w:rPr>
        <w:t>Aceasta poate include sisteme complete, dar și părți ale acestora</w:t>
      </w:r>
      <w:r w:rsidR="000322F5" w:rsidRPr="008C7364">
        <w:rPr>
          <w:rStyle w:val="Hyperlink"/>
          <w:rFonts w:cs="Arial"/>
          <w:color w:val="auto"/>
          <w:szCs w:val="24"/>
          <w:u w:val="none"/>
          <w:lang w:val="ro-RO"/>
        </w:rPr>
        <w:t xml:space="preserve">, </w:t>
      </w:r>
      <w:r w:rsidR="00465CBA" w:rsidRPr="008C7364">
        <w:rPr>
          <w:rStyle w:val="Hyperlink"/>
          <w:rFonts w:cs="Arial"/>
          <w:color w:val="auto"/>
          <w:szCs w:val="24"/>
          <w:u w:val="none"/>
          <w:lang w:val="ro-RO"/>
        </w:rPr>
        <w:t xml:space="preserve">cum ar fi </w:t>
      </w:r>
      <w:r w:rsidRPr="008C7364">
        <w:rPr>
          <w:rStyle w:val="Hyperlink"/>
          <w:rFonts w:cs="Arial"/>
          <w:color w:val="auto"/>
          <w:szCs w:val="24"/>
          <w:u w:val="none"/>
          <w:lang w:val="ro-RO"/>
        </w:rPr>
        <w:t xml:space="preserve">structuri, instalații, facilități sau echipamente necesare </w:t>
      </w:r>
      <w:r w:rsidR="00FC2B25" w:rsidRPr="008C7364">
        <w:rPr>
          <w:rStyle w:val="Hyperlink"/>
          <w:rFonts w:cs="Arial"/>
          <w:color w:val="auto"/>
          <w:szCs w:val="24"/>
          <w:u w:val="none"/>
          <w:lang w:val="ro-RO"/>
        </w:rPr>
        <w:t xml:space="preserve">în general </w:t>
      </w:r>
      <w:r w:rsidRPr="008C7364">
        <w:rPr>
          <w:rStyle w:val="Hyperlink"/>
          <w:rFonts w:cs="Arial"/>
          <w:color w:val="auto"/>
          <w:szCs w:val="24"/>
          <w:u w:val="none"/>
          <w:lang w:val="ro-RO"/>
        </w:rPr>
        <w:t xml:space="preserve">pentru furnizarea unui serviciu public sau </w:t>
      </w:r>
      <w:r w:rsidR="00FC2B25" w:rsidRPr="008C7364">
        <w:rPr>
          <w:rStyle w:val="Hyperlink"/>
          <w:rFonts w:cs="Arial"/>
          <w:color w:val="auto"/>
          <w:szCs w:val="24"/>
          <w:u w:val="none"/>
          <w:lang w:val="ro-RO"/>
        </w:rPr>
        <w:t xml:space="preserve">care sunt </w:t>
      </w:r>
      <w:r w:rsidRPr="008C7364">
        <w:rPr>
          <w:rStyle w:val="Hyperlink"/>
          <w:rFonts w:cs="Arial"/>
          <w:color w:val="auto"/>
          <w:szCs w:val="24"/>
          <w:u w:val="none"/>
          <w:lang w:val="ro-RO"/>
        </w:rPr>
        <w:t xml:space="preserve">obiectul unei utilizări publice. </w:t>
      </w:r>
      <w:r w:rsidR="00B4576A" w:rsidRPr="008C7364">
        <w:rPr>
          <w:rStyle w:val="Hyperlink"/>
          <w:rFonts w:cs="Arial"/>
          <w:color w:val="auto"/>
          <w:szCs w:val="24"/>
          <w:u w:val="none"/>
          <w:lang w:val="ro-RO"/>
        </w:rPr>
        <w:t xml:space="preserve">Câteva </w:t>
      </w:r>
      <w:r w:rsidR="00465CBA" w:rsidRPr="008C7364">
        <w:rPr>
          <w:rStyle w:val="Hyperlink"/>
          <w:rFonts w:cs="Arial"/>
          <w:color w:val="auto"/>
          <w:szCs w:val="24"/>
          <w:u w:val="none"/>
          <w:lang w:val="ro-RO"/>
        </w:rPr>
        <w:t xml:space="preserve">exemple </w:t>
      </w:r>
      <w:r w:rsidR="00B4576A" w:rsidRPr="008C7364">
        <w:rPr>
          <w:rStyle w:val="Hyperlink"/>
          <w:rFonts w:cs="Arial"/>
          <w:color w:val="auto"/>
          <w:szCs w:val="24"/>
          <w:u w:val="none"/>
          <w:lang w:val="ro-RO"/>
        </w:rPr>
        <w:t>sunt următoarele</w:t>
      </w:r>
      <w:r w:rsidR="000322F5" w:rsidRPr="008C7364">
        <w:rPr>
          <w:rStyle w:val="Hyperlink"/>
          <w:rFonts w:cs="Arial"/>
          <w:color w:val="auto"/>
          <w:szCs w:val="24"/>
          <w:u w:val="none"/>
          <w:lang w:val="ro-RO"/>
        </w:rPr>
        <w:t>:</w:t>
      </w:r>
    </w:p>
    <w:p w14:paraId="25998C9D" w14:textId="77777777" w:rsidR="00B40024" w:rsidRPr="008C7364" w:rsidRDefault="007A77E3">
      <w:pPr>
        <w:pStyle w:val="ListParagraph"/>
        <w:widowControl/>
        <w:numPr>
          <w:ilvl w:val="0"/>
          <w:numId w:val="26"/>
        </w:numPr>
        <w:spacing w:after="160" w:line="240" w:lineRule="auto"/>
        <w:rPr>
          <w:rStyle w:val="Hyperlink"/>
          <w:rFonts w:cs="Arial"/>
          <w:color w:val="auto"/>
          <w:szCs w:val="24"/>
          <w:u w:val="none"/>
          <w:lang w:val="ro-RO"/>
        </w:rPr>
      </w:pPr>
      <w:r w:rsidRPr="008C7364">
        <w:rPr>
          <w:rStyle w:val="Hyperlink"/>
          <w:rFonts w:cs="Arial"/>
          <w:color w:val="auto"/>
          <w:szCs w:val="24"/>
          <w:u w:val="none"/>
          <w:lang w:val="ro-RO"/>
        </w:rPr>
        <w:t xml:space="preserve">Clădirile care găzduiesc servicii de justiție, sănătate, educație, securitate </w:t>
      </w:r>
      <w:r w:rsidR="00465CBA" w:rsidRPr="008C7364">
        <w:rPr>
          <w:rStyle w:val="Hyperlink"/>
          <w:rFonts w:cs="Arial"/>
          <w:color w:val="auto"/>
          <w:szCs w:val="24"/>
          <w:u w:val="none"/>
          <w:lang w:val="ro-RO"/>
        </w:rPr>
        <w:t xml:space="preserve">publică </w:t>
      </w:r>
      <w:r w:rsidRPr="008C7364">
        <w:rPr>
          <w:rStyle w:val="Hyperlink"/>
          <w:rFonts w:cs="Arial"/>
          <w:color w:val="auto"/>
          <w:szCs w:val="24"/>
          <w:u w:val="none"/>
          <w:lang w:val="ro-RO"/>
        </w:rPr>
        <w:t>și cultură (</w:t>
      </w:r>
      <w:r w:rsidR="000322F5" w:rsidRPr="008C7364">
        <w:rPr>
          <w:rStyle w:val="Hyperlink"/>
          <w:rFonts w:cs="Arial"/>
          <w:color w:val="auto"/>
          <w:szCs w:val="24"/>
          <w:u w:val="none"/>
          <w:lang w:val="ro-RO"/>
        </w:rPr>
        <w:t xml:space="preserve">de exemplu, </w:t>
      </w:r>
      <w:r w:rsidRPr="008C7364">
        <w:rPr>
          <w:rStyle w:val="Hyperlink"/>
          <w:rFonts w:cs="Arial"/>
          <w:color w:val="auto"/>
          <w:szCs w:val="24"/>
          <w:u w:val="none"/>
          <w:lang w:val="ro-RO"/>
        </w:rPr>
        <w:t>teatre și centre de convenții</w:t>
      </w:r>
      <w:r w:rsidR="008E2270" w:rsidRPr="008C7364">
        <w:rPr>
          <w:rStyle w:val="Hyperlink"/>
          <w:rFonts w:cs="Arial"/>
          <w:color w:val="auto"/>
          <w:szCs w:val="24"/>
          <w:u w:val="none"/>
          <w:lang w:val="ro-RO"/>
        </w:rPr>
        <w:t xml:space="preserve">); </w:t>
      </w:r>
    </w:p>
    <w:p w14:paraId="0EB4256D" w14:textId="7111D6B7" w:rsidR="00B40024" w:rsidRPr="008C7364" w:rsidRDefault="007A77E3">
      <w:pPr>
        <w:pStyle w:val="ListParagraph"/>
        <w:widowControl/>
        <w:numPr>
          <w:ilvl w:val="0"/>
          <w:numId w:val="26"/>
        </w:numPr>
        <w:spacing w:after="160" w:line="240" w:lineRule="auto"/>
        <w:rPr>
          <w:rStyle w:val="Hyperlink"/>
          <w:rFonts w:cs="Arial"/>
          <w:i/>
          <w:noProof/>
          <w:color w:val="auto"/>
          <w:szCs w:val="24"/>
          <w:u w:val="none"/>
          <w:lang w:val="ro-RO"/>
        </w:rPr>
      </w:pPr>
      <w:r w:rsidRPr="008C7364">
        <w:rPr>
          <w:rStyle w:val="Hyperlink"/>
          <w:rFonts w:cs="Arial"/>
          <w:color w:val="auto"/>
          <w:szCs w:val="24"/>
          <w:u w:val="none"/>
          <w:lang w:val="ro-RO"/>
        </w:rPr>
        <w:t xml:space="preserve">Structuri, instalații sau sisteme de transport utilizate de către public în scopuri de transport. </w:t>
      </w:r>
      <w:r w:rsidR="00FC2B25" w:rsidRPr="008C7364">
        <w:rPr>
          <w:rStyle w:val="Hyperlink"/>
          <w:rFonts w:cs="Arial"/>
          <w:color w:val="auto"/>
          <w:szCs w:val="24"/>
          <w:u w:val="none"/>
          <w:lang w:val="ro-RO"/>
        </w:rPr>
        <w:t xml:space="preserve">Se </w:t>
      </w:r>
      <w:r w:rsidRPr="008C7364">
        <w:rPr>
          <w:rStyle w:val="Hyperlink"/>
          <w:rFonts w:cs="Arial"/>
          <w:color w:val="auto"/>
          <w:szCs w:val="24"/>
          <w:u w:val="none"/>
          <w:lang w:val="ro-RO"/>
        </w:rPr>
        <w:t>includ</w:t>
      </w:r>
      <w:r w:rsidR="00FC2B25" w:rsidRPr="008C7364">
        <w:rPr>
          <w:rStyle w:val="Hyperlink"/>
          <w:rFonts w:cs="Arial"/>
          <w:color w:val="auto"/>
          <w:szCs w:val="24"/>
          <w:u w:val="none"/>
          <w:lang w:val="ro-RO"/>
        </w:rPr>
        <w:t xml:space="preserve"> aici</w:t>
      </w:r>
      <w:r w:rsidRPr="008C7364">
        <w:rPr>
          <w:rStyle w:val="Hyperlink"/>
          <w:rFonts w:cs="Arial"/>
          <w:color w:val="auto"/>
          <w:szCs w:val="24"/>
          <w:u w:val="none"/>
          <w:lang w:val="ro-RO"/>
        </w:rPr>
        <w:t xml:space="preserve"> structuri </w:t>
      </w:r>
      <w:r w:rsidR="00E306E8" w:rsidRPr="008C7364">
        <w:rPr>
          <w:rStyle w:val="Hyperlink"/>
          <w:rFonts w:cs="Arial"/>
          <w:color w:val="auto"/>
          <w:szCs w:val="24"/>
          <w:u w:val="none"/>
          <w:lang w:val="ro-RO"/>
        </w:rPr>
        <w:t xml:space="preserve">precum </w:t>
      </w:r>
      <w:r w:rsidR="00465CBA" w:rsidRPr="008C7364">
        <w:rPr>
          <w:rStyle w:val="Hyperlink"/>
          <w:rFonts w:cs="Arial"/>
          <w:color w:val="auto"/>
          <w:szCs w:val="24"/>
          <w:u w:val="none"/>
          <w:lang w:val="ro-RO"/>
        </w:rPr>
        <w:t>drumuri</w:t>
      </w:r>
      <w:r w:rsidRPr="008C7364">
        <w:rPr>
          <w:rStyle w:val="Hyperlink"/>
          <w:rFonts w:cs="Arial"/>
          <w:color w:val="auto"/>
          <w:szCs w:val="24"/>
          <w:u w:val="none"/>
          <w:lang w:val="ro-RO"/>
        </w:rPr>
        <w:t xml:space="preserve">, poduri </w:t>
      </w:r>
      <w:r w:rsidR="00465CBA" w:rsidRPr="008C7364">
        <w:rPr>
          <w:rStyle w:val="Hyperlink"/>
          <w:rFonts w:cs="Arial"/>
          <w:color w:val="auto"/>
          <w:szCs w:val="24"/>
          <w:u w:val="none"/>
          <w:lang w:val="ro-RO"/>
        </w:rPr>
        <w:t xml:space="preserve">și </w:t>
      </w:r>
      <w:r w:rsidRPr="008C7364">
        <w:rPr>
          <w:rStyle w:val="Hyperlink"/>
          <w:rFonts w:cs="Arial"/>
          <w:color w:val="auto"/>
          <w:szCs w:val="24"/>
          <w:u w:val="none"/>
          <w:lang w:val="ro-RO"/>
        </w:rPr>
        <w:t xml:space="preserve">tuneluri; instalații complexe </w:t>
      </w:r>
      <w:r w:rsidR="00465CBA" w:rsidRPr="008C7364">
        <w:rPr>
          <w:rStyle w:val="Hyperlink"/>
          <w:rFonts w:cs="Arial"/>
          <w:color w:val="auto"/>
          <w:szCs w:val="24"/>
          <w:u w:val="none"/>
          <w:lang w:val="ro-RO"/>
        </w:rPr>
        <w:t>precum terminalele de</w:t>
      </w:r>
      <w:r w:rsidRPr="008C7364">
        <w:rPr>
          <w:rStyle w:val="Hyperlink"/>
          <w:rFonts w:cs="Arial"/>
          <w:color w:val="auto"/>
          <w:szCs w:val="24"/>
          <w:u w:val="none"/>
          <w:lang w:val="ro-RO"/>
        </w:rPr>
        <w:t xml:space="preserve"> aeroport; sisteme </w:t>
      </w:r>
      <w:r w:rsidR="00465CBA" w:rsidRPr="008C7364">
        <w:rPr>
          <w:rStyle w:val="Hyperlink"/>
          <w:rFonts w:cs="Arial"/>
          <w:color w:val="auto"/>
          <w:szCs w:val="24"/>
          <w:u w:val="none"/>
          <w:lang w:val="ro-RO"/>
        </w:rPr>
        <w:t>precum liniile de</w:t>
      </w:r>
      <w:r w:rsidRPr="008C7364">
        <w:rPr>
          <w:rStyle w:val="Hyperlink"/>
          <w:rFonts w:cs="Arial"/>
          <w:color w:val="auto"/>
          <w:szCs w:val="24"/>
          <w:u w:val="none"/>
          <w:lang w:val="ro-RO"/>
        </w:rPr>
        <w:t xml:space="preserve"> </w:t>
      </w:r>
      <w:r w:rsidR="001D036D" w:rsidRPr="008C7364">
        <w:rPr>
          <w:rStyle w:val="Hyperlink"/>
          <w:rFonts w:cs="Arial"/>
          <w:color w:val="auto"/>
          <w:szCs w:val="24"/>
          <w:u w:val="none"/>
          <w:lang w:val="ro-RO"/>
        </w:rPr>
        <w:t>căi ferate ușoare</w:t>
      </w:r>
      <w:r w:rsidRPr="008C7364">
        <w:rPr>
          <w:rStyle w:val="Hyperlink"/>
          <w:rFonts w:cs="Arial"/>
          <w:color w:val="auto"/>
          <w:szCs w:val="24"/>
          <w:u w:val="none"/>
          <w:lang w:val="ro-RO"/>
        </w:rPr>
        <w:t xml:space="preserve"> sau </w:t>
      </w:r>
      <w:r w:rsidR="00465CBA" w:rsidRPr="008C7364">
        <w:rPr>
          <w:rStyle w:val="Hyperlink"/>
          <w:rFonts w:cs="Arial"/>
          <w:color w:val="auto"/>
          <w:szCs w:val="24"/>
          <w:u w:val="none"/>
          <w:lang w:val="ro-RO"/>
        </w:rPr>
        <w:t xml:space="preserve">grupuri </w:t>
      </w:r>
      <w:r w:rsidRPr="008C7364">
        <w:rPr>
          <w:rStyle w:val="Hyperlink"/>
          <w:rFonts w:cs="Arial"/>
          <w:color w:val="auto"/>
          <w:szCs w:val="24"/>
          <w:u w:val="none"/>
          <w:lang w:val="ro-RO"/>
        </w:rPr>
        <w:t>de linii (inclusiv structurile de cale ferată, echipamentele electromecanice, instalațiile de depou, sistemele de comunicare și semnalizare); și vehicule pentru uz public/transportul de călători</w:t>
      </w:r>
      <w:r w:rsidR="008E2270" w:rsidRPr="008C7364">
        <w:rPr>
          <w:rStyle w:val="Hyperlink"/>
          <w:rFonts w:cs="Arial"/>
          <w:color w:val="auto"/>
          <w:szCs w:val="24"/>
          <w:u w:val="none"/>
          <w:lang w:val="ro-RO"/>
        </w:rPr>
        <w:t>;</w:t>
      </w:r>
    </w:p>
    <w:p w14:paraId="300C7787" w14:textId="77777777" w:rsidR="00B40024" w:rsidRPr="008C7364" w:rsidRDefault="007A77E3">
      <w:pPr>
        <w:pStyle w:val="ListParagraph"/>
        <w:widowControl/>
        <w:numPr>
          <w:ilvl w:val="0"/>
          <w:numId w:val="26"/>
        </w:numPr>
        <w:spacing w:after="160" w:line="240" w:lineRule="auto"/>
        <w:rPr>
          <w:rStyle w:val="Hyperlink"/>
          <w:rFonts w:cs="Arial"/>
          <w:i/>
          <w:noProof/>
          <w:color w:val="auto"/>
          <w:szCs w:val="24"/>
          <w:u w:val="none"/>
          <w:lang w:val="ro-RO"/>
        </w:rPr>
      </w:pPr>
      <w:r w:rsidRPr="008C7364">
        <w:rPr>
          <w:rStyle w:val="Hyperlink"/>
          <w:rFonts w:cs="Arial"/>
          <w:color w:val="auto"/>
          <w:szCs w:val="24"/>
          <w:u w:val="none"/>
          <w:lang w:val="ro-RO"/>
        </w:rPr>
        <w:t>Structuri, instalații sau sisteme de transport legate de un serviciu public utilizat de operatorii economici, inclusiv transportul de energie electrică sau de gaze, transportul pe apă, transportul de călători (calea ferată și sistemele aferente) și transportul de date (în telecomunicații)</w:t>
      </w:r>
      <w:r w:rsidR="008E2270" w:rsidRPr="008C7364">
        <w:rPr>
          <w:rStyle w:val="Hyperlink"/>
          <w:rFonts w:cs="Arial"/>
          <w:color w:val="auto"/>
          <w:szCs w:val="24"/>
          <w:u w:val="none"/>
          <w:lang w:val="ro-RO"/>
        </w:rPr>
        <w:t>;</w:t>
      </w:r>
    </w:p>
    <w:p w14:paraId="695240F8" w14:textId="77777777" w:rsidR="00B40024" w:rsidRPr="008C7364" w:rsidRDefault="00430138">
      <w:pPr>
        <w:pStyle w:val="ListParagraph"/>
        <w:widowControl/>
        <w:numPr>
          <w:ilvl w:val="0"/>
          <w:numId w:val="26"/>
        </w:numPr>
        <w:spacing w:after="160" w:line="240" w:lineRule="auto"/>
        <w:rPr>
          <w:rStyle w:val="Hyperlink"/>
          <w:rFonts w:cs="Arial"/>
          <w:i/>
          <w:noProof/>
          <w:color w:val="auto"/>
          <w:szCs w:val="24"/>
          <w:u w:val="none"/>
          <w:lang w:val="ro-RO"/>
        </w:rPr>
      </w:pPr>
      <w:r w:rsidRPr="008C7364">
        <w:rPr>
          <w:rStyle w:val="Hyperlink"/>
          <w:rFonts w:cs="Arial"/>
          <w:color w:val="auto"/>
          <w:szCs w:val="24"/>
          <w:u w:val="none"/>
          <w:lang w:val="ro-RO"/>
        </w:rPr>
        <w:t xml:space="preserve">Echipamente </w:t>
      </w:r>
      <w:r w:rsidR="007A77E3" w:rsidRPr="008C7364">
        <w:rPr>
          <w:rStyle w:val="Hyperlink"/>
          <w:rFonts w:cs="Arial"/>
          <w:color w:val="auto"/>
          <w:szCs w:val="24"/>
          <w:u w:val="none"/>
          <w:lang w:val="ro-RO"/>
        </w:rPr>
        <w:t xml:space="preserve">sau instalații de </w:t>
      </w:r>
      <w:r w:rsidRPr="008C7364">
        <w:rPr>
          <w:rStyle w:val="Hyperlink"/>
          <w:rFonts w:cs="Arial"/>
          <w:color w:val="auto"/>
          <w:szCs w:val="24"/>
          <w:u w:val="none"/>
          <w:lang w:val="ro-RO"/>
        </w:rPr>
        <w:t xml:space="preserve">tratare a apelor uzate și cele care </w:t>
      </w:r>
      <w:r w:rsidR="007A77E3" w:rsidRPr="008C7364">
        <w:rPr>
          <w:rStyle w:val="Hyperlink"/>
          <w:rFonts w:cs="Arial"/>
          <w:color w:val="auto"/>
          <w:szCs w:val="24"/>
          <w:u w:val="none"/>
          <w:lang w:val="ro-RO"/>
        </w:rPr>
        <w:t xml:space="preserve">generează bunuri publice, </w:t>
      </w:r>
      <w:r w:rsidR="00465CBA" w:rsidRPr="008C7364">
        <w:rPr>
          <w:rStyle w:val="Hyperlink"/>
          <w:rFonts w:cs="Arial"/>
          <w:color w:val="auto"/>
          <w:szCs w:val="24"/>
          <w:u w:val="none"/>
          <w:lang w:val="ro-RO"/>
        </w:rPr>
        <w:t xml:space="preserve">cum ar </w:t>
      </w:r>
      <w:r w:rsidR="007A77E3" w:rsidRPr="008C7364">
        <w:rPr>
          <w:rStyle w:val="Hyperlink"/>
          <w:rFonts w:cs="Arial"/>
          <w:color w:val="auto"/>
          <w:szCs w:val="24"/>
          <w:u w:val="none"/>
          <w:lang w:val="ro-RO"/>
        </w:rPr>
        <w:t xml:space="preserve">fi </w:t>
      </w:r>
      <w:r w:rsidR="00225C10" w:rsidRPr="008C7364">
        <w:rPr>
          <w:rStyle w:val="Hyperlink"/>
          <w:rFonts w:cs="Arial"/>
          <w:color w:val="auto"/>
          <w:szCs w:val="24"/>
          <w:u w:val="none"/>
          <w:lang w:val="ro-RO"/>
        </w:rPr>
        <w:t>energia electrică</w:t>
      </w:r>
      <w:r w:rsidR="007A77E3" w:rsidRPr="008C7364">
        <w:rPr>
          <w:rStyle w:val="Hyperlink"/>
          <w:rFonts w:cs="Arial"/>
          <w:color w:val="auto"/>
          <w:szCs w:val="24"/>
          <w:u w:val="none"/>
          <w:lang w:val="ro-RO"/>
        </w:rPr>
        <w:t xml:space="preserve">, gazul </w:t>
      </w:r>
      <w:r w:rsidRPr="008C7364">
        <w:rPr>
          <w:rStyle w:val="Hyperlink"/>
          <w:rFonts w:cs="Arial"/>
          <w:color w:val="auto"/>
          <w:szCs w:val="24"/>
          <w:u w:val="none"/>
          <w:lang w:val="ro-RO"/>
        </w:rPr>
        <w:t xml:space="preserve">și </w:t>
      </w:r>
      <w:r w:rsidR="008E2270" w:rsidRPr="008C7364">
        <w:rPr>
          <w:rStyle w:val="Hyperlink"/>
          <w:rFonts w:cs="Arial"/>
          <w:color w:val="auto"/>
          <w:szCs w:val="24"/>
          <w:u w:val="none"/>
          <w:lang w:val="ro-RO"/>
        </w:rPr>
        <w:t xml:space="preserve">apa; </w:t>
      </w:r>
    </w:p>
    <w:p w14:paraId="13935C83" w14:textId="77777777" w:rsidR="00B40024" w:rsidRPr="008C7364" w:rsidRDefault="00430138">
      <w:pPr>
        <w:pStyle w:val="ListParagraph"/>
        <w:widowControl/>
        <w:numPr>
          <w:ilvl w:val="0"/>
          <w:numId w:val="26"/>
        </w:numPr>
        <w:spacing w:after="160" w:line="240" w:lineRule="auto"/>
        <w:rPr>
          <w:rStyle w:val="Hyperlink"/>
          <w:rFonts w:cs="Arial"/>
          <w:i/>
          <w:noProof/>
          <w:color w:val="auto"/>
          <w:szCs w:val="24"/>
          <w:u w:val="none"/>
          <w:lang w:val="ro-RO"/>
        </w:rPr>
      </w:pPr>
      <w:r w:rsidRPr="008C7364">
        <w:rPr>
          <w:rStyle w:val="Hyperlink"/>
          <w:rFonts w:cs="Arial"/>
          <w:color w:val="auto"/>
          <w:szCs w:val="24"/>
          <w:u w:val="none"/>
          <w:lang w:val="ro-RO"/>
        </w:rPr>
        <w:t xml:space="preserve">Clădirile </w:t>
      </w:r>
      <w:r w:rsidR="007A77E3" w:rsidRPr="008C7364">
        <w:rPr>
          <w:rStyle w:val="Hyperlink"/>
          <w:rFonts w:cs="Arial"/>
          <w:color w:val="auto"/>
          <w:szCs w:val="24"/>
          <w:u w:val="none"/>
          <w:lang w:val="ro-RO"/>
        </w:rPr>
        <w:t xml:space="preserve">pentru locuințe </w:t>
      </w:r>
      <w:r w:rsidR="00465CBA" w:rsidRPr="008C7364">
        <w:rPr>
          <w:rStyle w:val="Hyperlink"/>
          <w:rFonts w:cs="Arial"/>
          <w:color w:val="auto"/>
          <w:szCs w:val="24"/>
          <w:u w:val="none"/>
          <w:lang w:val="ro-RO"/>
        </w:rPr>
        <w:t>sociale</w:t>
      </w:r>
      <w:r w:rsidRPr="008C7364">
        <w:rPr>
          <w:rStyle w:val="Hyperlink"/>
          <w:rFonts w:cs="Arial"/>
          <w:color w:val="auto"/>
          <w:szCs w:val="24"/>
          <w:u w:val="none"/>
          <w:lang w:val="ro-RO"/>
        </w:rPr>
        <w:t xml:space="preserve">, </w:t>
      </w:r>
      <w:r w:rsidR="000322F5" w:rsidRPr="008C7364">
        <w:rPr>
          <w:rStyle w:val="Hyperlink"/>
          <w:rFonts w:cs="Arial"/>
          <w:color w:val="auto"/>
          <w:szCs w:val="24"/>
          <w:u w:val="none"/>
          <w:lang w:val="ro-RO"/>
        </w:rPr>
        <w:t xml:space="preserve">adică </w:t>
      </w:r>
      <w:r w:rsidRPr="008C7364">
        <w:rPr>
          <w:rStyle w:val="Hyperlink"/>
          <w:rFonts w:cs="Arial"/>
          <w:color w:val="auto"/>
          <w:szCs w:val="24"/>
          <w:u w:val="none"/>
          <w:lang w:val="ro-RO"/>
        </w:rPr>
        <w:t xml:space="preserve">cele </w:t>
      </w:r>
      <w:r w:rsidR="007A77E3" w:rsidRPr="008C7364">
        <w:rPr>
          <w:rStyle w:val="Hyperlink"/>
          <w:rFonts w:cs="Arial"/>
          <w:color w:val="auto"/>
          <w:szCs w:val="24"/>
          <w:u w:val="none"/>
          <w:lang w:val="ro-RO"/>
        </w:rPr>
        <w:t xml:space="preserve">destinate închirierii către </w:t>
      </w:r>
      <w:r w:rsidR="008E2270" w:rsidRPr="008C7364">
        <w:rPr>
          <w:rStyle w:val="Hyperlink"/>
          <w:rFonts w:cs="Arial"/>
          <w:color w:val="auto"/>
          <w:szCs w:val="24"/>
          <w:u w:val="none"/>
          <w:lang w:val="ro-RO"/>
        </w:rPr>
        <w:t xml:space="preserve">familii cu </w:t>
      </w:r>
      <w:r w:rsidR="007A77E3" w:rsidRPr="008C7364">
        <w:rPr>
          <w:rStyle w:val="Hyperlink"/>
          <w:rFonts w:cs="Arial"/>
          <w:color w:val="auto"/>
          <w:szCs w:val="24"/>
          <w:u w:val="none"/>
          <w:lang w:val="ro-RO"/>
        </w:rPr>
        <w:t>venituri mici;</w:t>
      </w:r>
    </w:p>
    <w:p w14:paraId="1750CF14" w14:textId="77777777" w:rsidR="00B40024" w:rsidRPr="008C7364" w:rsidRDefault="00430138">
      <w:pPr>
        <w:pStyle w:val="ListParagraph"/>
        <w:widowControl/>
        <w:numPr>
          <w:ilvl w:val="0"/>
          <w:numId w:val="26"/>
        </w:numPr>
        <w:spacing w:after="160" w:line="240" w:lineRule="auto"/>
        <w:rPr>
          <w:rStyle w:val="Hyperlink"/>
          <w:rFonts w:cs="Arial"/>
          <w:i/>
          <w:noProof/>
          <w:color w:val="auto"/>
          <w:szCs w:val="24"/>
          <w:u w:val="none"/>
          <w:lang w:val="ro-RO"/>
        </w:rPr>
      </w:pPr>
      <w:r w:rsidRPr="008C7364">
        <w:rPr>
          <w:rStyle w:val="Hyperlink"/>
          <w:rFonts w:cs="Arial"/>
          <w:color w:val="auto"/>
          <w:szCs w:val="24"/>
          <w:u w:val="none"/>
          <w:lang w:val="ro-RO"/>
        </w:rPr>
        <w:t xml:space="preserve">Locuințe </w:t>
      </w:r>
      <w:r w:rsidR="007A77E3" w:rsidRPr="008C7364">
        <w:rPr>
          <w:rStyle w:val="Hyperlink"/>
          <w:rFonts w:cs="Arial"/>
          <w:color w:val="auto"/>
          <w:szCs w:val="24"/>
          <w:u w:val="none"/>
          <w:lang w:val="ro-RO"/>
        </w:rPr>
        <w:t xml:space="preserve">sau facilități de cazare pentru a găzdui funcționari publici </w:t>
      </w:r>
      <w:r w:rsidR="00E306E8" w:rsidRPr="008C7364">
        <w:rPr>
          <w:rStyle w:val="Hyperlink"/>
          <w:rFonts w:cs="Arial"/>
          <w:color w:val="auto"/>
          <w:szCs w:val="24"/>
          <w:u w:val="none"/>
          <w:lang w:val="ro-RO"/>
        </w:rPr>
        <w:t>(</w:t>
      </w:r>
      <w:r w:rsidR="000322F5" w:rsidRPr="008C7364">
        <w:rPr>
          <w:rStyle w:val="Hyperlink"/>
          <w:rFonts w:cs="Arial"/>
          <w:color w:val="auto"/>
          <w:szCs w:val="24"/>
          <w:u w:val="none"/>
          <w:lang w:val="ro-RO"/>
        </w:rPr>
        <w:t xml:space="preserve">de exemplu, </w:t>
      </w:r>
      <w:r w:rsidR="007A77E3" w:rsidRPr="008C7364">
        <w:rPr>
          <w:rStyle w:val="Hyperlink"/>
          <w:rFonts w:cs="Arial"/>
          <w:color w:val="auto"/>
          <w:szCs w:val="24"/>
          <w:u w:val="none"/>
          <w:lang w:val="ro-RO"/>
        </w:rPr>
        <w:t xml:space="preserve">spații </w:t>
      </w:r>
      <w:r w:rsidR="00E306E8" w:rsidRPr="008C7364">
        <w:rPr>
          <w:rStyle w:val="Hyperlink"/>
          <w:rFonts w:cs="Arial"/>
          <w:color w:val="auto"/>
          <w:szCs w:val="24"/>
          <w:u w:val="none"/>
          <w:lang w:val="ro-RO"/>
        </w:rPr>
        <w:t>de birouri)</w:t>
      </w:r>
      <w:r w:rsidR="008E2270" w:rsidRPr="008C7364">
        <w:rPr>
          <w:rStyle w:val="Hyperlink"/>
          <w:rFonts w:cs="Arial"/>
          <w:color w:val="auto"/>
          <w:szCs w:val="24"/>
          <w:u w:val="none"/>
          <w:lang w:val="ro-RO"/>
        </w:rPr>
        <w:t>; și</w:t>
      </w:r>
    </w:p>
    <w:p w14:paraId="122502AB" w14:textId="6E7DAD00" w:rsidR="00B40024" w:rsidRPr="008C7364" w:rsidRDefault="00430138">
      <w:pPr>
        <w:pStyle w:val="ListParagraph"/>
        <w:widowControl/>
        <w:numPr>
          <w:ilvl w:val="0"/>
          <w:numId w:val="26"/>
        </w:numPr>
        <w:spacing w:after="160" w:line="240" w:lineRule="auto"/>
        <w:rPr>
          <w:rStyle w:val="Hyperlink"/>
          <w:rFonts w:cs="Arial"/>
          <w:i/>
          <w:noProof/>
          <w:color w:val="auto"/>
          <w:szCs w:val="24"/>
          <w:u w:val="none"/>
          <w:lang w:val="ro-RO"/>
        </w:rPr>
      </w:pPr>
      <w:r w:rsidRPr="008C7364">
        <w:rPr>
          <w:rStyle w:val="Hyperlink"/>
          <w:rFonts w:cs="Arial"/>
          <w:color w:val="auto"/>
          <w:szCs w:val="24"/>
          <w:u w:val="none"/>
          <w:lang w:val="ro-RO"/>
        </w:rPr>
        <w:t xml:space="preserve">Sisteme </w:t>
      </w:r>
      <w:r w:rsidR="007A77E3" w:rsidRPr="008C7364">
        <w:rPr>
          <w:rStyle w:val="Hyperlink"/>
          <w:rFonts w:cs="Arial"/>
          <w:color w:val="auto"/>
          <w:szCs w:val="24"/>
          <w:u w:val="none"/>
          <w:lang w:val="ro-RO"/>
        </w:rPr>
        <w:t xml:space="preserve">sau echipamente de testare sau de investigare </w:t>
      </w:r>
      <w:r w:rsidR="00465CBA" w:rsidRPr="008C7364">
        <w:rPr>
          <w:rStyle w:val="Hyperlink"/>
          <w:rFonts w:cs="Arial"/>
          <w:color w:val="auto"/>
          <w:szCs w:val="24"/>
          <w:u w:val="none"/>
          <w:lang w:val="ro-RO"/>
        </w:rPr>
        <w:t xml:space="preserve">în </w:t>
      </w:r>
      <w:r w:rsidR="007A77E3" w:rsidRPr="008C7364">
        <w:rPr>
          <w:rStyle w:val="Hyperlink"/>
          <w:rFonts w:cs="Arial"/>
          <w:color w:val="auto"/>
          <w:szCs w:val="24"/>
          <w:u w:val="none"/>
          <w:lang w:val="ro-RO"/>
        </w:rPr>
        <w:t>interes public</w:t>
      </w:r>
      <w:r w:rsidRPr="008C7364">
        <w:rPr>
          <w:rStyle w:val="Hyperlink"/>
          <w:rFonts w:cs="Arial"/>
          <w:color w:val="auto"/>
          <w:szCs w:val="24"/>
          <w:u w:val="none"/>
          <w:lang w:val="ro-RO"/>
        </w:rPr>
        <w:t xml:space="preserve">, cum ar fi </w:t>
      </w:r>
      <w:r w:rsidR="00465CBA" w:rsidRPr="008C7364">
        <w:rPr>
          <w:rStyle w:val="Hyperlink"/>
          <w:rFonts w:cs="Arial"/>
          <w:color w:val="auto"/>
          <w:szCs w:val="24"/>
          <w:u w:val="none"/>
          <w:lang w:val="ro-RO"/>
        </w:rPr>
        <w:t xml:space="preserve">securitatea </w:t>
      </w:r>
      <w:r w:rsidR="007A77E3" w:rsidRPr="008C7364">
        <w:rPr>
          <w:rStyle w:val="Hyperlink"/>
          <w:rFonts w:cs="Arial"/>
          <w:color w:val="auto"/>
          <w:szCs w:val="24"/>
          <w:u w:val="none"/>
          <w:lang w:val="ro-RO"/>
        </w:rPr>
        <w:t>publică</w:t>
      </w:r>
      <w:r w:rsidR="00E306E8" w:rsidRPr="008C7364">
        <w:rPr>
          <w:rStyle w:val="Hyperlink"/>
          <w:rFonts w:cs="Arial"/>
          <w:color w:val="auto"/>
          <w:szCs w:val="24"/>
          <w:u w:val="none"/>
          <w:lang w:val="ro-RO"/>
        </w:rPr>
        <w:t xml:space="preserve">, serviciile criminalistice </w:t>
      </w:r>
      <w:r w:rsidR="007A77E3" w:rsidRPr="008C7364">
        <w:rPr>
          <w:rStyle w:val="Hyperlink"/>
          <w:rFonts w:cs="Arial"/>
          <w:color w:val="auto"/>
          <w:szCs w:val="24"/>
          <w:u w:val="none"/>
          <w:lang w:val="ro-RO"/>
        </w:rPr>
        <w:t>sau echipamente</w:t>
      </w:r>
      <w:r w:rsidR="00FC2B25" w:rsidRPr="008C7364">
        <w:rPr>
          <w:rStyle w:val="Hyperlink"/>
          <w:rFonts w:cs="Arial"/>
          <w:color w:val="auto"/>
          <w:szCs w:val="24"/>
          <w:u w:val="none"/>
          <w:lang w:val="ro-RO"/>
        </w:rPr>
        <w:t xml:space="preserve"> a</w:t>
      </w:r>
      <w:r w:rsidR="007A77E3" w:rsidRPr="008C7364">
        <w:rPr>
          <w:rStyle w:val="Hyperlink"/>
          <w:rFonts w:cs="Arial"/>
          <w:color w:val="auto"/>
          <w:szCs w:val="24"/>
          <w:u w:val="none"/>
          <w:lang w:val="ro-RO"/>
        </w:rPr>
        <w:t xml:space="preserve">le forțelor de apărare. </w:t>
      </w:r>
    </w:p>
    <w:p w14:paraId="30E409C7" w14:textId="546718D9" w:rsidR="00B40024" w:rsidRPr="008C7364" w:rsidRDefault="009B549C">
      <w:pPr>
        <w:spacing w:line="240" w:lineRule="auto"/>
        <w:rPr>
          <w:rStyle w:val="Hyperlink"/>
          <w:rFonts w:cs="Arial"/>
          <w:color w:val="auto"/>
          <w:szCs w:val="24"/>
          <w:u w:val="none"/>
          <w:lang w:val="ro-RO"/>
        </w:rPr>
      </w:pPr>
      <w:r w:rsidRPr="008C7364">
        <w:rPr>
          <w:rStyle w:val="Hyperlink"/>
          <w:rFonts w:cs="Arial"/>
          <w:color w:val="auto"/>
          <w:szCs w:val="24"/>
          <w:u w:val="none"/>
          <w:lang w:val="ro-RO"/>
        </w:rPr>
        <w:t xml:space="preserve">Caseta 1.13 prezintă caracteristicile distinctive ale unui bun public care </w:t>
      </w:r>
      <w:r w:rsidR="00AC7E2D" w:rsidRPr="008C7364">
        <w:rPr>
          <w:rStyle w:val="Hyperlink"/>
          <w:rFonts w:cs="Arial"/>
          <w:color w:val="auto"/>
          <w:szCs w:val="24"/>
          <w:u w:val="none"/>
          <w:lang w:val="ro-RO"/>
        </w:rPr>
        <w:t xml:space="preserve">determină </w:t>
      </w:r>
      <w:r w:rsidRPr="008C7364">
        <w:rPr>
          <w:rStyle w:val="Hyperlink"/>
          <w:rFonts w:cs="Arial"/>
          <w:color w:val="auto"/>
          <w:szCs w:val="24"/>
          <w:u w:val="none"/>
          <w:lang w:val="ro-RO"/>
        </w:rPr>
        <w:t>conceptul de PPP ca metodă de achiziție de infrastructură.</w:t>
      </w:r>
    </w:p>
    <w:p w14:paraId="3757DEDA" w14:textId="77777777" w:rsidR="007A77E3" w:rsidRPr="008C7364" w:rsidRDefault="009222E7" w:rsidP="00BC3DCB">
      <w:pPr>
        <w:spacing w:line="240" w:lineRule="auto"/>
        <w:rPr>
          <w:rFonts w:cs="Arial"/>
          <w:noProof/>
          <w:lang w:val="ro-RO" w:eastAsia="en-GB"/>
        </w:rPr>
      </w:pPr>
      <w:r w:rsidRPr="008C7364">
        <w:rPr>
          <w:rFonts w:cs="Arial"/>
          <w:noProof/>
          <w:lang w:val="ro-RO" w:eastAsia="en-GB"/>
        </w:rPr>
        <w:lastRenderedPageBreak/>
        <mc:AlternateContent>
          <mc:Choice Requires="wps">
            <w:drawing>
              <wp:inline distT="0" distB="0" distL="0" distR="0" wp14:anchorId="5BD882D6" wp14:editId="1C202C7A">
                <wp:extent cx="5597525" cy="3154680"/>
                <wp:effectExtent l="9525" t="9525" r="12700" b="7620"/>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3192145"/>
                        </a:xfrm>
                        <a:prstGeom prst="rect">
                          <a:avLst/>
                        </a:prstGeom>
                        <a:solidFill>
                          <a:schemeClr val="bg1">
                            <a:lumMod val="85000"/>
                            <a:lumOff val="0"/>
                          </a:schemeClr>
                        </a:solidFill>
                        <a:ln w="9525">
                          <a:solidFill>
                            <a:srgbClr val="000000"/>
                          </a:solidFill>
                          <a:miter lim="800000"/>
                          <a:headEnd/>
                          <a:tailEnd/>
                        </a:ln>
                      </wps:spPr>
                      <wps:txbx>
                        <w:txbxContent>
                          <w:p w14:paraId="5E99C2DB" w14:textId="7B7C3C76" w:rsidR="00B40024" w:rsidRPr="000C535C" w:rsidRDefault="00430138">
                            <w:pPr>
                              <w:pStyle w:val="title-box"/>
                              <w:rPr>
                                <w:lang w:val="es-ES"/>
                              </w:rPr>
                            </w:pPr>
                            <w:bookmarkStart w:id="78" w:name="_Toc523148543"/>
                            <w:r w:rsidRPr="000C535C">
                              <w:rPr>
                                <w:lang w:val="es-ES"/>
                              </w:rPr>
                              <w:t>CASETA 1.13: Caracteristicile unui bun public care</w:t>
                            </w:r>
                            <w:r w:rsidR="00AC7E2D" w:rsidRPr="000C535C">
                              <w:rPr>
                                <w:lang w:val="es-ES"/>
                              </w:rPr>
                              <w:t xml:space="preserve"> pot fi adecvate, în mod potential,</w:t>
                            </w:r>
                            <w:r w:rsidRPr="000C535C">
                              <w:rPr>
                                <w:lang w:val="es-ES"/>
                              </w:rPr>
                              <w:t xml:space="preserve"> </w:t>
                            </w:r>
                            <w:r w:rsidR="00AC7E2D" w:rsidRPr="000C535C">
                              <w:rPr>
                                <w:lang w:val="es-ES"/>
                              </w:rPr>
                              <w:t>pentru un</w:t>
                            </w:r>
                            <w:r w:rsidRPr="000C535C">
                              <w:rPr>
                                <w:lang w:val="es-ES"/>
                              </w:rPr>
                              <w:t xml:space="preserve"> PPP</w:t>
                            </w:r>
                            <w:bookmarkEnd w:id="78"/>
                          </w:p>
                          <w:p w14:paraId="4BD52C5E" w14:textId="4D819508" w:rsidR="00B40024" w:rsidRPr="000C535C" w:rsidRDefault="00430138">
                            <w:pPr>
                              <w:rPr>
                                <w:rFonts w:cs="Arial"/>
                                <w:sz w:val="22"/>
                                <w:szCs w:val="24"/>
                                <w:lang w:val="es-ES"/>
                              </w:rPr>
                            </w:pPr>
                            <w:r w:rsidRPr="000C535C">
                              <w:rPr>
                                <w:rFonts w:cs="Arial"/>
                                <w:sz w:val="22"/>
                                <w:szCs w:val="24"/>
                                <w:lang w:val="es-ES"/>
                              </w:rPr>
                              <w:t xml:space="preserve">Infrastructura publică are o serie de caracteristici distinctive care </w:t>
                            </w:r>
                            <w:r w:rsidR="00AC7E2D" w:rsidRPr="000C535C">
                              <w:rPr>
                                <w:rFonts w:cs="Arial"/>
                                <w:sz w:val="22"/>
                                <w:szCs w:val="24"/>
                                <w:lang w:val="es-ES"/>
                              </w:rPr>
                              <w:t xml:space="preserve">pot influența aplicarea </w:t>
                            </w:r>
                            <w:r w:rsidRPr="000C535C">
                              <w:rPr>
                                <w:rFonts w:cs="Arial"/>
                                <w:sz w:val="22"/>
                                <w:szCs w:val="24"/>
                                <w:lang w:val="es-ES"/>
                              </w:rPr>
                              <w:t>conceptul de PPP ca metodă de achiziție de infrastructură.</w:t>
                            </w:r>
                          </w:p>
                          <w:p w14:paraId="4C13DFB3" w14:textId="77777777" w:rsidR="00B40024" w:rsidRPr="000C535C" w:rsidRDefault="00430138">
                            <w:pPr>
                              <w:pStyle w:val="ListParagraph"/>
                              <w:widowControl/>
                              <w:numPr>
                                <w:ilvl w:val="0"/>
                                <w:numId w:val="26"/>
                              </w:numPr>
                              <w:spacing w:after="160" w:line="259" w:lineRule="auto"/>
                              <w:rPr>
                                <w:rFonts w:cs="Arial"/>
                                <w:sz w:val="22"/>
                                <w:szCs w:val="24"/>
                                <w:lang w:val="es-ES"/>
                              </w:rPr>
                            </w:pPr>
                            <w:r w:rsidRPr="000C535C">
                              <w:rPr>
                                <w:rFonts w:cs="Arial"/>
                                <w:sz w:val="22"/>
                                <w:szCs w:val="24"/>
                                <w:lang w:val="es-ES"/>
                              </w:rPr>
                              <w:t>Infrastructura se referă la lucrări publice, adică la lucrări care fac obiectul unei utilizări publice sau care sunt concomitente cu furnizarea unui serviciu public.</w:t>
                            </w:r>
                          </w:p>
                          <w:p w14:paraId="3179AFCB" w14:textId="77777777" w:rsidR="00B40024" w:rsidRPr="000C535C" w:rsidRDefault="00430138">
                            <w:pPr>
                              <w:pStyle w:val="ListParagraph"/>
                              <w:widowControl/>
                              <w:numPr>
                                <w:ilvl w:val="0"/>
                                <w:numId w:val="26"/>
                              </w:numPr>
                              <w:spacing w:after="160" w:line="259" w:lineRule="auto"/>
                              <w:rPr>
                                <w:rFonts w:cs="Arial"/>
                                <w:sz w:val="22"/>
                                <w:szCs w:val="24"/>
                                <w:lang w:val="es-ES"/>
                              </w:rPr>
                            </w:pPr>
                            <w:r w:rsidRPr="000C535C">
                              <w:rPr>
                                <w:rFonts w:cs="Arial"/>
                                <w:sz w:val="22"/>
                                <w:szCs w:val="24"/>
                                <w:lang w:val="es-ES"/>
                              </w:rPr>
                              <w:t xml:space="preserve">Infrastructura va fi de obicei achiziționată (licitată) în conformitate cu normele privind achizițiile publice, utilizând principiile egalității, nediscriminării, eficienței și transparenței. </w:t>
                            </w:r>
                          </w:p>
                          <w:p w14:paraId="2459C974" w14:textId="77777777" w:rsidR="00B40024" w:rsidRPr="000C535C" w:rsidRDefault="00430138">
                            <w:pPr>
                              <w:pStyle w:val="ListParagraph"/>
                              <w:widowControl/>
                              <w:numPr>
                                <w:ilvl w:val="0"/>
                                <w:numId w:val="26"/>
                              </w:numPr>
                              <w:spacing w:after="160" w:line="259" w:lineRule="auto"/>
                              <w:rPr>
                                <w:rFonts w:cs="Arial"/>
                                <w:sz w:val="22"/>
                                <w:szCs w:val="24"/>
                                <w:lang w:val="es-ES"/>
                              </w:rPr>
                            </w:pPr>
                            <w:r w:rsidRPr="000C535C">
                              <w:rPr>
                                <w:rFonts w:cs="Arial"/>
                                <w:sz w:val="22"/>
                                <w:szCs w:val="24"/>
                                <w:lang w:val="es-ES"/>
                              </w:rPr>
                              <w:t xml:space="preserve">Infrastructura este un activ fix. Aceasta are o durată de viață lungă și este un potențial generator de fluxuri de numerar pe termen lung sau este disponibilă pentru uz public sau pentru furnizarea unui serviciu public pe termen lung. </w:t>
                            </w:r>
                          </w:p>
                          <w:p w14:paraId="23921E4A" w14:textId="36AAFFF9" w:rsidR="00B40024" w:rsidRPr="000C535C" w:rsidRDefault="00430138">
                            <w:pPr>
                              <w:pStyle w:val="ListParagraph"/>
                              <w:widowControl/>
                              <w:numPr>
                                <w:ilvl w:val="0"/>
                                <w:numId w:val="26"/>
                              </w:numPr>
                              <w:spacing w:after="160" w:line="259" w:lineRule="auto"/>
                              <w:rPr>
                                <w:rFonts w:cs="Arial"/>
                                <w:sz w:val="22"/>
                                <w:szCs w:val="24"/>
                                <w:lang w:val="es-ES"/>
                              </w:rPr>
                            </w:pPr>
                            <w:r w:rsidRPr="000C535C">
                              <w:rPr>
                                <w:rFonts w:cs="Arial"/>
                                <w:sz w:val="22"/>
                                <w:szCs w:val="24"/>
                                <w:lang w:val="es-ES"/>
                              </w:rPr>
                              <w:t>Guvernul este, de obicei, proprietarul legal final al activului sau al terenului/loc</w:t>
                            </w:r>
                            <w:r w:rsidR="00AC7E2D" w:rsidRPr="000C535C">
                              <w:rPr>
                                <w:rFonts w:cs="Arial"/>
                                <w:sz w:val="22"/>
                                <w:szCs w:val="24"/>
                                <w:lang w:val="es-ES"/>
                              </w:rPr>
                              <w:t>ației</w:t>
                            </w:r>
                            <w:r w:rsidRPr="000C535C">
                              <w:rPr>
                                <w:rFonts w:cs="Arial"/>
                                <w:sz w:val="22"/>
                                <w:szCs w:val="24"/>
                                <w:lang w:val="es-ES"/>
                              </w:rPr>
                              <w:t xml:space="preserve"> </w:t>
                            </w:r>
                            <w:r w:rsidR="00AC7E2D" w:rsidRPr="000C535C">
                              <w:rPr>
                                <w:rFonts w:cs="Arial"/>
                                <w:sz w:val="22"/>
                                <w:szCs w:val="24"/>
                                <w:lang w:val="es-ES"/>
                              </w:rPr>
                              <w:t>unde</w:t>
                            </w:r>
                            <w:r w:rsidRPr="000C535C">
                              <w:rPr>
                                <w:rFonts w:cs="Arial"/>
                                <w:sz w:val="22"/>
                                <w:szCs w:val="24"/>
                                <w:lang w:val="es-ES"/>
                              </w:rPr>
                              <w:t xml:space="preserve"> se află activul. </w:t>
                            </w:r>
                          </w:p>
                          <w:p w14:paraId="37A0CABC" w14:textId="77777777" w:rsidR="00B40024" w:rsidRPr="000C535C" w:rsidRDefault="00430138">
                            <w:pPr>
                              <w:pStyle w:val="ListParagraph"/>
                              <w:widowControl/>
                              <w:numPr>
                                <w:ilvl w:val="0"/>
                                <w:numId w:val="26"/>
                              </w:numPr>
                              <w:spacing w:after="160" w:line="259" w:lineRule="auto"/>
                              <w:rPr>
                                <w:rFonts w:cs="Arial"/>
                                <w:sz w:val="22"/>
                                <w:szCs w:val="24"/>
                                <w:lang w:val="es-ES"/>
                              </w:rPr>
                            </w:pPr>
                            <w:r w:rsidRPr="000C535C">
                              <w:rPr>
                                <w:rFonts w:cs="Arial"/>
                                <w:sz w:val="22"/>
                                <w:szCs w:val="24"/>
                                <w:lang w:val="es-ES"/>
                              </w:rPr>
                              <w:t>Infrastructura poate fi un sistem complet sau poate cuprinde părți relevante ale unui sistem complet care funcționează ca o singură unitate.</w:t>
                            </w:r>
                          </w:p>
                        </w:txbxContent>
                      </wps:txbx>
                      <wps:bodyPr rot="0" vert="horz" wrap="square" lIns="91440" tIns="45720" rIns="91440" bIns="45720" anchor="t" anchorCtr="0" upright="1">
                        <a:spAutoFit/>
                      </wps:bodyPr>
                    </wps:wsp>
                  </a:graphicData>
                </a:graphic>
              </wp:inline>
            </w:drawing>
          </mc:Choice>
          <mc:Fallback>
            <w:pict>
              <v:shape w14:anchorId="5BD882D6" id="Text Box 9" o:spid="_x0000_s1041" type="#_x0000_t202" style="width:440.75pt;height:2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dqOAIAAGoEAAAOAAAAZHJzL2Uyb0RvYy54bWysVNtu2zAMfR+wfxD0vtjJ4jUx4hRdugwD&#10;ugvQ7QNkWbaFyaImKbGzry8lO2m2vg17EURSPiQPD725HTpFjsI6Cbqg81lKidAcKqmbgv74vn+z&#10;osR5piumQIuCnoSjt9vXrza9ycUCWlCVsARBtMt7U9DWe5MnieOt6JibgREagzXYjnk0bZNUlvWI&#10;3qlkkabvkh5sZSxw4Rx678cg3Ub8uhbcf61rJzxRBcXafDxtPMtwJtsNyxvLTCv5VAb7hyo6JjUm&#10;vUDdM8/IwcoXUJ3kFhzUfsahS6CuJRexB+xmnv7VzWPLjIi9IDnOXGhy/w+Wfzk+mm+W+OE9DDjA&#10;2IQzD8B/OqJh1zLdiDtroW8FqzDxPFCW9Mbl06eBape7AFL2n6HCIbODhwg01LYLrGCfBNFxAKcL&#10;6WLwhKMzy9Y32SKjhGPs7Xy9mC+zmIPl58+Ndf6jgI6ES0EtTjXCs+OD86Eclp+fhGwOlKz2Uqlo&#10;BCWJnbLkyFADZTO2qA4d1jr6VlmaTkpAN+pldEcXQkctBoSY6A9wpUlf0HUo/2Vi25SXtJhgyhEA&#10;r+vrpMcFULIr6OryiOWB7Q+6ivL0TKrxjh8rPdEfGB+590M5EFnhbCJxYRwlVCcciIVR8LigeGnB&#10;/qakR7EX1P06MCsoUZ80DnU9Xy7DdkRjmd0s0LDXkfI6wjRHqIJ6Ssbrzo8bdTBWNi1mOsvoDoWw&#10;l3FEz1VN9aOgI6HT8oWNubbjq+dfxPYJAAD//wMAUEsDBBQABgAIAAAAIQBmbnMO3wAAAAUBAAAP&#10;AAAAZHJzL2Rvd25yZXYueG1sTI9BT8JAEIXvJv6HzZh4MbIFFZfaLSGoIZGDCh44Dt2xbejONt0F&#10;6r9n9SKXSV7ey3vfZNPeNuJAna8daxgOEhDEhTM1lxq+1q+3CoQPyAYbx6ThhzxM88uLDFPjjvxJ&#10;h1UoRSxhn6KGKoQ2ldIXFVn0A9cSR+/bdRZDlF0pTYfHWG4bOUqSsbRYc1yosKV5RcVutbca3tXi&#10;bSnvbua4mX2sH59Hu8VLmWh9fdXPnkAE6sN/GH7xIzrkkWnr9my8aDTER8LfjZ5SwwcQWw33k7EC&#10;mWfynD4/AQAA//8DAFBLAQItABQABgAIAAAAIQC2gziS/gAAAOEBAAATAAAAAAAAAAAAAAAAAAAA&#10;AABbQ29udGVudF9UeXBlc10ueG1sUEsBAi0AFAAGAAgAAAAhADj9If/WAAAAlAEAAAsAAAAAAAAA&#10;AAAAAAAALwEAAF9yZWxzLy5yZWxzUEsBAi0AFAAGAAgAAAAhAMYaV2o4AgAAagQAAA4AAAAAAAAA&#10;AAAAAAAALgIAAGRycy9lMm9Eb2MueG1sUEsBAi0AFAAGAAgAAAAhAGZucw7fAAAABQEAAA8AAAAA&#10;AAAAAAAAAAAAkgQAAGRycy9kb3ducmV2LnhtbFBLBQYAAAAABAAEAPMAAACeBQAAAAA=&#10;" fillcolor="#d8d8d8 [2732]">
                <v:textbox style="mso-fit-shape-to-text:t">
                  <w:txbxContent>
                    <w:p w14:paraId="5E99C2DB" w14:textId="7B7C3C76" w:rsidR="00B40024" w:rsidRPr="000C535C" w:rsidRDefault="00430138">
                      <w:pPr>
                        <w:pStyle w:val="title-box"/>
                        <w:rPr>
                          <w:lang w:val="es-ES"/>
                        </w:rPr>
                      </w:pPr>
                      <w:bookmarkStart w:id="79" w:name="_Toc523148543"/>
                      <w:r w:rsidRPr="000C535C">
                        <w:rPr>
                          <w:lang w:val="es-ES"/>
                        </w:rPr>
                        <w:t>CASETA 1.13: Caracteristicile unui bun public care</w:t>
                      </w:r>
                      <w:r w:rsidR="00AC7E2D" w:rsidRPr="000C535C">
                        <w:rPr>
                          <w:lang w:val="es-ES"/>
                        </w:rPr>
                        <w:t xml:space="preserve"> pot fi adecvate, în mod potential,</w:t>
                      </w:r>
                      <w:r w:rsidRPr="000C535C">
                        <w:rPr>
                          <w:lang w:val="es-ES"/>
                        </w:rPr>
                        <w:t xml:space="preserve"> </w:t>
                      </w:r>
                      <w:r w:rsidR="00AC7E2D" w:rsidRPr="000C535C">
                        <w:rPr>
                          <w:lang w:val="es-ES"/>
                        </w:rPr>
                        <w:t>pentru un</w:t>
                      </w:r>
                      <w:r w:rsidRPr="000C535C">
                        <w:rPr>
                          <w:lang w:val="es-ES"/>
                        </w:rPr>
                        <w:t xml:space="preserve"> PPP</w:t>
                      </w:r>
                      <w:bookmarkEnd w:id="79"/>
                    </w:p>
                    <w:p w14:paraId="4BD52C5E" w14:textId="4D819508" w:rsidR="00B40024" w:rsidRPr="000C535C" w:rsidRDefault="00430138">
                      <w:pPr>
                        <w:rPr>
                          <w:rFonts w:cs="Arial"/>
                          <w:sz w:val="22"/>
                          <w:szCs w:val="24"/>
                          <w:lang w:val="es-ES"/>
                        </w:rPr>
                      </w:pPr>
                      <w:r w:rsidRPr="000C535C">
                        <w:rPr>
                          <w:rFonts w:cs="Arial"/>
                          <w:sz w:val="22"/>
                          <w:szCs w:val="24"/>
                          <w:lang w:val="es-ES"/>
                        </w:rPr>
                        <w:t xml:space="preserve">Infrastructura publică are o serie de caracteristici distinctive care </w:t>
                      </w:r>
                      <w:r w:rsidR="00AC7E2D" w:rsidRPr="000C535C">
                        <w:rPr>
                          <w:rFonts w:cs="Arial"/>
                          <w:sz w:val="22"/>
                          <w:szCs w:val="24"/>
                          <w:lang w:val="es-ES"/>
                        </w:rPr>
                        <w:t xml:space="preserve">pot influența aplicarea </w:t>
                      </w:r>
                      <w:r w:rsidRPr="000C535C">
                        <w:rPr>
                          <w:rFonts w:cs="Arial"/>
                          <w:sz w:val="22"/>
                          <w:szCs w:val="24"/>
                          <w:lang w:val="es-ES"/>
                        </w:rPr>
                        <w:t>conceptul de PPP ca metodă de achiziție de infrastructură.</w:t>
                      </w:r>
                    </w:p>
                    <w:p w14:paraId="4C13DFB3" w14:textId="77777777" w:rsidR="00B40024" w:rsidRPr="000C535C" w:rsidRDefault="00430138">
                      <w:pPr>
                        <w:pStyle w:val="ListParagraph"/>
                        <w:widowControl/>
                        <w:numPr>
                          <w:ilvl w:val="0"/>
                          <w:numId w:val="26"/>
                        </w:numPr>
                        <w:spacing w:after="160" w:line="259" w:lineRule="auto"/>
                        <w:rPr>
                          <w:rFonts w:cs="Arial"/>
                          <w:sz w:val="22"/>
                          <w:szCs w:val="24"/>
                          <w:lang w:val="es-ES"/>
                        </w:rPr>
                      </w:pPr>
                      <w:r w:rsidRPr="000C535C">
                        <w:rPr>
                          <w:rFonts w:cs="Arial"/>
                          <w:sz w:val="22"/>
                          <w:szCs w:val="24"/>
                          <w:lang w:val="es-ES"/>
                        </w:rPr>
                        <w:t>Infrastructura se referă la lucrări publice, adică la lucrări care fac obiectul unei utilizări publice sau care sunt concomitente cu furnizarea unui serviciu public.</w:t>
                      </w:r>
                    </w:p>
                    <w:p w14:paraId="3179AFCB" w14:textId="77777777" w:rsidR="00B40024" w:rsidRPr="000C535C" w:rsidRDefault="00430138">
                      <w:pPr>
                        <w:pStyle w:val="ListParagraph"/>
                        <w:widowControl/>
                        <w:numPr>
                          <w:ilvl w:val="0"/>
                          <w:numId w:val="26"/>
                        </w:numPr>
                        <w:spacing w:after="160" w:line="259" w:lineRule="auto"/>
                        <w:rPr>
                          <w:rFonts w:cs="Arial"/>
                          <w:sz w:val="22"/>
                          <w:szCs w:val="24"/>
                          <w:lang w:val="es-ES"/>
                        </w:rPr>
                      </w:pPr>
                      <w:r w:rsidRPr="000C535C">
                        <w:rPr>
                          <w:rFonts w:cs="Arial"/>
                          <w:sz w:val="22"/>
                          <w:szCs w:val="24"/>
                          <w:lang w:val="es-ES"/>
                        </w:rPr>
                        <w:t xml:space="preserve">Infrastructura va fi de obicei achiziționată (licitată) în conformitate cu normele privind achizițiile publice, utilizând principiile egalității, nediscriminării, eficienței și transparenței. </w:t>
                      </w:r>
                    </w:p>
                    <w:p w14:paraId="2459C974" w14:textId="77777777" w:rsidR="00B40024" w:rsidRPr="000C535C" w:rsidRDefault="00430138">
                      <w:pPr>
                        <w:pStyle w:val="ListParagraph"/>
                        <w:widowControl/>
                        <w:numPr>
                          <w:ilvl w:val="0"/>
                          <w:numId w:val="26"/>
                        </w:numPr>
                        <w:spacing w:after="160" w:line="259" w:lineRule="auto"/>
                        <w:rPr>
                          <w:rFonts w:cs="Arial"/>
                          <w:sz w:val="22"/>
                          <w:szCs w:val="24"/>
                          <w:lang w:val="es-ES"/>
                        </w:rPr>
                      </w:pPr>
                      <w:r w:rsidRPr="000C535C">
                        <w:rPr>
                          <w:rFonts w:cs="Arial"/>
                          <w:sz w:val="22"/>
                          <w:szCs w:val="24"/>
                          <w:lang w:val="es-ES"/>
                        </w:rPr>
                        <w:t xml:space="preserve">Infrastructura este un activ fix. Aceasta are o durată de viață lungă și este un potențial generator de fluxuri de numerar pe termen lung sau este disponibilă pentru uz public sau pentru furnizarea unui serviciu public pe termen lung. </w:t>
                      </w:r>
                    </w:p>
                    <w:p w14:paraId="23921E4A" w14:textId="36AAFFF9" w:rsidR="00B40024" w:rsidRPr="000C535C" w:rsidRDefault="00430138">
                      <w:pPr>
                        <w:pStyle w:val="ListParagraph"/>
                        <w:widowControl/>
                        <w:numPr>
                          <w:ilvl w:val="0"/>
                          <w:numId w:val="26"/>
                        </w:numPr>
                        <w:spacing w:after="160" w:line="259" w:lineRule="auto"/>
                        <w:rPr>
                          <w:rFonts w:cs="Arial"/>
                          <w:sz w:val="22"/>
                          <w:szCs w:val="24"/>
                          <w:lang w:val="es-ES"/>
                        </w:rPr>
                      </w:pPr>
                      <w:r w:rsidRPr="000C535C">
                        <w:rPr>
                          <w:rFonts w:cs="Arial"/>
                          <w:sz w:val="22"/>
                          <w:szCs w:val="24"/>
                          <w:lang w:val="es-ES"/>
                        </w:rPr>
                        <w:t>Guvernul este, de obicei, proprietarul legal final al activului sau al terenului/loc</w:t>
                      </w:r>
                      <w:r w:rsidR="00AC7E2D" w:rsidRPr="000C535C">
                        <w:rPr>
                          <w:rFonts w:cs="Arial"/>
                          <w:sz w:val="22"/>
                          <w:szCs w:val="24"/>
                          <w:lang w:val="es-ES"/>
                        </w:rPr>
                        <w:t>ației</w:t>
                      </w:r>
                      <w:r w:rsidRPr="000C535C">
                        <w:rPr>
                          <w:rFonts w:cs="Arial"/>
                          <w:sz w:val="22"/>
                          <w:szCs w:val="24"/>
                          <w:lang w:val="es-ES"/>
                        </w:rPr>
                        <w:t xml:space="preserve"> </w:t>
                      </w:r>
                      <w:r w:rsidR="00AC7E2D" w:rsidRPr="000C535C">
                        <w:rPr>
                          <w:rFonts w:cs="Arial"/>
                          <w:sz w:val="22"/>
                          <w:szCs w:val="24"/>
                          <w:lang w:val="es-ES"/>
                        </w:rPr>
                        <w:t>unde</w:t>
                      </w:r>
                      <w:r w:rsidRPr="000C535C">
                        <w:rPr>
                          <w:rFonts w:cs="Arial"/>
                          <w:sz w:val="22"/>
                          <w:szCs w:val="24"/>
                          <w:lang w:val="es-ES"/>
                        </w:rPr>
                        <w:t xml:space="preserve"> se află activul. </w:t>
                      </w:r>
                    </w:p>
                    <w:p w14:paraId="37A0CABC" w14:textId="77777777" w:rsidR="00B40024" w:rsidRPr="000C535C" w:rsidRDefault="00430138">
                      <w:pPr>
                        <w:pStyle w:val="ListParagraph"/>
                        <w:widowControl/>
                        <w:numPr>
                          <w:ilvl w:val="0"/>
                          <w:numId w:val="26"/>
                        </w:numPr>
                        <w:spacing w:after="160" w:line="259" w:lineRule="auto"/>
                        <w:rPr>
                          <w:rFonts w:cs="Arial"/>
                          <w:sz w:val="22"/>
                          <w:szCs w:val="24"/>
                          <w:lang w:val="es-ES"/>
                        </w:rPr>
                      </w:pPr>
                      <w:r w:rsidRPr="000C535C">
                        <w:rPr>
                          <w:rFonts w:cs="Arial"/>
                          <w:sz w:val="22"/>
                          <w:szCs w:val="24"/>
                          <w:lang w:val="es-ES"/>
                        </w:rPr>
                        <w:t>Infrastructura poate fi un sistem complet sau poate cuprinde părți relevante ale unui sistem complet care funcționează ca o singură unitate.</w:t>
                      </w:r>
                    </w:p>
                  </w:txbxContent>
                </v:textbox>
                <w10:anchorlock/>
              </v:shape>
            </w:pict>
          </mc:Fallback>
        </mc:AlternateContent>
      </w:r>
    </w:p>
    <w:p w14:paraId="410D1694" w14:textId="77777777" w:rsidR="00645B57" w:rsidRPr="008C7364" w:rsidRDefault="00645B57" w:rsidP="00BC3DCB">
      <w:pPr>
        <w:spacing w:line="240" w:lineRule="auto"/>
        <w:rPr>
          <w:rFonts w:cs="Arial"/>
          <w:noProof/>
          <w:lang w:val="ro-RO" w:eastAsia="en-GB"/>
        </w:rPr>
      </w:pPr>
    </w:p>
    <w:p w14:paraId="2E280D40" w14:textId="77777777" w:rsidR="00B40024" w:rsidRPr="008C7364" w:rsidRDefault="00430138" w:rsidP="007A6DE6">
      <w:pPr>
        <w:pStyle w:val="Heading3"/>
        <w:rPr>
          <w:lang w:val="ro-RO"/>
        </w:rPr>
      </w:pPr>
      <w:bookmarkStart w:id="80" w:name="0_1"/>
      <w:bookmarkStart w:id="81" w:name="0_2"/>
      <w:bookmarkStart w:id="82" w:name="_Toc120214892"/>
      <w:bookmarkEnd w:id="80"/>
      <w:bookmarkEnd w:id="81"/>
      <w:r w:rsidRPr="008C7364">
        <w:rPr>
          <w:lang w:val="ro-RO"/>
        </w:rPr>
        <w:t>Tipuri de infrastructură: Infrastructură economică versus infrastructură socială</w:t>
      </w:r>
      <w:bookmarkEnd w:id="82"/>
    </w:p>
    <w:p w14:paraId="51910FCA" w14:textId="77777777" w:rsidR="00B40024" w:rsidRPr="008C7364" w:rsidRDefault="00430138">
      <w:pPr>
        <w:rPr>
          <w:rFonts w:cs="Arial"/>
          <w:lang w:val="ro-RO"/>
        </w:rPr>
      </w:pPr>
      <w:r w:rsidRPr="008C7364">
        <w:rPr>
          <w:rFonts w:cs="Arial"/>
          <w:lang w:val="ro-RO"/>
        </w:rPr>
        <w:t xml:space="preserve">Există două tipuri principale de infrastructură publică: infrastructura economică și infrastructura socială. </w:t>
      </w:r>
    </w:p>
    <w:p w14:paraId="4517936C" w14:textId="551AA2A6" w:rsidR="00B40024" w:rsidRPr="008C7364" w:rsidRDefault="00430138">
      <w:pPr>
        <w:spacing w:line="240" w:lineRule="auto"/>
        <w:rPr>
          <w:rFonts w:cs="Arial"/>
          <w:szCs w:val="24"/>
          <w:lang w:val="ro-RO"/>
        </w:rPr>
      </w:pPr>
      <w:r w:rsidRPr="008C7364">
        <w:rPr>
          <w:rFonts w:cs="Arial"/>
          <w:szCs w:val="24"/>
          <w:lang w:val="ro-RO"/>
        </w:rPr>
        <w:t xml:space="preserve">Infrastructura economică </w:t>
      </w:r>
      <w:r w:rsidR="00AE6D37" w:rsidRPr="008C7364">
        <w:rPr>
          <w:rFonts w:cs="Arial"/>
          <w:szCs w:val="24"/>
          <w:lang w:val="ro-RO"/>
        </w:rPr>
        <w:t xml:space="preserve">este </w:t>
      </w:r>
      <w:r w:rsidRPr="008C7364">
        <w:rPr>
          <w:rFonts w:cs="Arial"/>
          <w:szCs w:val="24"/>
          <w:lang w:val="ro-RO"/>
        </w:rPr>
        <w:t xml:space="preserve">infrastructura care </w:t>
      </w:r>
      <w:r w:rsidR="00B4576A" w:rsidRPr="008C7364">
        <w:rPr>
          <w:rFonts w:cs="Arial"/>
          <w:szCs w:val="24"/>
          <w:lang w:val="ro-RO"/>
        </w:rPr>
        <w:t xml:space="preserve">face </w:t>
      </w:r>
      <w:r w:rsidRPr="008C7364">
        <w:rPr>
          <w:rFonts w:cs="Arial"/>
          <w:szCs w:val="24"/>
          <w:lang w:val="ro-RO"/>
        </w:rPr>
        <w:t xml:space="preserve">posibilă </w:t>
      </w:r>
      <w:hyperlink r:id="rId33" w:history="1">
        <w:r w:rsidRPr="008C7364">
          <w:rPr>
            <w:rFonts w:cs="Arial"/>
            <w:szCs w:val="24"/>
            <w:lang w:val="ro-RO"/>
          </w:rPr>
          <w:t>activitatea economică</w:t>
        </w:r>
      </w:hyperlink>
      <w:r w:rsidR="009137DF" w:rsidRPr="008C7364">
        <w:rPr>
          <w:rFonts w:cs="Arial"/>
          <w:szCs w:val="24"/>
          <w:lang w:val="ro-RO"/>
        </w:rPr>
        <w:t>/comercială</w:t>
      </w:r>
      <w:r w:rsidRPr="008C7364">
        <w:rPr>
          <w:rFonts w:cs="Arial"/>
          <w:szCs w:val="24"/>
          <w:lang w:val="ro-RO"/>
        </w:rPr>
        <w:t xml:space="preserve">, cum ar fi </w:t>
      </w:r>
      <w:r w:rsidR="00FD3C77" w:rsidRPr="008C7364">
        <w:rPr>
          <w:rFonts w:cs="Arial"/>
          <w:szCs w:val="24"/>
          <w:lang w:val="ro-RO"/>
        </w:rPr>
        <w:t xml:space="preserve">comunicațiile </w:t>
      </w:r>
      <w:r w:rsidR="00B4576A" w:rsidRPr="008C7364">
        <w:rPr>
          <w:rFonts w:cs="Arial"/>
          <w:lang w:val="ro-RO"/>
        </w:rPr>
        <w:t xml:space="preserve">și </w:t>
      </w:r>
      <w:hyperlink r:id="rId34" w:history="1">
        <w:r w:rsidRPr="008C7364">
          <w:rPr>
            <w:rFonts w:cs="Arial"/>
            <w:szCs w:val="24"/>
            <w:lang w:val="ro-RO"/>
          </w:rPr>
          <w:t>transporturile</w:t>
        </w:r>
      </w:hyperlink>
      <w:r w:rsidR="001E30A9" w:rsidRPr="008C7364">
        <w:rPr>
          <w:rFonts w:cs="Arial"/>
          <w:szCs w:val="24"/>
          <w:lang w:val="ro-RO"/>
        </w:rPr>
        <w:t xml:space="preserve"> (pentru </w:t>
      </w:r>
      <w:r w:rsidR="005C33AD" w:rsidRPr="008C7364">
        <w:rPr>
          <w:rFonts w:cs="Arial"/>
          <w:szCs w:val="24"/>
          <w:lang w:val="ro-RO"/>
        </w:rPr>
        <w:t xml:space="preserve">pasageri </w:t>
      </w:r>
      <w:r w:rsidR="001E30A9" w:rsidRPr="008C7364">
        <w:rPr>
          <w:rFonts w:cs="Arial"/>
          <w:szCs w:val="24"/>
          <w:lang w:val="ro-RO"/>
        </w:rPr>
        <w:t xml:space="preserve">și mărfuri), </w:t>
      </w:r>
      <w:r w:rsidR="001A3E55" w:rsidRPr="008C7364">
        <w:rPr>
          <w:rFonts w:cs="Arial"/>
          <w:szCs w:val="24"/>
          <w:lang w:val="ro-RO"/>
        </w:rPr>
        <w:t xml:space="preserve">precum și </w:t>
      </w:r>
      <w:hyperlink r:id="rId35" w:history="1">
        <w:r w:rsidR="001E30A9" w:rsidRPr="008C7364">
          <w:rPr>
            <w:rFonts w:cs="Arial"/>
            <w:szCs w:val="24"/>
            <w:lang w:val="ro-RO"/>
          </w:rPr>
          <w:t xml:space="preserve">rețelele </w:t>
        </w:r>
      </w:hyperlink>
      <w:hyperlink r:id="rId36" w:history="1">
        <w:r w:rsidR="00FD3C77" w:rsidRPr="008C7364">
          <w:rPr>
            <w:rFonts w:cs="Arial"/>
            <w:szCs w:val="24"/>
            <w:lang w:val="ro-RO"/>
          </w:rPr>
          <w:t>de</w:t>
        </w:r>
      </w:hyperlink>
      <w:hyperlink r:id="rId37" w:history="1">
        <w:r w:rsidR="00FD3C77" w:rsidRPr="008C7364">
          <w:rPr>
            <w:rFonts w:cs="Arial"/>
            <w:szCs w:val="24"/>
            <w:lang w:val="ro-RO"/>
          </w:rPr>
          <w:t xml:space="preserve"> </w:t>
        </w:r>
      </w:hyperlink>
      <w:hyperlink r:id="rId38" w:history="1">
        <w:r w:rsidR="001E30A9" w:rsidRPr="008C7364">
          <w:rPr>
            <w:rFonts w:cs="Arial"/>
            <w:szCs w:val="24"/>
            <w:lang w:val="ro-RO"/>
          </w:rPr>
          <w:t>utilități</w:t>
        </w:r>
      </w:hyperlink>
      <w:r w:rsidR="00FD3C77" w:rsidRPr="008C7364">
        <w:rPr>
          <w:rFonts w:cs="Arial"/>
          <w:szCs w:val="24"/>
          <w:lang w:val="ro-RO"/>
        </w:rPr>
        <w:t xml:space="preserve"> și </w:t>
      </w:r>
      <w:r w:rsidR="001E30A9" w:rsidRPr="008C7364">
        <w:rPr>
          <w:rFonts w:cs="Arial"/>
          <w:szCs w:val="24"/>
          <w:lang w:val="ro-RO"/>
        </w:rPr>
        <w:t xml:space="preserve">sistemele și instalațiile, </w:t>
      </w:r>
      <w:r w:rsidR="001A3E55" w:rsidRPr="008C7364">
        <w:rPr>
          <w:rFonts w:cs="Arial"/>
          <w:szCs w:val="24"/>
          <w:lang w:val="ro-RO"/>
        </w:rPr>
        <w:t xml:space="preserve">cum ar fi sistemele </w:t>
      </w:r>
      <w:hyperlink r:id="rId39" w:history="1">
        <w:r w:rsidRPr="008C7364">
          <w:rPr>
            <w:rFonts w:cs="Arial"/>
            <w:szCs w:val="24"/>
            <w:lang w:val="ro-RO"/>
          </w:rPr>
          <w:t>de alimentare</w:t>
        </w:r>
      </w:hyperlink>
      <w:r w:rsidRPr="008C7364">
        <w:rPr>
          <w:rFonts w:cs="Arial"/>
          <w:szCs w:val="24"/>
          <w:lang w:val="ro-RO"/>
        </w:rPr>
        <w:t xml:space="preserve"> cu apă, deșeuri și </w:t>
      </w:r>
      <w:hyperlink r:id="rId40" w:history="1">
        <w:r w:rsidRPr="008C7364">
          <w:rPr>
            <w:rFonts w:cs="Arial"/>
            <w:szCs w:val="24"/>
            <w:lang w:val="ro-RO"/>
          </w:rPr>
          <w:t>energie</w:t>
        </w:r>
      </w:hyperlink>
      <w:r w:rsidR="001E30A9" w:rsidRPr="008C7364">
        <w:rPr>
          <w:rStyle w:val="FootnoteReference"/>
          <w:rFonts w:cs="Arial"/>
          <w:szCs w:val="24"/>
          <w:lang w:val="ro-RO"/>
        </w:rPr>
        <w:footnoteReference w:id="30"/>
      </w:r>
      <w:r w:rsidRPr="008C7364">
        <w:rPr>
          <w:rFonts w:cs="Arial"/>
          <w:szCs w:val="24"/>
          <w:lang w:val="ro-RO"/>
        </w:rPr>
        <w:t>. În mod obișnuit</w:t>
      </w:r>
      <w:r w:rsidR="00B4576A" w:rsidRPr="008C7364">
        <w:rPr>
          <w:rFonts w:cs="Arial"/>
          <w:szCs w:val="24"/>
          <w:lang w:val="ro-RO"/>
        </w:rPr>
        <w:t xml:space="preserve">, </w:t>
      </w:r>
      <w:r w:rsidRPr="008C7364">
        <w:rPr>
          <w:rFonts w:cs="Arial"/>
          <w:szCs w:val="24"/>
          <w:lang w:val="ro-RO"/>
        </w:rPr>
        <w:t>activitatea</w:t>
      </w:r>
      <w:r w:rsidR="00AC7E2D" w:rsidRPr="008C7364">
        <w:rPr>
          <w:rFonts w:cs="Arial"/>
          <w:szCs w:val="24"/>
          <w:lang w:val="ro-RO"/>
        </w:rPr>
        <w:t xml:space="preserve"> pentru</w:t>
      </w:r>
      <w:r w:rsidRPr="008C7364">
        <w:rPr>
          <w:rFonts w:cs="Arial"/>
          <w:szCs w:val="24"/>
          <w:lang w:val="ro-RO"/>
        </w:rPr>
        <w:t xml:space="preserve"> </w:t>
      </w:r>
      <w:r w:rsidR="00AE6D37" w:rsidRPr="008C7364">
        <w:rPr>
          <w:rFonts w:cs="Arial"/>
          <w:szCs w:val="24"/>
          <w:lang w:val="ro-RO"/>
        </w:rPr>
        <w:t xml:space="preserve">care </w:t>
      </w:r>
      <w:r w:rsidR="00AC7E2D" w:rsidRPr="008C7364">
        <w:rPr>
          <w:rFonts w:cs="Arial"/>
          <w:szCs w:val="24"/>
          <w:lang w:val="ro-RO"/>
        </w:rPr>
        <w:t xml:space="preserve">este utilizată </w:t>
      </w:r>
      <w:r w:rsidR="00AE6D37" w:rsidRPr="008C7364">
        <w:rPr>
          <w:rFonts w:cs="Arial"/>
          <w:szCs w:val="24"/>
          <w:lang w:val="ro-RO"/>
        </w:rPr>
        <w:t xml:space="preserve">infrastructura este </w:t>
      </w:r>
      <w:r w:rsidRPr="008C7364">
        <w:rPr>
          <w:rFonts w:cs="Arial"/>
          <w:szCs w:val="24"/>
          <w:lang w:val="ro-RO"/>
        </w:rPr>
        <w:t xml:space="preserve">taxată sau </w:t>
      </w:r>
      <w:r w:rsidR="00AE6D37" w:rsidRPr="008C7364">
        <w:rPr>
          <w:rFonts w:cs="Arial"/>
          <w:szCs w:val="24"/>
          <w:lang w:val="ro-RO"/>
        </w:rPr>
        <w:t xml:space="preserve">un </w:t>
      </w:r>
      <w:r w:rsidRPr="008C7364">
        <w:rPr>
          <w:rFonts w:cs="Arial"/>
          <w:szCs w:val="24"/>
          <w:lang w:val="ro-RO"/>
        </w:rPr>
        <w:t xml:space="preserve">serviciu aferent </w:t>
      </w:r>
      <w:r w:rsidR="00AE6D37" w:rsidRPr="008C7364">
        <w:rPr>
          <w:rFonts w:cs="Arial"/>
          <w:szCs w:val="24"/>
          <w:lang w:val="ro-RO"/>
        </w:rPr>
        <w:t xml:space="preserve">este </w:t>
      </w:r>
      <w:r w:rsidRPr="008C7364">
        <w:rPr>
          <w:rFonts w:cs="Arial"/>
          <w:szCs w:val="24"/>
          <w:lang w:val="ro-RO"/>
        </w:rPr>
        <w:t>facturat utilizatorului sau unui operator economic care utilizează infrastructura pentru a furniza serviciul către utilizatorul final/consumatorul</w:t>
      </w:r>
      <w:r w:rsidR="001A3E55" w:rsidRPr="008C7364">
        <w:rPr>
          <w:rFonts w:cs="Arial"/>
          <w:szCs w:val="24"/>
          <w:lang w:val="ro-RO"/>
        </w:rPr>
        <w:t xml:space="preserve"> final</w:t>
      </w:r>
      <w:r w:rsidRPr="008C7364">
        <w:rPr>
          <w:rFonts w:cs="Arial"/>
          <w:szCs w:val="24"/>
          <w:lang w:val="ro-RO"/>
        </w:rPr>
        <w:t>.</w:t>
      </w:r>
    </w:p>
    <w:p w14:paraId="347F6450" w14:textId="3AACFDC2" w:rsidR="00B40024" w:rsidRPr="008C7364" w:rsidRDefault="00430138">
      <w:pPr>
        <w:spacing w:line="240" w:lineRule="auto"/>
        <w:rPr>
          <w:rFonts w:cs="Arial"/>
          <w:szCs w:val="24"/>
          <w:lang w:val="ro-RO"/>
        </w:rPr>
      </w:pPr>
      <w:r w:rsidRPr="008C7364">
        <w:rPr>
          <w:rFonts w:cs="Arial"/>
          <w:szCs w:val="24"/>
          <w:lang w:val="ro-RO"/>
        </w:rPr>
        <w:t xml:space="preserve">În multe țări, infrastructura </w:t>
      </w:r>
      <w:r w:rsidR="00AE6D37" w:rsidRPr="008C7364">
        <w:rPr>
          <w:rFonts w:cs="Arial"/>
          <w:szCs w:val="24"/>
          <w:lang w:val="ro-RO"/>
        </w:rPr>
        <w:t xml:space="preserve">de </w:t>
      </w:r>
      <w:r w:rsidRPr="008C7364">
        <w:rPr>
          <w:rFonts w:cs="Arial"/>
          <w:szCs w:val="24"/>
          <w:lang w:val="ro-RO"/>
        </w:rPr>
        <w:t>comunicații este de</w:t>
      </w:r>
      <w:r w:rsidR="00EE0277" w:rsidRPr="008C7364">
        <w:rPr>
          <w:rFonts w:cs="Arial"/>
          <w:szCs w:val="24"/>
          <w:lang w:val="ro-RO"/>
        </w:rPr>
        <w:t>-</w:t>
      </w:r>
      <w:r w:rsidRPr="008C7364">
        <w:rPr>
          <w:rFonts w:cs="Arial"/>
          <w:szCs w:val="24"/>
          <w:lang w:val="ro-RO"/>
        </w:rPr>
        <w:t xml:space="preserve">reglementată, </w:t>
      </w:r>
      <w:r w:rsidR="00AE6D37" w:rsidRPr="008C7364">
        <w:rPr>
          <w:rFonts w:cs="Arial"/>
          <w:szCs w:val="24"/>
          <w:lang w:val="ro-RO"/>
        </w:rPr>
        <w:t xml:space="preserve">iar </w:t>
      </w:r>
      <w:r w:rsidRPr="008C7364">
        <w:rPr>
          <w:rFonts w:cs="Arial"/>
          <w:szCs w:val="24"/>
          <w:lang w:val="ro-RO"/>
        </w:rPr>
        <w:t xml:space="preserve">operatorii privați </w:t>
      </w:r>
      <w:r w:rsidR="00AE6D37" w:rsidRPr="008C7364">
        <w:rPr>
          <w:rFonts w:cs="Arial"/>
          <w:szCs w:val="24"/>
          <w:lang w:val="ro-RO"/>
        </w:rPr>
        <w:t xml:space="preserve">sunt </w:t>
      </w:r>
      <w:r w:rsidRPr="008C7364">
        <w:rPr>
          <w:rFonts w:cs="Arial"/>
          <w:szCs w:val="24"/>
          <w:lang w:val="ro-RO"/>
        </w:rPr>
        <w:t>proprietarii legali finali ai infrastructurii</w:t>
      </w:r>
      <w:r w:rsidR="00AE6D37" w:rsidRPr="008C7364">
        <w:rPr>
          <w:rFonts w:cs="Arial"/>
          <w:szCs w:val="24"/>
          <w:lang w:val="ro-RO"/>
        </w:rPr>
        <w:t xml:space="preserve">. Aceștia </w:t>
      </w:r>
      <w:r w:rsidRPr="008C7364">
        <w:rPr>
          <w:rFonts w:cs="Arial"/>
          <w:szCs w:val="24"/>
          <w:lang w:val="ro-RO"/>
        </w:rPr>
        <w:t xml:space="preserve">utilizează </w:t>
      </w:r>
      <w:r w:rsidR="00AE6D37" w:rsidRPr="008C7364">
        <w:rPr>
          <w:rFonts w:cs="Arial"/>
          <w:szCs w:val="24"/>
          <w:lang w:val="ro-RO"/>
        </w:rPr>
        <w:t xml:space="preserve">infrastructura pentru a </w:t>
      </w:r>
      <w:r w:rsidRPr="008C7364">
        <w:rPr>
          <w:rFonts w:cs="Arial"/>
          <w:szCs w:val="24"/>
          <w:lang w:val="ro-RO"/>
        </w:rPr>
        <w:t xml:space="preserve">furniza servicii de </w:t>
      </w:r>
      <w:r w:rsidR="00FD3C77" w:rsidRPr="008C7364">
        <w:rPr>
          <w:rFonts w:cs="Arial"/>
          <w:szCs w:val="24"/>
          <w:lang w:val="ro-RO"/>
        </w:rPr>
        <w:t xml:space="preserve">comunicații </w:t>
      </w:r>
      <w:r w:rsidR="00AE6D37" w:rsidRPr="008C7364">
        <w:rPr>
          <w:rFonts w:cs="Arial"/>
          <w:szCs w:val="24"/>
          <w:lang w:val="ro-RO"/>
        </w:rPr>
        <w:t xml:space="preserve">pe o </w:t>
      </w:r>
      <w:r w:rsidRPr="008C7364">
        <w:rPr>
          <w:rFonts w:cs="Arial"/>
          <w:szCs w:val="24"/>
          <w:lang w:val="ro-RO"/>
        </w:rPr>
        <w:t xml:space="preserve">piață deschisă </w:t>
      </w:r>
      <w:r w:rsidR="00AE6D37" w:rsidRPr="008C7364">
        <w:rPr>
          <w:rFonts w:cs="Arial"/>
          <w:szCs w:val="24"/>
          <w:lang w:val="ro-RO"/>
        </w:rPr>
        <w:t xml:space="preserve">și competitivă. Cu toate </w:t>
      </w:r>
      <w:r w:rsidRPr="008C7364">
        <w:rPr>
          <w:rFonts w:cs="Arial"/>
          <w:szCs w:val="24"/>
          <w:lang w:val="ro-RO"/>
        </w:rPr>
        <w:t>acestea</w:t>
      </w:r>
      <w:r w:rsidR="00B4576A" w:rsidRPr="008C7364">
        <w:rPr>
          <w:rFonts w:cs="Arial"/>
          <w:szCs w:val="24"/>
          <w:lang w:val="ro-RO"/>
        </w:rPr>
        <w:t xml:space="preserve">, </w:t>
      </w:r>
      <w:r w:rsidR="00AE6D37" w:rsidRPr="008C7364">
        <w:rPr>
          <w:rFonts w:cs="Arial"/>
          <w:szCs w:val="24"/>
          <w:lang w:val="ro-RO"/>
        </w:rPr>
        <w:t xml:space="preserve">sistemele de </w:t>
      </w:r>
      <w:r w:rsidRPr="008C7364">
        <w:rPr>
          <w:rFonts w:cs="Arial"/>
          <w:szCs w:val="24"/>
          <w:lang w:val="ro-RO"/>
        </w:rPr>
        <w:t xml:space="preserve">telecomunicații </w:t>
      </w:r>
      <w:r w:rsidR="00AE6D37" w:rsidRPr="008C7364">
        <w:rPr>
          <w:rFonts w:cs="Arial"/>
          <w:szCs w:val="24"/>
          <w:lang w:val="ro-RO"/>
        </w:rPr>
        <w:t xml:space="preserve">pot fi considerate infrastructuri publice în acele țări în care </w:t>
      </w:r>
      <w:r w:rsidRPr="008C7364">
        <w:rPr>
          <w:rFonts w:cs="Arial"/>
          <w:szCs w:val="24"/>
          <w:lang w:val="ro-RO"/>
        </w:rPr>
        <w:t xml:space="preserve">utilitățile sunt proprietate publică și activitatea </w:t>
      </w:r>
      <w:r w:rsidR="00AE6D37" w:rsidRPr="008C7364">
        <w:rPr>
          <w:rFonts w:cs="Arial"/>
          <w:szCs w:val="24"/>
          <w:lang w:val="ro-RO"/>
        </w:rPr>
        <w:t xml:space="preserve">este </w:t>
      </w:r>
      <w:r w:rsidRPr="008C7364">
        <w:rPr>
          <w:rFonts w:cs="Arial"/>
          <w:szCs w:val="24"/>
          <w:lang w:val="ro-RO"/>
        </w:rPr>
        <w:t xml:space="preserve">rezervată sectorului public, sau atunci când sectorul public decide să stimuleze </w:t>
      </w:r>
      <w:r w:rsidR="00AE6D37" w:rsidRPr="008C7364">
        <w:rPr>
          <w:rFonts w:cs="Arial"/>
          <w:szCs w:val="24"/>
          <w:lang w:val="ro-RO"/>
        </w:rPr>
        <w:t xml:space="preserve">o </w:t>
      </w:r>
      <w:r w:rsidRPr="008C7364">
        <w:rPr>
          <w:rFonts w:cs="Arial"/>
          <w:szCs w:val="24"/>
          <w:lang w:val="ro-RO"/>
        </w:rPr>
        <w:t xml:space="preserve">rețea de telecomunicații în anumite zone (de </w:t>
      </w:r>
      <w:r w:rsidR="00FD3C77" w:rsidRPr="008C7364">
        <w:rPr>
          <w:rFonts w:cs="Arial"/>
          <w:szCs w:val="24"/>
          <w:lang w:val="ro-RO"/>
        </w:rPr>
        <w:t xml:space="preserve">exemplu, </w:t>
      </w:r>
      <w:r w:rsidRPr="008C7364">
        <w:rPr>
          <w:rFonts w:cs="Arial"/>
          <w:szCs w:val="24"/>
          <w:lang w:val="ro-RO"/>
        </w:rPr>
        <w:t xml:space="preserve">zonele rurale) </w:t>
      </w:r>
      <w:r w:rsidR="00AE6D37" w:rsidRPr="008C7364">
        <w:rPr>
          <w:rFonts w:cs="Arial"/>
          <w:szCs w:val="24"/>
          <w:lang w:val="ro-RO"/>
        </w:rPr>
        <w:t>prin investiții guvernamentale</w:t>
      </w:r>
      <w:r w:rsidR="002D2C4E" w:rsidRPr="008C7364">
        <w:rPr>
          <w:rStyle w:val="FootnoteReference"/>
          <w:rFonts w:cs="Arial"/>
          <w:szCs w:val="24"/>
          <w:lang w:val="ro-RO"/>
        </w:rPr>
        <w:footnoteReference w:id="31"/>
      </w:r>
      <w:r w:rsidRPr="008C7364">
        <w:rPr>
          <w:rFonts w:cs="Arial"/>
          <w:szCs w:val="24"/>
          <w:lang w:val="ro-RO"/>
        </w:rPr>
        <w:t xml:space="preserve"> .</w:t>
      </w:r>
    </w:p>
    <w:p w14:paraId="16380EE2" w14:textId="6DB7A0A6" w:rsidR="00B40024" w:rsidRPr="008C7364" w:rsidRDefault="00B4576A">
      <w:pPr>
        <w:spacing w:line="240" w:lineRule="auto"/>
        <w:rPr>
          <w:rFonts w:cs="Arial"/>
          <w:szCs w:val="24"/>
          <w:lang w:val="ro-RO"/>
        </w:rPr>
      </w:pPr>
      <w:r w:rsidRPr="008C7364">
        <w:rPr>
          <w:rFonts w:cs="Arial"/>
          <w:szCs w:val="24"/>
          <w:lang w:val="ro-RO"/>
        </w:rPr>
        <w:t xml:space="preserve">Infrastructura socială este o </w:t>
      </w:r>
      <w:r w:rsidR="00D34376" w:rsidRPr="008C7364">
        <w:rPr>
          <w:rFonts w:cs="Arial"/>
          <w:szCs w:val="24"/>
          <w:lang w:val="ro-RO"/>
        </w:rPr>
        <w:t xml:space="preserve">infrastructură </w:t>
      </w:r>
      <w:r w:rsidR="00FB4860" w:rsidRPr="008C7364">
        <w:rPr>
          <w:rFonts w:cs="Arial"/>
          <w:szCs w:val="24"/>
          <w:lang w:val="ro-RO"/>
        </w:rPr>
        <w:t xml:space="preserve">(în principal facilități sub formă de clădiri) </w:t>
      </w:r>
      <w:r w:rsidRPr="008C7364">
        <w:rPr>
          <w:rFonts w:cs="Arial"/>
          <w:szCs w:val="24"/>
          <w:lang w:val="ro-RO"/>
        </w:rPr>
        <w:t xml:space="preserve">care găzduiește servicii sociale. </w:t>
      </w:r>
      <w:r w:rsidR="007B52BE" w:rsidRPr="008C7364">
        <w:rPr>
          <w:rFonts w:cs="Arial"/>
          <w:szCs w:val="24"/>
          <w:lang w:val="ro-RO"/>
        </w:rPr>
        <w:t>De exemplu</w:t>
      </w:r>
      <w:r w:rsidR="009137DF" w:rsidRPr="008C7364">
        <w:rPr>
          <w:rFonts w:cs="Arial"/>
          <w:szCs w:val="24"/>
          <w:lang w:val="ro-RO"/>
        </w:rPr>
        <w:t>:</w:t>
      </w:r>
      <w:r w:rsidRPr="008C7364">
        <w:rPr>
          <w:rFonts w:cs="Arial"/>
          <w:szCs w:val="24"/>
          <w:lang w:val="ro-RO"/>
        </w:rPr>
        <w:t xml:space="preserve"> spitale, școli și universități, închisori, </w:t>
      </w:r>
      <w:r w:rsidRPr="008C7364">
        <w:rPr>
          <w:rFonts w:cs="Arial"/>
          <w:szCs w:val="24"/>
          <w:lang w:val="ro-RO"/>
        </w:rPr>
        <w:lastRenderedPageBreak/>
        <w:t xml:space="preserve">locuințe </w:t>
      </w:r>
      <w:r w:rsidR="007B52BE" w:rsidRPr="008C7364">
        <w:rPr>
          <w:rFonts w:cs="Arial"/>
          <w:szCs w:val="24"/>
          <w:lang w:val="ro-RO"/>
        </w:rPr>
        <w:t xml:space="preserve">sociale, </w:t>
      </w:r>
      <w:r w:rsidRPr="008C7364">
        <w:rPr>
          <w:rFonts w:cs="Arial"/>
          <w:szCs w:val="24"/>
          <w:lang w:val="ro-RO"/>
        </w:rPr>
        <w:t xml:space="preserve">tribunale </w:t>
      </w:r>
      <w:r w:rsidR="00FD3C77" w:rsidRPr="008C7364">
        <w:rPr>
          <w:rFonts w:cs="Arial"/>
          <w:szCs w:val="24"/>
          <w:lang w:val="ro-RO"/>
        </w:rPr>
        <w:t xml:space="preserve">și așa mai departe. </w:t>
      </w:r>
      <w:r w:rsidR="00F90C3E" w:rsidRPr="008C7364">
        <w:rPr>
          <w:rFonts w:cs="Arial"/>
          <w:szCs w:val="24"/>
          <w:lang w:val="ro-RO"/>
        </w:rPr>
        <w:t>A se vedea caseta 1.14 pentru distincția dintre infrastructura socială și cea economică.</w:t>
      </w:r>
    </w:p>
    <w:p w14:paraId="7F9FA1F4" w14:textId="29329ADF" w:rsidR="00B40024" w:rsidRPr="008C7364" w:rsidRDefault="00430138">
      <w:pPr>
        <w:spacing w:line="240" w:lineRule="auto"/>
        <w:rPr>
          <w:rFonts w:cs="Arial"/>
          <w:szCs w:val="24"/>
          <w:lang w:val="ro-RO"/>
        </w:rPr>
      </w:pPr>
      <w:r w:rsidRPr="008C7364">
        <w:rPr>
          <w:rFonts w:cs="Arial"/>
          <w:szCs w:val="24"/>
          <w:lang w:val="ro-RO"/>
        </w:rPr>
        <w:t>Atunci când obiectivul i</w:t>
      </w:r>
      <w:r w:rsidR="00C739D5" w:rsidRPr="008C7364">
        <w:rPr>
          <w:rFonts w:cs="Arial"/>
          <w:szCs w:val="24"/>
          <w:lang w:val="ro-RO"/>
        </w:rPr>
        <w:t>nfrastructurii</w:t>
      </w:r>
      <w:r w:rsidRPr="008C7364">
        <w:rPr>
          <w:rFonts w:cs="Arial"/>
          <w:szCs w:val="24"/>
          <w:lang w:val="ro-RO"/>
        </w:rPr>
        <w:t xml:space="preserve"> este de a găzdui </w:t>
      </w:r>
      <w:r w:rsidR="00AE6D37" w:rsidRPr="008C7364">
        <w:rPr>
          <w:rFonts w:cs="Arial"/>
          <w:szCs w:val="24"/>
          <w:lang w:val="ro-RO"/>
        </w:rPr>
        <w:t xml:space="preserve">funcții </w:t>
      </w:r>
      <w:r w:rsidRPr="008C7364">
        <w:rPr>
          <w:rFonts w:cs="Arial"/>
          <w:szCs w:val="24"/>
          <w:lang w:val="ro-RO"/>
        </w:rPr>
        <w:t xml:space="preserve">administrative sau chiar de a oferi </w:t>
      </w:r>
      <w:r w:rsidR="00AE6D37" w:rsidRPr="008C7364">
        <w:rPr>
          <w:rFonts w:cs="Arial"/>
          <w:szCs w:val="24"/>
          <w:lang w:val="ro-RO"/>
        </w:rPr>
        <w:t xml:space="preserve">locuințe pentru </w:t>
      </w:r>
      <w:r w:rsidRPr="008C7364">
        <w:rPr>
          <w:rFonts w:cs="Arial"/>
          <w:szCs w:val="24"/>
          <w:lang w:val="ro-RO"/>
        </w:rPr>
        <w:t xml:space="preserve">funcționarii publici </w:t>
      </w:r>
      <w:r w:rsidR="00AE6D37" w:rsidRPr="008C7364">
        <w:rPr>
          <w:rFonts w:cs="Arial"/>
          <w:szCs w:val="24"/>
          <w:lang w:val="ro-RO"/>
        </w:rPr>
        <w:t xml:space="preserve">și familiile acestora </w:t>
      </w:r>
      <w:r w:rsidR="00B4576A" w:rsidRPr="008C7364">
        <w:rPr>
          <w:rFonts w:cs="Arial"/>
          <w:szCs w:val="24"/>
          <w:lang w:val="ro-RO"/>
        </w:rPr>
        <w:t>(</w:t>
      </w:r>
      <w:r w:rsidR="00F90C3E" w:rsidRPr="008C7364">
        <w:rPr>
          <w:rFonts w:cs="Arial"/>
          <w:szCs w:val="24"/>
          <w:lang w:val="ro-RO"/>
        </w:rPr>
        <w:t xml:space="preserve">adică </w:t>
      </w:r>
      <w:r w:rsidR="00AE6D37" w:rsidRPr="008C7364">
        <w:rPr>
          <w:rFonts w:cs="Arial"/>
          <w:szCs w:val="24"/>
          <w:lang w:val="ro-RO"/>
        </w:rPr>
        <w:t xml:space="preserve">atunci când nu există niciun </w:t>
      </w:r>
      <w:r w:rsidRPr="008C7364">
        <w:rPr>
          <w:rFonts w:cs="Arial"/>
          <w:szCs w:val="24"/>
          <w:lang w:val="ro-RO"/>
        </w:rPr>
        <w:t>serviciu public furnizat de clădire</w:t>
      </w:r>
      <w:r w:rsidR="00B4576A" w:rsidRPr="008C7364">
        <w:rPr>
          <w:rFonts w:cs="Arial"/>
          <w:szCs w:val="24"/>
          <w:lang w:val="ro-RO"/>
        </w:rPr>
        <w:t>)</w:t>
      </w:r>
      <w:r w:rsidRPr="008C7364">
        <w:rPr>
          <w:rFonts w:cs="Arial"/>
          <w:szCs w:val="24"/>
          <w:lang w:val="ro-RO"/>
        </w:rPr>
        <w:t xml:space="preserve">, </w:t>
      </w:r>
      <w:r w:rsidR="00333179" w:rsidRPr="008C7364">
        <w:rPr>
          <w:rFonts w:cs="Arial"/>
          <w:szCs w:val="24"/>
          <w:lang w:val="ro-RO"/>
        </w:rPr>
        <w:t xml:space="preserve">infrastructura este denumită de </w:t>
      </w:r>
      <w:r w:rsidRPr="008C7364">
        <w:rPr>
          <w:rFonts w:cs="Arial"/>
          <w:szCs w:val="24"/>
          <w:lang w:val="ro-RO"/>
        </w:rPr>
        <w:t xml:space="preserve">obicei </w:t>
      </w:r>
      <w:r w:rsidR="009B158A" w:rsidRPr="008C7364">
        <w:rPr>
          <w:rFonts w:cs="Arial"/>
          <w:i/>
          <w:iCs/>
          <w:szCs w:val="24"/>
          <w:lang w:val="ro-RO"/>
        </w:rPr>
        <w:t>infrastructură de cazare</w:t>
      </w:r>
      <w:r w:rsidRPr="008C7364">
        <w:rPr>
          <w:rFonts w:cs="Arial"/>
          <w:i/>
          <w:iCs/>
          <w:szCs w:val="24"/>
          <w:lang w:val="ro-RO"/>
        </w:rPr>
        <w:t>.</w:t>
      </w:r>
    </w:p>
    <w:p w14:paraId="2A151423" w14:textId="77777777" w:rsidR="00B40024" w:rsidRPr="008C7364" w:rsidRDefault="00430138">
      <w:pPr>
        <w:spacing w:line="240" w:lineRule="auto"/>
        <w:rPr>
          <w:rFonts w:cs="Arial"/>
          <w:szCs w:val="24"/>
          <w:lang w:val="ro-RO"/>
        </w:rPr>
      </w:pPr>
      <w:r w:rsidRPr="008C7364">
        <w:rPr>
          <w:rFonts w:cs="Arial"/>
          <w:szCs w:val="24"/>
          <w:lang w:val="ro-RO"/>
        </w:rPr>
        <w:t xml:space="preserve">Acest tip de </w:t>
      </w:r>
      <w:r w:rsidR="00D34376" w:rsidRPr="008C7364">
        <w:rPr>
          <w:rFonts w:cs="Arial"/>
          <w:szCs w:val="24"/>
          <w:lang w:val="ro-RO"/>
        </w:rPr>
        <w:t xml:space="preserve">infrastructură </w:t>
      </w:r>
      <w:r w:rsidR="00333179" w:rsidRPr="008C7364">
        <w:rPr>
          <w:rFonts w:cs="Arial"/>
          <w:szCs w:val="24"/>
          <w:lang w:val="ro-RO"/>
        </w:rPr>
        <w:t xml:space="preserve">și </w:t>
      </w:r>
      <w:r w:rsidRPr="008C7364">
        <w:rPr>
          <w:rFonts w:cs="Arial"/>
          <w:szCs w:val="24"/>
          <w:lang w:val="ro-RO"/>
        </w:rPr>
        <w:t xml:space="preserve">alte active utilizate </w:t>
      </w:r>
      <w:r w:rsidR="00333179" w:rsidRPr="008C7364">
        <w:rPr>
          <w:rFonts w:cs="Arial"/>
          <w:szCs w:val="24"/>
          <w:lang w:val="ro-RO"/>
        </w:rPr>
        <w:t xml:space="preserve">în cadrul </w:t>
      </w:r>
      <w:r w:rsidRPr="008C7364">
        <w:rPr>
          <w:rFonts w:cs="Arial"/>
          <w:szCs w:val="24"/>
          <w:lang w:val="ro-RO"/>
        </w:rPr>
        <w:t xml:space="preserve">activităților </w:t>
      </w:r>
      <w:r w:rsidR="00333179" w:rsidRPr="008C7364">
        <w:rPr>
          <w:rFonts w:cs="Arial"/>
          <w:szCs w:val="24"/>
          <w:lang w:val="ro-RO"/>
        </w:rPr>
        <w:t xml:space="preserve">guvernamentale care </w:t>
      </w:r>
      <w:r w:rsidRPr="008C7364">
        <w:rPr>
          <w:rFonts w:cs="Arial"/>
          <w:szCs w:val="24"/>
          <w:lang w:val="ro-RO"/>
        </w:rPr>
        <w:t xml:space="preserve">nu </w:t>
      </w:r>
      <w:r w:rsidR="00333179" w:rsidRPr="008C7364">
        <w:rPr>
          <w:rFonts w:cs="Arial"/>
          <w:szCs w:val="24"/>
          <w:lang w:val="ro-RO"/>
        </w:rPr>
        <w:t xml:space="preserve">furnizează </w:t>
      </w:r>
      <w:r w:rsidRPr="008C7364">
        <w:rPr>
          <w:rFonts w:cs="Arial"/>
          <w:szCs w:val="24"/>
          <w:lang w:val="ro-RO"/>
        </w:rPr>
        <w:t xml:space="preserve">neapărat un serviciu </w:t>
      </w:r>
      <w:r w:rsidR="00333179" w:rsidRPr="008C7364">
        <w:rPr>
          <w:rFonts w:cs="Arial"/>
          <w:szCs w:val="24"/>
          <w:lang w:val="ro-RO"/>
        </w:rPr>
        <w:t>direct publicului (</w:t>
      </w:r>
      <w:r w:rsidR="00F90C3E" w:rsidRPr="008C7364">
        <w:rPr>
          <w:rFonts w:cs="Arial"/>
          <w:szCs w:val="24"/>
          <w:lang w:val="ro-RO"/>
        </w:rPr>
        <w:t xml:space="preserve">de exemplu, </w:t>
      </w:r>
      <w:r w:rsidRPr="008C7364">
        <w:rPr>
          <w:rFonts w:cs="Arial"/>
          <w:szCs w:val="24"/>
          <w:lang w:val="ro-RO"/>
        </w:rPr>
        <w:t xml:space="preserve">apărarea) sunt denumite </w:t>
      </w:r>
      <w:r w:rsidR="00333179" w:rsidRPr="008C7364">
        <w:rPr>
          <w:rFonts w:cs="Arial"/>
          <w:szCs w:val="24"/>
          <w:lang w:val="ro-RO"/>
        </w:rPr>
        <w:t xml:space="preserve">uneori și </w:t>
      </w:r>
      <w:r w:rsidRPr="008C7364">
        <w:rPr>
          <w:rFonts w:cs="Arial"/>
          <w:i/>
          <w:iCs/>
          <w:szCs w:val="24"/>
          <w:lang w:val="ro-RO"/>
        </w:rPr>
        <w:t>infrastructură guvernamentală</w:t>
      </w:r>
      <w:r w:rsidR="003E67BF" w:rsidRPr="008C7364">
        <w:rPr>
          <w:rFonts w:cs="Arial"/>
          <w:szCs w:val="24"/>
          <w:lang w:val="ro-RO"/>
        </w:rPr>
        <w:t xml:space="preserve">. </w:t>
      </w:r>
    </w:p>
    <w:p w14:paraId="05B25E5B" w14:textId="77777777" w:rsidR="009224D0" w:rsidRPr="008C7364" w:rsidRDefault="009224D0" w:rsidP="00F271A3">
      <w:pPr>
        <w:spacing w:line="240" w:lineRule="auto"/>
        <w:rPr>
          <w:rFonts w:cs="Arial"/>
          <w:szCs w:val="24"/>
          <w:lang w:val="ro-RO"/>
        </w:rPr>
      </w:pPr>
    </w:p>
    <w:p w14:paraId="26DA8228" w14:textId="77777777" w:rsidR="007A77E3" w:rsidRPr="008C7364" w:rsidRDefault="009222E7" w:rsidP="00F271A3">
      <w:pPr>
        <w:spacing w:line="240" w:lineRule="auto"/>
        <w:rPr>
          <w:rFonts w:cs="Arial"/>
          <w:lang w:val="ro-RO"/>
        </w:rPr>
      </w:pPr>
      <w:r w:rsidRPr="008C7364">
        <w:rPr>
          <w:rFonts w:eastAsia="Calibri" w:cs="Arial"/>
          <w:noProof/>
          <w:kern w:val="0"/>
          <w:lang w:val="ro-RO" w:eastAsia="en-GB"/>
        </w:rPr>
        <mc:AlternateContent>
          <mc:Choice Requires="wps">
            <w:drawing>
              <wp:inline distT="0" distB="0" distL="0" distR="0" wp14:anchorId="19570AE8" wp14:editId="3B4A1DCE">
                <wp:extent cx="5561965" cy="3707130"/>
                <wp:effectExtent l="9525" t="9525" r="10160" b="7620"/>
                <wp:docPr id="16"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3707130"/>
                        </a:xfrm>
                        <a:prstGeom prst="rect">
                          <a:avLst/>
                        </a:prstGeom>
                        <a:solidFill>
                          <a:schemeClr val="bg1">
                            <a:lumMod val="85000"/>
                            <a:lumOff val="0"/>
                          </a:schemeClr>
                        </a:solidFill>
                        <a:ln w="9525">
                          <a:solidFill>
                            <a:srgbClr val="000000"/>
                          </a:solidFill>
                          <a:miter lim="800000"/>
                          <a:headEnd/>
                          <a:tailEnd/>
                        </a:ln>
                      </wps:spPr>
                      <wps:txbx>
                        <w:txbxContent>
                          <w:p w14:paraId="26A88AA0" w14:textId="77777777" w:rsidR="00B40024" w:rsidRDefault="00430138">
                            <w:pPr>
                              <w:pStyle w:val="title-box"/>
                              <w:rPr>
                                <w:lang w:val="fr-FR" w:eastAsia="en-US"/>
                              </w:rPr>
                            </w:pPr>
                            <w:bookmarkStart w:id="83" w:name="_Toc523148544"/>
                            <w:r w:rsidRPr="00445B83">
                              <w:rPr>
                                <w:lang w:val="fr-FR" w:eastAsia="en-US"/>
                              </w:rPr>
                              <w:t>CASETA 1.14: Infrastructura socială</w:t>
                            </w:r>
                            <w:r w:rsidRPr="008B6386">
                              <w:rPr>
                                <w:lang w:val="fr-FR" w:eastAsia="en-US"/>
                              </w:rPr>
                              <w:t xml:space="preserve"> versus infrastructura economică</w:t>
                            </w:r>
                            <w:bookmarkEnd w:id="83"/>
                          </w:p>
                          <w:p w14:paraId="2ADAD4C6" w14:textId="77777777" w:rsidR="00B40024" w:rsidRDefault="00430138">
                            <w:pPr>
                              <w:spacing w:line="240" w:lineRule="auto"/>
                              <w:rPr>
                                <w:rFonts w:cs="Arial"/>
                                <w:sz w:val="22"/>
                                <w:szCs w:val="24"/>
                                <w:lang w:eastAsia="en-US"/>
                              </w:rPr>
                            </w:pPr>
                            <w:r w:rsidRPr="000C535C">
                              <w:rPr>
                                <w:rFonts w:cs="Arial"/>
                                <w:sz w:val="22"/>
                                <w:szCs w:val="24"/>
                                <w:lang w:val="es-ES" w:eastAsia="en-US"/>
                              </w:rPr>
                              <w:t xml:space="preserve">Orice infrastructură este o platformă pentru a furniza un serviciu public sau o utilizare publică. </w:t>
                            </w:r>
                            <w:r>
                              <w:rPr>
                                <w:rFonts w:cs="Arial"/>
                                <w:sz w:val="22"/>
                                <w:szCs w:val="24"/>
                                <w:lang w:eastAsia="en-US"/>
                              </w:rPr>
                              <w:t xml:space="preserve">O astfel de infrastructură poate include: </w:t>
                            </w:r>
                          </w:p>
                          <w:p w14:paraId="28216FB2" w14:textId="77777777" w:rsidR="00B40024" w:rsidRPr="000C535C" w:rsidRDefault="00430138">
                            <w:pPr>
                              <w:pStyle w:val="ListParagraph"/>
                              <w:numPr>
                                <w:ilvl w:val="0"/>
                                <w:numId w:val="51"/>
                              </w:numPr>
                              <w:spacing w:line="240" w:lineRule="auto"/>
                              <w:rPr>
                                <w:rFonts w:cs="Arial"/>
                                <w:sz w:val="22"/>
                                <w:szCs w:val="24"/>
                                <w:lang w:val="es-ES" w:eastAsia="en-US"/>
                              </w:rPr>
                            </w:pPr>
                            <w:r w:rsidRPr="000C535C">
                              <w:rPr>
                                <w:rFonts w:cs="Arial"/>
                                <w:sz w:val="22"/>
                                <w:szCs w:val="24"/>
                                <w:lang w:val="es-ES" w:eastAsia="en-US"/>
                              </w:rPr>
                              <w:t>O instalație care găzduiește funcționari publici sau care găzduiește furnizarea unui serviciu social (de exemplu, un spital, o școală, o închisoare sau un tribunal).</w:t>
                            </w:r>
                          </w:p>
                          <w:p w14:paraId="25C6C93F" w14:textId="77777777" w:rsidR="00B40024" w:rsidRPr="000C535C" w:rsidRDefault="00430138">
                            <w:pPr>
                              <w:pStyle w:val="ListParagraph"/>
                              <w:numPr>
                                <w:ilvl w:val="0"/>
                                <w:numId w:val="51"/>
                              </w:numPr>
                              <w:spacing w:line="240" w:lineRule="auto"/>
                              <w:rPr>
                                <w:rFonts w:cs="Arial"/>
                                <w:sz w:val="22"/>
                                <w:szCs w:val="24"/>
                                <w:lang w:val="es-ES" w:eastAsia="en-US"/>
                              </w:rPr>
                            </w:pPr>
                            <w:r w:rsidRPr="000C535C">
                              <w:rPr>
                                <w:rFonts w:cs="Arial"/>
                                <w:sz w:val="22"/>
                                <w:szCs w:val="24"/>
                                <w:lang w:val="es-ES" w:eastAsia="en-US"/>
                              </w:rPr>
                              <w:t xml:space="preserve">O platformă care furnizează un serviciu de transport sau de utilitate publică (de exemplu, apă sau electricitate) sau care este disponibilă pentru utilizatori și pentru publicul larg. </w:t>
                            </w:r>
                          </w:p>
                          <w:p w14:paraId="56233799" w14:textId="77777777" w:rsidR="00B40024" w:rsidRPr="000C535C" w:rsidRDefault="00430138">
                            <w:pPr>
                              <w:spacing w:line="240" w:lineRule="auto"/>
                              <w:rPr>
                                <w:rFonts w:cs="Arial"/>
                                <w:sz w:val="22"/>
                                <w:szCs w:val="24"/>
                                <w:lang w:val="es-ES" w:eastAsia="en-US"/>
                              </w:rPr>
                            </w:pPr>
                            <w:r w:rsidRPr="000C535C">
                              <w:rPr>
                                <w:rFonts w:cs="Arial"/>
                                <w:sz w:val="22"/>
                                <w:szCs w:val="24"/>
                                <w:lang w:val="es-ES" w:eastAsia="en-US"/>
                              </w:rPr>
                              <w:t>Cele dintâi sunt denumite de obicei infrastructură socială, iar cele din urmă sunt considerate infrastructură economică.</w:t>
                            </w:r>
                          </w:p>
                          <w:p w14:paraId="2018CDE3" w14:textId="5318EF86" w:rsidR="00B40024" w:rsidRPr="000C535C" w:rsidRDefault="00430138">
                            <w:pPr>
                              <w:spacing w:line="240" w:lineRule="auto"/>
                              <w:rPr>
                                <w:rFonts w:cs="Arial"/>
                                <w:sz w:val="22"/>
                                <w:szCs w:val="24"/>
                                <w:lang w:val="es-ES" w:eastAsia="en-US"/>
                              </w:rPr>
                            </w:pPr>
                            <w:r w:rsidRPr="000C535C">
                              <w:rPr>
                                <w:rFonts w:cs="Arial"/>
                                <w:sz w:val="22"/>
                                <w:szCs w:val="24"/>
                                <w:lang w:val="es-ES" w:eastAsia="en-US"/>
                              </w:rPr>
                              <w:t>Infrastructura socială nu generează, de obicei, plăți din partea utilizatorilor. În mod alternativ, dacă sunt prezente, acestea sunt de obicei marginale și colaterale (adică</w:t>
                            </w:r>
                            <w:r w:rsidR="00445B83" w:rsidRPr="000C535C">
                              <w:rPr>
                                <w:rFonts w:cs="Arial"/>
                                <w:sz w:val="22"/>
                                <w:szCs w:val="24"/>
                                <w:lang w:val="es-ES" w:eastAsia="en-US"/>
                              </w:rPr>
                              <w:t xml:space="preserve"> au</w:t>
                            </w:r>
                            <w:r w:rsidRPr="000C535C">
                              <w:rPr>
                                <w:rFonts w:cs="Arial"/>
                                <w:sz w:val="22"/>
                                <w:szCs w:val="24"/>
                                <w:lang w:val="es-ES" w:eastAsia="en-US"/>
                              </w:rPr>
                              <w:t xml:space="preserve"> venituri auxiliare, în timp ce infrastructura economică poate sau nu să genereze venituri din partea utilizatorilor). Acest lucru se datorează faptului că (i) infrastructura poate fi pusă la dispoziția utilizatorilor în mod gratuit; (ii) se poate percepe o taxă pentru utilizare, care este colectată și reținută de către dezvoltatorul infrastructurii; sau (iii) se poate percepe o taxă pentru utilizare, dar care este colectată și reținută de o altă entitate publică sau privată.</w:t>
                            </w:r>
                          </w:p>
                        </w:txbxContent>
                      </wps:txbx>
                      <wps:bodyPr rot="0" vert="horz" wrap="square" lIns="91440" tIns="45720" rIns="91440" bIns="45720" anchor="t" anchorCtr="0" upright="1">
                        <a:spAutoFit/>
                      </wps:bodyPr>
                    </wps:wsp>
                  </a:graphicData>
                </a:graphic>
              </wp:inline>
            </w:drawing>
          </mc:Choice>
          <mc:Fallback>
            <w:pict>
              <v:shape w14:anchorId="19570AE8" id="Cuadro de texto 21" o:spid="_x0000_s1042" type="#_x0000_t202" style="width:437.95pt;height:29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3XOwIAAGoEAAAOAAAAZHJzL2Uyb0RvYy54bWysVNuO2yAQfa/Uf0C8N3aycS5WnNU221SV&#10;thdp2w/AGNuo3Aokdvr1O2Anm7RvVV8QDPjMzDlnvLnvpUBHZh3XqsDTSYoRU1RXXDUF/vF9/26F&#10;kfNEVURoxQp8Yg7fb9++2XQmZzPdalExiwBEubwzBW69N3mSONoySdxEG6bgstZWEg9H2ySVJR2g&#10;S5HM0nSRdNpWxmrKnIPo43CJtxG/rhn1X+vaMY9EgaE2H1cb1zKsyXZD8sYS03I6lkH+oQpJuIKk&#10;F6hH4gk6WP4XlOTUaqdrP6FaJrquOWWxB+hmmv7RzXNLDIu9ADnOXGhy/w+Wfjk+m28W+f697kHA&#10;2IQzT5r+dEjpXUtUwx6s1V3LSAWJp4GypDMuHz8NVLvcBZCy+6wrEJkcvI5AfW1lYAX6RIAOApwu&#10;pLPeIwrBLFtM14sMIwp3d8t0Ob2LsiQkP39urPMfmZYobApsQdUIT45PzodySH5+ErI5LXi150LE&#10;Q3AS2wmLjgQ8UDZDi+IgodYhtsrSdHQChMEvQ/hcRfRiQIiJbsCFQl2B19ksG3i7SWyb8pIWEow5&#10;oNYbCMk9DIDgssCryyOSB7Y/qCra0xMuhj18LNRIf2B84N73ZY94BdosgjhBjlJXJxDE6sHwMKCw&#10;abX9jVEHZi+w+3UglmEkPikQdT2dz8N0xMM8W87gYK9vyusboihAFdhjNGx3fpiog7G8aSHT2UYP&#10;YIQ9jxK9VjXWD4aOhI7DFybm+hxfvf4iti8AAAD//wMAUEsDBBQABgAIAAAAIQBTkEl83wAAAAUB&#10;AAAPAAAAZHJzL2Rvd25yZXYueG1sTI9BT8JAEIXvJv6HzZh4MbIVgqylW0JQQ4IHEDxwHLpj29Cd&#10;bboL1H/v6kUvk7y8l/e+yWa9bcSZOl871vAwSEAQF87UXGr42L3eKxA+IBtsHJOGL/Iwy6+vMkyN&#10;u/A7nbehFLGEfYoaqhDaVEpfVGTRD1xLHL1P11kMUXalNB1eYrlt5DBJHqXFmuNChS0tKiqO25PV&#10;sFbL1Zsc3S1wP9/sJs/D4/KlTLS+vennUxCB+vAXhh/8iA55ZDq4ExsvGg3xkfB7o6cm4ycQBw1j&#10;NVIg80z+p8+/AQAA//8DAFBLAQItABQABgAIAAAAIQC2gziS/gAAAOEBAAATAAAAAAAAAAAAAAAA&#10;AAAAAABbQ29udGVudF9UeXBlc10ueG1sUEsBAi0AFAAGAAgAAAAhADj9If/WAAAAlAEAAAsAAAAA&#10;AAAAAAAAAAAALwEAAF9yZWxzLy5yZWxzUEsBAi0AFAAGAAgAAAAhAFecPdc7AgAAagQAAA4AAAAA&#10;AAAAAAAAAAAALgIAAGRycy9lMm9Eb2MueG1sUEsBAi0AFAAGAAgAAAAhAFOQSXzfAAAABQEAAA8A&#10;AAAAAAAAAAAAAAAAlQQAAGRycy9kb3ducmV2LnhtbFBLBQYAAAAABAAEAPMAAAChBQAAAAA=&#10;" fillcolor="#d8d8d8 [2732]">
                <v:textbox style="mso-fit-shape-to-text:t">
                  <w:txbxContent>
                    <w:p w14:paraId="26A88AA0" w14:textId="77777777" w:rsidR="00B40024" w:rsidRDefault="00430138">
                      <w:pPr>
                        <w:pStyle w:val="title-box"/>
                        <w:rPr>
                          <w:lang w:val="fr-FR" w:eastAsia="en-US"/>
                        </w:rPr>
                      </w:pPr>
                      <w:bookmarkStart w:id="84" w:name="_Toc523148544"/>
                      <w:r w:rsidRPr="00445B83">
                        <w:rPr>
                          <w:lang w:val="fr-FR" w:eastAsia="en-US"/>
                        </w:rPr>
                        <w:t>CASETA 1.14: Infrastructura socială</w:t>
                      </w:r>
                      <w:r w:rsidRPr="008B6386">
                        <w:rPr>
                          <w:lang w:val="fr-FR" w:eastAsia="en-US"/>
                        </w:rPr>
                        <w:t xml:space="preserve"> versus infrastructura economică</w:t>
                      </w:r>
                      <w:bookmarkEnd w:id="84"/>
                    </w:p>
                    <w:p w14:paraId="2ADAD4C6" w14:textId="77777777" w:rsidR="00B40024" w:rsidRDefault="00430138">
                      <w:pPr>
                        <w:spacing w:line="240" w:lineRule="auto"/>
                        <w:rPr>
                          <w:rFonts w:cs="Arial"/>
                          <w:sz w:val="22"/>
                          <w:szCs w:val="24"/>
                          <w:lang w:eastAsia="en-US"/>
                        </w:rPr>
                      </w:pPr>
                      <w:r w:rsidRPr="000C535C">
                        <w:rPr>
                          <w:rFonts w:cs="Arial"/>
                          <w:sz w:val="22"/>
                          <w:szCs w:val="24"/>
                          <w:lang w:val="es-ES" w:eastAsia="en-US"/>
                        </w:rPr>
                        <w:t xml:space="preserve">Orice infrastructură este o platformă pentru a furniza un serviciu public sau o utilizare publică. </w:t>
                      </w:r>
                      <w:r>
                        <w:rPr>
                          <w:rFonts w:cs="Arial"/>
                          <w:sz w:val="22"/>
                          <w:szCs w:val="24"/>
                          <w:lang w:eastAsia="en-US"/>
                        </w:rPr>
                        <w:t xml:space="preserve">O astfel de infrastructură poate include: </w:t>
                      </w:r>
                    </w:p>
                    <w:p w14:paraId="28216FB2" w14:textId="77777777" w:rsidR="00B40024" w:rsidRPr="000C535C" w:rsidRDefault="00430138">
                      <w:pPr>
                        <w:pStyle w:val="ListParagraph"/>
                        <w:numPr>
                          <w:ilvl w:val="0"/>
                          <w:numId w:val="51"/>
                        </w:numPr>
                        <w:spacing w:line="240" w:lineRule="auto"/>
                        <w:rPr>
                          <w:rFonts w:cs="Arial"/>
                          <w:sz w:val="22"/>
                          <w:szCs w:val="24"/>
                          <w:lang w:val="es-ES" w:eastAsia="en-US"/>
                        </w:rPr>
                      </w:pPr>
                      <w:r w:rsidRPr="000C535C">
                        <w:rPr>
                          <w:rFonts w:cs="Arial"/>
                          <w:sz w:val="22"/>
                          <w:szCs w:val="24"/>
                          <w:lang w:val="es-ES" w:eastAsia="en-US"/>
                        </w:rPr>
                        <w:t>O instalație care găzduiește funcționari publici sau care găzduiește furnizarea unui serviciu social (de exemplu, un spital, o școală, o închisoare sau un tribunal).</w:t>
                      </w:r>
                    </w:p>
                    <w:p w14:paraId="25C6C93F" w14:textId="77777777" w:rsidR="00B40024" w:rsidRPr="000C535C" w:rsidRDefault="00430138">
                      <w:pPr>
                        <w:pStyle w:val="ListParagraph"/>
                        <w:numPr>
                          <w:ilvl w:val="0"/>
                          <w:numId w:val="51"/>
                        </w:numPr>
                        <w:spacing w:line="240" w:lineRule="auto"/>
                        <w:rPr>
                          <w:rFonts w:cs="Arial"/>
                          <w:sz w:val="22"/>
                          <w:szCs w:val="24"/>
                          <w:lang w:val="es-ES" w:eastAsia="en-US"/>
                        </w:rPr>
                      </w:pPr>
                      <w:r w:rsidRPr="000C535C">
                        <w:rPr>
                          <w:rFonts w:cs="Arial"/>
                          <w:sz w:val="22"/>
                          <w:szCs w:val="24"/>
                          <w:lang w:val="es-ES" w:eastAsia="en-US"/>
                        </w:rPr>
                        <w:t xml:space="preserve">O platformă care furnizează un serviciu de transport sau de utilitate publică (de exemplu, apă sau electricitate) sau care este disponibilă pentru utilizatori și pentru publicul larg. </w:t>
                      </w:r>
                    </w:p>
                    <w:p w14:paraId="56233799" w14:textId="77777777" w:rsidR="00B40024" w:rsidRPr="000C535C" w:rsidRDefault="00430138">
                      <w:pPr>
                        <w:spacing w:line="240" w:lineRule="auto"/>
                        <w:rPr>
                          <w:rFonts w:cs="Arial"/>
                          <w:sz w:val="22"/>
                          <w:szCs w:val="24"/>
                          <w:lang w:val="es-ES" w:eastAsia="en-US"/>
                        </w:rPr>
                      </w:pPr>
                      <w:r w:rsidRPr="000C535C">
                        <w:rPr>
                          <w:rFonts w:cs="Arial"/>
                          <w:sz w:val="22"/>
                          <w:szCs w:val="24"/>
                          <w:lang w:val="es-ES" w:eastAsia="en-US"/>
                        </w:rPr>
                        <w:t>Cele dintâi sunt denumite de obicei infrastructură socială, iar cele din urmă sunt considerate infrastructură economică.</w:t>
                      </w:r>
                    </w:p>
                    <w:p w14:paraId="2018CDE3" w14:textId="5318EF86" w:rsidR="00B40024" w:rsidRPr="000C535C" w:rsidRDefault="00430138">
                      <w:pPr>
                        <w:spacing w:line="240" w:lineRule="auto"/>
                        <w:rPr>
                          <w:rFonts w:cs="Arial"/>
                          <w:sz w:val="22"/>
                          <w:szCs w:val="24"/>
                          <w:lang w:val="es-ES" w:eastAsia="en-US"/>
                        </w:rPr>
                      </w:pPr>
                      <w:r w:rsidRPr="000C535C">
                        <w:rPr>
                          <w:rFonts w:cs="Arial"/>
                          <w:sz w:val="22"/>
                          <w:szCs w:val="24"/>
                          <w:lang w:val="es-ES" w:eastAsia="en-US"/>
                        </w:rPr>
                        <w:t>Infrastructura socială nu generează, de obicei, plăți din partea utilizatorilor. În mod alternativ, dacă sunt prezente, acestea sunt de obicei marginale și colaterale (adică</w:t>
                      </w:r>
                      <w:r w:rsidR="00445B83" w:rsidRPr="000C535C">
                        <w:rPr>
                          <w:rFonts w:cs="Arial"/>
                          <w:sz w:val="22"/>
                          <w:szCs w:val="24"/>
                          <w:lang w:val="es-ES" w:eastAsia="en-US"/>
                        </w:rPr>
                        <w:t xml:space="preserve"> au</w:t>
                      </w:r>
                      <w:r w:rsidRPr="000C535C">
                        <w:rPr>
                          <w:rFonts w:cs="Arial"/>
                          <w:sz w:val="22"/>
                          <w:szCs w:val="24"/>
                          <w:lang w:val="es-ES" w:eastAsia="en-US"/>
                        </w:rPr>
                        <w:t xml:space="preserve"> venituri auxiliare, în timp ce infrastructura economică poate sau nu să genereze venituri din partea utilizatorilor). Acest lucru se datorează faptului că (i) infrastructura poate fi pusă la dispoziția utilizatorilor în mod gratuit; (ii) se poate percepe o taxă pentru utilizare, care este colectată și reținută de către dezvoltatorul infrastructurii; sau (iii) se poate percepe o taxă pentru utilizare, dar care este colectată și reținută de o altă entitate publică sau privată.</w:t>
                      </w:r>
                    </w:p>
                  </w:txbxContent>
                </v:textbox>
                <w10:anchorlock/>
              </v:shape>
            </w:pict>
          </mc:Fallback>
        </mc:AlternateContent>
      </w:r>
    </w:p>
    <w:p w14:paraId="10009F12" w14:textId="77777777" w:rsidR="00445B83" w:rsidRPr="008C7364" w:rsidRDefault="00445B83" w:rsidP="007A6DE6">
      <w:pPr>
        <w:pStyle w:val="Heading3"/>
        <w:rPr>
          <w:lang w:val="ro-RO"/>
        </w:rPr>
      </w:pPr>
      <w:bookmarkStart w:id="85" w:name="_Toc120214893"/>
      <w:r w:rsidRPr="008C7364">
        <w:rPr>
          <w:lang w:val="ro-RO"/>
        </w:rPr>
        <w:t>Tipul de Active pe Sectoare</w:t>
      </w:r>
      <w:bookmarkEnd w:id="85"/>
    </w:p>
    <w:p w14:paraId="02E32C2A" w14:textId="326EFD84" w:rsidR="00445B83" w:rsidRPr="008C7364" w:rsidRDefault="00445B83" w:rsidP="00445B83">
      <w:pPr>
        <w:spacing w:line="240" w:lineRule="auto"/>
        <w:rPr>
          <w:rFonts w:cs="Arial"/>
          <w:lang w:val="ro-RO"/>
        </w:rPr>
      </w:pPr>
      <w:r w:rsidRPr="008C7364">
        <w:rPr>
          <w:rFonts w:cs="Arial"/>
          <w:lang w:val="ro-RO"/>
        </w:rPr>
        <w:t>Activele de infrastructură publică pot fi clasificate în mai multe sectoare. Tabelul 1.5 oferă o listă substanțială de sub</w:t>
      </w:r>
      <w:r w:rsidR="00267016" w:rsidRPr="008C7364">
        <w:rPr>
          <w:rFonts w:cs="Arial"/>
          <w:lang w:val="ro-RO"/>
        </w:rPr>
        <w:t>-</w:t>
      </w:r>
      <w:r w:rsidRPr="008C7364">
        <w:rPr>
          <w:rFonts w:cs="Arial"/>
          <w:lang w:val="ro-RO"/>
        </w:rPr>
        <w:t>sectoare și tipuri de active de infrastructură în care se întâlnesc frecvent exemple de proiecte PPP dezvoltate cu finanțare privată.</w:t>
      </w:r>
    </w:p>
    <w:p w14:paraId="60220AB1" w14:textId="77777777" w:rsidR="00445B83" w:rsidRPr="008C7364" w:rsidRDefault="00445B83" w:rsidP="00445B83">
      <w:pPr>
        <w:spacing w:line="240" w:lineRule="auto"/>
        <w:rPr>
          <w:rFonts w:cs="Arial"/>
          <w:lang w:val="ro-RO"/>
        </w:rPr>
      </w:pPr>
      <w:r w:rsidRPr="008C7364">
        <w:rPr>
          <w:rFonts w:cs="Arial"/>
          <w:lang w:val="ro-RO"/>
        </w:rPr>
        <w:t>Cu toate acestea, două considerente sunt relevante:</w:t>
      </w:r>
    </w:p>
    <w:p w14:paraId="1501146D" w14:textId="77777777" w:rsidR="00445B83" w:rsidRPr="008C7364" w:rsidRDefault="00445B83" w:rsidP="00445B83">
      <w:pPr>
        <w:pStyle w:val="ListParagraph"/>
        <w:numPr>
          <w:ilvl w:val="0"/>
          <w:numId w:val="65"/>
        </w:numPr>
        <w:spacing w:line="240" w:lineRule="auto"/>
        <w:rPr>
          <w:rFonts w:cs="Arial"/>
          <w:lang w:val="ro-RO"/>
        </w:rPr>
      </w:pPr>
      <w:r w:rsidRPr="008C7364">
        <w:rPr>
          <w:rFonts w:cs="Arial"/>
          <w:lang w:val="ro-RO"/>
        </w:rPr>
        <w:t>Dezvoltarea PPP-urilor și a oricărei alte forme de participare privată în anumite sectoare în unele țări se poate confrunta cu o opoziție publică și politică puternică; și</w:t>
      </w:r>
    </w:p>
    <w:p w14:paraId="65796832" w14:textId="77777777" w:rsidR="00445B83" w:rsidRPr="008C7364" w:rsidRDefault="00445B83" w:rsidP="00445B83">
      <w:pPr>
        <w:pStyle w:val="ListParagraph"/>
        <w:numPr>
          <w:ilvl w:val="0"/>
          <w:numId w:val="65"/>
        </w:numPr>
        <w:spacing w:line="240" w:lineRule="auto"/>
        <w:rPr>
          <w:rFonts w:cs="Arial"/>
          <w:lang w:val="ro-RO"/>
        </w:rPr>
      </w:pPr>
      <w:r w:rsidRPr="008C7364">
        <w:rPr>
          <w:rFonts w:cs="Arial"/>
          <w:lang w:val="ro-RO"/>
        </w:rPr>
        <w:t>Unele jurisdicții naționale au optat să excludă anumite sectoare din domeniul de aplicare al politicilor și legislației privind PPP (un exemplu notabile fiind infrastructura și serviciile de sănătate). Acest lucru poate fi adecvat ca soluție de compromis pentru a obține un consens politic cu privire la utilizarea PPP-urilor.</w:t>
      </w:r>
    </w:p>
    <w:p w14:paraId="7D9F34C1" w14:textId="77777777" w:rsidR="00445B83" w:rsidRPr="008C7364" w:rsidRDefault="00445B83" w:rsidP="00445B83">
      <w:pPr>
        <w:spacing w:line="240" w:lineRule="auto"/>
        <w:rPr>
          <w:rFonts w:cs="Arial"/>
          <w:lang w:val="ro-RO"/>
        </w:rPr>
      </w:pPr>
      <w:r w:rsidRPr="008C7364">
        <w:rPr>
          <w:rFonts w:cs="Arial"/>
          <w:lang w:val="ro-RO"/>
        </w:rPr>
        <w:lastRenderedPageBreak/>
        <w:t xml:space="preserve">Astfel, deși PPP-urile se pot potrivi bine în majoritatea sectoarelor de infrastructură, abordarea nu se va potrivi neapărat tuturor proiectelor specifice (a se vedea secțiunea 5.5. și capitolul 3.5). </w:t>
      </w:r>
    </w:p>
    <w:p w14:paraId="5FB7D436" w14:textId="77777777" w:rsidR="00445B83" w:rsidRPr="008C7364" w:rsidRDefault="00445B83" w:rsidP="00445B83">
      <w:pPr>
        <w:spacing w:line="240" w:lineRule="auto"/>
        <w:rPr>
          <w:rFonts w:cs="Arial"/>
          <w:szCs w:val="24"/>
          <w:lang w:val="ro-RO"/>
        </w:rPr>
      </w:pPr>
    </w:p>
    <w:tbl>
      <w:tblPr>
        <w:tblStyle w:val="TableGrid"/>
        <w:tblW w:w="9039" w:type="dxa"/>
        <w:shd w:val="clear" w:color="auto" w:fill="D9D9D9" w:themeFill="background1" w:themeFillShade="D9"/>
        <w:tblLook w:val="04A0" w:firstRow="1" w:lastRow="0" w:firstColumn="1" w:lastColumn="0" w:noHBand="0" w:noVBand="1"/>
      </w:tblPr>
      <w:tblGrid>
        <w:gridCol w:w="2831"/>
        <w:gridCol w:w="6208"/>
      </w:tblGrid>
      <w:tr w:rsidR="00445B83" w:rsidRPr="008C7364" w14:paraId="19B24BA9" w14:textId="77777777" w:rsidTr="006754E7">
        <w:tc>
          <w:tcPr>
            <w:tcW w:w="9039" w:type="dxa"/>
            <w:gridSpan w:val="2"/>
            <w:shd w:val="clear" w:color="auto" w:fill="D9D9D9" w:themeFill="background1" w:themeFillShade="D9"/>
          </w:tcPr>
          <w:p w14:paraId="2A54FE73" w14:textId="77777777" w:rsidR="00445B83" w:rsidRPr="008C7364" w:rsidRDefault="00445B83" w:rsidP="006754E7">
            <w:pPr>
              <w:pStyle w:val="title-table"/>
              <w:rPr>
                <w:szCs w:val="20"/>
                <w:lang w:val="ro-RO"/>
              </w:rPr>
            </w:pPr>
            <w:r w:rsidRPr="008C7364">
              <w:rPr>
                <w:lang w:val="ro-RO"/>
              </w:rPr>
              <w:t>TABELUL 1.5: Tipuri de active pe sectoare. Sectoare în care un activ de infrastructură poate fi achiziționat în cadrul unui sistem PPP</w:t>
            </w:r>
            <w:r w:rsidRPr="008C7364">
              <w:rPr>
                <w:rStyle w:val="FootnoteReference"/>
                <w:lang w:val="ro-RO"/>
              </w:rPr>
              <w:footnoteReference w:id="32"/>
            </w:r>
          </w:p>
        </w:tc>
      </w:tr>
      <w:tr w:rsidR="00445B83" w:rsidRPr="008C7364" w14:paraId="6CBA7B17" w14:textId="77777777" w:rsidTr="006754E7">
        <w:tc>
          <w:tcPr>
            <w:tcW w:w="2831" w:type="dxa"/>
            <w:shd w:val="clear" w:color="auto" w:fill="D9D9D9" w:themeFill="background1" w:themeFillShade="D9"/>
          </w:tcPr>
          <w:p w14:paraId="680D499D" w14:textId="77777777" w:rsidR="00445B83" w:rsidRPr="008C7364" w:rsidRDefault="00445B83" w:rsidP="006754E7">
            <w:pPr>
              <w:rPr>
                <w:rFonts w:cs="Arial"/>
                <w:b/>
                <w:szCs w:val="20"/>
                <w:lang w:val="ro-RO"/>
              </w:rPr>
            </w:pPr>
            <w:r w:rsidRPr="008C7364">
              <w:rPr>
                <w:rFonts w:cs="Arial"/>
                <w:b/>
                <w:szCs w:val="20"/>
                <w:lang w:val="ro-RO"/>
              </w:rPr>
              <w:t xml:space="preserve">Sector </w:t>
            </w:r>
          </w:p>
        </w:tc>
        <w:tc>
          <w:tcPr>
            <w:tcW w:w="6208" w:type="dxa"/>
            <w:shd w:val="clear" w:color="auto" w:fill="D9D9D9" w:themeFill="background1" w:themeFillShade="D9"/>
          </w:tcPr>
          <w:p w14:paraId="60CE0737" w14:textId="77777777" w:rsidR="00445B83" w:rsidRPr="008C7364" w:rsidRDefault="00445B83" w:rsidP="006754E7">
            <w:pPr>
              <w:rPr>
                <w:rFonts w:cs="Arial"/>
                <w:b/>
                <w:szCs w:val="20"/>
                <w:lang w:val="ro-RO"/>
              </w:rPr>
            </w:pPr>
            <w:r w:rsidRPr="008C7364">
              <w:rPr>
                <w:rFonts w:cs="Arial"/>
                <w:b/>
                <w:szCs w:val="20"/>
                <w:lang w:val="ro-RO"/>
              </w:rPr>
              <w:t>Exemple</w:t>
            </w:r>
          </w:p>
          <w:p w14:paraId="5AF7BA7F" w14:textId="77777777" w:rsidR="00445B83" w:rsidRPr="008C7364" w:rsidRDefault="00445B83" w:rsidP="006754E7">
            <w:pPr>
              <w:rPr>
                <w:rFonts w:cs="Arial"/>
                <w:b/>
                <w:szCs w:val="20"/>
                <w:lang w:val="ro-RO"/>
              </w:rPr>
            </w:pPr>
          </w:p>
        </w:tc>
      </w:tr>
      <w:tr w:rsidR="00445B83" w:rsidRPr="008C7364" w14:paraId="793D4583" w14:textId="77777777" w:rsidTr="006754E7">
        <w:tc>
          <w:tcPr>
            <w:tcW w:w="2831" w:type="dxa"/>
            <w:shd w:val="clear" w:color="auto" w:fill="D9D9D9" w:themeFill="background1" w:themeFillShade="D9"/>
          </w:tcPr>
          <w:p w14:paraId="49112335" w14:textId="77777777" w:rsidR="00445B83" w:rsidRPr="008C7364" w:rsidRDefault="00445B83" w:rsidP="006754E7">
            <w:pPr>
              <w:rPr>
                <w:rFonts w:cs="Arial"/>
                <w:sz w:val="20"/>
                <w:szCs w:val="20"/>
                <w:lang w:val="ro-RO"/>
              </w:rPr>
            </w:pPr>
            <w:r w:rsidRPr="008C7364">
              <w:rPr>
                <w:rFonts w:cs="Arial"/>
                <w:sz w:val="20"/>
                <w:szCs w:val="20"/>
                <w:lang w:val="ro-RO"/>
              </w:rPr>
              <w:t>Economic- transport &gt; drumuri</w:t>
            </w:r>
          </w:p>
        </w:tc>
        <w:tc>
          <w:tcPr>
            <w:tcW w:w="6208" w:type="dxa"/>
            <w:shd w:val="clear" w:color="auto" w:fill="D9D9D9" w:themeFill="background1" w:themeFillShade="D9"/>
          </w:tcPr>
          <w:p w14:paraId="318079DA"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Drumuri/autostrăzi noi</w:t>
            </w:r>
          </w:p>
          <w:p w14:paraId="28CF729E"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Proiecte specifice de tuneluri sau poduri</w:t>
            </w:r>
          </w:p>
          <w:p w14:paraId="396CE9BF"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Legături de acces (de exemplu, către porturi)</w:t>
            </w:r>
          </w:p>
          <w:p w14:paraId="22500FC4" w14:textId="77777777" w:rsidR="00445B83" w:rsidRPr="008C7364" w:rsidRDefault="00445B83" w:rsidP="006754E7">
            <w:pPr>
              <w:pStyle w:val="ListParagraph"/>
              <w:numPr>
                <w:ilvl w:val="0"/>
                <w:numId w:val="27"/>
              </w:numPr>
              <w:spacing w:after="200"/>
              <w:ind w:left="714" w:hanging="357"/>
              <w:rPr>
                <w:rFonts w:cs="Arial"/>
                <w:sz w:val="20"/>
                <w:szCs w:val="20"/>
                <w:lang w:val="ro-RO"/>
              </w:rPr>
            </w:pPr>
            <w:r w:rsidRPr="008C7364">
              <w:rPr>
                <w:rFonts w:cs="Arial"/>
                <w:sz w:val="20"/>
                <w:szCs w:val="20"/>
                <w:lang w:val="ro-RO"/>
              </w:rPr>
              <w:t>Modernizarea și extinderea drumurilor și a rețelelor</w:t>
            </w:r>
          </w:p>
          <w:p w14:paraId="7479A1B3" w14:textId="77777777" w:rsidR="00445B83" w:rsidRPr="008C7364" w:rsidRDefault="00445B83" w:rsidP="006754E7">
            <w:pPr>
              <w:rPr>
                <w:rFonts w:cs="Arial"/>
                <w:sz w:val="20"/>
                <w:szCs w:val="20"/>
                <w:lang w:val="ro-RO"/>
              </w:rPr>
            </w:pPr>
          </w:p>
        </w:tc>
      </w:tr>
      <w:tr w:rsidR="00445B83" w:rsidRPr="008C7364" w14:paraId="4DC2FE6C" w14:textId="77777777" w:rsidTr="006754E7">
        <w:tc>
          <w:tcPr>
            <w:tcW w:w="2831" w:type="dxa"/>
            <w:shd w:val="clear" w:color="auto" w:fill="D9D9D9" w:themeFill="background1" w:themeFillShade="D9"/>
          </w:tcPr>
          <w:p w14:paraId="3EA0AB99" w14:textId="77777777" w:rsidR="00445B83" w:rsidRPr="008C7364" w:rsidRDefault="00445B83" w:rsidP="006754E7">
            <w:pPr>
              <w:rPr>
                <w:rFonts w:cs="Arial"/>
                <w:sz w:val="20"/>
                <w:szCs w:val="20"/>
                <w:lang w:val="ro-RO"/>
              </w:rPr>
            </w:pPr>
            <w:r w:rsidRPr="008C7364">
              <w:rPr>
                <w:rFonts w:cs="Arial"/>
                <w:sz w:val="20"/>
                <w:szCs w:val="20"/>
                <w:lang w:val="ro-RO"/>
              </w:rPr>
              <w:t>Economic - transport &gt; feroviar</w:t>
            </w:r>
          </w:p>
        </w:tc>
        <w:tc>
          <w:tcPr>
            <w:tcW w:w="6208" w:type="dxa"/>
            <w:shd w:val="clear" w:color="auto" w:fill="D9D9D9" w:themeFill="background1" w:themeFillShade="D9"/>
          </w:tcPr>
          <w:p w14:paraId="34E3F3E9"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Linii feroviare de mare viteză</w:t>
            </w:r>
          </w:p>
          <w:p w14:paraId="2810F7A1"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 xml:space="preserve">Linii feroviare convenționale </w:t>
            </w:r>
          </w:p>
          <w:p w14:paraId="2DF8A7FE"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Legături rapide (de exemplu, către aeroporturi)</w:t>
            </w:r>
          </w:p>
          <w:p w14:paraId="37518035"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Închirierea operațională a materialului rulant</w:t>
            </w:r>
          </w:p>
          <w:p w14:paraId="4CB04F4A"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Proiecte de metrou și alte proiecte de transport în comun</w:t>
            </w:r>
          </w:p>
          <w:p w14:paraId="22DEA227"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Sisteme de emitere a biletelor și de colectare a tarifelor</w:t>
            </w:r>
          </w:p>
          <w:p w14:paraId="51FF6498"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 xml:space="preserve">Stații de metrou </w:t>
            </w:r>
          </w:p>
        </w:tc>
      </w:tr>
      <w:tr w:rsidR="00445B83" w:rsidRPr="008C7364" w14:paraId="3FF08332" w14:textId="77777777" w:rsidTr="006754E7">
        <w:tc>
          <w:tcPr>
            <w:tcW w:w="2831" w:type="dxa"/>
            <w:shd w:val="clear" w:color="auto" w:fill="D9D9D9" w:themeFill="background1" w:themeFillShade="D9"/>
          </w:tcPr>
          <w:p w14:paraId="4CA761F4" w14:textId="77777777" w:rsidR="00445B83" w:rsidRPr="008C7364" w:rsidRDefault="00445B83" w:rsidP="006754E7">
            <w:pPr>
              <w:rPr>
                <w:rFonts w:cs="Arial"/>
                <w:sz w:val="20"/>
                <w:szCs w:val="20"/>
                <w:lang w:val="ro-RO"/>
              </w:rPr>
            </w:pPr>
            <w:r w:rsidRPr="008C7364">
              <w:rPr>
                <w:rFonts w:cs="Arial"/>
                <w:sz w:val="20"/>
                <w:szCs w:val="20"/>
                <w:lang w:val="ro-RO"/>
              </w:rPr>
              <w:t>Economic - transport &gt; alte infrastructuri de mobilitate urbană</w:t>
            </w:r>
          </w:p>
        </w:tc>
        <w:tc>
          <w:tcPr>
            <w:tcW w:w="6208" w:type="dxa"/>
            <w:shd w:val="clear" w:color="auto" w:fill="D9D9D9" w:themeFill="background1" w:themeFillShade="D9"/>
          </w:tcPr>
          <w:p w14:paraId="4C65BCFC" w14:textId="77777777" w:rsidR="00445B83" w:rsidRPr="008C7364" w:rsidRDefault="00445B83" w:rsidP="006754E7">
            <w:pPr>
              <w:pStyle w:val="ListParagraph"/>
              <w:numPr>
                <w:ilvl w:val="0"/>
                <w:numId w:val="27"/>
              </w:numPr>
              <w:rPr>
                <w:rFonts w:cs="Arial"/>
                <w:sz w:val="20"/>
                <w:szCs w:val="20"/>
                <w:lang w:val="ro-RO"/>
              </w:rPr>
            </w:pPr>
            <w:r w:rsidRPr="008C7364">
              <w:rPr>
                <w:rFonts w:cs="Arial"/>
                <w:sz w:val="20"/>
                <w:szCs w:val="20"/>
                <w:lang w:val="ro-RO"/>
              </w:rPr>
              <w:t>Infrastructura de transport rapid cu autobuzul</w:t>
            </w:r>
          </w:p>
          <w:p w14:paraId="760FE63C" w14:textId="77777777" w:rsidR="00445B83" w:rsidRPr="008C7364" w:rsidRDefault="00445B83" w:rsidP="006754E7">
            <w:pPr>
              <w:pStyle w:val="ListParagraph"/>
              <w:numPr>
                <w:ilvl w:val="0"/>
                <w:numId w:val="27"/>
              </w:numPr>
              <w:rPr>
                <w:rFonts w:cs="Arial"/>
                <w:sz w:val="20"/>
                <w:szCs w:val="20"/>
                <w:lang w:val="ro-RO"/>
              </w:rPr>
            </w:pPr>
            <w:r w:rsidRPr="008C7364">
              <w:rPr>
                <w:rFonts w:cs="Arial"/>
                <w:sz w:val="20"/>
                <w:szCs w:val="20"/>
                <w:lang w:val="ro-RO"/>
              </w:rPr>
              <w:t>Parcare</w:t>
            </w:r>
          </w:p>
          <w:p w14:paraId="5B009211"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Puncte de schimb sau noduri intermodale</w:t>
            </w:r>
          </w:p>
        </w:tc>
      </w:tr>
      <w:tr w:rsidR="00445B83" w:rsidRPr="008C7364" w14:paraId="1408BC6E" w14:textId="77777777" w:rsidTr="006754E7">
        <w:tc>
          <w:tcPr>
            <w:tcW w:w="2831" w:type="dxa"/>
            <w:shd w:val="clear" w:color="auto" w:fill="D9D9D9" w:themeFill="background1" w:themeFillShade="D9"/>
          </w:tcPr>
          <w:p w14:paraId="08E5FA05" w14:textId="77777777" w:rsidR="00445B83" w:rsidRPr="008C7364" w:rsidRDefault="00445B83" w:rsidP="006754E7">
            <w:pPr>
              <w:rPr>
                <w:rFonts w:cs="Arial"/>
                <w:sz w:val="20"/>
                <w:szCs w:val="20"/>
                <w:lang w:val="ro-RO"/>
              </w:rPr>
            </w:pPr>
            <w:r w:rsidRPr="008C7364">
              <w:rPr>
                <w:rFonts w:cs="Arial"/>
                <w:sz w:val="20"/>
                <w:szCs w:val="20"/>
                <w:lang w:val="ro-RO"/>
              </w:rPr>
              <w:t>Economic - transport &gt; porturi și aeroporturi</w:t>
            </w:r>
          </w:p>
        </w:tc>
        <w:tc>
          <w:tcPr>
            <w:tcW w:w="6208" w:type="dxa"/>
            <w:shd w:val="clear" w:color="auto" w:fill="D9D9D9" w:themeFill="background1" w:themeFillShade="D9"/>
          </w:tcPr>
          <w:p w14:paraId="79B55805"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Aeroporturi noi sau modernizate</w:t>
            </w:r>
          </w:p>
          <w:p w14:paraId="3CFEBF96"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Porturi noi sau modernizate</w:t>
            </w:r>
          </w:p>
        </w:tc>
      </w:tr>
      <w:tr w:rsidR="00445B83" w:rsidRPr="008C7364" w14:paraId="4A851C68" w14:textId="77777777" w:rsidTr="006754E7">
        <w:tc>
          <w:tcPr>
            <w:tcW w:w="2831" w:type="dxa"/>
            <w:shd w:val="clear" w:color="auto" w:fill="D9D9D9" w:themeFill="background1" w:themeFillShade="D9"/>
          </w:tcPr>
          <w:p w14:paraId="2E3180C2" w14:textId="77777777" w:rsidR="00445B83" w:rsidRPr="008C7364" w:rsidRDefault="00445B83" w:rsidP="006754E7">
            <w:pPr>
              <w:rPr>
                <w:rFonts w:cs="Arial"/>
                <w:sz w:val="20"/>
                <w:szCs w:val="20"/>
                <w:lang w:val="ro-RO"/>
              </w:rPr>
            </w:pPr>
            <w:r w:rsidRPr="008C7364">
              <w:rPr>
                <w:rFonts w:cs="Arial"/>
                <w:sz w:val="20"/>
                <w:szCs w:val="20"/>
                <w:lang w:val="ro-RO"/>
              </w:rPr>
              <w:t>Economic - apă și deșeuri</w:t>
            </w:r>
          </w:p>
        </w:tc>
        <w:tc>
          <w:tcPr>
            <w:tcW w:w="6208" w:type="dxa"/>
            <w:shd w:val="clear" w:color="auto" w:fill="D9D9D9" w:themeFill="background1" w:themeFillShade="D9"/>
          </w:tcPr>
          <w:p w14:paraId="3C25602E"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Instalații de desalinizare</w:t>
            </w:r>
          </w:p>
          <w:p w14:paraId="00E7860D"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Stații de epurare a apelor reziduale (SEAR)</w:t>
            </w:r>
          </w:p>
          <w:p w14:paraId="4D0E632F"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Concesiuni cu ciclu integrat al apei</w:t>
            </w:r>
          </w:p>
          <w:p w14:paraId="3BFFE056"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Sisteme de management a deșeurilor solide</w:t>
            </w:r>
          </w:p>
          <w:p w14:paraId="624E1583"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Instalații de transformare a deșeurilor în energie - instalații de incinerare</w:t>
            </w:r>
          </w:p>
          <w:p w14:paraId="689C2D5C" w14:textId="77777777" w:rsidR="00445B83" w:rsidRPr="008C7364" w:rsidRDefault="00445B83" w:rsidP="006754E7">
            <w:pPr>
              <w:ind w:left="360"/>
              <w:rPr>
                <w:rFonts w:cs="Arial"/>
                <w:sz w:val="20"/>
                <w:szCs w:val="20"/>
                <w:lang w:val="ro-RO"/>
              </w:rPr>
            </w:pPr>
          </w:p>
        </w:tc>
      </w:tr>
      <w:tr w:rsidR="00445B83" w:rsidRPr="008C7364" w14:paraId="3AF3BD75" w14:textId="77777777" w:rsidTr="006754E7">
        <w:tc>
          <w:tcPr>
            <w:tcW w:w="2831" w:type="dxa"/>
            <w:shd w:val="clear" w:color="auto" w:fill="D9D9D9" w:themeFill="background1" w:themeFillShade="D9"/>
          </w:tcPr>
          <w:p w14:paraId="6F9F9087" w14:textId="77777777" w:rsidR="00445B83" w:rsidRPr="008C7364" w:rsidRDefault="00445B83" w:rsidP="006754E7">
            <w:pPr>
              <w:rPr>
                <w:rFonts w:cs="Arial"/>
                <w:sz w:val="20"/>
                <w:szCs w:val="20"/>
                <w:lang w:val="ro-RO"/>
              </w:rPr>
            </w:pPr>
            <w:r w:rsidRPr="008C7364">
              <w:rPr>
                <w:rFonts w:cs="Arial"/>
                <w:sz w:val="20"/>
                <w:szCs w:val="20"/>
                <w:lang w:val="ro-RO"/>
              </w:rPr>
              <w:t>Economic - energie</w:t>
            </w:r>
          </w:p>
        </w:tc>
        <w:tc>
          <w:tcPr>
            <w:tcW w:w="6208" w:type="dxa"/>
            <w:shd w:val="clear" w:color="auto" w:fill="D9D9D9" w:themeFill="background1" w:themeFillShade="D9"/>
          </w:tcPr>
          <w:p w14:paraId="57788793"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 xml:space="preserve">Centralele producătorilor independenți de energie electrică prin intermediul CAEE-urilor </w:t>
            </w:r>
          </w:p>
          <w:p w14:paraId="45F5E80C"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Liniile de transport al energiei electrice</w:t>
            </w:r>
          </w:p>
          <w:p w14:paraId="05D3DF71"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Conducte de gaz</w:t>
            </w:r>
          </w:p>
          <w:p w14:paraId="2C2FA5AE"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Eficiența energetică (de exemplu, în clădirile publice sau în iluminatul urban)</w:t>
            </w:r>
          </w:p>
        </w:tc>
      </w:tr>
      <w:tr w:rsidR="00445B83" w:rsidRPr="008C7364" w14:paraId="1C95DCCD" w14:textId="77777777" w:rsidTr="006754E7">
        <w:tc>
          <w:tcPr>
            <w:tcW w:w="2831" w:type="dxa"/>
            <w:shd w:val="clear" w:color="auto" w:fill="D9D9D9" w:themeFill="background1" w:themeFillShade="D9"/>
          </w:tcPr>
          <w:p w14:paraId="33B802A7" w14:textId="77777777" w:rsidR="00445B83" w:rsidRPr="008C7364" w:rsidRDefault="00445B83" w:rsidP="006754E7">
            <w:pPr>
              <w:rPr>
                <w:rFonts w:cs="Arial"/>
                <w:sz w:val="20"/>
                <w:szCs w:val="20"/>
                <w:lang w:val="ro-RO"/>
              </w:rPr>
            </w:pPr>
            <w:r w:rsidRPr="008C7364">
              <w:rPr>
                <w:rFonts w:cs="Arial"/>
                <w:sz w:val="20"/>
                <w:szCs w:val="20"/>
                <w:lang w:val="ro-RO"/>
              </w:rPr>
              <w:t>Economic - Tehnologia informației și comunicațiilor (TIC)/telecomunicații</w:t>
            </w:r>
          </w:p>
        </w:tc>
        <w:tc>
          <w:tcPr>
            <w:tcW w:w="6208" w:type="dxa"/>
            <w:shd w:val="clear" w:color="auto" w:fill="D9D9D9" w:themeFill="background1" w:themeFillShade="D9"/>
          </w:tcPr>
          <w:p w14:paraId="354A8FA5"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Linii sau rețele de fibră optică</w:t>
            </w:r>
          </w:p>
          <w:p w14:paraId="087571A8"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Rețele de telecomunicații/bandă largă</w:t>
            </w:r>
          </w:p>
        </w:tc>
      </w:tr>
      <w:tr w:rsidR="00445B83" w:rsidRPr="008C7364" w14:paraId="246EE88C" w14:textId="77777777" w:rsidTr="006754E7">
        <w:tc>
          <w:tcPr>
            <w:tcW w:w="2831" w:type="dxa"/>
            <w:shd w:val="clear" w:color="auto" w:fill="D9D9D9" w:themeFill="background1" w:themeFillShade="D9"/>
          </w:tcPr>
          <w:p w14:paraId="3C4462BD" w14:textId="77777777" w:rsidR="00445B83" w:rsidRPr="008C7364" w:rsidRDefault="00445B83" w:rsidP="006754E7">
            <w:pPr>
              <w:rPr>
                <w:rFonts w:cs="Arial"/>
                <w:sz w:val="20"/>
                <w:szCs w:val="20"/>
                <w:lang w:val="ro-RO"/>
              </w:rPr>
            </w:pPr>
            <w:r w:rsidRPr="008C7364">
              <w:rPr>
                <w:rFonts w:cs="Arial"/>
                <w:sz w:val="20"/>
                <w:szCs w:val="20"/>
                <w:lang w:val="ro-RO"/>
              </w:rPr>
              <w:t>Economic - Turism</w:t>
            </w:r>
          </w:p>
        </w:tc>
        <w:tc>
          <w:tcPr>
            <w:tcW w:w="6208" w:type="dxa"/>
            <w:shd w:val="clear" w:color="auto" w:fill="D9D9D9" w:themeFill="background1" w:themeFillShade="D9"/>
          </w:tcPr>
          <w:p w14:paraId="268CC454" w14:textId="77777777" w:rsidR="00445B83" w:rsidRPr="008C7364" w:rsidRDefault="00445B83" w:rsidP="006754E7">
            <w:pPr>
              <w:pStyle w:val="ListParagraph"/>
              <w:numPr>
                <w:ilvl w:val="0"/>
                <w:numId w:val="27"/>
              </w:numPr>
              <w:rPr>
                <w:rFonts w:cs="Arial"/>
                <w:sz w:val="20"/>
                <w:szCs w:val="20"/>
                <w:lang w:val="ro-RO"/>
              </w:rPr>
            </w:pPr>
            <w:r w:rsidRPr="008C7364">
              <w:rPr>
                <w:rFonts w:cs="Arial"/>
                <w:sz w:val="20"/>
                <w:szCs w:val="20"/>
                <w:lang w:val="ro-RO"/>
              </w:rPr>
              <w:t xml:space="preserve">Parcuri naționale </w:t>
            </w:r>
          </w:p>
          <w:p w14:paraId="015491ED"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Clădiri de patrimoniu cultural</w:t>
            </w:r>
          </w:p>
        </w:tc>
      </w:tr>
      <w:tr w:rsidR="00445B83" w:rsidRPr="008C7364" w14:paraId="1F37B48D" w14:textId="77777777" w:rsidTr="006754E7">
        <w:tc>
          <w:tcPr>
            <w:tcW w:w="2831" w:type="dxa"/>
            <w:shd w:val="clear" w:color="auto" w:fill="D9D9D9" w:themeFill="background1" w:themeFillShade="D9"/>
          </w:tcPr>
          <w:p w14:paraId="4DDC0638" w14:textId="20181BDB" w:rsidR="00445B83" w:rsidRPr="008C7364" w:rsidRDefault="00445B83" w:rsidP="006754E7">
            <w:pPr>
              <w:rPr>
                <w:rFonts w:cs="Arial"/>
                <w:sz w:val="20"/>
                <w:szCs w:val="20"/>
                <w:lang w:val="ro-RO"/>
              </w:rPr>
            </w:pPr>
            <w:r w:rsidRPr="008C7364">
              <w:rPr>
                <w:rFonts w:cs="Arial"/>
                <w:sz w:val="20"/>
                <w:szCs w:val="20"/>
                <w:lang w:val="ro-RO"/>
              </w:rPr>
              <w:lastRenderedPageBreak/>
              <w:t>Economic - Agribusin</w:t>
            </w:r>
            <w:r w:rsidR="009D6897" w:rsidRPr="008C7364">
              <w:rPr>
                <w:rFonts w:cs="Arial"/>
                <w:sz w:val="20"/>
                <w:szCs w:val="20"/>
                <w:lang w:val="ro-RO"/>
              </w:rPr>
              <w:t>SPV</w:t>
            </w:r>
            <w:r w:rsidRPr="008C7364">
              <w:rPr>
                <w:rFonts w:cs="Arial"/>
                <w:sz w:val="20"/>
                <w:szCs w:val="20"/>
                <w:lang w:val="ro-RO"/>
              </w:rPr>
              <w:t xml:space="preserve"> </w:t>
            </w:r>
          </w:p>
        </w:tc>
        <w:tc>
          <w:tcPr>
            <w:tcW w:w="6208" w:type="dxa"/>
            <w:shd w:val="clear" w:color="auto" w:fill="D9D9D9" w:themeFill="background1" w:themeFillShade="D9"/>
          </w:tcPr>
          <w:p w14:paraId="0CE78300" w14:textId="77777777" w:rsidR="00445B83" w:rsidRPr="008C7364" w:rsidRDefault="00445B83" w:rsidP="006754E7">
            <w:pPr>
              <w:pStyle w:val="ListParagraph"/>
              <w:numPr>
                <w:ilvl w:val="0"/>
                <w:numId w:val="27"/>
              </w:numPr>
              <w:rPr>
                <w:rFonts w:cs="Arial"/>
                <w:sz w:val="20"/>
                <w:szCs w:val="20"/>
                <w:lang w:val="ro-RO"/>
              </w:rPr>
            </w:pPr>
            <w:r w:rsidRPr="008C7364">
              <w:rPr>
                <w:rFonts w:cs="Arial"/>
                <w:sz w:val="20"/>
                <w:szCs w:val="20"/>
                <w:lang w:val="ro-RO"/>
              </w:rPr>
              <w:t>PPP-uri pentru depozitarea cerealelor</w:t>
            </w:r>
          </w:p>
          <w:p w14:paraId="28996155"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Proiecte de irigații</w:t>
            </w:r>
          </w:p>
        </w:tc>
      </w:tr>
      <w:tr w:rsidR="00445B83" w:rsidRPr="008C7364" w14:paraId="27D1AFD3" w14:textId="77777777" w:rsidTr="006754E7">
        <w:tc>
          <w:tcPr>
            <w:tcW w:w="2831" w:type="dxa"/>
            <w:shd w:val="clear" w:color="auto" w:fill="D9D9D9" w:themeFill="background1" w:themeFillShade="D9"/>
          </w:tcPr>
          <w:p w14:paraId="37164151" w14:textId="77777777" w:rsidR="00445B83" w:rsidRPr="008C7364" w:rsidRDefault="00445B83" w:rsidP="006754E7">
            <w:pPr>
              <w:rPr>
                <w:rFonts w:cs="Arial"/>
                <w:sz w:val="20"/>
                <w:szCs w:val="20"/>
                <w:lang w:val="ro-RO"/>
              </w:rPr>
            </w:pPr>
            <w:r w:rsidRPr="008C7364">
              <w:rPr>
                <w:rFonts w:cs="Arial"/>
                <w:sz w:val="20"/>
                <w:szCs w:val="20"/>
                <w:lang w:val="ro-RO"/>
              </w:rPr>
              <w:t>Social - sănătate, educație, securitate/închisori, tribunale/justiție, locuințe sociale</w:t>
            </w:r>
          </w:p>
        </w:tc>
        <w:tc>
          <w:tcPr>
            <w:tcW w:w="6208" w:type="dxa"/>
            <w:shd w:val="clear" w:color="auto" w:fill="D9D9D9" w:themeFill="background1" w:themeFillShade="D9"/>
          </w:tcPr>
          <w:p w14:paraId="6BD48DD3"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Spitale</w:t>
            </w:r>
          </w:p>
          <w:p w14:paraId="5451C9D8"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Rezidențe studențești</w:t>
            </w:r>
          </w:p>
          <w:p w14:paraId="60B9366A"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Facilități universitare</w:t>
            </w:r>
          </w:p>
          <w:p w14:paraId="3C695D45"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Facilități pentru școli</w:t>
            </w:r>
          </w:p>
          <w:p w14:paraId="312BF4F6"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Clădirile instanțelor de judecată</w:t>
            </w:r>
          </w:p>
          <w:p w14:paraId="7E61537C"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 xml:space="preserve">Unități penitenciare </w:t>
            </w:r>
          </w:p>
          <w:p w14:paraId="76CCBF3E"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Locuințe sociale</w:t>
            </w:r>
          </w:p>
        </w:tc>
      </w:tr>
      <w:tr w:rsidR="00445B83" w:rsidRPr="008C7364" w14:paraId="24C166A5" w14:textId="77777777" w:rsidTr="006754E7">
        <w:tc>
          <w:tcPr>
            <w:tcW w:w="2831" w:type="dxa"/>
            <w:shd w:val="clear" w:color="auto" w:fill="D9D9D9" w:themeFill="background1" w:themeFillShade="D9"/>
          </w:tcPr>
          <w:p w14:paraId="325306B2" w14:textId="77777777" w:rsidR="00445B83" w:rsidRPr="008C7364" w:rsidRDefault="00445B83" w:rsidP="006754E7">
            <w:pPr>
              <w:rPr>
                <w:rFonts w:cs="Arial"/>
                <w:sz w:val="20"/>
                <w:szCs w:val="20"/>
                <w:lang w:val="ro-RO"/>
              </w:rPr>
            </w:pPr>
            <w:r w:rsidRPr="008C7364">
              <w:rPr>
                <w:rFonts w:cs="Arial"/>
                <w:sz w:val="20"/>
                <w:szCs w:val="20"/>
                <w:lang w:val="ro-RO"/>
              </w:rPr>
              <w:t xml:space="preserve">Social (altele) - sport, intervenții de urgență și securitate locală, cazare guvernamentală </w:t>
            </w:r>
          </w:p>
        </w:tc>
        <w:tc>
          <w:tcPr>
            <w:tcW w:w="6208" w:type="dxa"/>
            <w:shd w:val="clear" w:color="auto" w:fill="D9D9D9" w:themeFill="background1" w:themeFillShade="D9"/>
          </w:tcPr>
          <w:p w14:paraId="3634BAB9"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Centre sportive</w:t>
            </w:r>
          </w:p>
          <w:p w14:paraId="1FEC1FCE"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Stații de pompieri</w:t>
            </w:r>
          </w:p>
          <w:p w14:paraId="408CD816"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Secții de poliție</w:t>
            </w:r>
          </w:p>
          <w:p w14:paraId="764A8AF2"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Birouri guvernamentale</w:t>
            </w:r>
          </w:p>
        </w:tc>
      </w:tr>
      <w:tr w:rsidR="00445B83" w:rsidRPr="008C7364" w14:paraId="49A22812" w14:textId="77777777" w:rsidTr="006754E7">
        <w:tc>
          <w:tcPr>
            <w:tcW w:w="2831" w:type="dxa"/>
            <w:shd w:val="clear" w:color="auto" w:fill="D9D9D9" w:themeFill="background1" w:themeFillShade="D9"/>
          </w:tcPr>
          <w:p w14:paraId="2A8B7DD1" w14:textId="77777777" w:rsidR="00445B83" w:rsidRPr="008C7364" w:rsidRDefault="00445B83" w:rsidP="006754E7">
            <w:pPr>
              <w:rPr>
                <w:rFonts w:cs="Arial"/>
                <w:sz w:val="20"/>
                <w:szCs w:val="20"/>
                <w:lang w:val="ro-RO"/>
              </w:rPr>
            </w:pPr>
            <w:r w:rsidRPr="008C7364">
              <w:rPr>
                <w:rFonts w:cs="Arial"/>
                <w:sz w:val="20"/>
                <w:szCs w:val="20"/>
                <w:lang w:val="ro-RO"/>
              </w:rPr>
              <w:t>Alte sectoare potențiale pentru PPP-uri</w:t>
            </w:r>
          </w:p>
        </w:tc>
        <w:tc>
          <w:tcPr>
            <w:tcW w:w="6208" w:type="dxa"/>
            <w:shd w:val="clear" w:color="auto" w:fill="D9D9D9" w:themeFill="background1" w:themeFillShade="D9"/>
          </w:tcPr>
          <w:p w14:paraId="44668568" w14:textId="77777777" w:rsidR="00445B83" w:rsidRPr="008C7364" w:rsidRDefault="00445B83" w:rsidP="006754E7">
            <w:pPr>
              <w:pStyle w:val="ListParagraph"/>
              <w:numPr>
                <w:ilvl w:val="0"/>
                <w:numId w:val="28"/>
              </w:numPr>
              <w:spacing w:after="200"/>
              <w:rPr>
                <w:rFonts w:cs="Arial"/>
                <w:sz w:val="20"/>
                <w:szCs w:val="20"/>
                <w:lang w:val="ro-RO"/>
              </w:rPr>
            </w:pPr>
            <w:r w:rsidRPr="008C7364">
              <w:rPr>
                <w:rFonts w:cs="Arial"/>
                <w:sz w:val="20"/>
                <w:szCs w:val="20"/>
                <w:lang w:val="ro-RO"/>
              </w:rPr>
              <w:t>Apărare: simulatoare de zbor sau alte simulatoare</w:t>
            </w:r>
          </w:p>
          <w:p w14:paraId="2C18AF63" w14:textId="77777777" w:rsidR="00445B83" w:rsidRPr="008C7364" w:rsidRDefault="00445B83" w:rsidP="006754E7">
            <w:pPr>
              <w:pStyle w:val="ListParagraph"/>
              <w:numPr>
                <w:ilvl w:val="0"/>
                <w:numId w:val="28"/>
              </w:numPr>
              <w:spacing w:after="200"/>
              <w:rPr>
                <w:rFonts w:cs="Arial"/>
                <w:sz w:val="20"/>
                <w:szCs w:val="20"/>
                <w:lang w:val="ro-RO"/>
              </w:rPr>
            </w:pPr>
            <w:r w:rsidRPr="008C7364">
              <w:rPr>
                <w:rFonts w:cs="Arial"/>
                <w:sz w:val="20"/>
                <w:szCs w:val="20"/>
                <w:lang w:val="ro-RO"/>
              </w:rPr>
              <w:t>Facilități militare</w:t>
            </w:r>
          </w:p>
          <w:p w14:paraId="4A0D432E" w14:textId="77777777" w:rsidR="00445B83" w:rsidRPr="008C7364" w:rsidRDefault="00445B83" w:rsidP="006754E7">
            <w:pPr>
              <w:pStyle w:val="ListParagraph"/>
              <w:numPr>
                <w:ilvl w:val="0"/>
                <w:numId w:val="27"/>
              </w:numPr>
              <w:spacing w:after="200"/>
              <w:rPr>
                <w:rFonts w:cs="Arial"/>
                <w:sz w:val="20"/>
                <w:szCs w:val="20"/>
                <w:lang w:val="ro-RO"/>
              </w:rPr>
            </w:pPr>
            <w:r w:rsidRPr="008C7364">
              <w:rPr>
                <w:rFonts w:cs="Arial"/>
                <w:sz w:val="20"/>
                <w:szCs w:val="20"/>
                <w:lang w:val="ro-RO"/>
              </w:rPr>
              <w:t>Posturi sau instalații naționale de frontieră</w:t>
            </w:r>
          </w:p>
          <w:p w14:paraId="79D709DC" w14:textId="77777777" w:rsidR="00445B83" w:rsidRPr="008C7364" w:rsidRDefault="00445B83" w:rsidP="006754E7">
            <w:pPr>
              <w:ind w:left="360"/>
              <w:rPr>
                <w:rFonts w:cs="Arial"/>
                <w:sz w:val="20"/>
                <w:szCs w:val="20"/>
                <w:lang w:val="ro-RO"/>
              </w:rPr>
            </w:pPr>
          </w:p>
        </w:tc>
      </w:tr>
    </w:tbl>
    <w:p w14:paraId="6CE80AC9" w14:textId="77777777" w:rsidR="00445B83" w:rsidRPr="008C7364" w:rsidRDefault="00445B83" w:rsidP="00445B83">
      <w:pPr>
        <w:spacing w:line="240" w:lineRule="auto"/>
        <w:rPr>
          <w:rFonts w:cs="Arial"/>
          <w:lang w:val="ro-RO"/>
        </w:rPr>
      </w:pPr>
    </w:p>
    <w:p w14:paraId="1CF2AF77" w14:textId="77777777" w:rsidR="00445B83" w:rsidRPr="008C7364" w:rsidRDefault="00445B83" w:rsidP="00445B83">
      <w:pPr>
        <w:spacing w:line="240" w:lineRule="auto"/>
        <w:rPr>
          <w:rFonts w:cs="Arial"/>
          <w:lang w:val="ro-RO"/>
        </w:rPr>
      </w:pPr>
    </w:p>
    <w:p w14:paraId="2542382E" w14:textId="77777777" w:rsidR="00445B83" w:rsidRPr="008C7364" w:rsidRDefault="00445B83" w:rsidP="00445B83">
      <w:pPr>
        <w:pStyle w:val="Heading1"/>
        <w:rPr>
          <w:u w:val="none"/>
          <w:lang w:val="ro-RO"/>
        </w:rPr>
      </w:pPr>
      <w:bookmarkStart w:id="86" w:name="_Toc120214894"/>
      <w:r w:rsidRPr="008C7364">
        <w:rPr>
          <w:u w:val="none"/>
          <w:lang w:val="ro-RO"/>
        </w:rPr>
        <w:t>5. Când se utilizează PPP: Fundamentări și Avertismente</w:t>
      </w:r>
      <w:bookmarkEnd w:id="86"/>
    </w:p>
    <w:p w14:paraId="78720F47" w14:textId="77777777" w:rsidR="00445B83" w:rsidRPr="008C7364" w:rsidRDefault="00445B83" w:rsidP="00445B83">
      <w:pPr>
        <w:spacing w:line="240" w:lineRule="auto"/>
        <w:rPr>
          <w:rFonts w:cs="Arial"/>
          <w:szCs w:val="24"/>
          <w:lang w:val="ro-RO"/>
        </w:rPr>
      </w:pPr>
      <w:r w:rsidRPr="008C7364">
        <w:rPr>
          <w:rFonts w:cs="Arial"/>
          <w:szCs w:val="24"/>
          <w:lang w:val="ro-RO"/>
        </w:rPr>
        <w:t>Există o varietate de motive invocate în mod obișnuit pentru utilizarea PPP-urilor ca opțiune de achiziționare a infrastructurii. Aceste motive pot fi clasificate în funcție de trei grupuri principale:</w:t>
      </w:r>
    </w:p>
    <w:p w14:paraId="4AC11D70" w14:textId="77777777" w:rsidR="00445B83" w:rsidRPr="008C7364" w:rsidRDefault="00445B83" w:rsidP="00445B83">
      <w:pPr>
        <w:pStyle w:val="ListParagraph"/>
        <w:numPr>
          <w:ilvl w:val="0"/>
          <w:numId w:val="20"/>
        </w:numPr>
        <w:spacing w:line="240" w:lineRule="auto"/>
        <w:rPr>
          <w:rFonts w:cs="Arial"/>
          <w:szCs w:val="24"/>
          <w:lang w:val="ro-RO"/>
        </w:rPr>
      </w:pPr>
      <w:r w:rsidRPr="008C7364">
        <w:rPr>
          <w:rFonts w:cs="Arial"/>
          <w:szCs w:val="24"/>
          <w:lang w:val="ro-RO"/>
        </w:rPr>
        <w:t>Cele legate de natura financiară a PPP-urilor sau de PPP-uri ca mecanism financiar pentru guverne (inclusiv motivația "în afara bilanțului");</w:t>
      </w:r>
    </w:p>
    <w:p w14:paraId="6D933B42" w14:textId="77777777" w:rsidR="00445B83" w:rsidRPr="008C7364" w:rsidRDefault="00445B83" w:rsidP="00445B83">
      <w:pPr>
        <w:pStyle w:val="ListParagraph"/>
        <w:numPr>
          <w:ilvl w:val="0"/>
          <w:numId w:val="20"/>
        </w:numPr>
        <w:spacing w:line="240" w:lineRule="auto"/>
        <w:rPr>
          <w:rFonts w:cs="Arial"/>
          <w:szCs w:val="24"/>
          <w:lang w:val="ro-RO"/>
        </w:rPr>
      </w:pPr>
      <w:r w:rsidRPr="008C7364">
        <w:rPr>
          <w:rFonts w:cs="Arial"/>
          <w:szCs w:val="24"/>
          <w:lang w:val="ro-RO"/>
        </w:rPr>
        <w:t>Cele legate de eficiența și eficacitatea proiectului; și</w:t>
      </w:r>
    </w:p>
    <w:p w14:paraId="4455508E" w14:textId="57F1656B" w:rsidR="00445B83" w:rsidRPr="008C7364" w:rsidRDefault="00445B83" w:rsidP="00445B83">
      <w:pPr>
        <w:pStyle w:val="ListParagraph"/>
        <w:numPr>
          <w:ilvl w:val="0"/>
          <w:numId w:val="20"/>
        </w:numPr>
        <w:spacing w:line="240" w:lineRule="auto"/>
        <w:rPr>
          <w:rFonts w:cs="Arial"/>
          <w:szCs w:val="24"/>
          <w:lang w:val="ro-RO"/>
        </w:rPr>
      </w:pPr>
      <w:r w:rsidRPr="008C7364">
        <w:rPr>
          <w:rFonts w:cs="Arial"/>
          <w:szCs w:val="24"/>
          <w:lang w:val="ro-RO"/>
        </w:rPr>
        <w:t xml:space="preserve">Altele care au legătură cu eficiența de ansamblu pentru </w:t>
      </w:r>
      <w:r w:rsidR="00B86B56" w:rsidRPr="008C7364">
        <w:rPr>
          <w:rFonts w:cs="Arial"/>
          <w:szCs w:val="24"/>
          <w:lang w:val="ro-RO"/>
        </w:rPr>
        <w:t xml:space="preserve">autorități publice </w:t>
      </w:r>
      <w:r w:rsidRPr="008C7364">
        <w:rPr>
          <w:rFonts w:cs="Arial"/>
          <w:szCs w:val="24"/>
          <w:lang w:val="ro-RO"/>
        </w:rPr>
        <w:t>(inclusiv promovarea transparenței și controlul corupției)</w:t>
      </w:r>
      <w:r w:rsidRPr="008C7364">
        <w:rPr>
          <w:rStyle w:val="FootnoteReference"/>
          <w:rFonts w:cs="Arial"/>
          <w:szCs w:val="24"/>
          <w:lang w:val="ro-RO"/>
        </w:rPr>
        <w:footnoteReference w:id="33"/>
      </w:r>
      <w:r w:rsidRPr="008C7364">
        <w:rPr>
          <w:rFonts w:cs="Arial"/>
          <w:szCs w:val="24"/>
          <w:lang w:val="ro-RO"/>
        </w:rPr>
        <w:t xml:space="preserve"> .</w:t>
      </w:r>
    </w:p>
    <w:p w14:paraId="180041E9" w14:textId="77777777" w:rsidR="00445B83" w:rsidRPr="008C7364" w:rsidRDefault="00445B83" w:rsidP="00445B83">
      <w:pPr>
        <w:spacing w:line="240" w:lineRule="auto"/>
        <w:rPr>
          <w:rFonts w:cs="Arial"/>
          <w:szCs w:val="24"/>
          <w:lang w:val="ro-RO"/>
        </w:rPr>
      </w:pPr>
      <w:r w:rsidRPr="008C7364">
        <w:rPr>
          <w:rFonts w:cs="Arial"/>
          <w:szCs w:val="24"/>
          <w:lang w:val="ro-RO"/>
        </w:rPr>
        <w:t xml:space="preserve">Această secțiune descrie și explică raționamentul care stă la baza acestor grupuri (5.1. - 5.3.). </w:t>
      </w:r>
    </w:p>
    <w:p w14:paraId="5CED57D1" w14:textId="77777777" w:rsidR="00445B83" w:rsidRPr="008C7364" w:rsidRDefault="00445B83" w:rsidP="00445B83">
      <w:pPr>
        <w:spacing w:line="240" w:lineRule="auto"/>
        <w:rPr>
          <w:rFonts w:cs="Arial"/>
          <w:szCs w:val="24"/>
          <w:lang w:val="ro-RO"/>
        </w:rPr>
      </w:pPr>
      <w:r w:rsidRPr="008C7364">
        <w:rPr>
          <w:rFonts w:cs="Arial"/>
          <w:szCs w:val="24"/>
          <w:lang w:val="ro-RO"/>
        </w:rPr>
        <w:t>De asemenea, se descriu principalele dezavantaje ale PPP-urilor care limitează sau nuanțează utilitatea instrumentului (secțiunea 5.4) și se oferă o serie de recomandări pentru o mai bună utilizare a PPP-urilor (secțiunea 5.5).</w:t>
      </w:r>
    </w:p>
    <w:p w14:paraId="184ED468" w14:textId="77777777" w:rsidR="00445B83" w:rsidRPr="008C7364" w:rsidRDefault="00445B83" w:rsidP="00445B83">
      <w:pPr>
        <w:spacing w:line="240" w:lineRule="auto"/>
        <w:rPr>
          <w:rFonts w:cs="Arial"/>
          <w:szCs w:val="24"/>
          <w:lang w:val="ro-RO"/>
        </w:rPr>
      </w:pPr>
      <w:r w:rsidRPr="008C7364">
        <w:rPr>
          <w:rFonts w:cs="Arial"/>
          <w:szCs w:val="24"/>
          <w:lang w:val="ro-RO"/>
        </w:rPr>
        <w:t xml:space="preserve">În cele din urmă, secțiunea 5.6 oferă câteva reflecții privind contextul specific al țărilor cel mai puțin dezvoltate și provocările cu care acestea se confruntă atunci când decid să promoveze PPP-ul ca un mijloc de stimulare a dezvoltării infrastructurii.  </w:t>
      </w:r>
    </w:p>
    <w:p w14:paraId="23374757" w14:textId="77777777" w:rsidR="00445B83" w:rsidRPr="008C7364" w:rsidRDefault="00445B83" w:rsidP="00445B83">
      <w:pPr>
        <w:widowControl/>
        <w:spacing w:after="160" w:line="240" w:lineRule="auto"/>
        <w:rPr>
          <w:rFonts w:eastAsia="Calibri" w:cs="Arial"/>
          <w:kern w:val="0"/>
          <w:lang w:val="ro-RO" w:eastAsia="en-US"/>
        </w:rPr>
        <w:sectPr w:rsidR="00445B83" w:rsidRPr="008C7364" w:rsidSect="003A4BB1">
          <w:pgSz w:w="11906" w:h="16839" w:code="9"/>
          <w:pgMar w:top="1418" w:right="1701" w:bottom="1134" w:left="1418" w:header="0" w:footer="147" w:gutter="0"/>
          <w:cols w:space="720"/>
          <w:docGrid w:linePitch="326"/>
        </w:sectPr>
      </w:pPr>
    </w:p>
    <w:p w14:paraId="1AB898DE" w14:textId="62CC90F0" w:rsidR="00445B83" w:rsidRPr="008C7364" w:rsidRDefault="00445B83" w:rsidP="008C7364">
      <w:pPr>
        <w:pStyle w:val="Heading2"/>
        <w:rPr>
          <w:lang w:val="ro-RO"/>
        </w:rPr>
      </w:pPr>
      <w:bookmarkStart w:id="87" w:name="_Toc120214895"/>
      <w:r w:rsidRPr="008C7364">
        <w:rPr>
          <w:lang w:val="ro-RO"/>
        </w:rPr>
        <w:lastRenderedPageBreak/>
        <w:t xml:space="preserve">5.1. Motive invocate: PPP-urile ca mecanism financiar pentru dezvoltarea proiectelor de infrastructură de către </w:t>
      </w:r>
      <w:r w:rsidR="000839AE" w:rsidRPr="008C7364">
        <w:rPr>
          <w:lang w:val="ro-RO"/>
        </w:rPr>
        <w:t>autoritățile publice</w:t>
      </w:r>
      <w:bookmarkEnd w:id="87"/>
    </w:p>
    <w:p w14:paraId="36CD4255" w14:textId="0DF86BF1" w:rsidR="00445B83" w:rsidRPr="008C7364" w:rsidRDefault="00445B83" w:rsidP="00445B83">
      <w:pPr>
        <w:spacing w:line="240" w:lineRule="auto"/>
        <w:rPr>
          <w:rFonts w:cs="Arial"/>
          <w:szCs w:val="24"/>
          <w:lang w:val="ro-RO"/>
        </w:rPr>
      </w:pPr>
      <w:r w:rsidRPr="008C7364">
        <w:rPr>
          <w:rFonts w:cs="Arial"/>
          <w:szCs w:val="24"/>
          <w:lang w:val="ro-RO"/>
        </w:rPr>
        <w:t xml:space="preserve">Motivația financiară poate fi împărțită în două subgrupuri. Unul se referă la perspectiva statistică și de contabilitate națională (finanțarea privată care poate fi considerată ca fiind "în afara bilanțului" </w:t>
      </w:r>
      <w:r w:rsidR="000839AE" w:rsidRPr="008C7364">
        <w:rPr>
          <w:rFonts w:cs="Arial"/>
          <w:szCs w:val="24"/>
          <w:lang w:val="ro-RO"/>
        </w:rPr>
        <w:t>autorității publice</w:t>
      </w:r>
      <w:r w:rsidRPr="008C7364">
        <w:rPr>
          <w:rFonts w:cs="Arial"/>
          <w:szCs w:val="24"/>
          <w:lang w:val="ro-RO"/>
        </w:rPr>
        <w:t>, ceea ce constituie o prejudecată periculoasă în favoarea PPP-urilor). Aceasta ar trebui diferențiată de motivația pur bănească, și anume accesul la resurse externe pentru a face față unui deficit de finanțare pentru dezvoltarea infrastructurii, indiferent dacă este sau nu considerată  datorie publică în sistemul contabil respectiv (explicat la punctul 5.1.2.).</w:t>
      </w:r>
    </w:p>
    <w:p w14:paraId="7B768DDE" w14:textId="77777777" w:rsidR="00445B83" w:rsidRPr="008C7364" w:rsidRDefault="00445B83" w:rsidP="00445B83">
      <w:pPr>
        <w:spacing w:line="240" w:lineRule="auto"/>
        <w:rPr>
          <w:rFonts w:cs="Arial"/>
          <w:szCs w:val="24"/>
          <w:lang w:val="ro-RO"/>
        </w:rPr>
      </w:pPr>
    </w:p>
    <w:p w14:paraId="0E2D796F" w14:textId="77777777" w:rsidR="00445B83" w:rsidRPr="008C7364" w:rsidRDefault="00445B83" w:rsidP="007A6DE6">
      <w:pPr>
        <w:pStyle w:val="Heading3"/>
        <w:rPr>
          <w:lang w:val="ro-RO"/>
        </w:rPr>
      </w:pPr>
      <w:bookmarkStart w:id="88" w:name="_Toc120214896"/>
      <w:r w:rsidRPr="008C7364">
        <w:rPr>
          <w:lang w:val="ro-RO"/>
        </w:rPr>
        <w:t>5.1.1. PPP-urile ca metodă alternativă de finanțare a infrastructurii (finanțare privată)</w:t>
      </w:r>
      <w:bookmarkEnd w:id="88"/>
    </w:p>
    <w:p w14:paraId="01984D80" w14:textId="61E6F1B2" w:rsidR="00445B83" w:rsidRPr="008C7364" w:rsidRDefault="00445B83" w:rsidP="00445B83">
      <w:pPr>
        <w:spacing w:line="240" w:lineRule="auto"/>
        <w:rPr>
          <w:rFonts w:cs="Arial"/>
          <w:i/>
          <w:szCs w:val="24"/>
          <w:lang w:val="ro-RO"/>
        </w:rPr>
      </w:pPr>
      <w:r w:rsidRPr="008C7364">
        <w:rPr>
          <w:rFonts w:cs="Arial"/>
          <w:szCs w:val="24"/>
          <w:lang w:val="ro-RO"/>
        </w:rPr>
        <w:t>PPP-urile reprezintă o metodă alternativă de finanțare pentru dezvolt</w:t>
      </w:r>
      <w:r w:rsidR="006279F4" w:rsidRPr="008C7364">
        <w:rPr>
          <w:rFonts w:cs="Arial"/>
          <w:szCs w:val="24"/>
          <w:lang w:val="ro-RO"/>
        </w:rPr>
        <w:t>a</w:t>
      </w:r>
      <w:r w:rsidRPr="008C7364">
        <w:rPr>
          <w:rFonts w:cs="Arial"/>
          <w:szCs w:val="24"/>
          <w:lang w:val="ro-RO"/>
        </w:rPr>
        <w:t>rea unei noi infrastructuri sau pentru modernizării infrastructurii. Poate permite accelerarea dezvoltării infrastructurii ca o alternativă la finanțarea publică.</w:t>
      </w:r>
    </w:p>
    <w:p w14:paraId="4AE1E77D" w14:textId="0E51BB0B" w:rsidR="00445B83" w:rsidRPr="008C7364" w:rsidRDefault="00445B83" w:rsidP="00445B83">
      <w:pPr>
        <w:spacing w:line="240" w:lineRule="auto"/>
        <w:rPr>
          <w:rFonts w:cs="Arial"/>
          <w:noProof/>
          <w:szCs w:val="24"/>
          <w:lang w:val="ro-RO"/>
        </w:rPr>
      </w:pPr>
      <w:r w:rsidRPr="008C7364">
        <w:rPr>
          <w:rFonts w:cs="Arial"/>
          <w:noProof/>
          <w:szCs w:val="24"/>
          <w:lang w:val="ro-RO"/>
        </w:rPr>
        <w:t xml:space="preserve">Fondurile pentru finanțarea lucrărilor vor proveni de la partenerul privat (sub formă de capitaluri proprii plus datorii, obținute prin intermediul vehiculului PPP), în loc să provină de la bugetul de stat. Acest lucru nu înseamnă neapărat că investiția nu va fi contabilizată ca datorie publică, în special dacă este vorba de un PPP în care </w:t>
      </w:r>
      <w:r w:rsidR="00270843" w:rsidRPr="008C7364">
        <w:rPr>
          <w:rFonts w:cs="Arial"/>
          <w:noProof/>
          <w:szCs w:val="24"/>
          <w:lang w:val="ro-RO"/>
        </w:rPr>
        <w:t xml:space="preserve">autoritatea publică </w:t>
      </w:r>
      <w:r w:rsidRPr="008C7364">
        <w:rPr>
          <w:rFonts w:cs="Arial"/>
          <w:noProof/>
          <w:szCs w:val="24"/>
          <w:lang w:val="ro-RO"/>
        </w:rPr>
        <w:t>plătește (a se vedea capitolul 2 și capitolul 4.12). Cu toate acestea, este posibil ca multe PPP-uri să nu aibă impact asupra datoriei publice dacă îndeplinesc anumite criterii (în funcție de standardele contabile naționale urmate de țara respectivă).</w:t>
      </w:r>
    </w:p>
    <w:p w14:paraId="577A84E5" w14:textId="1ABB7ABC" w:rsidR="00445B83" w:rsidRPr="008C7364" w:rsidRDefault="00445B83" w:rsidP="00445B83">
      <w:pPr>
        <w:spacing w:line="240" w:lineRule="auto"/>
        <w:rPr>
          <w:rFonts w:cs="Arial"/>
          <w:szCs w:val="24"/>
          <w:lang w:val="ro-RO"/>
        </w:rPr>
      </w:pPr>
      <w:r w:rsidRPr="008C7364">
        <w:rPr>
          <w:rFonts w:cs="Arial"/>
          <w:noProof/>
          <w:szCs w:val="24"/>
          <w:lang w:val="ro-RO"/>
        </w:rPr>
        <w:t xml:space="preserve">Prin urmare, atunci când împrumuturile publice sunt limitate de reglementările fiscale, iar nivelul datoriei este apropiat de limitele prevăzute, </w:t>
      </w:r>
      <w:r w:rsidRPr="008C7364">
        <w:rPr>
          <w:rFonts w:cs="Arial"/>
          <w:szCs w:val="24"/>
          <w:lang w:val="ro-RO"/>
        </w:rPr>
        <w:t>soluția PPP poate permite un</w:t>
      </w:r>
      <w:r w:rsidR="00DA61D0" w:rsidRPr="008C7364">
        <w:rPr>
          <w:rFonts w:cs="Arial"/>
          <w:szCs w:val="24"/>
          <w:lang w:val="ro-RO"/>
        </w:rPr>
        <w:t>ei autorit</w:t>
      </w:r>
      <w:r w:rsidR="00B86B56" w:rsidRPr="008C7364">
        <w:rPr>
          <w:rFonts w:cs="Arial"/>
          <w:szCs w:val="24"/>
          <w:lang w:val="ro-RO"/>
        </w:rPr>
        <w:t>ă</w:t>
      </w:r>
      <w:r w:rsidR="00DA61D0" w:rsidRPr="008C7364">
        <w:rPr>
          <w:rFonts w:cs="Arial"/>
          <w:szCs w:val="24"/>
          <w:lang w:val="ro-RO"/>
        </w:rPr>
        <w:t>ți publice</w:t>
      </w:r>
      <w:r w:rsidRPr="008C7364">
        <w:rPr>
          <w:rFonts w:cs="Arial"/>
          <w:szCs w:val="24"/>
          <w:lang w:val="ro-RO"/>
        </w:rPr>
        <w:t xml:space="preserve"> să dezvolte o infrastructură care altfel nu ar putea fi dezvoltată. Aceasta, în schimb, poate permite </w:t>
      </w:r>
      <w:r w:rsidR="00DA61D0" w:rsidRPr="008C7364">
        <w:rPr>
          <w:rFonts w:cs="Arial"/>
          <w:szCs w:val="24"/>
          <w:lang w:val="ro-RO"/>
        </w:rPr>
        <w:t>autorității publice</w:t>
      </w:r>
      <w:r w:rsidRPr="008C7364">
        <w:rPr>
          <w:rFonts w:cs="Arial"/>
          <w:szCs w:val="24"/>
          <w:lang w:val="ro-RO"/>
        </w:rPr>
        <w:t xml:space="preserve"> să accelereze un plan sau un program. În astfel de circumstanțe, </w:t>
      </w:r>
      <w:r w:rsidR="00DA61D0" w:rsidRPr="008C7364">
        <w:rPr>
          <w:rFonts w:cs="Arial"/>
          <w:szCs w:val="24"/>
          <w:lang w:val="ro-RO"/>
        </w:rPr>
        <w:t xml:space="preserve">autoritățile </w:t>
      </w:r>
      <w:r w:rsidRPr="008C7364">
        <w:rPr>
          <w:rFonts w:cs="Arial"/>
          <w:szCs w:val="24"/>
          <w:lang w:val="ro-RO"/>
        </w:rPr>
        <w:t xml:space="preserve">ar trebui să țină cont de faptul că, indiferent de tratamentul fiscal al PPP-ului, se angajează resurse semnificative în cadrul unui contract pe termen lung. În cazul proiectelor de tipul </w:t>
      </w:r>
      <w:r w:rsidR="00DA61D0" w:rsidRPr="008C7364">
        <w:rPr>
          <w:rFonts w:cs="Arial"/>
          <w:szCs w:val="24"/>
          <w:lang w:val="ro-RO"/>
        </w:rPr>
        <w:t>’’</w:t>
      </w:r>
      <w:r w:rsidR="00DA61D0" w:rsidRPr="008C7364">
        <w:rPr>
          <w:rFonts w:cs="Arial"/>
          <w:i/>
          <w:iCs/>
          <w:szCs w:val="24"/>
          <w:lang w:val="ro-RO"/>
        </w:rPr>
        <w:t>autoritatea publică</w:t>
      </w:r>
      <w:r w:rsidRPr="008C7364">
        <w:rPr>
          <w:rFonts w:cs="Arial"/>
          <w:i/>
          <w:iCs/>
          <w:szCs w:val="24"/>
          <w:lang w:val="ro-RO"/>
        </w:rPr>
        <w:t>-plătește”</w:t>
      </w:r>
      <w:r w:rsidRPr="008C7364">
        <w:rPr>
          <w:rFonts w:cs="Arial"/>
          <w:szCs w:val="24"/>
          <w:lang w:val="ro-RO"/>
        </w:rPr>
        <w:t>, costurile sunt suportate de către contribuabili, în timp ce în cazul PPP-urilor de tipul ’’</w:t>
      </w:r>
      <w:r w:rsidRPr="008C7364">
        <w:rPr>
          <w:rFonts w:cs="Arial"/>
          <w:i/>
          <w:iCs/>
          <w:szCs w:val="24"/>
          <w:lang w:val="ro-RO"/>
        </w:rPr>
        <w:t>utilizatorul-plătește”</w:t>
      </w:r>
      <w:r w:rsidRPr="008C7364">
        <w:rPr>
          <w:rFonts w:cs="Arial"/>
          <w:szCs w:val="24"/>
          <w:lang w:val="ro-RO"/>
        </w:rPr>
        <w:t>, publicul larg (utilizatorii) este taxat direct pentru utilizarea infrastructurii. Prin urmare, există pericolul unui potențial abuz în ceea ce privește instrumentul de eludare a restricțiilor privind datoriile prin care să se împovăreze în mod nejustificat societatea, fie direct prin taxele percepute de la utilizatori, fie indirect prin impactul plăților viitoare ale guvernului. A se vedea caseta 1.15.</w:t>
      </w:r>
    </w:p>
    <w:p w14:paraId="12492C5F" w14:textId="25603FA3" w:rsidR="00445B83" w:rsidRPr="008C7364" w:rsidRDefault="00445B83" w:rsidP="00445B83">
      <w:pPr>
        <w:spacing w:line="240" w:lineRule="auto"/>
        <w:rPr>
          <w:rFonts w:cs="Arial"/>
          <w:szCs w:val="24"/>
          <w:lang w:val="ro-RO"/>
        </w:rPr>
      </w:pPr>
      <w:r w:rsidRPr="008C7364">
        <w:rPr>
          <w:rFonts w:cs="Arial"/>
          <w:szCs w:val="24"/>
          <w:lang w:val="ro-RO"/>
        </w:rPr>
        <w:t xml:space="preserve">Atunci când se utilizează un PPP pentru a avea acces la o sursă alternativă de finanțare, </w:t>
      </w:r>
      <w:r w:rsidR="001F4987" w:rsidRPr="008C7364">
        <w:rPr>
          <w:rFonts w:cs="Arial"/>
          <w:szCs w:val="24"/>
          <w:lang w:val="ro-RO"/>
        </w:rPr>
        <w:t xml:space="preserve">autoritățile </w:t>
      </w:r>
      <w:r w:rsidRPr="008C7364">
        <w:rPr>
          <w:rFonts w:cs="Arial"/>
          <w:szCs w:val="24"/>
          <w:lang w:val="ro-RO"/>
        </w:rPr>
        <w:t xml:space="preserve">ar trebui să fie, de asemenea, prudente în ceea ce privește potențialele pierderi în termeni de eficiență sau de </w:t>
      </w:r>
      <w:r w:rsidR="006279F4" w:rsidRPr="008C7364">
        <w:rPr>
          <w:rFonts w:cs="Arial"/>
          <w:szCs w:val="24"/>
          <w:lang w:val="ro-RO"/>
        </w:rPr>
        <w:t>R</w:t>
      </w:r>
      <w:r w:rsidRPr="008C7364">
        <w:rPr>
          <w:rFonts w:cs="Arial"/>
          <w:szCs w:val="24"/>
          <w:lang w:val="ro-RO"/>
        </w:rPr>
        <w:t xml:space="preserve">aport </w:t>
      </w:r>
      <w:r w:rsidR="006279F4" w:rsidRPr="008C7364">
        <w:rPr>
          <w:rFonts w:cs="Arial"/>
          <w:szCs w:val="24"/>
          <w:lang w:val="ro-RO"/>
        </w:rPr>
        <w:t>C</w:t>
      </w:r>
      <w:r w:rsidRPr="008C7364">
        <w:rPr>
          <w:rFonts w:cs="Arial"/>
          <w:szCs w:val="24"/>
          <w:lang w:val="ro-RO"/>
        </w:rPr>
        <w:t>alitate-</w:t>
      </w:r>
      <w:r w:rsidR="006279F4" w:rsidRPr="008C7364">
        <w:rPr>
          <w:rFonts w:cs="Arial"/>
          <w:szCs w:val="24"/>
          <w:lang w:val="ro-RO"/>
        </w:rPr>
        <w:t>P</w:t>
      </w:r>
      <w:r w:rsidRPr="008C7364">
        <w:rPr>
          <w:rFonts w:cs="Arial"/>
          <w:szCs w:val="24"/>
          <w:lang w:val="ro-RO"/>
        </w:rPr>
        <w:t>re</w:t>
      </w:r>
      <w:r w:rsidR="006279F4" w:rsidRPr="008C7364">
        <w:rPr>
          <w:rFonts w:cs="Arial"/>
          <w:szCs w:val="24"/>
          <w:lang w:val="ro-RO"/>
        </w:rPr>
        <w:t>ț</w:t>
      </w:r>
      <w:r w:rsidRPr="008C7364">
        <w:rPr>
          <w:rFonts w:cs="Arial"/>
          <w:szCs w:val="24"/>
          <w:lang w:val="ro-RO"/>
        </w:rPr>
        <w:t xml:space="preserve"> (RCP-Raport Calitate-Preț). În cazul în care opțiunea PPP nu prezintă dovezi de RCP (adică eficiență crescută și valoare pentru societate în </w:t>
      </w:r>
      <w:r w:rsidRPr="008C7364">
        <w:rPr>
          <w:rFonts w:cs="Arial"/>
          <w:lang w:val="ro-RO"/>
        </w:rPr>
        <w:t xml:space="preserve">comparație cu o livrare tradițională sau cu o </w:t>
      </w:r>
      <w:r w:rsidRPr="008C7364">
        <w:rPr>
          <w:rFonts w:cs="Arial"/>
          <w:szCs w:val="24"/>
          <w:lang w:val="ro-RO"/>
        </w:rPr>
        <w:t xml:space="preserve">opțiune de finanțare guvernamentală a proiectului), un PPP poate reduce </w:t>
      </w:r>
      <w:r w:rsidRPr="008C7364">
        <w:rPr>
          <w:rFonts w:cs="Arial"/>
          <w:szCs w:val="24"/>
          <w:lang w:val="ro-RO"/>
        </w:rPr>
        <w:lastRenderedPageBreak/>
        <w:t>semnificativ rezultatul cost-beneficiu al proiectului (a se vedea 5.2).</w:t>
      </w:r>
      <w:r w:rsidRPr="008C7364">
        <w:rPr>
          <w:rStyle w:val="FootnoteReference"/>
          <w:rFonts w:cs="Arial"/>
          <w:szCs w:val="24"/>
          <w:lang w:val="ro-RO"/>
        </w:rPr>
        <w:footnoteReference w:id="34"/>
      </w:r>
      <w:r w:rsidR="008D07A5" w:rsidRPr="008C7364">
        <w:rPr>
          <w:rFonts w:cs="Arial"/>
          <w:szCs w:val="24"/>
          <w:lang w:val="ro-RO"/>
        </w:rPr>
        <w:t xml:space="preserve">  </w:t>
      </w:r>
      <w:r w:rsidRPr="008C7364">
        <w:rPr>
          <w:rStyle w:val="FootnoteReference"/>
          <w:rFonts w:cs="Arial"/>
          <w:szCs w:val="24"/>
          <w:lang w:val="ro-RO"/>
        </w:rPr>
        <w:footnoteReference w:id="35"/>
      </w:r>
      <w:r w:rsidRPr="008C7364">
        <w:rPr>
          <w:rFonts w:cs="Arial"/>
          <w:szCs w:val="24"/>
          <w:lang w:val="ro-RO"/>
        </w:rPr>
        <w:t xml:space="preserve">  </w:t>
      </w:r>
    </w:p>
    <w:tbl>
      <w:tblPr>
        <w:tblStyle w:val="TableGrid"/>
        <w:tblW w:w="9039" w:type="dxa"/>
        <w:tblLook w:val="04A0" w:firstRow="1" w:lastRow="0" w:firstColumn="1" w:lastColumn="0" w:noHBand="0" w:noVBand="1"/>
      </w:tblPr>
      <w:tblGrid>
        <w:gridCol w:w="9039"/>
      </w:tblGrid>
      <w:tr w:rsidR="00445B83" w:rsidRPr="008C7364" w14:paraId="71C32B84" w14:textId="77777777" w:rsidTr="006754E7">
        <w:trPr>
          <w:trHeight w:val="2781"/>
        </w:trPr>
        <w:tc>
          <w:tcPr>
            <w:tcW w:w="9039" w:type="dxa"/>
            <w:shd w:val="clear" w:color="auto" w:fill="D9D9D9" w:themeFill="background1" w:themeFillShade="D9"/>
          </w:tcPr>
          <w:p w14:paraId="1C37F090" w14:textId="77777777" w:rsidR="00445B83" w:rsidRPr="008C7364" w:rsidRDefault="00445B83" w:rsidP="006754E7">
            <w:pPr>
              <w:pStyle w:val="title-box"/>
              <w:rPr>
                <w:lang w:val="ro-RO"/>
              </w:rPr>
            </w:pPr>
            <w:r w:rsidRPr="008C7364">
              <w:rPr>
                <w:lang w:val="ro-RO"/>
              </w:rPr>
              <w:t>CASETA 1.15: Un PPP care nu are ca rezultat o datorie publică va crea totuși un angajament</w:t>
            </w:r>
          </w:p>
          <w:p w14:paraId="291472B2" w14:textId="64B7551B" w:rsidR="00445B83" w:rsidRPr="008C7364" w:rsidRDefault="00445B83" w:rsidP="006754E7">
            <w:pPr>
              <w:rPr>
                <w:rFonts w:cs="Arial"/>
                <w:sz w:val="22"/>
                <w:lang w:val="ro-RO"/>
              </w:rPr>
            </w:pPr>
            <w:r w:rsidRPr="008C7364">
              <w:rPr>
                <w:rFonts w:cs="Arial"/>
                <w:sz w:val="22"/>
                <w:lang w:val="ro-RO"/>
              </w:rPr>
              <w:t xml:space="preserve">Chiar și atunci când activele și pasivele asociate unui PPP (în cazul PPP-urilor de tipul </w:t>
            </w:r>
            <w:r w:rsidR="00C431CD" w:rsidRPr="008C7364">
              <w:rPr>
                <w:rFonts w:cs="Arial"/>
                <w:i/>
                <w:iCs/>
                <w:sz w:val="22"/>
                <w:lang w:val="ro-RO"/>
              </w:rPr>
              <w:t>autoritatea publică</w:t>
            </w:r>
            <w:r w:rsidRPr="008C7364">
              <w:rPr>
                <w:rFonts w:cs="Arial"/>
                <w:i/>
                <w:iCs/>
                <w:sz w:val="22"/>
                <w:lang w:val="ro-RO"/>
              </w:rPr>
              <w:t>-plătește</w:t>
            </w:r>
            <w:r w:rsidRPr="008C7364">
              <w:rPr>
                <w:rFonts w:cs="Arial"/>
                <w:sz w:val="22"/>
                <w:lang w:val="ro-RO"/>
              </w:rPr>
              <w:t xml:space="preserve">) nu se reflectă în conturile naționale - astfel încât nu există o creștere a datoriei publice - va exista totuși un angajament pe termen lung de plăți publice (explicit sau implicit ca pasive contingente) care afectează poziția fiscală pe termen lung a </w:t>
            </w:r>
            <w:r w:rsidR="00C431CD" w:rsidRPr="008C7364">
              <w:rPr>
                <w:rFonts w:cs="Arial"/>
                <w:sz w:val="22"/>
                <w:lang w:val="ro-RO"/>
              </w:rPr>
              <w:t>autorității</w:t>
            </w:r>
            <w:r w:rsidRPr="008C7364">
              <w:rPr>
                <w:rFonts w:cs="Arial"/>
                <w:sz w:val="22"/>
                <w:lang w:val="ro-RO"/>
              </w:rPr>
              <w:t>. Din acest motiv, o serie de jurisdicții impun o limită legală pentru achizițiile prin intermediul PPP, de obicei ca procent din valoarea totală a cheltuielilor de capital care pot fi achiziționate prin PPP, sau metode similare, cum ar fi un procent din produsul intern brut (PIB).</w:t>
            </w:r>
          </w:p>
          <w:p w14:paraId="1080DADA" w14:textId="77777777" w:rsidR="00445B83" w:rsidRPr="008C7364" w:rsidRDefault="00445B83" w:rsidP="006754E7">
            <w:pPr>
              <w:rPr>
                <w:rFonts w:cs="Arial"/>
                <w:sz w:val="22"/>
                <w:lang w:val="ro-RO"/>
              </w:rPr>
            </w:pPr>
          </w:p>
          <w:p w14:paraId="3A589BE9" w14:textId="77777777" w:rsidR="00445B83" w:rsidRPr="008C7364" w:rsidRDefault="00445B83" w:rsidP="006754E7">
            <w:pPr>
              <w:rPr>
                <w:rFonts w:cs="Arial"/>
                <w:sz w:val="22"/>
                <w:lang w:val="ro-RO"/>
              </w:rPr>
            </w:pPr>
            <w:r w:rsidRPr="008C7364">
              <w:rPr>
                <w:rFonts w:cs="Arial"/>
                <w:sz w:val="22"/>
                <w:lang w:val="ro-RO"/>
              </w:rPr>
              <w:t>Capitolul 2.8 oferă explicații suplimentare cu privire la necesitatea evaluării și controlului angajamentelor fiscale și a expunerii agregate a PPP.</w:t>
            </w:r>
          </w:p>
          <w:p w14:paraId="746214C1" w14:textId="77777777" w:rsidR="00445B83" w:rsidRPr="008C7364" w:rsidRDefault="00445B83" w:rsidP="006754E7">
            <w:pPr>
              <w:rPr>
                <w:rFonts w:cs="Arial"/>
                <w:b/>
                <w:lang w:val="ro-RO"/>
              </w:rPr>
            </w:pPr>
          </w:p>
        </w:tc>
      </w:tr>
    </w:tbl>
    <w:p w14:paraId="67696D73" w14:textId="77777777" w:rsidR="00445B83" w:rsidRPr="008C7364" w:rsidRDefault="00445B83" w:rsidP="00445B83">
      <w:pPr>
        <w:spacing w:line="240" w:lineRule="auto"/>
        <w:rPr>
          <w:rFonts w:cs="Arial"/>
          <w:lang w:val="ro-RO"/>
        </w:rPr>
      </w:pPr>
    </w:p>
    <w:p w14:paraId="5298B06A" w14:textId="77777777" w:rsidR="00445B83" w:rsidRPr="008C7364" w:rsidRDefault="00445B83" w:rsidP="007A6DE6">
      <w:pPr>
        <w:pStyle w:val="Heading3"/>
        <w:rPr>
          <w:lang w:val="ro-RO"/>
        </w:rPr>
      </w:pPr>
      <w:bookmarkStart w:id="89" w:name="_Toc120214897"/>
      <w:r w:rsidRPr="008C7364">
        <w:rPr>
          <w:lang w:val="ro-RO"/>
        </w:rPr>
        <w:t>5.1.2. Motivația accesului la numerar</w:t>
      </w:r>
      <w:bookmarkEnd w:id="89"/>
    </w:p>
    <w:p w14:paraId="46B4B1F7" w14:textId="6848DA20" w:rsidR="00445B83" w:rsidRPr="008C7364" w:rsidRDefault="00445B83" w:rsidP="00445B83">
      <w:pPr>
        <w:spacing w:line="240" w:lineRule="auto"/>
        <w:rPr>
          <w:rFonts w:cs="Arial"/>
          <w:szCs w:val="24"/>
          <w:lang w:val="ro-RO"/>
        </w:rPr>
      </w:pPr>
      <w:r w:rsidRPr="008C7364">
        <w:rPr>
          <w:rFonts w:cs="Arial"/>
          <w:szCs w:val="24"/>
          <w:lang w:val="ro-RO"/>
        </w:rPr>
        <w:t xml:space="preserve">O altă motivație financiară pentru PPP-uri este că finanțarea din sectorul privat poate oferi o mai mare flexibilitate financiară pentru </w:t>
      </w:r>
      <w:r w:rsidR="00190CEA" w:rsidRPr="008C7364">
        <w:rPr>
          <w:rFonts w:cs="Arial"/>
          <w:sz w:val="22"/>
          <w:szCs w:val="22"/>
          <w:lang w:val="ro-RO" w:eastAsia="en-US"/>
        </w:rPr>
        <w:t xml:space="preserve">autoritate publică </w:t>
      </w:r>
      <w:r w:rsidRPr="008C7364">
        <w:rPr>
          <w:rFonts w:cs="Arial"/>
          <w:szCs w:val="24"/>
          <w:lang w:val="ro-RO"/>
        </w:rPr>
        <w:t>, indiferent de implicațiile asupra situației raportate a datoriei publice. "Motivația de numerar" este, de obicei, principalul motor în cazul multor PEECD.</w:t>
      </w:r>
    </w:p>
    <w:p w14:paraId="1D1C3A4F" w14:textId="77777777" w:rsidR="00445B83" w:rsidRPr="008C7364" w:rsidRDefault="00445B83" w:rsidP="00445B83">
      <w:pPr>
        <w:spacing w:line="240" w:lineRule="auto"/>
        <w:rPr>
          <w:rFonts w:cs="Arial"/>
          <w:szCs w:val="24"/>
          <w:lang w:val="ro-RO"/>
        </w:rPr>
      </w:pPr>
      <w:r w:rsidRPr="008C7364">
        <w:rPr>
          <w:rFonts w:cs="Arial"/>
          <w:szCs w:val="24"/>
          <w:lang w:val="ro-RO"/>
        </w:rPr>
        <w:t xml:space="preserve">În cazul în care se utilizează un PPP, nu este necesar să se aloce resurse pentru bugetul pe termen scurt pentru anul sau anii de construcție. De asemenea, nu este necesar să se includă fondurile necesare pentru proiect în strategia de trezorerie a guvernului sau ca acesta să negocieze o datorie specifică sau suplimentară pentru proiect. Chiar dacă PPP-ul este raportat ca datorie publică, acesta are avantajul transparenței și al responsabilității, deoarece este o facilitate financiară dedicată în mod clar nevoii specifice.     </w:t>
      </w:r>
    </w:p>
    <w:p w14:paraId="5EF5998D" w14:textId="64FE9EC8" w:rsidR="00445B83" w:rsidRPr="008C7364" w:rsidRDefault="00445B83" w:rsidP="00445B83">
      <w:pPr>
        <w:spacing w:line="240" w:lineRule="auto"/>
        <w:rPr>
          <w:rFonts w:cs="Arial"/>
          <w:szCs w:val="24"/>
          <w:lang w:val="ro-RO"/>
        </w:rPr>
      </w:pPr>
      <w:r w:rsidRPr="008C7364">
        <w:rPr>
          <w:rFonts w:cs="Arial"/>
          <w:szCs w:val="24"/>
          <w:lang w:val="ro-RO"/>
        </w:rPr>
        <w:t>Indiferent de implicațiile contabile ale datoriei, PPP-urile permit guvernelor să mobilizeze surse suplimentare de fonduri. Este posibil ca finanțatorii de datorii care ar putea fi interesați să acorde împrumuturi pentru proiectul de infrastructură PPP, să nu fie interesați să acorde împrumuturi directe</w:t>
      </w:r>
      <w:r w:rsidR="00096ED1" w:rsidRPr="008C7364">
        <w:rPr>
          <w:rFonts w:cs="Arial"/>
          <w:szCs w:val="24"/>
          <w:lang w:val="ro-RO"/>
        </w:rPr>
        <w:t xml:space="preserve"> autorității publice</w:t>
      </w:r>
      <w:r w:rsidRPr="008C7364">
        <w:rPr>
          <w:rFonts w:cs="Arial"/>
          <w:szCs w:val="24"/>
          <w:lang w:val="ro-RO"/>
        </w:rPr>
        <w:t>.</w:t>
      </w:r>
    </w:p>
    <w:p w14:paraId="0F10A08D" w14:textId="77777777" w:rsidR="00445B83" w:rsidRPr="008C7364" w:rsidRDefault="00445B83" w:rsidP="00445B83">
      <w:pPr>
        <w:spacing w:line="240" w:lineRule="auto"/>
        <w:rPr>
          <w:rFonts w:cs="Arial"/>
          <w:szCs w:val="24"/>
          <w:lang w:val="ro-RO"/>
        </w:rPr>
      </w:pPr>
    </w:p>
    <w:p w14:paraId="0BEBEB09" w14:textId="77777777" w:rsidR="00445B83" w:rsidRPr="008C7364" w:rsidRDefault="00445B83" w:rsidP="008C7364">
      <w:pPr>
        <w:pStyle w:val="Heading2"/>
        <w:rPr>
          <w:lang w:val="ro-RO"/>
        </w:rPr>
      </w:pPr>
      <w:bookmarkStart w:id="90" w:name="_Toc120214898"/>
      <w:r w:rsidRPr="008C7364">
        <w:rPr>
          <w:lang w:val="ro-RO"/>
        </w:rPr>
        <w:t>5.2. Eficiență și eficacitate: PPP ca sursă potențială de eficiență sporită pentru proiectele de infrastructură</w:t>
      </w:r>
      <w:bookmarkEnd w:id="90"/>
    </w:p>
    <w:p w14:paraId="74A47961" w14:textId="77777777" w:rsidR="00445B83" w:rsidRPr="008C7364" w:rsidRDefault="00445B83" w:rsidP="00445B83">
      <w:pPr>
        <w:spacing w:line="240" w:lineRule="auto"/>
        <w:rPr>
          <w:rFonts w:cs="Arial"/>
          <w:noProof/>
          <w:szCs w:val="24"/>
          <w:lang w:val="ro-RO"/>
        </w:rPr>
      </w:pPr>
      <w:r w:rsidRPr="008C7364">
        <w:rPr>
          <w:rFonts w:cs="Arial"/>
          <w:noProof/>
          <w:szCs w:val="24"/>
          <w:lang w:val="ro-RO"/>
        </w:rPr>
        <w:t xml:space="preserve">Cealaltă motivație principală pentru utilizarea PPP-urilor ca instrument alternativ atât pentru finanțarea, cât și pentru achiziția de infrastructură, este potențialul câștig pe termen lung în ceea ce privește eficiența (atunci când PPP-urile se aplică la proiectele potrivite și în cadrul structurii și procedurii de achiziții publice adecvate) și eficacitatea (atunci când PPP-urile sunt utilizate pentru a obține rezultatele dorite </w:t>
      </w:r>
      <w:r w:rsidRPr="008C7364">
        <w:rPr>
          <w:rFonts w:cs="Arial"/>
          <w:noProof/>
          <w:szCs w:val="24"/>
          <w:lang w:val="ro-RO"/>
        </w:rPr>
        <w:lastRenderedPageBreak/>
        <w:t>într-un mod eficient din punct de vedere al timpului și al costurilor).</w:t>
      </w:r>
    </w:p>
    <w:p w14:paraId="64D17885" w14:textId="77777777" w:rsidR="00445B83" w:rsidRPr="008C7364" w:rsidRDefault="00445B83" w:rsidP="00445B83">
      <w:pPr>
        <w:spacing w:line="240" w:lineRule="auto"/>
        <w:rPr>
          <w:rFonts w:cs="Arial"/>
          <w:szCs w:val="24"/>
          <w:lang w:val="ro-RO"/>
        </w:rPr>
      </w:pPr>
      <w:r w:rsidRPr="008C7364">
        <w:rPr>
          <w:rFonts w:cs="Arial"/>
          <w:szCs w:val="24"/>
          <w:lang w:val="ro-RO"/>
        </w:rPr>
        <w:t xml:space="preserve">În cazul PPP-urilor, costul preconizat pe termen lung pentru sectorul public poate fi mai mic în cadrul unei structuri PPP decât în cazul achizițiilor publice convenționale (și/sau beneficiile preconizate pot fi mai mari). Acest lucru este valabil chiar și după ce se ia în considerare costul mai ridicat al capitalului (costurile financiare) asociat </w:t>
      </w:r>
      <w:r w:rsidRPr="008C7364">
        <w:rPr>
          <w:rFonts w:cs="Arial"/>
          <w:noProof/>
          <w:szCs w:val="24"/>
          <w:lang w:val="ro-RO"/>
        </w:rPr>
        <w:t xml:space="preserve">cu </w:t>
      </w:r>
      <w:r w:rsidRPr="008C7364">
        <w:rPr>
          <w:rFonts w:cs="Arial"/>
          <w:szCs w:val="24"/>
          <w:lang w:val="ro-RO"/>
        </w:rPr>
        <w:t xml:space="preserve">finanțarea privată care face parte din PPP. În cazul PPP-urilor de tipul </w:t>
      </w:r>
      <w:r w:rsidRPr="008C7364">
        <w:rPr>
          <w:rFonts w:cs="Arial"/>
          <w:i/>
          <w:iCs/>
          <w:szCs w:val="24"/>
          <w:lang w:val="ro-RO"/>
        </w:rPr>
        <w:t>"utilizator-plătește"</w:t>
      </w:r>
      <w:r w:rsidRPr="008C7364">
        <w:rPr>
          <w:rFonts w:cs="Arial"/>
          <w:szCs w:val="24"/>
          <w:lang w:val="ro-RO"/>
        </w:rPr>
        <w:t>, eficiența ar putea avea ca rezultat, de asemenea, tarife mai mici pentru utilizatori.</w:t>
      </w:r>
    </w:p>
    <w:p w14:paraId="530970F0" w14:textId="77777777" w:rsidR="00445B83" w:rsidRPr="008C7364" w:rsidRDefault="00445B83" w:rsidP="00445B83">
      <w:pPr>
        <w:spacing w:line="240" w:lineRule="auto"/>
        <w:rPr>
          <w:rFonts w:cs="Arial"/>
          <w:szCs w:val="24"/>
          <w:lang w:val="ro-RO"/>
        </w:rPr>
      </w:pPr>
      <w:r w:rsidRPr="008C7364">
        <w:rPr>
          <w:rFonts w:cs="Arial"/>
          <w:szCs w:val="24"/>
          <w:lang w:val="ro-RO"/>
        </w:rPr>
        <w:t>Indiferent de soluția de achiziție, o soluție tehnică (adică un proiect) trebuie testată prin intermediul analizei cost-beneficiu. De asemenea, soluția trebuie să fie atentă și utilă din punct de vedere al rezultatelor socio-economice (sau pur și simplu să fie soluția tehnică optimă).</w:t>
      </w:r>
    </w:p>
    <w:p w14:paraId="2C3E933C" w14:textId="77777777" w:rsidR="00445B83" w:rsidRPr="008C7364" w:rsidRDefault="00445B83" w:rsidP="00445B83">
      <w:pPr>
        <w:spacing w:line="240" w:lineRule="auto"/>
        <w:rPr>
          <w:rFonts w:cs="Arial"/>
          <w:noProof/>
          <w:szCs w:val="24"/>
          <w:lang w:val="ro-RO"/>
        </w:rPr>
      </w:pPr>
      <w:r w:rsidRPr="008C7364">
        <w:rPr>
          <w:rFonts w:cs="Arial"/>
          <w:szCs w:val="24"/>
          <w:lang w:val="ro-RO"/>
        </w:rPr>
        <w:t xml:space="preserve">În acest moment, proiectul trebuie să fie testat ca PPP, pentru a determina dacă realizarea PPP va oferi o eficiență suplimentară, mai degrabă decât o eficiență redusă (din cauza creșterii costurilor sau a reducerii beneficiilor). Acest lucru se realizează sub forma unui exercițiu de optimizare a costurilor, care este explicat pe larg în capitolul 4. </w:t>
      </w:r>
    </w:p>
    <w:p w14:paraId="77A33BC9" w14:textId="77777777" w:rsidR="00445B83" w:rsidRPr="008C7364" w:rsidRDefault="00445B83" w:rsidP="00445B83">
      <w:pPr>
        <w:spacing w:line="240" w:lineRule="auto"/>
        <w:rPr>
          <w:rFonts w:cs="Arial"/>
          <w:noProof/>
          <w:szCs w:val="24"/>
          <w:lang w:val="ro-RO"/>
        </w:rPr>
      </w:pPr>
      <w:r w:rsidRPr="008C7364">
        <w:rPr>
          <w:rFonts w:cs="Arial"/>
          <w:noProof/>
          <w:szCs w:val="24"/>
          <w:lang w:val="ro-RO"/>
        </w:rPr>
        <w:t>Unii autori și anumite lucrări fac distincție între trei tipuri de eficiență: eficiența alocării (teoretic legată de decizia inițială dacă proiectul sau serviciul ar trebui să fie furnizat), eficiența tehnică și eficiența X</w:t>
      </w:r>
      <w:r w:rsidRPr="008C7364">
        <w:rPr>
          <w:rStyle w:val="FootnoteReference"/>
          <w:rFonts w:cs="Arial"/>
          <w:noProof/>
          <w:szCs w:val="24"/>
          <w:lang w:val="ro-RO"/>
        </w:rPr>
        <w:footnoteReference w:id="36"/>
      </w:r>
      <w:r w:rsidRPr="008C7364">
        <w:rPr>
          <w:rFonts w:cs="Arial"/>
          <w:noProof/>
          <w:szCs w:val="24"/>
          <w:lang w:val="ro-RO"/>
        </w:rPr>
        <w:t xml:space="preserve"> . A se vedea figura 1.7.</w:t>
      </w:r>
    </w:p>
    <w:p w14:paraId="4C3989CD" w14:textId="77777777" w:rsidR="00445B83" w:rsidRPr="008C7364" w:rsidRDefault="00445B83" w:rsidP="00445B83">
      <w:pPr>
        <w:spacing w:line="240" w:lineRule="auto"/>
        <w:rPr>
          <w:rFonts w:cs="Arial"/>
          <w:noProof/>
          <w:szCs w:val="24"/>
          <w:lang w:val="ro-RO"/>
        </w:rPr>
      </w:pPr>
      <w:r w:rsidRPr="008C7364">
        <w:rPr>
          <w:rFonts w:cs="Arial"/>
          <w:noProof/>
          <w:szCs w:val="24"/>
          <w:lang w:val="ro-RO"/>
        </w:rPr>
        <w:t>Prezentul Ghid PPP preferă să se axeze pe "factorii de creștere a eficienței în cadrul unui PPP". Este recunoscut faptul că unii factori se referă la o creștere potențială a eficienței de alocare (prin maximizarea beneficiilor preconizate ale proiectului), în timp ce cea mai mare parte a câștigurilor de eficiență a PPP-ului se referă în primul rând la managementul riscurilor, precum și la managementul costurilor (inclusiv managementul ciclului de viață) și la inovare. În orice caz, toți acești factori sunt strâns legați între ei și nu este posibil să se explice unul fără celălalt.</w:t>
      </w:r>
    </w:p>
    <w:p w14:paraId="27BFFBBE" w14:textId="77777777" w:rsidR="00645B57" w:rsidRPr="008C7364" w:rsidRDefault="00645B57" w:rsidP="007A6DE6">
      <w:pPr>
        <w:pStyle w:val="Heading3"/>
        <w:rPr>
          <w:rStyle w:val="SubtleEmphasis"/>
          <w:iCs w:val="0"/>
          <w:color w:val="auto"/>
          <w:lang w:val="ro-RO"/>
        </w:rPr>
      </w:pPr>
    </w:p>
    <w:bookmarkEnd w:id="2"/>
    <w:p w14:paraId="76797A23" w14:textId="1C23E001" w:rsidR="007B444B" w:rsidRPr="008C7364" w:rsidRDefault="00B93012" w:rsidP="007B444B">
      <w:pPr>
        <w:spacing w:line="240" w:lineRule="auto"/>
        <w:rPr>
          <w:rFonts w:cs="Arial"/>
          <w:szCs w:val="24"/>
          <w:lang w:val="ro-RO"/>
        </w:rPr>
      </w:pPr>
      <w:r w:rsidRPr="008C7364">
        <w:rPr>
          <w:rFonts w:cs="Arial"/>
          <w:noProof/>
          <w:szCs w:val="24"/>
          <w:lang w:val="ro-RO"/>
        </w:rPr>
        <w:drawing>
          <wp:inline distT="0" distB="0" distL="0" distR="0" wp14:anchorId="275543BB" wp14:editId="407D14EF">
            <wp:extent cx="5579745" cy="2139315"/>
            <wp:effectExtent l="0" t="0" r="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79745" cy="2139315"/>
                    </a:xfrm>
                    <a:prstGeom prst="rect">
                      <a:avLst/>
                    </a:prstGeom>
                  </pic:spPr>
                </pic:pic>
              </a:graphicData>
            </a:graphic>
          </wp:inline>
        </w:drawing>
      </w:r>
    </w:p>
    <w:p w14:paraId="2D4F9AE2" w14:textId="77777777" w:rsidR="00E219CE" w:rsidRPr="008C7364" w:rsidRDefault="00E219CE" w:rsidP="007A6DE6">
      <w:pPr>
        <w:pStyle w:val="Heading3"/>
        <w:rPr>
          <w:lang w:val="ro-RO"/>
        </w:rPr>
      </w:pPr>
    </w:p>
    <w:p w14:paraId="75EFF515" w14:textId="77777777" w:rsidR="002A3C35" w:rsidRPr="008C7364" w:rsidRDefault="002A3C35" w:rsidP="007A6DE6">
      <w:pPr>
        <w:pStyle w:val="Heading3"/>
        <w:rPr>
          <w:lang w:val="ro-RO"/>
        </w:rPr>
      </w:pPr>
      <w:bookmarkStart w:id="91" w:name="_Toc120214899"/>
      <w:r w:rsidRPr="008C7364">
        <w:rPr>
          <w:lang w:val="ro-RO"/>
        </w:rPr>
        <w:t>5.2.1. Managementul costurilor: Flexibilitate mai mare în managementul costurilor și caracterul "în scop lucrativ".</w:t>
      </w:r>
      <w:bookmarkEnd w:id="91"/>
    </w:p>
    <w:p w14:paraId="119A2E96" w14:textId="77777777" w:rsidR="002A3C35" w:rsidRPr="008C7364" w:rsidRDefault="002A3C35" w:rsidP="002A3C35">
      <w:pPr>
        <w:spacing w:line="240" w:lineRule="auto"/>
        <w:rPr>
          <w:rFonts w:cs="Arial"/>
          <w:szCs w:val="24"/>
          <w:lang w:val="ro-RO"/>
        </w:rPr>
      </w:pPr>
      <w:r w:rsidRPr="008C7364">
        <w:rPr>
          <w:rFonts w:cs="Arial"/>
          <w:noProof/>
          <w:szCs w:val="24"/>
          <w:lang w:val="ro-RO"/>
        </w:rPr>
        <w:t>Sectorul privat se bucură de un cadru de afaceri diferit, care permite o mai mare flexibilitate, în ceea ce privește managementul costurilor, prin negocieri flexibile cu subcontractanții (în contractele care nu fac obiectul normelor privind achizițiile publice) și/sau un cadru de muncă mai flexibil. În acest context, sectorul privat nu este supus aceluiași nivel de presiune socială sau politică în ceea ce privește numărul de personal și condițiile de angajare (cum ar fi salariile, organizarea în ture și turele).</w:t>
      </w:r>
    </w:p>
    <w:p w14:paraId="62F9DFC5" w14:textId="77777777" w:rsidR="002A3C35" w:rsidRPr="008C7364" w:rsidRDefault="002A3C35" w:rsidP="002A3C35">
      <w:pPr>
        <w:spacing w:line="240" w:lineRule="auto"/>
        <w:rPr>
          <w:rFonts w:cs="Arial"/>
          <w:noProof/>
          <w:szCs w:val="24"/>
          <w:lang w:val="ro-RO"/>
        </w:rPr>
      </w:pPr>
      <w:r w:rsidRPr="008C7364">
        <w:rPr>
          <w:rFonts w:cs="Arial"/>
          <w:noProof/>
          <w:szCs w:val="24"/>
          <w:lang w:val="ro-RO"/>
        </w:rPr>
        <w:t>În mod firesc, eficiența costurilor în PPP-uri este determinată și de alți factori explicați mai jos (capacitatea de inovare, managementul riscurilor și natura lor de obligație- pachet - construcția împreună cu mentenanța), toate acestea fiind legate de natura "în scop lucrativ"e (spre deosebire de natura non-profit a guvernului).</w:t>
      </w:r>
    </w:p>
    <w:p w14:paraId="2E080FA2" w14:textId="77777777" w:rsidR="0023199A" w:rsidRPr="008C7364" w:rsidRDefault="0023199A" w:rsidP="005A2377">
      <w:pPr>
        <w:spacing w:line="240" w:lineRule="auto"/>
        <w:rPr>
          <w:rFonts w:cs="Arial"/>
          <w:kern w:val="0"/>
          <w:sz w:val="21"/>
          <w:lang w:val="ro-RO"/>
        </w:rPr>
      </w:pPr>
    </w:p>
    <w:p w14:paraId="064C7520" w14:textId="5E391470" w:rsidR="00B40024" w:rsidRPr="008C7364" w:rsidRDefault="00430138" w:rsidP="007A6DE6">
      <w:pPr>
        <w:pStyle w:val="Heading3"/>
        <w:rPr>
          <w:lang w:val="ro-RO"/>
        </w:rPr>
      </w:pPr>
      <w:bookmarkStart w:id="92" w:name="_Toc120214900"/>
      <w:r w:rsidRPr="008C7364">
        <w:rPr>
          <w:lang w:val="ro-RO"/>
        </w:rPr>
        <w:t xml:space="preserve">5.2.2. </w:t>
      </w:r>
      <w:r w:rsidR="00911EA0" w:rsidRPr="008C7364">
        <w:rPr>
          <w:lang w:val="ro-RO"/>
        </w:rPr>
        <w:t>Managementul</w:t>
      </w:r>
      <w:r w:rsidR="00723C39" w:rsidRPr="008C7364">
        <w:rPr>
          <w:lang w:val="ro-RO"/>
        </w:rPr>
        <w:t xml:space="preserve"> costurilor pe durata ciclului de viață</w:t>
      </w:r>
      <w:bookmarkEnd w:id="92"/>
    </w:p>
    <w:p w14:paraId="3E35F3BD" w14:textId="56598132" w:rsidR="00B40024" w:rsidRPr="008C7364" w:rsidRDefault="00430138">
      <w:pPr>
        <w:spacing w:line="240" w:lineRule="auto"/>
        <w:rPr>
          <w:rFonts w:cs="Arial"/>
          <w:szCs w:val="24"/>
          <w:lang w:val="ro-RO"/>
        </w:rPr>
      </w:pPr>
      <w:r w:rsidRPr="008C7364">
        <w:rPr>
          <w:rFonts w:cs="Arial"/>
          <w:szCs w:val="24"/>
          <w:lang w:val="ro-RO"/>
        </w:rPr>
        <w:t xml:space="preserve">În cadrul unui </w:t>
      </w:r>
      <w:r w:rsidR="000F06AC" w:rsidRPr="008C7364">
        <w:rPr>
          <w:rFonts w:cs="Arial"/>
          <w:szCs w:val="24"/>
          <w:lang w:val="ro-RO"/>
        </w:rPr>
        <w:t>PPP cu finanțare privată</w:t>
      </w:r>
      <w:r w:rsidR="00DF7ECA" w:rsidRPr="008C7364">
        <w:rPr>
          <w:rFonts w:cs="Arial"/>
          <w:szCs w:val="24"/>
          <w:lang w:val="ro-RO"/>
        </w:rPr>
        <w:t xml:space="preserve">, </w:t>
      </w:r>
      <w:r w:rsidRPr="008C7364">
        <w:rPr>
          <w:rFonts w:cs="Arial"/>
          <w:szCs w:val="24"/>
          <w:lang w:val="ro-RO"/>
        </w:rPr>
        <w:t xml:space="preserve">partenerul privat nu este plătit în timpul construcției </w:t>
      </w:r>
      <w:r w:rsidR="00732F1F" w:rsidRPr="008C7364">
        <w:rPr>
          <w:rFonts w:cs="Arial"/>
          <w:szCs w:val="24"/>
          <w:lang w:val="ro-RO"/>
        </w:rPr>
        <w:t xml:space="preserve">infrastructurii, </w:t>
      </w:r>
      <w:r w:rsidRPr="008C7364">
        <w:rPr>
          <w:rFonts w:cs="Arial"/>
          <w:szCs w:val="24"/>
          <w:lang w:val="ro-RO"/>
        </w:rPr>
        <w:t xml:space="preserve">ci </w:t>
      </w:r>
      <w:r w:rsidR="00732F1F" w:rsidRPr="008C7364">
        <w:rPr>
          <w:rFonts w:cs="Arial"/>
          <w:szCs w:val="24"/>
          <w:lang w:val="ro-RO"/>
        </w:rPr>
        <w:t xml:space="preserve">este </w:t>
      </w:r>
      <w:r w:rsidRPr="008C7364">
        <w:rPr>
          <w:rFonts w:cs="Arial"/>
          <w:szCs w:val="24"/>
          <w:lang w:val="ro-RO"/>
        </w:rPr>
        <w:t xml:space="preserve">compensat pentru investiția de </w:t>
      </w:r>
      <w:r w:rsidR="00E334CC" w:rsidRPr="008C7364">
        <w:rPr>
          <w:rFonts w:cs="Arial"/>
          <w:szCs w:val="24"/>
          <w:lang w:val="ro-RO"/>
        </w:rPr>
        <w:t>capital (</w:t>
      </w:r>
      <w:r w:rsidR="001E0BCA" w:rsidRPr="008C7364">
        <w:rPr>
          <w:rFonts w:cs="Arial"/>
          <w:szCs w:val="24"/>
          <w:lang w:val="ro-RO"/>
        </w:rPr>
        <w:t>CAPEX</w:t>
      </w:r>
      <w:r w:rsidR="00E334CC" w:rsidRPr="008C7364">
        <w:rPr>
          <w:rFonts w:cs="Arial"/>
          <w:szCs w:val="24"/>
          <w:lang w:val="ro-RO"/>
        </w:rPr>
        <w:t xml:space="preserve">) </w:t>
      </w:r>
      <w:r w:rsidRPr="008C7364">
        <w:rPr>
          <w:rFonts w:cs="Arial"/>
          <w:szCs w:val="24"/>
          <w:lang w:val="ro-RO"/>
        </w:rPr>
        <w:t xml:space="preserve">pe parcursul perioadei de </w:t>
      </w:r>
      <w:r w:rsidR="004D0FC6" w:rsidRPr="008C7364">
        <w:rPr>
          <w:rFonts w:cs="Arial"/>
          <w:szCs w:val="24"/>
          <w:lang w:val="ro-RO"/>
        </w:rPr>
        <w:t xml:space="preserve">operare </w:t>
      </w:r>
      <w:r w:rsidR="002938F3" w:rsidRPr="008C7364">
        <w:rPr>
          <w:rFonts w:cs="Arial"/>
          <w:szCs w:val="24"/>
          <w:lang w:val="ro-RO"/>
        </w:rPr>
        <w:t xml:space="preserve">(a se vedea </w:t>
      </w:r>
      <w:r w:rsidR="00E857F2" w:rsidRPr="008C7364">
        <w:rPr>
          <w:rFonts w:cs="Arial"/>
          <w:szCs w:val="24"/>
          <w:lang w:val="ro-RO"/>
        </w:rPr>
        <w:t xml:space="preserve">figura </w:t>
      </w:r>
      <w:r w:rsidR="00DF7ECA" w:rsidRPr="008C7364">
        <w:rPr>
          <w:rFonts w:cs="Arial"/>
          <w:szCs w:val="24"/>
          <w:lang w:val="ro-RO"/>
        </w:rPr>
        <w:t>1.</w:t>
      </w:r>
      <w:r w:rsidR="002938F3" w:rsidRPr="008C7364">
        <w:rPr>
          <w:rFonts w:cs="Arial"/>
          <w:szCs w:val="24"/>
          <w:lang w:val="ro-RO"/>
        </w:rPr>
        <w:t>8)</w:t>
      </w:r>
      <w:r w:rsidR="00E857F2" w:rsidRPr="008C7364">
        <w:rPr>
          <w:rFonts w:cs="Arial"/>
          <w:szCs w:val="24"/>
          <w:lang w:val="ro-RO"/>
        </w:rPr>
        <w:t xml:space="preserve">. Acest lucru se face </w:t>
      </w:r>
      <w:r w:rsidRPr="008C7364">
        <w:rPr>
          <w:rFonts w:cs="Arial"/>
          <w:szCs w:val="24"/>
          <w:lang w:val="ro-RO"/>
        </w:rPr>
        <w:t xml:space="preserve">fie prin intermediul taxelor </w:t>
      </w:r>
      <w:r w:rsidR="00F6040E" w:rsidRPr="008C7364">
        <w:rPr>
          <w:rFonts w:cs="Arial"/>
          <w:szCs w:val="24"/>
          <w:lang w:val="ro-RO"/>
        </w:rPr>
        <w:t>percepute de la utilizatori</w:t>
      </w:r>
      <w:r w:rsidRPr="008C7364">
        <w:rPr>
          <w:rFonts w:cs="Arial"/>
          <w:szCs w:val="24"/>
          <w:lang w:val="ro-RO"/>
        </w:rPr>
        <w:t xml:space="preserve">, fie prin plăți guvernamentale </w:t>
      </w:r>
      <w:r w:rsidR="00994C3B" w:rsidRPr="008C7364">
        <w:rPr>
          <w:rFonts w:cs="Arial"/>
          <w:szCs w:val="24"/>
          <w:lang w:val="ro-RO"/>
        </w:rPr>
        <w:t xml:space="preserve">(care vor face obiectul unor deduceri pentru performanța/calitatea </w:t>
      </w:r>
      <w:r w:rsidR="00F6040E" w:rsidRPr="008C7364">
        <w:rPr>
          <w:rFonts w:cs="Arial"/>
          <w:szCs w:val="24"/>
          <w:lang w:val="ro-RO"/>
        </w:rPr>
        <w:t xml:space="preserve">redusă </w:t>
      </w:r>
      <w:r w:rsidR="00994C3B" w:rsidRPr="008C7364">
        <w:rPr>
          <w:rFonts w:cs="Arial"/>
          <w:szCs w:val="24"/>
          <w:lang w:val="ro-RO"/>
        </w:rPr>
        <w:t>a activului și a serviciului)</w:t>
      </w:r>
      <w:r w:rsidRPr="008C7364">
        <w:rPr>
          <w:rFonts w:cs="Arial"/>
          <w:szCs w:val="24"/>
          <w:lang w:val="ro-RO"/>
        </w:rPr>
        <w:t xml:space="preserve">. Partenerul </w:t>
      </w:r>
      <w:r w:rsidR="00732F1F" w:rsidRPr="008C7364">
        <w:rPr>
          <w:rFonts w:cs="Arial"/>
          <w:szCs w:val="24"/>
          <w:lang w:val="ro-RO"/>
        </w:rPr>
        <w:t xml:space="preserve">privat trebuie să își </w:t>
      </w:r>
      <w:r w:rsidRPr="008C7364">
        <w:rPr>
          <w:rFonts w:cs="Arial"/>
          <w:szCs w:val="24"/>
          <w:lang w:val="ro-RO"/>
        </w:rPr>
        <w:t xml:space="preserve">asume riscurile de </w:t>
      </w:r>
      <w:r w:rsidR="001E0BCA" w:rsidRPr="008C7364">
        <w:rPr>
          <w:rFonts w:cs="Arial"/>
          <w:szCs w:val="24"/>
          <w:lang w:val="ro-RO"/>
        </w:rPr>
        <w:t>mentenanță</w:t>
      </w:r>
      <w:r w:rsidRPr="008C7364">
        <w:rPr>
          <w:rFonts w:cs="Arial"/>
          <w:szCs w:val="24"/>
          <w:lang w:val="ro-RO"/>
        </w:rPr>
        <w:t xml:space="preserve"> (</w:t>
      </w:r>
      <w:r w:rsidR="003F48AB" w:rsidRPr="008C7364">
        <w:rPr>
          <w:rFonts w:cs="Arial"/>
          <w:szCs w:val="24"/>
          <w:lang w:val="ro-RO"/>
        </w:rPr>
        <w:t xml:space="preserve">atât </w:t>
      </w:r>
      <w:r w:rsidR="001E0BCA" w:rsidRPr="008C7364">
        <w:rPr>
          <w:rFonts w:cs="Arial"/>
          <w:szCs w:val="24"/>
          <w:lang w:val="ro-RO"/>
        </w:rPr>
        <w:t>mentenanța</w:t>
      </w:r>
      <w:r w:rsidRPr="008C7364">
        <w:rPr>
          <w:rFonts w:cs="Arial"/>
          <w:szCs w:val="24"/>
          <w:lang w:val="ro-RO"/>
        </w:rPr>
        <w:t xml:space="preserve"> </w:t>
      </w:r>
      <w:r w:rsidR="001B1699" w:rsidRPr="008C7364">
        <w:rPr>
          <w:rFonts w:cs="Arial"/>
          <w:szCs w:val="24"/>
          <w:lang w:val="ro-RO"/>
        </w:rPr>
        <w:t xml:space="preserve">obișnuită, cât </w:t>
      </w:r>
      <w:r w:rsidR="003F48AB" w:rsidRPr="008C7364">
        <w:rPr>
          <w:rFonts w:cs="Arial"/>
          <w:szCs w:val="24"/>
          <w:lang w:val="ro-RO"/>
        </w:rPr>
        <w:t xml:space="preserve">și </w:t>
      </w:r>
      <w:r w:rsidRPr="008C7364">
        <w:rPr>
          <w:rFonts w:cs="Arial"/>
          <w:szCs w:val="24"/>
          <w:lang w:val="ro-RO"/>
        </w:rPr>
        <w:t xml:space="preserve">cea </w:t>
      </w:r>
      <w:r w:rsidR="00F6040E" w:rsidRPr="008C7364">
        <w:rPr>
          <w:rFonts w:cs="Arial"/>
          <w:szCs w:val="24"/>
          <w:lang w:val="ro-RO"/>
        </w:rPr>
        <w:t>excepționale</w:t>
      </w:r>
      <w:r w:rsidR="00785EF1" w:rsidRPr="008C7364">
        <w:rPr>
          <w:rFonts w:cs="Arial"/>
          <w:szCs w:val="24"/>
          <w:lang w:val="ro-RO"/>
        </w:rPr>
        <w:t xml:space="preserve">, inclusiv renovările </w:t>
      </w:r>
      <w:r w:rsidR="007D7ED2" w:rsidRPr="008C7364">
        <w:rPr>
          <w:rFonts w:cs="Arial"/>
          <w:szCs w:val="24"/>
          <w:lang w:val="ro-RO"/>
        </w:rPr>
        <w:t xml:space="preserve">care </w:t>
      </w:r>
      <w:r w:rsidR="00785EF1" w:rsidRPr="008C7364">
        <w:rPr>
          <w:rFonts w:cs="Arial"/>
          <w:szCs w:val="24"/>
          <w:lang w:val="ro-RO"/>
        </w:rPr>
        <w:t xml:space="preserve">îndeplinesc condițiile de </w:t>
      </w:r>
      <w:r w:rsidR="00CF4385" w:rsidRPr="008C7364">
        <w:rPr>
          <w:rFonts w:cs="Arial"/>
          <w:szCs w:val="24"/>
          <w:lang w:val="ro-RO"/>
        </w:rPr>
        <w:t>predare-primire</w:t>
      </w:r>
      <w:r w:rsidRPr="008C7364">
        <w:rPr>
          <w:rFonts w:cs="Arial"/>
          <w:szCs w:val="24"/>
          <w:lang w:val="ro-RO"/>
        </w:rPr>
        <w:t>)</w:t>
      </w:r>
      <w:r w:rsidR="00732F1F" w:rsidRPr="008C7364">
        <w:rPr>
          <w:rFonts w:cs="Arial"/>
          <w:szCs w:val="24"/>
          <w:lang w:val="ro-RO"/>
        </w:rPr>
        <w:t xml:space="preserve">, </w:t>
      </w:r>
      <w:r w:rsidR="005B4AC3" w:rsidRPr="008C7364">
        <w:rPr>
          <w:rFonts w:cs="Arial"/>
          <w:szCs w:val="24"/>
          <w:lang w:val="ro-RO"/>
        </w:rPr>
        <w:t xml:space="preserve">astfel încât </w:t>
      </w:r>
      <w:r w:rsidR="00994C3B" w:rsidRPr="008C7364">
        <w:rPr>
          <w:rFonts w:cs="Arial"/>
          <w:szCs w:val="24"/>
          <w:lang w:val="ro-RO"/>
        </w:rPr>
        <w:t>să respecte standardele de performanță/calitate</w:t>
      </w:r>
      <w:r w:rsidR="00E857F2" w:rsidRPr="008C7364">
        <w:rPr>
          <w:rFonts w:cs="Arial"/>
          <w:szCs w:val="24"/>
          <w:lang w:val="ro-RO"/>
        </w:rPr>
        <w:t xml:space="preserve">. </w:t>
      </w:r>
      <w:r w:rsidR="00732F1F" w:rsidRPr="008C7364">
        <w:rPr>
          <w:rFonts w:cs="Arial"/>
          <w:szCs w:val="24"/>
          <w:lang w:val="ro-RO"/>
        </w:rPr>
        <w:t>Prin urmare</w:t>
      </w:r>
      <w:r w:rsidR="00E857F2" w:rsidRPr="008C7364">
        <w:rPr>
          <w:rFonts w:cs="Arial"/>
          <w:szCs w:val="24"/>
          <w:lang w:val="ro-RO"/>
        </w:rPr>
        <w:t xml:space="preserve">, partenerul privat </w:t>
      </w:r>
      <w:r w:rsidR="00732F1F" w:rsidRPr="008C7364">
        <w:rPr>
          <w:rFonts w:cs="Arial"/>
          <w:szCs w:val="24"/>
          <w:lang w:val="ro-RO"/>
        </w:rPr>
        <w:t xml:space="preserve">are un </w:t>
      </w:r>
      <w:r w:rsidRPr="008C7364">
        <w:rPr>
          <w:rFonts w:cs="Arial"/>
          <w:szCs w:val="24"/>
          <w:lang w:val="ro-RO"/>
        </w:rPr>
        <w:t xml:space="preserve">stimulent natural </w:t>
      </w:r>
      <w:r w:rsidR="00732F1F" w:rsidRPr="008C7364">
        <w:rPr>
          <w:rFonts w:cs="Arial"/>
          <w:szCs w:val="24"/>
          <w:lang w:val="ro-RO"/>
        </w:rPr>
        <w:t xml:space="preserve">pentru a </w:t>
      </w:r>
      <w:r w:rsidRPr="008C7364">
        <w:rPr>
          <w:rFonts w:cs="Arial"/>
          <w:szCs w:val="24"/>
          <w:lang w:val="ro-RO"/>
        </w:rPr>
        <w:t xml:space="preserve">proiecta și construi </w:t>
      </w:r>
      <w:r w:rsidR="00732F1F" w:rsidRPr="008C7364">
        <w:rPr>
          <w:rFonts w:cs="Arial"/>
          <w:szCs w:val="24"/>
          <w:lang w:val="ro-RO"/>
        </w:rPr>
        <w:t xml:space="preserve">infrastructura </w:t>
      </w:r>
      <w:r w:rsidR="001661BA" w:rsidRPr="008C7364">
        <w:rPr>
          <w:rFonts w:cs="Arial"/>
          <w:szCs w:val="24"/>
          <w:lang w:val="ro-RO"/>
        </w:rPr>
        <w:t xml:space="preserve">astfel încât să </w:t>
      </w:r>
      <w:r w:rsidRPr="008C7364">
        <w:rPr>
          <w:rFonts w:cs="Arial"/>
          <w:szCs w:val="24"/>
          <w:lang w:val="ro-RO"/>
        </w:rPr>
        <w:t xml:space="preserve">reducă riscurile de </w:t>
      </w:r>
      <w:r w:rsidR="001E0BCA" w:rsidRPr="008C7364">
        <w:rPr>
          <w:rFonts w:cs="Arial"/>
          <w:szCs w:val="24"/>
          <w:lang w:val="ro-RO"/>
        </w:rPr>
        <w:t>mentenanță</w:t>
      </w:r>
      <w:r w:rsidRPr="008C7364">
        <w:rPr>
          <w:rFonts w:cs="Arial"/>
          <w:szCs w:val="24"/>
          <w:lang w:val="ro-RO"/>
        </w:rPr>
        <w:t xml:space="preserve"> și de </w:t>
      </w:r>
      <w:r w:rsidR="001661BA" w:rsidRPr="008C7364">
        <w:rPr>
          <w:rFonts w:cs="Arial"/>
          <w:szCs w:val="24"/>
          <w:lang w:val="ro-RO"/>
        </w:rPr>
        <w:t>îmbunătățiri</w:t>
      </w:r>
      <w:r w:rsidRPr="008C7364">
        <w:rPr>
          <w:rFonts w:cs="Arial"/>
          <w:szCs w:val="24"/>
          <w:lang w:val="ro-RO"/>
        </w:rPr>
        <w:t xml:space="preserve">, căutând să realizeze economii pe termen lung în costul total </w:t>
      </w:r>
      <w:r w:rsidR="001661BA" w:rsidRPr="008C7364">
        <w:rPr>
          <w:rFonts w:cs="Arial"/>
          <w:szCs w:val="24"/>
          <w:lang w:val="ro-RO"/>
        </w:rPr>
        <w:t xml:space="preserve">aferent </w:t>
      </w:r>
      <w:r w:rsidR="00303A52" w:rsidRPr="008C7364">
        <w:rPr>
          <w:rFonts w:cs="Arial"/>
          <w:szCs w:val="24"/>
          <w:lang w:val="ro-RO"/>
        </w:rPr>
        <w:t>ciclului de viață</w:t>
      </w:r>
      <w:r w:rsidR="001661BA" w:rsidRPr="008C7364">
        <w:rPr>
          <w:rFonts w:cs="Arial"/>
          <w:szCs w:val="24"/>
          <w:lang w:val="ro-RO"/>
        </w:rPr>
        <w:t xml:space="preserve"> al activului</w:t>
      </w:r>
      <w:r w:rsidR="00994C3B" w:rsidRPr="008C7364">
        <w:rPr>
          <w:rFonts w:cs="Arial"/>
          <w:szCs w:val="24"/>
          <w:lang w:val="ro-RO"/>
        </w:rPr>
        <w:t xml:space="preserve">. </w:t>
      </w:r>
    </w:p>
    <w:p w14:paraId="36D46C75" w14:textId="263E4E9F" w:rsidR="00B40024" w:rsidRPr="008C7364" w:rsidRDefault="00430138">
      <w:pPr>
        <w:spacing w:line="240" w:lineRule="auto"/>
        <w:rPr>
          <w:rFonts w:cs="Arial"/>
          <w:szCs w:val="24"/>
          <w:lang w:val="ro-RO"/>
        </w:rPr>
      </w:pPr>
      <w:r w:rsidRPr="008C7364">
        <w:rPr>
          <w:rFonts w:cs="Arial"/>
          <w:noProof/>
          <w:szCs w:val="24"/>
          <w:lang w:val="ro-RO"/>
        </w:rPr>
        <w:t xml:space="preserve">Există și </w:t>
      </w:r>
      <w:r w:rsidR="00723C39" w:rsidRPr="008C7364">
        <w:rPr>
          <w:rFonts w:cs="Arial"/>
          <w:noProof/>
          <w:szCs w:val="24"/>
          <w:lang w:val="ro-RO"/>
        </w:rPr>
        <w:t xml:space="preserve">alte </w:t>
      </w:r>
      <w:r w:rsidRPr="008C7364">
        <w:rPr>
          <w:rFonts w:cs="Arial"/>
          <w:noProof/>
          <w:szCs w:val="24"/>
          <w:lang w:val="ro-RO"/>
        </w:rPr>
        <w:t xml:space="preserve">forme </w:t>
      </w:r>
      <w:r w:rsidR="00723C39" w:rsidRPr="008C7364">
        <w:rPr>
          <w:rFonts w:cs="Arial"/>
          <w:noProof/>
          <w:szCs w:val="24"/>
          <w:lang w:val="ro-RO"/>
        </w:rPr>
        <w:t xml:space="preserve">de achiziții publice </w:t>
      </w:r>
      <w:r w:rsidR="00785EF1" w:rsidRPr="008C7364">
        <w:rPr>
          <w:rFonts w:cs="Arial"/>
          <w:noProof/>
          <w:szCs w:val="24"/>
          <w:lang w:val="ro-RO"/>
        </w:rPr>
        <w:t xml:space="preserve">(inclusiv </w:t>
      </w:r>
      <w:r w:rsidR="00AB7B1C" w:rsidRPr="008C7364">
        <w:rPr>
          <w:rFonts w:cs="Arial"/>
          <w:noProof/>
          <w:szCs w:val="24"/>
          <w:lang w:val="ro-RO"/>
        </w:rPr>
        <w:t xml:space="preserve">unele considerate PPP-uri fără </w:t>
      </w:r>
      <w:r w:rsidR="00785EF1" w:rsidRPr="008C7364">
        <w:rPr>
          <w:rFonts w:cs="Arial"/>
          <w:noProof/>
          <w:szCs w:val="24"/>
          <w:lang w:val="ro-RO"/>
        </w:rPr>
        <w:t>finanțare privată)</w:t>
      </w:r>
      <w:r w:rsidR="00FF26E7" w:rsidRPr="008C7364">
        <w:rPr>
          <w:rFonts w:cs="Arial"/>
          <w:noProof/>
          <w:szCs w:val="24"/>
          <w:lang w:val="ro-RO"/>
        </w:rPr>
        <w:t xml:space="preserve">, </w:t>
      </w:r>
      <w:r w:rsidRPr="008C7364">
        <w:rPr>
          <w:rFonts w:cs="Arial"/>
          <w:noProof/>
          <w:szCs w:val="24"/>
          <w:lang w:val="ro-RO"/>
        </w:rPr>
        <w:t xml:space="preserve">cum ar fi contractele </w:t>
      </w:r>
      <w:r w:rsidR="00B52078" w:rsidRPr="008C7364">
        <w:rPr>
          <w:rFonts w:cs="Arial"/>
          <w:noProof/>
          <w:szCs w:val="24"/>
          <w:lang w:val="ro-RO"/>
        </w:rPr>
        <w:t>PE</w:t>
      </w:r>
      <w:r w:rsidR="00723C39" w:rsidRPr="008C7364">
        <w:rPr>
          <w:rFonts w:cs="Arial"/>
          <w:noProof/>
          <w:szCs w:val="24"/>
          <w:lang w:val="ro-RO"/>
        </w:rPr>
        <w:t xml:space="preserve">OM, </w:t>
      </w:r>
      <w:r w:rsidRPr="008C7364">
        <w:rPr>
          <w:rFonts w:cs="Arial"/>
          <w:noProof/>
          <w:szCs w:val="24"/>
          <w:lang w:val="ro-RO"/>
        </w:rPr>
        <w:t xml:space="preserve">în care </w:t>
      </w:r>
      <w:r w:rsidR="00723C39" w:rsidRPr="008C7364">
        <w:rPr>
          <w:rFonts w:cs="Arial"/>
          <w:noProof/>
          <w:szCs w:val="24"/>
          <w:lang w:val="ro-RO"/>
        </w:rPr>
        <w:t xml:space="preserve">antreprenorul </w:t>
      </w:r>
      <w:r w:rsidRPr="008C7364">
        <w:rPr>
          <w:rFonts w:cs="Arial"/>
          <w:noProof/>
          <w:szCs w:val="24"/>
          <w:lang w:val="ro-RO"/>
        </w:rPr>
        <w:t xml:space="preserve">este </w:t>
      </w:r>
      <w:r w:rsidR="00723C39" w:rsidRPr="008C7364">
        <w:rPr>
          <w:rFonts w:cs="Arial"/>
          <w:noProof/>
          <w:szCs w:val="24"/>
          <w:lang w:val="ro-RO"/>
        </w:rPr>
        <w:t xml:space="preserve">responsabil </w:t>
      </w:r>
      <w:r w:rsidRPr="008C7364">
        <w:rPr>
          <w:rFonts w:cs="Arial"/>
          <w:noProof/>
          <w:szCs w:val="24"/>
          <w:lang w:val="ro-RO"/>
        </w:rPr>
        <w:t xml:space="preserve">atât de construcție, cât și de </w:t>
      </w:r>
      <w:r w:rsidR="001E0BCA" w:rsidRPr="008C7364">
        <w:rPr>
          <w:rFonts w:cs="Arial"/>
          <w:noProof/>
          <w:szCs w:val="24"/>
          <w:lang w:val="ro-RO"/>
        </w:rPr>
        <w:t>mentenanță</w:t>
      </w:r>
      <w:r w:rsidR="00723C39" w:rsidRPr="008C7364">
        <w:rPr>
          <w:rFonts w:cs="Arial"/>
          <w:noProof/>
          <w:szCs w:val="24"/>
          <w:lang w:val="ro-RO"/>
        </w:rPr>
        <w:t xml:space="preserve">. Cu toate acestea, în </w:t>
      </w:r>
      <w:r w:rsidR="00723C39" w:rsidRPr="008C7364">
        <w:rPr>
          <w:rFonts w:cs="Arial"/>
          <w:szCs w:val="24"/>
          <w:lang w:val="ro-RO"/>
        </w:rPr>
        <w:t xml:space="preserve">cadrul unui contract </w:t>
      </w:r>
      <w:r w:rsidR="00B52078" w:rsidRPr="008C7364">
        <w:rPr>
          <w:rFonts w:cs="Arial"/>
          <w:szCs w:val="24"/>
          <w:lang w:val="ro-RO"/>
        </w:rPr>
        <w:t>PE</w:t>
      </w:r>
      <w:r w:rsidR="00723C39" w:rsidRPr="008C7364">
        <w:rPr>
          <w:rFonts w:cs="Arial"/>
          <w:szCs w:val="24"/>
          <w:lang w:val="ro-RO"/>
        </w:rPr>
        <w:t>OM</w:t>
      </w:r>
      <w:r w:rsidRPr="008C7364">
        <w:rPr>
          <w:rFonts w:cs="Arial"/>
          <w:szCs w:val="24"/>
          <w:lang w:val="ro-RO"/>
        </w:rPr>
        <w:t xml:space="preserve">, contractantul nu </w:t>
      </w:r>
      <w:r w:rsidR="00E334CC" w:rsidRPr="008C7364">
        <w:rPr>
          <w:rFonts w:cs="Arial"/>
          <w:szCs w:val="24"/>
          <w:lang w:val="ro-RO"/>
        </w:rPr>
        <w:t>are</w:t>
      </w:r>
      <w:r w:rsidRPr="008C7364">
        <w:rPr>
          <w:rFonts w:cs="Arial"/>
          <w:szCs w:val="24"/>
          <w:lang w:val="ro-RO"/>
        </w:rPr>
        <w:t xml:space="preserve"> neapărat același stimulent </w:t>
      </w:r>
      <w:r w:rsidR="00E334CC" w:rsidRPr="008C7364">
        <w:rPr>
          <w:rFonts w:cs="Arial"/>
          <w:szCs w:val="24"/>
          <w:lang w:val="ro-RO"/>
        </w:rPr>
        <w:t xml:space="preserve">pentru a </w:t>
      </w:r>
      <w:r w:rsidR="001661BA" w:rsidRPr="008C7364">
        <w:rPr>
          <w:rFonts w:cs="Arial"/>
          <w:szCs w:val="24"/>
          <w:lang w:val="ro-RO"/>
        </w:rPr>
        <w:lastRenderedPageBreak/>
        <w:t xml:space="preserve">genera </w:t>
      </w:r>
      <w:r w:rsidRPr="008C7364">
        <w:rPr>
          <w:rFonts w:cs="Arial"/>
          <w:szCs w:val="24"/>
          <w:lang w:val="ro-RO"/>
        </w:rPr>
        <w:t xml:space="preserve">economii </w:t>
      </w:r>
      <w:r w:rsidR="001661BA" w:rsidRPr="008C7364">
        <w:rPr>
          <w:rFonts w:cs="Arial"/>
          <w:szCs w:val="24"/>
          <w:lang w:val="ro-RO"/>
        </w:rPr>
        <w:t>în</w:t>
      </w:r>
      <w:r w:rsidRPr="008C7364">
        <w:rPr>
          <w:rFonts w:cs="Arial"/>
          <w:szCs w:val="24"/>
          <w:lang w:val="ro-RO"/>
        </w:rPr>
        <w:t xml:space="preserve"> costul total al </w:t>
      </w:r>
      <w:r w:rsidR="00303A52" w:rsidRPr="008C7364">
        <w:rPr>
          <w:rFonts w:cs="Arial"/>
          <w:szCs w:val="24"/>
          <w:lang w:val="ro-RO"/>
        </w:rPr>
        <w:t xml:space="preserve">ciclului de viață </w:t>
      </w:r>
      <w:r w:rsidR="001661BA" w:rsidRPr="008C7364">
        <w:rPr>
          <w:rFonts w:cs="Arial"/>
          <w:szCs w:val="24"/>
          <w:lang w:val="ro-RO"/>
        </w:rPr>
        <w:t xml:space="preserve">al activului </w:t>
      </w:r>
      <w:r w:rsidRPr="008C7364">
        <w:rPr>
          <w:rFonts w:cs="Arial"/>
          <w:szCs w:val="24"/>
          <w:lang w:val="ro-RO"/>
        </w:rPr>
        <w:t xml:space="preserve">ca în </w:t>
      </w:r>
      <w:r w:rsidR="00F271A3" w:rsidRPr="008C7364">
        <w:rPr>
          <w:rFonts w:cs="Arial"/>
          <w:szCs w:val="24"/>
          <w:lang w:val="ro-RO"/>
        </w:rPr>
        <w:t xml:space="preserve">cazul unui </w:t>
      </w:r>
      <w:r w:rsidRPr="008C7364">
        <w:rPr>
          <w:rFonts w:cs="Arial"/>
          <w:szCs w:val="24"/>
          <w:lang w:val="ro-RO"/>
        </w:rPr>
        <w:t xml:space="preserve">PPP. </w:t>
      </w:r>
      <w:r w:rsidR="007255ED" w:rsidRPr="008C7364">
        <w:rPr>
          <w:rFonts w:cs="Arial"/>
          <w:szCs w:val="24"/>
          <w:lang w:val="ro-RO"/>
        </w:rPr>
        <w:t xml:space="preserve">După cum s-a sugerat anterior, </w:t>
      </w:r>
      <w:r w:rsidR="00E30A73" w:rsidRPr="008C7364">
        <w:rPr>
          <w:rFonts w:cs="Arial"/>
          <w:szCs w:val="24"/>
          <w:lang w:val="ro-RO"/>
        </w:rPr>
        <w:t xml:space="preserve">ar putea </w:t>
      </w:r>
      <w:r w:rsidR="00723C39" w:rsidRPr="008C7364">
        <w:rPr>
          <w:rFonts w:cs="Arial"/>
          <w:noProof/>
          <w:szCs w:val="24"/>
          <w:lang w:val="ro-RO"/>
        </w:rPr>
        <w:t xml:space="preserve">exista </w:t>
      </w:r>
      <w:r w:rsidR="00723C39" w:rsidRPr="008C7364">
        <w:rPr>
          <w:rFonts w:cs="Arial"/>
          <w:szCs w:val="24"/>
          <w:lang w:val="ro-RO"/>
        </w:rPr>
        <w:t xml:space="preserve">un stimulent </w:t>
      </w:r>
      <w:r w:rsidR="00422F2C" w:rsidRPr="008C7364">
        <w:rPr>
          <w:rFonts w:cs="Arial"/>
          <w:szCs w:val="24"/>
          <w:lang w:val="ro-RO"/>
        </w:rPr>
        <w:t xml:space="preserve">pervertit </w:t>
      </w:r>
      <w:r w:rsidR="00723C39" w:rsidRPr="008C7364">
        <w:rPr>
          <w:rFonts w:cs="Arial"/>
          <w:szCs w:val="24"/>
          <w:lang w:val="ro-RO"/>
        </w:rPr>
        <w:t xml:space="preserve">pentru contractantul </w:t>
      </w:r>
      <w:r w:rsidR="00B52078" w:rsidRPr="008C7364">
        <w:rPr>
          <w:rFonts w:cs="Arial"/>
          <w:szCs w:val="24"/>
          <w:lang w:val="ro-RO"/>
        </w:rPr>
        <w:t>PE</w:t>
      </w:r>
      <w:r w:rsidRPr="008C7364">
        <w:rPr>
          <w:rFonts w:cs="Arial"/>
          <w:szCs w:val="24"/>
          <w:lang w:val="ro-RO"/>
        </w:rPr>
        <w:t xml:space="preserve">OM </w:t>
      </w:r>
      <w:r w:rsidR="00723C39" w:rsidRPr="008C7364">
        <w:rPr>
          <w:rFonts w:cs="Arial"/>
          <w:szCs w:val="24"/>
          <w:lang w:val="ro-RO"/>
        </w:rPr>
        <w:t xml:space="preserve">de a </w:t>
      </w:r>
      <w:r w:rsidRPr="008C7364">
        <w:rPr>
          <w:rFonts w:cs="Arial"/>
          <w:szCs w:val="24"/>
          <w:lang w:val="ro-RO"/>
        </w:rPr>
        <w:t xml:space="preserve">reduce </w:t>
      </w:r>
      <w:r w:rsidR="00723C39" w:rsidRPr="008C7364">
        <w:rPr>
          <w:rFonts w:cs="Arial"/>
          <w:szCs w:val="24"/>
          <w:lang w:val="ro-RO"/>
        </w:rPr>
        <w:t xml:space="preserve">costurile de construcție </w:t>
      </w:r>
      <w:r w:rsidR="00422F2C" w:rsidRPr="008C7364">
        <w:rPr>
          <w:rFonts w:cs="Arial"/>
          <w:szCs w:val="24"/>
          <w:lang w:val="ro-RO"/>
        </w:rPr>
        <w:t>în vederea creșterii</w:t>
      </w:r>
      <w:r w:rsidR="00723C39" w:rsidRPr="008C7364">
        <w:rPr>
          <w:rFonts w:cs="Arial"/>
          <w:szCs w:val="24"/>
          <w:lang w:val="ro-RO"/>
        </w:rPr>
        <w:t xml:space="preserve"> marj</w:t>
      </w:r>
      <w:r w:rsidR="00422F2C" w:rsidRPr="008C7364">
        <w:rPr>
          <w:rFonts w:cs="Arial"/>
          <w:szCs w:val="24"/>
          <w:lang w:val="ro-RO"/>
        </w:rPr>
        <w:t>ei de profit</w:t>
      </w:r>
      <w:r w:rsidR="00723C39" w:rsidRPr="008C7364">
        <w:rPr>
          <w:rFonts w:cs="Arial"/>
          <w:szCs w:val="24"/>
          <w:lang w:val="ro-RO"/>
        </w:rPr>
        <w:t xml:space="preserve">, </w:t>
      </w:r>
      <w:r w:rsidR="00422F2C" w:rsidRPr="008C7364">
        <w:rPr>
          <w:rFonts w:cs="Arial"/>
          <w:szCs w:val="24"/>
          <w:lang w:val="ro-RO"/>
        </w:rPr>
        <w:t>întrucât plata</w:t>
      </w:r>
      <w:r w:rsidRPr="008C7364">
        <w:rPr>
          <w:rFonts w:cs="Arial"/>
          <w:szCs w:val="24"/>
          <w:lang w:val="ro-RO"/>
        </w:rPr>
        <w:t xml:space="preserve"> </w:t>
      </w:r>
      <w:r w:rsidR="00723C39" w:rsidRPr="008C7364">
        <w:rPr>
          <w:rFonts w:cs="Arial"/>
          <w:szCs w:val="24"/>
          <w:lang w:val="ro-RO"/>
        </w:rPr>
        <w:t xml:space="preserve">pentru lucrările de construcție </w:t>
      </w:r>
      <w:r w:rsidR="00422F2C" w:rsidRPr="008C7364">
        <w:rPr>
          <w:rFonts w:cs="Arial"/>
          <w:szCs w:val="24"/>
          <w:lang w:val="ro-RO"/>
        </w:rPr>
        <w:t xml:space="preserve">se realizează </w:t>
      </w:r>
      <w:r w:rsidR="00723C39" w:rsidRPr="008C7364">
        <w:rPr>
          <w:rFonts w:cs="Arial"/>
          <w:szCs w:val="24"/>
          <w:lang w:val="ro-RO"/>
        </w:rPr>
        <w:t xml:space="preserve">separat și, de obicei, pe măsură ce lucrările avansează. </w:t>
      </w:r>
    </w:p>
    <w:p w14:paraId="0E519355" w14:textId="77777777" w:rsidR="00645B57" w:rsidRPr="008C7364" w:rsidRDefault="00645B57" w:rsidP="00F271A3">
      <w:pPr>
        <w:spacing w:line="240" w:lineRule="auto"/>
        <w:rPr>
          <w:rFonts w:cs="Arial"/>
          <w:szCs w:val="24"/>
          <w:lang w:val="ro-RO"/>
        </w:rPr>
      </w:pPr>
    </w:p>
    <w:p w14:paraId="6A8DDAA6" w14:textId="77777777" w:rsidR="00B40024" w:rsidRPr="008C7364" w:rsidRDefault="00430138" w:rsidP="007A6DE6">
      <w:pPr>
        <w:pStyle w:val="Heading3"/>
        <w:rPr>
          <w:lang w:val="ro-RO"/>
        </w:rPr>
      </w:pPr>
      <w:bookmarkStart w:id="93" w:name="_Toc120214901"/>
      <w:r w:rsidRPr="008C7364">
        <w:rPr>
          <w:lang w:val="ro-RO"/>
        </w:rPr>
        <w:t xml:space="preserve">5.2.3. </w:t>
      </w:r>
      <w:r w:rsidR="002938F3" w:rsidRPr="008C7364">
        <w:rPr>
          <w:lang w:val="ro-RO"/>
        </w:rPr>
        <w:t xml:space="preserve">Transferul </w:t>
      </w:r>
      <w:r w:rsidR="008E492C" w:rsidRPr="008C7364">
        <w:rPr>
          <w:lang w:val="ro-RO"/>
        </w:rPr>
        <w:t>riscurilor</w:t>
      </w:r>
      <w:bookmarkEnd w:id="93"/>
    </w:p>
    <w:p w14:paraId="5F0A0A0A" w14:textId="7A5BD5B5" w:rsidR="00B40024" w:rsidRPr="008C7364" w:rsidRDefault="00430138">
      <w:pPr>
        <w:spacing w:line="240" w:lineRule="auto"/>
        <w:rPr>
          <w:rFonts w:cs="Arial"/>
          <w:noProof/>
          <w:szCs w:val="24"/>
          <w:lang w:val="ro-RO"/>
        </w:rPr>
      </w:pPr>
      <w:r w:rsidRPr="008C7364">
        <w:rPr>
          <w:rFonts w:cs="Arial"/>
          <w:noProof/>
          <w:szCs w:val="24"/>
          <w:lang w:val="ro-RO"/>
        </w:rPr>
        <w:t xml:space="preserve">De obicei, se consideră că sectorul privat este mai eficient în </w:t>
      </w:r>
      <w:r w:rsidR="00911EA0" w:rsidRPr="008C7364">
        <w:rPr>
          <w:rFonts w:cs="Arial"/>
          <w:noProof/>
          <w:szCs w:val="24"/>
          <w:lang w:val="ro-RO"/>
        </w:rPr>
        <w:t>managementul</w:t>
      </w:r>
      <w:r w:rsidRPr="008C7364">
        <w:rPr>
          <w:rFonts w:cs="Arial"/>
          <w:noProof/>
          <w:szCs w:val="24"/>
          <w:lang w:val="ro-RO"/>
        </w:rPr>
        <w:t xml:space="preserve"> anumitor riscuri (cu un cost mai mic) printr-o mai bună evaluare a riscurilor și </w:t>
      </w:r>
      <w:r w:rsidR="00FF777C" w:rsidRPr="008C7364">
        <w:rPr>
          <w:rFonts w:cs="Arial"/>
          <w:noProof/>
          <w:szCs w:val="24"/>
          <w:lang w:val="ro-RO"/>
        </w:rPr>
        <w:t xml:space="preserve">un management mai </w:t>
      </w:r>
      <w:r w:rsidR="00422F2C" w:rsidRPr="008C7364">
        <w:rPr>
          <w:rFonts w:cs="Arial"/>
          <w:noProof/>
          <w:szCs w:val="24"/>
          <w:lang w:val="ro-RO"/>
        </w:rPr>
        <w:t>eficient</w:t>
      </w:r>
      <w:r w:rsidR="00FF777C" w:rsidRPr="008C7364">
        <w:rPr>
          <w:rFonts w:cs="Arial"/>
          <w:noProof/>
          <w:szCs w:val="24"/>
          <w:lang w:val="ro-RO"/>
        </w:rPr>
        <w:t xml:space="preserve"> al</w:t>
      </w:r>
      <w:r w:rsidRPr="008C7364">
        <w:rPr>
          <w:rFonts w:cs="Arial"/>
          <w:noProof/>
          <w:szCs w:val="24"/>
          <w:lang w:val="ro-RO"/>
        </w:rPr>
        <w:t xml:space="preserve"> evenimentelor de risc (atenuarea probabilității și/sau a consecințelor riscului sau transferul acestora către o terță parte la un cost eficient). Prin </w:t>
      </w:r>
      <w:r w:rsidRPr="008C7364">
        <w:rPr>
          <w:rFonts w:cs="Arial"/>
          <w:lang w:val="ro-RO"/>
        </w:rPr>
        <w:t xml:space="preserve">urmare, sectorul privat va solicita o primă de risc mai mică decât </w:t>
      </w:r>
      <w:r w:rsidR="00B31EDF" w:rsidRPr="008C7364">
        <w:rPr>
          <w:rFonts w:cs="Arial"/>
          <w:lang w:val="ro-RO"/>
        </w:rPr>
        <w:t xml:space="preserve">un </w:t>
      </w:r>
      <w:r w:rsidRPr="008C7364">
        <w:rPr>
          <w:rFonts w:cs="Arial"/>
          <w:lang w:val="ro-RO"/>
        </w:rPr>
        <w:t>cos</w:t>
      </w:r>
      <w:r w:rsidR="00B31EDF" w:rsidRPr="008C7364">
        <w:rPr>
          <w:rFonts w:cs="Arial"/>
          <w:lang w:val="ro-RO"/>
        </w:rPr>
        <w:t>t</w:t>
      </w:r>
      <w:r w:rsidRPr="008C7364">
        <w:rPr>
          <w:rFonts w:cs="Arial"/>
          <w:lang w:val="ro-RO"/>
        </w:rPr>
        <w:t xml:space="preserve"> probabil </w:t>
      </w:r>
      <w:r w:rsidR="00B31EDF" w:rsidRPr="008C7364">
        <w:rPr>
          <w:rFonts w:cs="Arial"/>
          <w:lang w:val="ro-RO"/>
        </w:rPr>
        <w:t xml:space="preserve">al </w:t>
      </w:r>
      <w:r w:rsidR="002A02AF" w:rsidRPr="008C7364">
        <w:rPr>
          <w:rFonts w:cs="Arial"/>
          <w:lang w:val="ro-RO"/>
        </w:rPr>
        <w:t xml:space="preserve">autorității publice </w:t>
      </w:r>
      <w:r w:rsidRPr="008C7364">
        <w:rPr>
          <w:rFonts w:cs="Arial"/>
          <w:lang w:val="ro-RO"/>
        </w:rPr>
        <w:t>dacă nu</w:t>
      </w:r>
      <w:r w:rsidR="00B31EDF" w:rsidRPr="008C7364">
        <w:rPr>
          <w:rFonts w:cs="Arial"/>
          <w:lang w:val="ro-RO"/>
        </w:rPr>
        <w:t xml:space="preserve"> ar</w:t>
      </w:r>
      <w:r w:rsidRPr="008C7364">
        <w:rPr>
          <w:rFonts w:cs="Arial"/>
          <w:lang w:val="ro-RO"/>
        </w:rPr>
        <w:t xml:space="preserve"> transfer</w:t>
      </w:r>
      <w:r w:rsidR="00B31EDF" w:rsidRPr="008C7364">
        <w:rPr>
          <w:rFonts w:cs="Arial"/>
          <w:lang w:val="ro-RO"/>
        </w:rPr>
        <w:t>a</w:t>
      </w:r>
      <w:r w:rsidRPr="008C7364">
        <w:rPr>
          <w:rFonts w:cs="Arial"/>
          <w:lang w:val="ro-RO"/>
        </w:rPr>
        <w:t xml:space="preserve"> riscul</w:t>
      </w:r>
      <w:r w:rsidRPr="008C7364">
        <w:rPr>
          <w:rFonts w:cs="Arial"/>
          <w:noProof/>
          <w:szCs w:val="24"/>
          <w:lang w:val="ro-RO"/>
        </w:rPr>
        <w:t>. PPP-urile transferă riscuri semnificative către contractant și, prin urmare, oferă oportunități mai mari de reducere a primei de risc incluse în costul infrastructurii. În plus, investitorii și finanțatorii din sectorul privat cu capital și fonduri de risc în cadrul proiectului vor efectua propriile verificări prealabile, oferind un nivel suplimentar de supraveghere a riscurilor.</w:t>
      </w:r>
    </w:p>
    <w:p w14:paraId="1F300584" w14:textId="6F9429B1" w:rsidR="00B40024" w:rsidRPr="008C7364" w:rsidRDefault="00430138">
      <w:pPr>
        <w:spacing w:line="240" w:lineRule="auto"/>
        <w:rPr>
          <w:rFonts w:cs="Arial"/>
          <w:szCs w:val="24"/>
          <w:lang w:val="ro-RO"/>
        </w:rPr>
      </w:pPr>
      <w:r w:rsidRPr="008C7364">
        <w:rPr>
          <w:rFonts w:cs="Arial"/>
          <w:noProof/>
          <w:szCs w:val="24"/>
          <w:lang w:val="ro-RO"/>
        </w:rPr>
        <w:t>Riscul de timp (</w:t>
      </w:r>
      <w:r w:rsidR="00E6117F" w:rsidRPr="008C7364">
        <w:rPr>
          <w:rFonts w:cs="Arial"/>
          <w:noProof/>
          <w:szCs w:val="24"/>
          <w:lang w:val="ro-RO"/>
        </w:rPr>
        <w:t>fiabilitatea unei</w:t>
      </w:r>
      <w:r w:rsidRPr="008C7364">
        <w:rPr>
          <w:rFonts w:cs="Arial"/>
          <w:noProof/>
          <w:szCs w:val="24"/>
          <w:lang w:val="ro-RO"/>
        </w:rPr>
        <w:t xml:space="preserve"> infrastructur</w:t>
      </w:r>
      <w:r w:rsidR="00E6117F" w:rsidRPr="008C7364">
        <w:rPr>
          <w:rFonts w:cs="Arial"/>
          <w:noProof/>
          <w:szCs w:val="24"/>
          <w:lang w:val="ro-RO"/>
        </w:rPr>
        <w:t>i</w:t>
      </w:r>
      <w:r w:rsidRPr="008C7364">
        <w:rPr>
          <w:rFonts w:cs="Arial"/>
          <w:noProof/>
          <w:szCs w:val="24"/>
          <w:lang w:val="ro-RO"/>
        </w:rPr>
        <w:t xml:space="preserve"> disponibil</w:t>
      </w:r>
      <w:r w:rsidR="00E6117F" w:rsidRPr="008C7364">
        <w:rPr>
          <w:rFonts w:cs="Arial"/>
          <w:noProof/>
          <w:szCs w:val="24"/>
          <w:lang w:val="ro-RO"/>
        </w:rPr>
        <w:t>e</w:t>
      </w:r>
      <w:r w:rsidRPr="008C7364">
        <w:rPr>
          <w:rFonts w:cs="Arial"/>
          <w:noProof/>
          <w:szCs w:val="24"/>
          <w:lang w:val="ro-RO"/>
        </w:rPr>
        <w:t xml:space="preserve"> pentru</w:t>
      </w:r>
      <w:r w:rsidR="00224B11" w:rsidRPr="008C7364">
        <w:rPr>
          <w:rFonts w:cs="Arial"/>
          <w:noProof/>
          <w:szCs w:val="24"/>
          <w:lang w:val="ro-RO"/>
        </w:rPr>
        <w:t xml:space="preserve"> desfășurarea</w:t>
      </w:r>
      <w:r w:rsidRPr="008C7364">
        <w:rPr>
          <w:rFonts w:cs="Arial"/>
          <w:noProof/>
          <w:szCs w:val="24"/>
          <w:lang w:val="ro-RO"/>
        </w:rPr>
        <w:t xml:space="preserve"> serviciu</w:t>
      </w:r>
      <w:r w:rsidR="00224B11" w:rsidRPr="008C7364">
        <w:rPr>
          <w:rFonts w:cs="Arial"/>
          <w:noProof/>
          <w:szCs w:val="24"/>
          <w:lang w:val="ro-RO"/>
        </w:rPr>
        <w:t>lui</w:t>
      </w:r>
      <w:r w:rsidRPr="008C7364">
        <w:rPr>
          <w:rFonts w:cs="Arial"/>
          <w:noProof/>
          <w:szCs w:val="24"/>
          <w:lang w:val="ro-RO"/>
        </w:rPr>
        <w:t xml:space="preserve"> la timp, conform </w:t>
      </w:r>
      <w:r w:rsidR="007D7ED2" w:rsidRPr="008C7364">
        <w:rPr>
          <w:rFonts w:cs="Arial"/>
          <w:noProof/>
          <w:szCs w:val="24"/>
          <w:lang w:val="ro-RO"/>
        </w:rPr>
        <w:t>programului</w:t>
      </w:r>
      <w:r w:rsidRPr="008C7364">
        <w:rPr>
          <w:rFonts w:cs="Arial"/>
          <w:noProof/>
          <w:szCs w:val="24"/>
          <w:lang w:val="ro-RO"/>
        </w:rPr>
        <w:t>) este, de asemenea, transferat partenerului privat prin intermediul mecanismului de plată: majoritatea</w:t>
      </w:r>
      <w:r w:rsidR="00E67D04" w:rsidRPr="008C7364">
        <w:rPr>
          <w:rFonts w:cs="Arial"/>
          <w:noProof/>
          <w:szCs w:val="24"/>
          <w:lang w:val="ro-RO"/>
        </w:rPr>
        <w:t xml:space="preserve">, </w:t>
      </w:r>
      <w:r w:rsidRPr="008C7364">
        <w:rPr>
          <w:rFonts w:cs="Arial"/>
          <w:noProof/>
          <w:szCs w:val="24"/>
          <w:lang w:val="ro-RO"/>
        </w:rPr>
        <w:t xml:space="preserve">dacă nu toate plățile vor fi acordate numai după ce activul este construit și pus în funcțiune (a se vedea </w:t>
      </w:r>
      <w:r w:rsidR="00BD3A8E" w:rsidRPr="008C7364">
        <w:rPr>
          <w:rFonts w:cs="Arial"/>
          <w:noProof/>
          <w:szCs w:val="24"/>
          <w:lang w:val="ro-RO"/>
        </w:rPr>
        <w:t xml:space="preserve">figura </w:t>
      </w:r>
      <w:r w:rsidR="00E95CBD" w:rsidRPr="008C7364">
        <w:rPr>
          <w:rFonts w:cs="Arial"/>
          <w:noProof/>
          <w:szCs w:val="24"/>
          <w:lang w:val="ro-RO"/>
        </w:rPr>
        <w:t>1.</w:t>
      </w:r>
      <w:r w:rsidRPr="008C7364">
        <w:rPr>
          <w:rFonts w:cs="Arial"/>
          <w:noProof/>
          <w:szCs w:val="24"/>
          <w:lang w:val="ro-RO"/>
        </w:rPr>
        <w:t xml:space="preserve">8). </w:t>
      </w:r>
    </w:p>
    <w:p w14:paraId="1050514D" w14:textId="3ACCD192" w:rsidR="00B40024" w:rsidRPr="008C7364" w:rsidRDefault="00430138">
      <w:pPr>
        <w:spacing w:line="240" w:lineRule="auto"/>
        <w:rPr>
          <w:rFonts w:cs="Arial"/>
          <w:szCs w:val="24"/>
          <w:lang w:val="ro-RO"/>
        </w:rPr>
      </w:pPr>
      <w:r w:rsidRPr="008C7364">
        <w:rPr>
          <w:rFonts w:cs="Arial"/>
          <w:szCs w:val="24"/>
          <w:lang w:val="ro-RO"/>
        </w:rPr>
        <w:t xml:space="preserve">Transferul de risc nu va fi niciodată la fel de </w:t>
      </w:r>
      <w:r w:rsidRPr="008C7364">
        <w:rPr>
          <w:rFonts w:cs="Arial"/>
          <w:noProof/>
          <w:szCs w:val="24"/>
          <w:lang w:val="ro-RO"/>
        </w:rPr>
        <w:t xml:space="preserve">eficient </w:t>
      </w:r>
      <w:r w:rsidRPr="008C7364">
        <w:rPr>
          <w:rFonts w:cs="Arial"/>
          <w:szCs w:val="24"/>
          <w:lang w:val="ro-RO"/>
        </w:rPr>
        <w:t xml:space="preserve">dacă </w:t>
      </w:r>
      <w:r w:rsidR="003F48AB" w:rsidRPr="008C7364">
        <w:rPr>
          <w:rFonts w:cs="Arial"/>
          <w:szCs w:val="24"/>
          <w:lang w:val="ro-RO"/>
        </w:rPr>
        <w:t xml:space="preserve">nu există </w:t>
      </w:r>
      <w:r w:rsidRPr="008C7364">
        <w:rPr>
          <w:rFonts w:cs="Arial"/>
          <w:szCs w:val="24"/>
          <w:lang w:val="ro-RO"/>
        </w:rPr>
        <w:t xml:space="preserve">capital de risc. În cazul în care </w:t>
      </w:r>
      <w:r w:rsidR="003F48AB" w:rsidRPr="008C7364">
        <w:rPr>
          <w:rFonts w:cs="Arial"/>
          <w:szCs w:val="24"/>
          <w:lang w:val="ro-RO"/>
        </w:rPr>
        <w:t xml:space="preserve">un risc care a fost transferat către sectorul privat se materializează, un contractant care nu are capital </w:t>
      </w:r>
      <w:r w:rsidR="00FC0B48" w:rsidRPr="008C7364">
        <w:rPr>
          <w:rFonts w:cs="Arial"/>
          <w:szCs w:val="24"/>
          <w:lang w:val="ro-RO"/>
        </w:rPr>
        <w:t>de</w:t>
      </w:r>
      <w:r w:rsidR="003F48AB" w:rsidRPr="008C7364">
        <w:rPr>
          <w:rFonts w:cs="Arial"/>
          <w:szCs w:val="24"/>
          <w:lang w:val="ro-RO"/>
        </w:rPr>
        <w:t xml:space="preserve"> risc poate</w:t>
      </w:r>
      <w:r w:rsidR="00224B11" w:rsidRPr="008C7364">
        <w:rPr>
          <w:rFonts w:cs="Arial"/>
          <w:szCs w:val="24"/>
          <w:lang w:val="ro-RO"/>
        </w:rPr>
        <w:t>,</w:t>
      </w:r>
      <w:r w:rsidR="003F48AB" w:rsidRPr="008C7364">
        <w:rPr>
          <w:rFonts w:cs="Arial"/>
          <w:szCs w:val="24"/>
          <w:lang w:val="ro-RO"/>
        </w:rPr>
        <w:t xml:space="preserve"> eventual</w:t>
      </w:r>
      <w:r w:rsidR="00224B11" w:rsidRPr="008C7364">
        <w:rPr>
          <w:rFonts w:cs="Arial"/>
          <w:szCs w:val="24"/>
          <w:lang w:val="ro-RO"/>
        </w:rPr>
        <w:t>,</w:t>
      </w:r>
      <w:r w:rsidR="003F48AB" w:rsidRPr="008C7364">
        <w:rPr>
          <w:rFonts w:cs="Arial"/>
          <w:szCs w:val="24"/>
          <w:lang w:val="ro-RO"/>
        </w:rPr>
        <w:t xml:space="preserve"> să se retragă din proiect cu o pierdere minimă, în </w:t>
      </w:r>
      <w:r w:rsidR="0074143F" w:rsidRPr="008C7364">
        <w:rPr>
          <w:rFonts w:cs="Arial"/>
          <w:szCs w:val="24"/>
          <w:lang w:val="ro-RO"/>
        </w:rPr>
        <w:t xml:space="preserve">loc să rezolve problema, în </w:t>
      </w:r>
      <w:r w:rsidR="00BD3A8E" w:rsidRPr="008C7364">
        <w:rPr>
          <w:rFonts w:cs="Arial"/>
          <w:szCs w:val="24"/>
          <w:lang w:val="ro-RO"/>
        </w:rPr>
        <w:t xml:space="preserve">timp ce </w:t>
      </w:r>
      <w:r w:rsidR="003F48AB" w:rsidRPr="008C7364">
        <w:rPr>
          <w:rFonts w:cs="Arial"/>
          <w:szCs w:val="24"/>
          <w:lang w:val="ro-RO"/>
        </w:rPr>
        <w:t xml:space="preserve">un contractant cu capital </w:t>
      </w:r>
      <w:r w:rsidR="00FC0B48" w:rsidRPr="008C7364">
        <w:rPr>
          <w:rFonts w:cs="Arial"/>
          <w:szCs w:val="24"/>
          <w:lang w:val="ro-RO"/>
        </w:rPr>
        <w:t>de</w:t>
      </w:r>
      <w:r w:rsidR="003F48AB" w:rsidRPr="008C7364">
        <w:rPr>
          <w:rFonts w:cs="Arial"/>
          <w:szCs w:val="24"/>
          <w:lang w:val="ro-RO"/>
        </w:rPr>
        <w:t xml:space="preserve"> risc într-un PPP </w:t>
      </w:r>
      <w:r w:rsidR="00E95CBD" w:rsidRPr="008C7364">
        <w:rPr>
          <w:rFonts w:cs="Arial"/>
          <w:szCs w:val="24"/>
          <w:lang w:val="ro-RO"/>
        </w:rPr>
        <w:t xml:space="preserve">bine structurat </w:t>
      </w:r>
      <w:r w:rsidR="0074143F" w:rsidRPr="008C7364">
        <w:rPr>
          <w:rFonts w:cs="Arial"/>
          <w:szCs w:val="24"/>
          <w:lang w:val="ro-RO"/>
        </w:rPr>
        <w:t xml:space="preserve">nu poate </w:t>
      </w:r>
      <w:r w:rsidR="00224B11" w:rsidRPr="008C7364">
        <w:rPr>
          <w:rFonts w:cs="Arial"/>
          <w:szCs w:val="24"/>
          <w:lang w:val="ro-RO"/>
        </w:rPr>
        <w:t>aborda acela</w:t>
      </w:r>
      <w:r w:rsidR="00EE0277" w:rsidRPr="008C7364">
        <w:rPr>
          <w:rFonts w:cs="Arial"/>
          <w:szCs w:val="24"/>
          <w:lang w:val="ro-RO"/>
        </w:rPr>
        <w:t>ș</w:t>
      </w:r>
      <w:r w:rsidR="00224B11" w:rsidRPr="008C7364">
        <w:rPr>
          <w:rFonts w:cs="Arial"/>
          <w:szCs w:val="24"/>
          <w:lang w:val="ro-RO"/>
        </w:rPr>
        <w:t>i comportament</w:t>
      </w:r>
      <w:r w:rsidR="0074143F" w:rsidRPr="008C7364">
        <w:rPr>
          <w:rFonts w:cs="Arial"/>
          <w:szCs w:val="24"/>
          <w:lang w:val="ro-RO"/>
        </w:rPr>
        <w:t>.</w:t>
      </w:r>
    </w:p>
    <w:p w14:paraId="744BC139" w14:textId="2B35F585" w:rsidR="00B40024" w:rsidRPr="008C7364" w:rsidRDefault="00430138">
      <w:pPr>
        <w:spacing w:line="240" w:lineRule="auto"/>
        <w:rPr>
          <w:rFonts w:cs="Arial"/>
          <w:szCs w:val="24"/>
          <w:lang w:val="ro-RO"/>
        </w:rPr>
      </w:pPr>
      <w:r w:rsidRPr="008C7364">
        <w:rPr>
          <w:rFonts w:cs="Arial"/>
          <w:szCs w:val="24"/>
          <w:lang w:val="ro-RO"/>
        </w:rPr>
        <w:t xml:space="preserve">Transferul de risc se află în centrul eficienței </w:t>
      </w:r>
      <w:r w:rsidR="00224B11" w:rsidRPr="008C7364">
        <w:rPr>
          <w:rFonts w:cs="Arial"/>
          <w:szCs w:val="24"/>
          <w:lang w:val="ro-RO"/>
        </w:rPr>
        <w:t>adiționale</w:t>
      </w:r>
      <w:r w:rsidRPr="008C7364">
        <w:rPr>
          <w:rFonts w:cs="Arial"/>
          <w:szCs w:val="24"/>
          <w:lang w:val="ro-RO"/>
        </w:rPr>
        <w:t xml:space="preserve"> </w:t>
      </w:r>
      <w:r w:rsidR="007B444B" w:rsidRPr="008C7364">
        <w:rPr>
          <w:rFonts w:cs="Arial"/>
          <w:szCs w:val="24"/>
          <w:lang w:val="ro-RO"/>
        </w:rPr>
        <w:t>și este</w:t>
      </w:r>
      <w:r w:rsidR="00BD3A8E" w:rsidRPr="008C7364">
        <w:rPr>
          <w:rFonts w:cs="Arial"/>
          <w:szCs w:val="24"/>
          <w:lang w:val="ro-RO"/>
        </w:rPr>
        <w:t xml:space="preserve">, de </w:t>
      </w:r>
      <w:r w:rsidR="007D7ED2" w:rsidRPr="008C7364">
        <w:rPr>
          <w:rFonts w:cs="Arial"/>
          <w:szCs w:val="24"/>
          <w:lang w:val="ro-RO"/>
        </w:rPr>
        <w:t xml:space="preserve">obicei, </w:t>
      </w:r>
      <w:r w:rsidR="007B444B" w:rsidRPr="008C7364">
        <w:rPr>
          <w:rFonts w:cs="Arial"/>
          <w:szCs w:val="24"/>
          <w:lang w:val="ro-RO"/>
        </w:rPr>
        <w:t xml:space="preserve">cel mai </w:t>
      </w:r>
      <w:r w:rsidR="00B031BD" w:rsidRPr="008C7364">
        <w:rPr>
          <w:rFonts w:cs="Arial"/>
          <w:szCs w:val="24"/>
          <w:lang w:val="ro-RO"/>
        </w:rPr>
        <w:t xml:space="preserve">important motor al </w:t>
      </w:r>
      <w:r w:rsidR="00E050BE" w:rsidRPr="008C7364">
        <w:rPr>
          <w:rFonts w:cs="Arial"/>
          <w:szCs w:val="24"/>
          <w:lang w:val="ro-RO"/>
        </w:rPr>
        <w:t>RCP</w:t>
      </w:r>
      <w:r w:rsidR="007D7ED2" w:rsidRPr="008C7364">
        <w:rPr>
          <w:rFonts w:cs="Arial"/>
          <w:szCs w:val="24"/>
          <w:lang w:val="ro-RO"/>
        </w:rPr>
        <w:t xml:space="preserve">. Cu toate acestea, </w:t>
      </w:r>
      <w:r w:rsidR="007B444B" w:rsidRPr="008C7364">
        <w:rPr>
          <w:rFonts w:cs="Arial"/>
          <w:szCs w:val="24"/>
          <w:lang w:val="ro-RO"/>
        </w:rPr>
        <w:t xml:space="preserve">ar trebui nuanțat: un proiect PPP </w:t>
      </w:r>
      <w:r w:rsidR="004724B9" w:rsidRPr="008C7364">
        <w:rPr>
          <w:rFonts w:cs="Arial"/>
          <w:szCs w:val="24"/>
          <w:lang w:val="ro-RO"/>
        </w:rPr>
        <w:t xml:space="preserve">cu un </w:t>
      </w:r>
      <w:r w:rsidR="007B444B" w:rsidRPr="008C7364">
        <w:rPr>
          <w:rFonts w:cs="Arial"/>
          <w:szCs w:val="24"/>
          <w:lang w:val="ro-RO"/>
        </w:rPr>
        <w:t xml:space="preserve">transfer de risc </w:t>
      </w:r>
      <w:r w:rsidR="004724B9" w:rsidRPr="008C7364">
        <w:rPr>
          <w:rFonts w:cs="Arial"/>
          <w:szCs w:val="24"/>
          <w:lang w:val="ro-RO"/>
        </w:rPr>
        <w:t xml:space="preserve">scăzut </w:t>
      </w:r>
      <w:r w:rsidR="007B444B" w:rsidRPr="008C7364">
        <w:rPr>
          <w:rFonts w:cs="Arial"/>
          <w:szCs w:val="24"/>
          <w:lang w:val="ro-RO"/>
        </w:rPr>
        <w:t xml:space="preserve">sau marginal </w:t>
      </w:r>
      <w:r w:rsidR="004724B9" w:rsidRPr="008C7364">
        <w:rPr>
          <w:rFonts w:cs="Arial"/>
          <w:szCs w:val="24"/>
          <w:lang w:val="ro-RO"/>
        </w:rPr>
        <w:t xml:space="preserve">nu va permite partenerului privat să asigure o </w:t>
      </w:r>
      <w:r w:rsidR="007B444B" w:rsidRPr="008C7364">
        <w:rPr>
          <w:rFonts w:cs="Arial"/>
          <w:szCs w:val="24"/>
          <w:lang w:val="ro-RO"/>
        </w:rPr>
        <w:t xml:space="preserve">eficiență </w:t>
      </w:r>
      <w:r w:rsidR="008C53D3" w:rsidRPr="008C7364">
        <w:rPr>
          <w:rFonts w:cs="Arial"/>
          <w:szCs w:val="24"/>
          <w:lang w:val="ro-RO"/>
        </w:rPr>
        <w:t>suplimentară</w:t>
      </w:r>
      <w:r w:rsidR="007B444B" w:rsidRPr="008C7364">
        <w:rPr>
          <w:rFonts w:cs="Arial"/>
          <w:szCs w:val="24"/>
          <w:lang w:val="ro-RO"/>
        </w:rPr>
        <w:t xml:space="preserve"> printr-</w:t>
      </w:r>
      <w:r w:rsidR="00FF777C" w:rsidRPr="008C7364">
        <w:rPr>
          <w:rFonts w:cs="Arial"/>
          <w:szCs w:val="24"/>
          <w:lang w:val="ro-RO"/>
        </w:rPr>
        <w:t xml:space="preserve">un management mai </w:t>
      </w:r>
      <w:r w:rsidR="00224B11" w:rsidRPr="008C7364">
        <w:rPr>
          <w:rFonts w:cs="Arial"/>
          <w:szCs w:val="24"/>
          <w:lang w:val="ro-RO"/>
        </w:rPr>
        <w:t>eficient</w:t>
      </w:r>
      <w:r w:rsidR="007B444B" w:rsidRPr="008C7364">
        <w:rPr>
          <w:rFonts w:cs="Arial"/>
          <w:szCs w:val="24"/>
          <w:lang w:val="ro-RO"/>
        </w:rPr>
        <w:t xml:space="preserve"> a</w:t>
      </w:r>
      <w:r w:rsidR="00FF777C" w:rsidRPr="008C7364">
        <w:rPr>
          <w:rFonts w:cs="Arial"/>
          <w:szCs w:val="24"/>
          <w:lang w:val="ro-RO"/>
        </w:rPr>
        <w:t>l</w:t>
      </w:r>
      <w:r w:rsidR="007B444B" w:rsidRPr="008C7364">
        <w:rPr>
          <w:rFonts w:cs="Arial"/>
          <w:szCs w:val="24"/>
          <w:lang w:val="ro-RO"/>
        </w:rPr>
        <w:t xml:space="preserve"> riscurilor și, prin </w:t>
      </w:r>
      <w:r w:rsidR="004724B9" w:rsidRPr="008C7364">
        <w:rPr>
          <w:rFonts w:cs="Arial"/>
          <w:szCs w:val="24"/>
          <w:lang w:val="ro-RO"/>
        </w:rPr>
        <w:t xml:space="preserve">urmare, </w:t>
      </w:r>
      <w:r w:rsidR="007B444B" w:rsidRPr="008C7364">
        <w:rPr>
          <w:rFonts w:cs="Arial"/>
          <w:szCs w:val="24"/>
          <w:lang w:val="ro-RO"/>
        </w:rPr>
        <w:t>ar trebui să fie achiziționat prin mijloace convenționale</w:t>
      </w:r>
      <w:r w:rsidR="00556FAD" w:rsidRPr="008C7364">
        <w:rPr>
          <w:rStyle w:val="FootnoteReference"/>
          <w:rFonts w:cs="Arial"/>
          <w:szCs w:val="24"/>
          <w:lang w:val="ro-RO"/>
        </w:rPr>
        <w:footnoteReference w:id="37"/>
      </w:r>
      <w:r w:rsidR="004724B9" w:rsidRPr="008C7364">
        <w:rPr>
          <w:rFonts w:cs="Arial"/>
          <w:szCs w:val="24"/>
          <w:lang w:val="ro-RO"/>
        </w:rPr>
        <w:t>. Cu toate acestea</w:t>
      </w:r>
      <w:r w:rsidR="007B444B" w:rsidRPr="008C7364">
        <w:rPr>
          <w:rFonts w:cs="Arial"/>
          <w:szCs w:val="24"/>
          <w:lang w:val="ro-RO"/>
        </w:rPr>
        <w:t xml:space="preserve">, un </w:t>
      </w:r>
      <w:r w:rsidR="004724B9" w:rsidRPr="008C7364">
        <w:rPr>
          <w:rFonts w:cs="Arial"/>
          <w:szCs w:val="24"/>
          <w:lang w:val="ro-RO"/>
        </w:rPr>
        <w:t xml:space="preserve">transfer de </w:t>
      </w:r>
      <w:r w:rsidR="007B444B" w:rsidRPr="008C7364">
        <w:rPr>
          <w:rFonts w:cs="Arial"/>
          <w:szCs w:val="24"/>
          <w:lang w:val="ro-RO"/>
        </w:rPr>
        <w:t xml:space="preserve">risc prea mare poate, de asemenea, să </w:t>
      </w:r>
      <w:r w:rsidR="00224B11" w:rsidRPr="008C7364">
        <w:rPr>
          <w:rFonts w:cs="Arial"/>
          <w:szCs w:val="24"/>
          <w:lang w:val="ro-RO"/>
        </w:rPr>
        <w:t xml:space="preserve">afecteze </w:t>
      </w:r>
      <w:r w:rsidR="00BD3A8E" w:rsidRPr="008C7364">
        <w:rPr>
          <w:rFonts w:cs="Arial"/>
          <w:szCs w:val="24"/>
          <w:lang w:val="ro-RO"/>
        </w:rPr>
        <w:t xml:space="preserve">raportul calitate-preț </w:t>
      </w:r>
      <w:r w:rsidR="007B444B" w:rsidRPr="008C7364">
        <w:rPr>
          <w:rFonts w:cs="Arial"/>
          <w:szCs w:val="24"/>
          <w:lang w:val="ro-RO"/>
        </w:rPr>
        <w:t>(</w:t>
      </w:r>
      <w:r w:rsidR="00BD3A8E" w:rsidRPr="008C7364">
        <w:rPr>
          <w:rFonts w:cs="Arial"/>
          <w:szCs w:val="24"/>
          <w:lang w:val="ro-RO"/>
        </w:rPr>
        <w:t xml:space="preserve">capitolul </w:t>
      </w:r>
      <w:r w:rsidR="00731165" w:rsidRPr="008C7364">
        <w:rPr>
          <w:rFonts w:cs="Arial"/>
          <w:szCs w:val="24"/>
          <w:lang w:val="ro-RO"/>
        </w:rPr>
        <w:t xml:space="preserve">5 </w:t>
      </w:r>
      <w:r w:rsidR="007D7ED2" w:rsidRPr="008C7364">
        <w:rPr>
          <w:rFonts w:cs="Arial"/>
          <w:szCs w:val="24"/>
          <w:lang w:val="ro-RO"/>
        </w:rPr>
        <w:t xml:space="preserve">oferă </w:t>
      </w:r>
      <w:r w:rsidR="007B444B" w:rsidRPr="008C7364">
        <w:rPr>
          <w:rFonts w:cs="Arial"/>
          <w:szCs w:val="24"/>
          <w:lang w:val="ro-RO"/>
        </w:rPr>
        <w:t xml:space="preserve">reflecții cu </w:t>
      </w:r>
      <w:r w:rsidR="007D7ED2" w:rsidRPr="008C7364">
        <w:rPr>
          <w:rFonts w:cs="Arial"/>
          <w:szCs w:val="24"/>
          <w:lang w:val="ro-RO"/>
        </w:rPr>
        <w:t xml:space="preserve">privire la </w:t>
      </w:r>
      <w:r w:rsidR="007B444B" w:rsidRPr="008C7364">
        <w:rPr>
          <w:rFonts w:cs="Arial"/>
          <w:szCs w:val="24"/>
          <w:lang w:val="ro-RO"/>
        </w:rPr>
        <w:t>modul în care se poate găsi alocarea optimă a riscurilor, reținând sau preluând și/sau împărțind unele riscuri).</w:t>
      </w:r>
    </w:p>
    <w:p w14:paraId="1940A823" w14:textId="77777777" w:rsidR="004C5B90" w:rsidRPr="008C7364" w:rsidRDefault="004C5B90" w:rsidP="00F271A3">
      <w:pPr>
        <w:spacing w:line="240" w:lineRule="auto"/>
        <w:rPr>
          <w:rFonts w:cs="Arial"/>
          <w:szCs w:val="24"/>
          <w:lang w:val="ro-RO"/>
        </w:rPr>
      </w:pPr>
      <w:r w:rsidRPr="008C7364">
        <w:rPr>
          <w:rFonts w:cs="Arial"/>
          <w:szCs w:val="24"/>
          <w:lang w:val="ro-RO"/>
        </w:rPr>
        <w:t xml:space="preserve"> </w:t>
      </w:r>
    </w:p>
    <w:p w14:paraId="607F0714" w14:textId="77777777" w:rsidR="00B40024" w:rsidRPr="008C7364" w:rsidRDefault="00430138" w:rsidP="007A6DE6">
      <w:pPr>
        <w:pStyle w:val="Heading3"/>
        <w:rPr>
          <w:lang w:val="ro-RO"/>
        </w:rPr>
      </w:pPr>
      <w:bookmarkStart w:id="94" w:name="_Toc120214902"/>
      <w:r w:rsidRPr="008C7364">
        <w:rPr>
          <w:lang w:val="ro-RO"/>
        </w:rPr>
        <w:t xml:space="preserve">5.2.4. </w:t>
      </w:r>
      <w:r w:rsidR="008E492C" w:rsidRPr="008C7364">
        <w:rPr>
          <w:lang w:val="ro-RO"/>
        </w:rPr>
        <w:t>Inovare</w:t>
      </w:r>
      <w:bookmarkEnd w:id="94"/>
    </w:p>
    <w:p w14:paraId="043F653C" w14:textId="0C2962AF" w:rsidR="00B40024" w:rsidRPr="008C7364" w:rsidRDefault="00C14077">
      <w:pPr>
        <w:spacing w:line="240" w:lineRule="auto"/>
        <w:rPr>
          <w:rFonts w:cs="Arial"/>
          <w:szCs w:val="24"/>
          <w:lang w:val="ro-RO"/>
        </w:rPr>
      </w:pPr>
      <w:r w:rsidRPr="008C7364">
        <w:rPr>
          <w:rFonts w:cs="Arial"/>
          <w:szCs w:val="24"/>
          <w:lang w:val="ro-RO"/>
        </w:rPr>
        <w:t xml:space="preserve">Caracterul orientat spre performanță al contractelor de PPP oferă un beneficiu prin încurajarea inovației. Atunci când </w:t>
      </w:r>
      <w:r w:rsidR="009E2A63" w:rsidRPr="008C7364">
        <w:rPr>
          <w:rFonts w:cs="Arial"/>
          <w:szCs w:val="24"/>
          <w:lang w:val="ro-RO"/>
        </w:rPr>
        <w:t xml:space="preserve">cerințele unui </w:t>
      </w:r>
      <w:r w:rsidRPr="008C7364">
        <w:rPr>
          <w:rFonts w:cs="Arial"/>
          <w:szCs w:val="24"/>
          <w:lang w:val="ro-RO"/>
        </w:rPr>
        <w:t xml:space="preserve">contract </w:t>
      </w:r>
      <w:r w:rsidR="009E2A63" w:rsidRPr="008C7364">
        <w:rPr>
          <w:rFonts w:cs="Arial"/>
          <w:szCs w:val="24"/>
          <w:lang w:val="ro-RO"/>
        </w:rPr>
        <w:t xml:space="preserve">se axează în </w:t>
      </w:r>
      <w:r w:rsidRPr="008C7364">
        <w:rPr>
          <w:rFonts w:cs="Arial"/>
          <w:szCs w:val="24"/>
          <w:lang w:val="ro-RO"/>
        </w:rPr>
        <w:t xml:space="preserve">mod </w:t>
      </w:r>
      <w:r w:rsidRPr="008C7364">
        <w:rPr>
          <w:rFonts w:cs="Arial"/>
          <w:szCs w:val="24"/>
          <w:lang w:val="ro-RO"/>
        </w:rPr>
        <w:lastRenderedPageBreak/>
        <w:t xml:space="preserve">corespunzător pe performanță </w:t>
      </w:r>
      <w:r w:rsidR="009E2A63" w:rsidRPr="008C7364">
        <w:rPr>
          <w:rFonts w:cs="Arial"/>
          <w:szCs w:val="24"/>
          <w:lang w:val="ro-RO"/>
        </w:rPr>
        <w:t xml:space="preserve">și </w:t>
      </w:r>
      <w:r w:rsidRPr="008C7364">
        <w:rPr>
          <w:rFonts w:cs="Arial"/>
          <w:szCs w:val="24"/>
          <w:lang w:val="ro-RO"/>
        </w:rPr>
        <w:t xml:space="preserve">rezultate, </w:t>
      </w:r>
      <w:r w:rsidR="007255ED" w:rsidRPr="008C7364">
        <w:rPr>
          <w:rFonts w:cs="Arial"/>
          <w:szCs w:val="24"/>
          <w:lang w:val="ro-RO"/>
        </w:rPr>
        <w:t xml:space="preserve">este posibil să se </w:t>
      </w:r>
      <w:r w:rsidRPr="008C7364">
        <w:rPr>
          <w:rFonts w:cs="Arial"/>
          <w:szCs w:val="24"/>
          <w:lang w:val="ro-RO"/>
        </w:rPr>
        <w:t xml:space="preserve">acorde </w:t>
      </w:r>
      <w:r w:rsidR="009E2A63" w:rsidRPr="008C7364">
        <w:rPr>
          <w:rFonts w:cs="Arial"/>
          <w:szCs w:val="24"/>
          <w:lang w:val="ro-RO"/>
        </w:rPr>
        <w:t xml:space="preserve">contractantului un </w:t>
      </w:r>
      <w:r w:rsidRPr="008C7364">
        <w:rPr>
          <w:rFonts w:cs="Arial"/>
          <w:szCs w:val="24"/>
          <w:lang w:val="ro-RO"/>
        </w:rPr>
        <w:t xml:space="preserve">anumit grad de flexibilitate pentru a-și structura </w:t>
      </w:r>
      <w:r w:rsidR="009E2A63" w:rsidRPr="008C7364">
        <w:rPr>
          <w:rFonts w:cs="Arial"/>
          <w:szCs w:val="24"/>
          <w:lang w:val="ro-RO"/>
        </w:rPr>
        <w:t xml:space="preserve">și </w:t>
      </w:r>
      <w:r w:rsidRPr="008C7364">
        <w:rPr>
          <w:rFonts w:cs="Arial"/>
          <w:szCs w:val="24"/>
          <w:lang w:val="ro-RO"/>
        </w:rPr>
        <w:t xml:space="preserve">organiza </w:t>
      </w:r>
      <w:r w:rsidR="009E2A63" w:rsidRPr="008C7364">
        <w:rPr>
          <w:rFonts w:cs="Arial"/>
          <w:szCs w:val="24"/>
          <w:lang w:val="ro-RO"/>
        </w:rPr>
        <w:t xml:space="preserve">propriile </w:t>
      </w:r>
      <w:r w:rsidRPr="008C7364">
        <w:rPr>
          <w:rFonts w:cs="Arial"/>
          <w:szCs w:val="24"/>
          <w:lang w:val="ro-RO"/>
        </w:rPr>
        <w:t>mijloace și metode</w:t>
      </w:r>
      <w:r w:rsidR="007255ED" w:rsidRPr="008C7364">
        <w:rPr>
          <w:rFonts w:cs="Arial"/>
          <w:szCs w:val="24"/>
          <w:lang w:val="ro-RO"/>
        </w:rPr>
        <w:t xml:space="preserve">. Prin </w:t>
      </w:r>
      <w:r w:rsidR="00E95CBD" w:rsidRPr="008C7364">
        <w:rPr>
          <w:rFonts w:cs="Arial"/>
          <w:szCs w:val="24"/>
          <w:lang w:val="ro-RO"/>
        </w:rPr>
        <w:t>urmare</w:t>
      </w:r>
      <w:r w:rsidR="00DA1989" w:rsidRPr="008C7364">
        <w:rPr>
          <w:rFonts w:cs="Arial"/>
          <w:szCs w:val="24"/>
          <w:lang w:val="ro-RO"/>
        </w:rPr>
        <w:t xml:space="preserve">, capacitatea </w:t>
      </w:r>
      <w:r w:rsidRPr="008C7364">
        <w:rPr>
          <w:rFonts w:cs="Arial"/>
          <w:szCs w:val="24"/>
          <w:lang w:val="ro-RO"/>
        </w:rPr>
        <w:t xml:space="preserve">sectorului privat </w:t>
      </w:r>
      <w:r w:rsidR="009E2A63" w:rsidRPr="008C7364">
        <w:rPr>
          <w:rFonts w:cs="Arial"/>
          <w:szCs w:val="24"/>
          <w:lang w:val="ro-RO"/>
        </w:rPr>
        <w:t xml:space="preserve">de a inova </w:t>
      </w:r>
      <w:r w:rsidRPr="008C7364">
        <w:rPr>
          <w:rFonts w:cs="Arial"/>
          <w:szCs w:val="24"/>
          <w:lang w:val="ro-RO"/>
        </w:rPr>
        <w:t xml:space="preserve">va oferi o sursă suplimentară de economii </w:t>
      </w:r>
      <w:r w:rsidR="009E2A63" w:rsidRPr="008C7364">
        <w:rPr>
          <w:rFonts w:cs="Arial"/>
          <w:szCs w:val="24"/>
          <w:lang w:val="ro-RO"/>
        </w:rPr>
        <w:t xml:space="preserve">și </w:t>
      </w:r>
      <w:r w:rsidRPr="008C7364">
        <w:rPr>
          <w:rFonts w:cs="Arial"/>
          <w:szCs w:val="24"/>
          <w:lang w:val="ro-RO"/>
        </w:rPr>
        <w:t xml:space="preserve">eficiență. În cazul în </w:t>
      </w:r>
      <w:r w:rsidR="009E2A63" w:rsidRPr="008C7364">
        <w:rPr>
          <w:rFonts w:cs="Arial"/>
          <w:szCs w:val="24"/>
          <w:lang w:val="ro-RO"/>
        </w:rPr>
        <w:t xml:space="preserve">care </w:t>
      </w:r>
      <w:r w:rsidRPr="008C7364">
        <w:rPr>
          <w:rFonts w:cs="Arial"/>
          <w:szCs w:val="24"/>
          <w:lang w:val="ro-RO"/>
        </w:rPr>
        <w:t xml:space="preserve">contractul se bazează pe performanță </w:t>
      </w:r>
      <w:r w:rsidR="00DA1989" w:rsidRPr="008C7364">
        <w:rPr>
          <w:rFonts w:cs="Arial"/>
          <w:szCs w:val="24"/>
          <w:lang w:val="ro-RO"/>
        </w:rPr>
        <w:t>(</w:t>
      </w:r>
      <w:r w:rsidR="00E95CBD" w:rsidRPr="008C7364">
        <w:rPr>
          <w:rFonts w:cs="Arial"/>
          <w:szCs w:val="24"/>
          <w:lang w:val="ro-RO"/>
        </w:rPr>
        <w:t xml:space="preserve">adică </w:t>
      </w:r>
      <w:r w:rsidR="00FA224B" w:rsidRPr="008C7364">
        <w:rPr>
          <w:rFonts w:cs="Arial"/>
          <w:szCs w:val="24"/>
          <w:lang w:val="ro-RO"/>
        </w:rPr>
        <w:t>au în vedere</w:t>
      </w:r>
      <w:r w:rsidRPr="008C7364">
        <w:rPr>
          <w:rFonts w:cs="Arial"/>
          <w:szCs w:val="24"/>
          <w:lang w:val="ro-RO"/>
        </w:rPr>
        <w:t xml:space="preserve"> </w:t>
      </w:r>
      <w:r w:rsidR="00FA224B" w:rsidRPr="008C7364">
        <w:rPr>
          <w:rFonts w:cs="Arial"/>
          <w:szCs w:val="24"/>
          <w:lang w:val="ro-RO"/>
        </w:rPr>
        <w:t xml:space="preserve">obținerea </w:t>
      </w:r>
      <w:r w:rsidRPr="008C7364">
        <w:rPr>
          <w:rFonts w:cs="Arial"/>
          <w:szCs w:val="24"/>
          <w:lang w:val="ro-RO"/>
        </w:rPr>
        <w:t>rezultate</w:t>
      </w:r>
      <w:r w:rsidR="00FA224B" w:rsidRPr="008C7364">
        <w:rPr>
          <w:rFonts w:cs="Arial"/>
          <w:szCs w:val="24"/>
          <w:lang w:val="ro-RO"/>
        </w:rPr>
        <w:t>lor</w:t>
      </w:r>
      <w:r w:rsidRPr="008C7364">
        <w:rPr>
          <w:rFonts w:cs="Arial"/>
          <w:szCs w:val="24"/>
          <w:lang w:val="ro-RO"/>
        </w:rPr>
        <w:t xml:space="preserve">, prin intermediul specificațiilor sau cerințelor privind rezultatele sau serviciile, mai degrabă decât o </w:t>
      </w:r>
      <w:r w:rsidR="00FA224B" w:rsidRPr="008C7364">
        <w:rPr>
          <w:rFonts w:cs="Arial"/>
          <w:szCs w:val="24"/>
          <w:lang w:val="ro-RO"/>
        </w:rPr>
        <w:t>obligativitate</w:t>
      </w:r>
      <w:r w:rsidR="009E2A63" w:rsidRPr="008C7364">
        <w:rPr>
          <w:rFonts w:cs="Arial"/>
          <w:szCs w:val="24"/>
          <w:lang w:val="ro-RO"/>
        </w:rPr>
        <w:t xml:space="preserve"> a mijloacelor</w:t>
      </w:r>
      <w:r w:rsidRPr="008C7364">
        <w:rPr>
          <w:rFonts w:cs="Arial"/>
          <w:szCs w:val="24"/>
          <w:lang w:val="ro-RO"/>
        </w:rPr>
        <w:t>)</w:t>
      </w:r>
      <w:r w:rsidR="00BD3A8E" w:rsidRPr="008C7364">
        <w:rPr>
          <w:rFonts w:cs="Arial"/>
          <w:szCs w:val="24"/>
          <w:lang w:val="ro-RO"/>
        </w:rPr>
        <w:t xml:space="preserve">, </w:t>
      </w:r>
      <w:r w:rsidRPr="008C7364">
        <w:rPr>
          <w:rFonts w:cs="Arial"/>
          <w:szCs w:val="24"/>
          <w:lang w:val="ro-RO"/>
        </w:rPr>
        <w:t xml:space="preserve">va exista spațiu și stimulente pentru ca </w:t>
      </w:r>
      <w:r w:rsidR="009E2A63" w:rsidRPr="008C7364">
        <w:rPr>
          <w:rFonts w:cs="Arial"/>
          <w:szCs w:val="24"/>
          <w:lang w:val="ro-RO"/>
        </w:rPr>
        <w:t xml:space="preserve">sectorul privat să </w:t>
      </w:r>
      <w:r w:rsidRPr="008C7364">
        <w:rPr>
          <w:rFonts w:cs="Arial"/>
          <w:szCs w:val="24"/>
          <w:lang w:val="ro-RO"/>
        </w:rPr>
        <w:t>aplice tehnici și metode inovatoare</w:t>
      </w:r>
      <w:r w:rsidR="007255ED" w:rsidRPr="008C7364">
        <w:rPr>
          <w:rFonts w:cs="Arial"/>
          <w:szCs w:val="24"/>
          <w:lang w:val="ro-RO"/>
        </w:rPr>
        <w:t xml:space="preserve">. Este mai probabil ca acestea să </w:t>
      </w:r>
      <w:r w:rsidR="006237EB" w:rsidRPr="008C7364">
        <w:rPr>
          <w:rFonts w:cs="Arial"/>
          <w:szCs w:val="24"/>
          <w:lang w:val="ro-RO"/>
        </w:rPr>
        <w:t xml:space="preserve">fie </w:t>
      </w:r>
      <w:r w:rsidR="007255ED" w:rsidRPr="008C7364">
        <w:rPr>
          <w:rFonts w:cs="Arial"/>
          <w:szCs w:val="24"/>
          <w:lang w:val="ro-RO"/>
        </w:rPr>
        <w:t xml:space="preserve">mai </w:t>
      </w:r>
      <w:r w:rsidRPr="008C7364">
        <w:rPr>
          <w:rFonts w:cs="Arial"/>
          <w:szCs w:val="24"/>
          <w:lang w:val="ro-RO"/>
        </w:rPr>
        <w:t xml:space="preserve">eficiente din punct de vedere al costurilor în ceea ce privește atingerea </w:t>
      </w:r>
      <w:r w:rsidR="009E2A63" w:rsidRPr="008C7364">
        <w:rPr>
          <w:rFonts w:cs="Arial"/>
          <w:szCs w:val="24"/>
          <w:lang w:val="ro-RO"/>
        </w:rPr>
        <w:t xml:space="preserve">nivelului de </w:t>
      </w:r>
      <w:r w:rsidRPr="008C7364">
        <w:rPr>
          <w:rFonts w:cs="Arial"/>
          <w:szCs w:val="24"/>
          <w:lang w:val="ro-RO"/>
        </w:rPr>
        <w:t xml:space="preserve">performanță a serviciilor </w:t>
      </w:r>
      <w:r w:rsidR="009E2A63" w:rsidRPr="008C7364">
        <w:rPr>
          <w:rFonts w:cs="Arial"/>
          <w:szCs w:val="24"/>
          <w:lang w:val="ro-RO"/>
        </w:rPr>
        <w:t>cerut</w:t>
      </w:r>
      <w:r w:rsidR="00FA224B" w:rsidRPr="008C7364">
        <w:rPr>
          <w:rFonts w:cs="Arial"/>
          <w:szCs w:val="24"/>
          <w:lang w:val="ro-RO"/>
        </w:rPr>
        <w:t>e</w:t>
      </w:r>
      <w:r w:rsidR="009E2A63" w:rsidRPr="008C7364">
        <w:rPr>
          <w:rFonts w:cs="Arial"/>
          <w:szCs w:val="24"/>
          <w:lang w:val="ro-RO"/>
        </w:rPr>
        <w:t xml:space="preserve">. </w:t>
      </w:r>
      <w:r w:rsidRPr="008C7364">
        <w:rPr>
          <w:rFonts w:cs="Arial"/>
          <w:szCs w:val="24"/>
          <w:lang w:val="ro-RO"/>
        </w:rPr>
        <w:t xml:space="preserve">Modalitatea de a valorifica aceste eficiențe în beneficiul autorității publice și al contribuabililor este </w:t>
      </w:r>
      <w:r w:rsidR="00EF3A52" w:rsidRPr="008C7364">
        <w:rPr>
          <w:rFonts w:cs="Arial"/>
          <w:szCs w:val="24"/>
          <w:lang w:val="ro-RO"/>
        </w:rPr>
        <w:t xml:space="preserve">realizată/concretizată </w:t>
      </w:r>
      <w:r w:rsidR="009E2A63" w:rsidRPr="008C7364">
        <w:rPr>
          <w:rFonts w:cs="Arial"/>
          <w:szCs w:val="24"/>
          <w:lang w:val="ro-RO"/>
        </w:rPr>
        <w:t xml:space="preserve">prin </w:t>
      </w:r>
      <w:r w:rsidRPr="008C7364">
        <w:rPr>
          <w:rFonts w:cs="Arial"/>
          <w:szCs w:val="24"/>
          <w:lang w:val="ro-RO"/>
        </w:rPr>
        <w:t xml:space="preserve">intermediul procesului de </w:t>
      </w:r>
      <w:r w:rsidR="009E2A63" w:rsidRPr="008C7364">
        <w:rPr>
          <w:rFonts w:cs="Arial"/>
          <w:szCs w:val="24"/>
          <w:lang w:val="ro-RO"/>
        </w:rPr>
        <w:t xml:space="preserve">licitație și de evaluare, </w:t>
      </w:r>
      <w:r w:rsidRPr="008C7364">
        <w:rPr>
          <w:rFonts w:cs="Arial"/>
          <w:szCs w:val="24"/>
          <w:lang w:val="ro-RO"/>
        </w:rPr>
        <w:t xml:space="preserve">care ar trebui să se concentreze în </w:t>
      </w:r>
      <w:r w:rsidR="009E2A63" w:rsidRPr="008C7364">
        <w:rPr>
          <w:rFonts w:cs="Arial"/>
          <w:szCs w:val="24"/>
          <w:lang w:val="ro-RO"/>
        </w:rPr>
        <w:t xml:space="preserve">mod semnificativ pe factorii de </w:t>
      </w:r>
      <w:r w:rsidR="00350D82" w:rsidRPr="008C7364">
        <w:rPr>
          <w:rFonts w:cs="Arial"/>
          <w:szCs w:val="24"/>
          <w:lang w:val="ro-RO"/>
        </w:rPr>
        <w:t xml:space="preserve">preț </w:t>
      </w:r>
      <w:r w:rsidR="009E2A63" w:rsidRPr="008C7364">
        <w:rPr>
          <w:rFonts w:cs="Arial"/>
          <w:szCs w:val="24"/>
          <w:lang w:val="ro-RO"/>
        </w:rPr>
        <w:t xml:space="preserve">și </w:t>
      </w:r>
      <w:r w:rsidR="00350D82" w:rsidRPr="008C7364">
        <w:rPr>
          <w:rFonts w:cs="Arial"/>
          <w:szCs w:val="24"/>
          <w:lang w:val="ro-RO"/>
        </w:rPr>
        <w:t xml:space="preserve">de cost. </w:t>
      </w:r>
    </w:p>
    <w:p w14:paraId="0F1B4F8B" w14:textId="77777777" w:rsidR="00E5271B" w:rsidRPr="008C7364" w:rsidRDefault="00723C39" w:rsidP="00F271A3">
      <w:pPr>
        <w:spacing w:line="240" w:lineRule="auto"/>
        <w:rPr>
          <w:rFonts w:cs="Arial"/>
          <w:b/>
          <w:szCs w:val="24"/>
          <w:lang w:val="ro-RO"/>
        </w:rPr>
        <w:sectPr w:rsidR="00E5271B" w:rsidRPr="008C7364" w:rsidSect="003A4BB1">
          <w:pgSz w:w="11906" w:h="16839" w:code="9"/>
          <w:pgMar w:top="1418" w:right="1701" w:bottom="1134" w:left="1418" w:header="0" w:footer="147" w:gutter="0"/>
          <w:cols w:space="720"/>
          <w:docGrid w:linePitch="326"/>
        </w:sectPr>
      </w:pPr>
      <w:r w:rsidRPr="008C7364">
        <w:rPr>
          <w:rFonts w:cs="Arial"/>
          <w:b/>
          <w:szCs w:val="24"/>
          <w:lang w:val="ro-RO"/>
        </w:rPr>
        <w:t xml:space="preserve"> </w:t>
      </w:r>
    </w:p>
    <w:p w14:paraId="6958FB2B" w14:textId="6F5C6EE4" w:rsidR="008E5F18" w:rsidRPr="008C7364" w:rsidRDefault="00B93012" w:rsidP="00892072">
      <w:pPr>
        <w:rPr>
          <w:rFonts w:cs="Arial"/>
          <w:lang w:val="ro-RO"/>
        </w:rPr>
      </w:pPr>
      <w:r w:rsidRPr="008C7364">
        <w:rPr>
          <w:rFonts w:cs="Arial"/>
          <w:noProof/>
          <w:lang w:val="ro-RO"/>
        </w:rPr>
        <w:lastRenderedPageBreak/>
        <w:drawing>
          <wp:inline distT="0" distB="0" distL="0" distR="0" wp14:anchorId="481709F4" wp14:editId="3849B0C8">
            <wp:extent cx="5579745" cy="5370830"/>
            <wp:effectExtent l="0" t="0" r="0" b="1270"/>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79745" cy="5370830"/>
                    </a:xfrm>
                    <a:prstGeom prst="rect">
                      <a:avLst/>
                    </a:prstGeom>
                  </pic:spPr>
                </pic:pic>
              </a:graphicData>
            </a:graphic>
          </wp:inline>
        </w:drawing>
      </w:r>
    </w:p>
    <w:p w14:paraId="15A88447" w14:textId="1F324F84" w:rsidR="00B40024" w:rsidRPr="008C7364" w:rsidRDefault="00430138" w:rsidP="007A6DE6">
      <w:pPr>
        <w:pStyle w:val="Heading3"/>
        <w:rPr>
          <w:lang w:val="ro-RO"/>
        </w:rPr>
      </w:pPr>
      <w:bookmarkStart w:id="95" w:name="_Toc120214903"/>
      <w:r w:rsidRPr="008C7364">
        <w:rPr>
          <w:lang w:val="ro-RO"/>
        </w:rPr>
        <w:t xml:space="preserve">5.2.5. </w:t>
      </w:r>
      <w:r w:rsidR="003E02AB" w:rsidRPr="008C7364">
        <w:rPr>
          <w:lang w:val="ro-RO"/>
        </w:rPr>
        <w:t>Considerarea</w:t>
      </w:r>
      <w:r w:rsidR="00723C39" w:rsidRPr="008C7364">
        <w:rPr>
          <w:lang w:val="ro-RO"/>
        </w:rPr>
        <w:t xml:space="preserve"> beneficiilor</w:t>
      </w:r>
      <w:r w:rsidR="0023199A" w:rsidRPr="008C7364">
        <w:rPr>
          <w:lang w:val="ro-RO"/>
        </w:rPr>
        <w:t xml:space="preserve">: </w:t>
      </w:r>
      <w:r w:rsidR="00723C39" w:rsidRPr="008C7364">
        <w:rPr>
          <w:lang w:val="ro-RO"/>
        </w:rPr>
        <w:t xml:space="preserve">Fiabilitatea </w:t>
      </w:r>
      <w:r w:rsidR="0023199A" w:rsidRPr="008C7364">
        <w:rPr>
          <w:lang w:val="ro-RO"/>
        </w:rPr>
        <w:t>și eficacitatea</w:t>
      </w:r>
      <w:bookmarkEnd w:id="95"/>
    </w:p>
    <w:p w14:paraId="7CE76198" w14:textId="3EC6812D" w:rsidR="00B40024" w:rsidRPr="008C7364" w:rsidRDefault="00723C39">
      <w:pPr>
        <w:spacing w:line="240" w:lineRule="auto"/>
        <w:rPr>
          <w:rFonts w:cs="Arial"/>
          <w:szCs w:val="24"/>
          <w:lang w:val="ro-RO"/>
        </w:rPr>
      </w:pPr>
      <w:r w:rsidRPr="008C7364">
        <w:rPr>
          <w:rFonts w:cs="Arial"/>
          <w:noProof/>
          <w:szCs w:val="24"/>
          <w:lang w:val="ro-RO"/>
        </w:rPr>
        <w:t xml:space="preserve">Eficiența </w:t>
      </w:r>
      <w:r w:rsidRPr="008C7364">
        <w:rPr>
          <w:rFonts w:cs="Arial"/>
          <w:szCs w:val="24"/>
          <w:lang w:val="ro-RO"/>
        </w:rPr>
        <w:t xml:space="preserve">este adesea măsurată în termeni de costuri financiare. Cu toate acestea, deciziile de politică publică ar trebui să fie luate, de </w:t>
      </w:r>
      <w:r w:rsidR="007743C5" w:rsidRPr="008C7364">
        <w:rPr>
          <w:rFonts w:cs="Arial"/>
          <w:szCs w:val="24"/>
          <w:lang w:val="ro-RO"/>
        </w:rPr>
        <w:t xml:space="preserve">asemenea, luând în </w:t>
      </w:r>
      <w:r w:rsidRPr="008C7364">
        <w:rPr>
          <w:rFonts w:cs="Arial"/>
          <w:szCs w:val="24"/>
          <w:lang w:val="ro-RO"/>
        </w:rPr>
        <w:t xml:space="preserve">considerare costurile și beneficiile în termeni sociali. Unele costuri ar </w:t>
      </w:r>
      <w:r w:rsidR="00F271A3" w:rsidRPr="008C7364">
        <w:rPr>
          <w:rFonts w:cs="Arial"/>
          <w:szCs w:val="24"/>
          <w:lang w:val="ro-RO"/>
        </w:rPr>
        <w:t xml:space="preserve">trebui să </w:t>
      </w:r>
      <w:r w:rsidR="00F31A7A" w:rsidRPr="008C7364">
        <w:rPr>
          <w:rFonts w:cs="Arial"/>
          <w:szCs w:val="24"/>
          <w:lang w:val="ro-RO"/>
        </w:rPr>
        <w:t xml:space="preserve">fie </w:t>
      </w:r>
      <w:r w:rsidRPr="008C7364">
        <w:rPr>
          <w:rFonts w:cs="Arial"/>
          <w:szCs w:val="24"/>
          <w:lang w:val="ro-RO"/>
        </w:rPr>
        <w:t xml:space="preserve">monetizate (atunci când acest lucru este </w:t>
      </w:r>
      <w:r w:rsidRPr="008C7364">
        <w:rPr>
          <w:rFonts w:cs="Arial"/>
          <w:noProof/>
          <w:szCs w:val="24"/>
          <w:lang w:val="ro-RO"/>
        </w:rPr>
        <w:t xml:space="preserve">practic), </w:t>
      </w:r>
      <w:r w:rsidRPr="008C7364">
        <w:rPr>
          <w:rFonts w:cs="Arial"/>
          <w:szCs w:val="24"/>
          <w:lang w:val="ro-RO"/>
        </w:rPr>
        <w:t xml:space="preserve">iar beneficiile </w:t>
      </w:r>
      <w:r w:rsidR="00F271A3" w:rsidRPr="008C7364">
        <w:rPr>
          <w:rFonts w:cs="Arial"/>
          <w:szCs w:val="24"/>
          <w:lang w:val="ro-RO"/>
        </w:rPr>
        <w:t xml:space="preserve">ar trebui, de asemenea, </w:t>
      </w:r>
      <w:r w:rsidRPr="008C7364">
        <w:rPr>
          <w:rFonts w:cs="Arial"/>
          <w:szCs w:val="24"/>
          <w:lang w:val="ro-RO"/>
        </w:rPr>
        <w:t>monetizate sau cel puțin evaluate calitativ</w:t>
      </w:r>
      <w:r w:rsidR="00F902F9" w:rsidRPr="008C7364">
        <w:rPr>
          <w:rStyle w:val="FootnoteReference"/>
          <w:rFonts w:cs="Arial"/>
          <w:szCs w:val="24"/>
          <w:lang w:val="ro-RO"/>
        </w:rPr>
        <w:footnoteReference w:id="38"/>
      </w:r>
      <w:r w:rsidRPr="008C7364">
        <w:rPr>
          <w:rFonts w:cs="Arial"/>
          <w:szCs w:val="24"/>
          <w:lang w:val="ro-RO"/>
        </w:rPr>
        <w:t>.</w:t>
      </w:r>
    </w:p>
    <w:p w14:paraId="53980133" w14:textId="77777777" w:rsidR="00B40024" w:rsidRPr="008C7364" w:rsidRDefault="00430138">
      <w:pPr>
        <w:spacing w:line="240" w:lineRule="auto"/>
        <w:rPr>
          <w:rFonts w:cs="Arial"/>
          <w:szCs w:val="24"/>
          <w:lang w:val="ro-RO"/>
        </w:rPr>
      </w:pPr>
      <w:r w:rsidRPr="008C7364">
        <w:rPr>
          <w:rFonts w:cs="Arial"/>
          <w:noProof/>
          <w:szCs w:val="24"/>
          <w:lang w:val="ro-RO"/>
        </w:rPr>
        <w:t xml:space="preserve">Abordarea PPP ar putea aduce sau capta beneficii suplimentare sau ar </w:t>
      </w:r>
      <w:r w:rsidR="00C82310" w:rsidRPr="008C7364">
        <w:rPr>
          <w:rFonts w:cs="Arial"/>
          <w:noProof/>
          <w:szCs w:val="24"/>
          <w:lang w:val="ro-RO"/>
        </w:rPr>
        <w:t xml:space="preserve">putea </w:t>
      </w:r>
      <w:r w:rsidRPr="008C7364">
        <w:rPr>
          <w:rFonts w:cs="Arial"/>
          <w:noProof/>
          <w:szCs w:val="24"/>
          <w:lang w:val="ro-RO"/>
        </w:rPr>
        <w:t>oferi economii la anumite costuri sociale</w:t>
      </w:r>
      <w:r w:rsidR="00C82310" w:rsidRPr="008C7364">
        <w:rPr>
          <w:rFonts w:cs="Arial"/>
          <w:noProof/>
          <w:szCs w:val="24"/>
          <w:lang w:val="ro-RO"/>
        </w:rPr>
        <w:t xml:space="preserve">, </w:t>
      </w:r>
      <w:r w:rsidR="00DC522C" w:rsidRPr="008C7364">
        <w:rPr>
          <w:rFonts w:cs="Arial"/>
          <w:noProof/>
          <w:szCs w:val="24"/>
          <w:lang w:val="ro-RO"/>
        </w:rPr>
        <w:t xml:space="preserve">dacă acestea sunt stimulate în mod corespunzător în cadrul contractului </w:t>
      </w:r>
      <w:r w:rsidR="00845DB0" w:rsidRPr="008C7364">
        <w:rPr>
          <w:rFonts w:cs="Arial"/>
          <w:noProof/>
          <w:szCs w:val="24"/>
          <w:lang w:val="ro-RO"/>
        </w:rPr>
        <w:t xml:space="preserve">(eficiență energetică, </w:t>
      </w:r>
      <w:r w:rsidR="0074143F" w:rsidRPr="008C7364">
        <w:rPr>
          <w:rFonts w:cs="Arial"/>
          <w:noProof/>
          <w:szCs w:val="24"/>
          <w:lang w:val="ro-RO"/>
        </w:rPr>
        <w:t xml:space="preserve">reducerea </w:t>
      </w:r>
      <w:r w:rsidR="00845DB0" w:rsidRPr="008C7364">
        <w:rPr>
          <w:rFonts w:cs="Arial"/>
          <w:noProof/>
          <w:szCs w:val="24"/>
          <w:lang w:val="ro-RO"/>
        </w:rPr>
        <w:t xml:space="preserve">emisiilor de gaze, </w:t>
      </w:r>
      <w:r w:rsidR="0074143F" w:rsidRPr="008C7364">
        <w:rPr>
          <w:rFonts w:cs="Arial"/>
          <w:noProof/>
          <w:szCs w:val="24"/>
          <w:lang w:val="ro-RO"/>
        </w:rPr>
        <w:t xml:space="preserve">reducerea </w:t>
      </w:r>
      <w:r w:rsidR="00F31A7A" w:rsidRPr="008C7364">
        <w:rPr>
          <w:rFonts w:cs="Arial"/>
          <w:noProof/>
          <w:szCs w:val="24"/>
          <w:lang w:val="ro-RO"/>
        </w:rPr>
        <w:t xml:space="preserve">poluării </w:t>
      </w:r>
      <w:r w:rsidR="00845DB0" w:rsidRPr="008C7364">
        <w:rPr>
          <w:rFonts w:cs="Arial"/>
          <w:noProof/>
          <w:szCs w:val="24"/>
          <w:lang w:val="ro-RO"/>
        </w:rPr>
        <w:t xml:space="preserve">fonice </w:t>
      </w:r>
      <w:r w:rsidR="007743C5" w:rsidRPr="008C7364">
        <w:rPr>
          <w:rFonts w:cs="Arial"/>
          <w:noProof/>
          <w:szCs w:val="24"/>
          <w:lang w:val="ro-RO"/>
        </w:rPr>
        <w:t>și așa mai departe</w:t>
      </w:r>
      <w:r w:rsidR="00845DB0" w:rsidRPr="008C7364">
        <w:rPr>
          <w:rFonts w:cs="Arial"/>
          <w:noProof/>
          <w:szCs w:val="24"/>
          <w:lang w:val="ro-RO"/>
        </w:rPr>
        <w:t>)</w:t>
      </w:r>
      <w:r w:rsidR="00A55261" w:rsidRPr="008C7364">
        <w:rPr>
          <w:rFonts w:cs="Arial"/>
          <w:noProof/>
          <w:szCs w:val="24"/>
          <w:lang w:val="ro-RO"/>
        </w:rPr>
        <w:t xml:space="preserve">. Un PPP poate îmbunătăți, de asemenea, rezultatul </w:t>
      </w:r>
      <w:r w:rsidRPr="008C7364">
        <w:rPr>
          <w:rFonts w:cs="Arial"/>
          <w:noProof/>
          <w:szCs w:val="24"/>
          <w:lang w:val="ro-RO"/>
        </w:rPr>
        <w:t xml:space="preserve">raportului cost-beneficiu </w:t>
      </w:r>
      <w:r w:rsidR="00A55261" w:rsidRPr="008C7364">
        <w:rPr>
          <w:rFonts w:cs="Arial"/>
          <w:noProof/>
          <w:szCs w:val="24"/>
          <w:lang w:val="ro-RO"/>
        </w:rPr>
        <w:t xml:space="preserve">prin încurajarea unei </w:t>
      </w:r>
      <w:r w:rsidRPr="008C7364">
        <w:rPr>
          <w:rFonts w:cs="Arial"/>
          <w:noProof/>
          <w:szCs w:val="24"/>
          <w:lang w:val="ro-RO"/>
        </w:rPr>
        <w:t xml:space="preserve">construcții </w:t>
      </w:r>
      <w:r w:rsidR="00A55261" w:rsidRPr="008C7364">
        <w:rPr>
          <w:rFonts w:cs="Arial"/>
          <w:noProof/>
          <w:szCs w:val="24"/>
          <w:lang w:val="ro-RO"/>
        </w:rPr>
        <w:t xml:space="preserve">mai rapide, astfel încât </w:t>
      </w:r>
      <w:r w:rsidRPr="008C7364">
        <w:rPr>
          <w:rFonts w:cs="Arial"/>
          <w:noProof/>
          <w:szCs w:val="24"/>
          <w:lang w:val="ro-RO"/>
        </w:rPr>
        <w:t xml:space="preserve">infrastructura să fie </w:t>
      </w:r>
      <w:r w:rsidR="00A55261" w:rsidRPr="008C7364">
        <w:rPr>
          <w:rFonts w:cs="Arial"/>
          <w:noProof/>
          <w:szCs w:val="24"/>
          <w:lang w:val="ro-RO"/>
        </w:rPr>
        <w:t xml:space="preserve">disponibilă și să </w:t>
      </w:r>
      <w:r w:rsidRPr="008C7364">
        <w:rPr>
          <w:rFonts w:cs="Arial"/>
          <w:noProof/>
          <w:szCs w:val="24"/>
          <w:lang w:val="ro-RO"/>
        </w:rPr>
        <w:t xml:space="preserve">intre în funcțiune mai repede, sau </w:t>
      </w:r>
      <w:r w:rsidR="00A55261" w:rsidRPr="008C7364">
        <w:rPr>
          <w:rFonts w:cs="Arial"/>
          <w:noProof/>
          <w:szCs w:val="24"/>
          <w:lang w:val="ro-RO"/>
        </w:rPr>
        <w:t xml:space="preserve">prin oferirea unei mai mari certitudini în ceea ce privește </w:t>
      </w:r>
      <w:r w:rsidRPr="008C7364">
        <w:rPr>
          <w:rFonts w:cs="Arial"/>
          <w:noProof/>
          <w:szCs w:val="24"/>
          <w:lang w:val="ro-RO"/>
        </w:rPr>
        <w:t xml:space="preserve">calendarul </w:t>
      </w:r>
      <w:r w:rsidR="00A55261" w:rsidRPr="008C7364">
        <w:rPr>
          <w:rFonts w:cs="Arial"/>
          <w:noProof/>
          <w:szCs w:val="24"/>
          <w:lang w:val="ro-RO"/>
        </w:rPr>
        <w:t xml:space="preserve">proiectului </w:t>
      </w:r>
      <w:r w:rsidRPr="008C7364">
        <w:rPr>
          <w:rFonts w:cs="Arial"/>
          <w:noProof/>
          <w:szCs w:val="24"/>
          <w:lang w:val="ro-RO"/>
        </w:rPr>
        <w:lastRenderedPageBreak/>
        <w:t>(fiabilitatea timpului)</w:t>
      </w:r>
      <w:r w:rsidRPr="008C7364">
        <w:rPr>
          <w:rFonts w:cs="Arial"/>
          <w:szCs w:val="24"/>
          <w:lang w:val="ro-RO"/>
        </w:rPr>
        <w:t xml:space="preserve">. </w:t>
      </w:r>
    </w:p>
    <w:p w14:paraId="0972DA79" w14:textId="6A6E09F0" w:rsidR="00B40024" w:rsidRPr="008C7364" w:rsidRDefault="00430138">
      <w:pPr>
        <w:pStyle w:val="CommentText"/>
        <w:rPr>
          <w:rFonts w:cs="Arial"/>
          <w:sz w:val="24"/>
          <w:lang w:val="ro-RO"/>
        </w:rPr>
      </w:pPr>
      <w:r w:rsidRPr="008C7364">
        <w:rPr>
          <w:rFonts w:cs="Arial"/>
          <w:sz w:val="24"/>
          <w:lang w:val="ro-RO"/>
        </w:rPr>
        <w:t>Furnizarea de servicii la niveluri de calitate pr</w:t>
      </w:r>
      <w:r w:rsidR="00503ED6" w:rsidRPr="008C7364">
        <w:rPr>
          <w:rFonts w:cs="Arial"/>
          <w:sz w:val="24"/>
          <w:lang w:val="ro-RO"/>
        </w:rPr>
        <w:t>estabilit</w:t>
      </w:r>
      <w:r w:rsidR="00CD4E08" w:rsidRPr="008C7364">
        <w:rPr>
          <w:rFonts w:cs="Arial"/>
          <w:sz w:val="24"/>
          <w:lang w:val="ro-RO"/>
        </w:rPr>
        <w:t>e</w:t>
      </w:r>
      <w:r w:rsidRPr="008C7364">
        <w:rPr>
          <w:rFonts w:cs="Arial"/>
          <w:sz w:val="24"/>
          <w:lang w:val="ro-RO"/>
        </w:rPr>
        <w:t xml:space="preserve"> </w:t>
      </w:r>
      <w:r w:rsidR="00CD4E08" w:rsidRPr="008C7364">
        <w:rPr>
          <w:rFonts w:cs="Arial"/>
          <w:sz w:val="24"/>
          <w:lang w:val="ro-RO"/>
        </w:rPr>
        <w:t xml:space="preserve">reprezintă </w:t>
      </w:r>
      <w:r w:rsidRPr="008C7364">
        <w:rPr>
          <w:rFonts w:cs="Arial"/>
          <w:sz w:val="24"/>
          <w:lang w:val="ro-RO"/>
        </w:rPr>
        <w:t>un alt</w:t>
      </w:r>
      <w:r w:rsidR="00CD4E08" w:rsidRPr="008C7364">
        <w:rPr>
          <w:rFonts w:cs="Arial"/>
          <w:sz w:val="24"/>
          <w:lang w:val="ro-RO"/>
        </w:rPr>
        <w:t xml:space="preserve"> beneficiu important al </w:t>
      </w:r>
      <w:r w:rsidR="007D7ED2" w:rsidRPr="008C7364">
        <w:rPr>
          <w:rFonts w:cs="Arial"/>
          <w:sz w:val="24"/>
          <w:lang w:val="ro-RO"/>
        </w:rPr>
        <w:t xml:space="preserve">modelului </w:t>
      </w:r>
      <w:r w:rsidRPr="008C7364">
        <w:rPr>
          <w:rFonts w:cs="Arial"/>
          <w:sz w:val="24"/>
          <w:lang w:val="ro-RO"/>
        </w:rPr>
        <w:t xml:space="preserve">PPP. Capacitatea sectorului </w:t>
      </w:r>
      <w:r w:rsidR="0075633D" w:rsidRPr="008C7364">
        <w:rPr>
          <w:rFonts w:cs="Arial"/>
          <w:sz w:val="24"/>
          <w:lang w:val="ro-RO"/>
        </w:rPr>
        <w:t xml:space="preserve">public </w:t>
      </w:r>
      <w:r w:rsidRPr="008C7364">
        <w:rPr>
          <w:rFonts w:cs="Arial"/>
          <w:sz w:val="24"/>
          <w:lang w:val="ro-RO"/>
        </w:rPr>
        <w:t xml:space="preserve">de a menține </w:t>
      </w:r>
      <w:r w:rsidR="007743C5" w:rsidRPr="008C7364">
        <w:rPr>
          <w:rFonts w:cs="Arial"/>
          <w:sz w:val="24"/>
          <w:lang w:val="ro-RO"/>
        </w:rPr>
        <w:t xml:space="preserve">un </w:t>
      </w:r>
      <w:r w:rsidRPr="008C7364">
        <w:rPr>
          <w:rFonts w:cs="Arial"/>
          <w:sz w:val="24"/>
          <w:lang w:val="ro-RO"/>
        </w:rPr>
        <w:t xml:space="preserve">nivel fiabil al serviciilor la aceeași calitate este </w:t>
      </w:r>
      <w:r w:rsidR="0075633D" w:rsidRPr="008C7364">
        <w:rPr>
          <w:rFonts w:cs="Arial"/>
          <w:sz w:val="24"/>
          <w:lang w:val="ro-RO"/>
        </w:rPr>
        <w:t xml:space="preserve">amenințată </w:t>
      </w:r>
      <w:r w:rsidRPr="008C7364">
        <w:rPr>
          <w:rFonts w:cs="Arial"/>
          <w:sz w:val="24"/>
          <w:lang w:val="ro-RO"/>
        </w:rPr>
        <w:t xml:space="preserve">de alocările bugetare, de </w:t>
      </w:r>
      <w:r w:rsidR="00911EA0" w:rsidRPr="008C7364">
        <w:rPr>
          <w:rFonts w:cs="Arial"/>
          <w:sz w:val="24"/>
          <w:lang w:val="ro-RO"/>
        </w:rPr>
        <w:t>managementul</w:t>
      </w:r>
      <w:r w:rsidRPr="008C7364">
        <w:rPr>
          <w:rFonts w:cs="Arial"/>
          <w:sz w:val="24"/>
          <w:lang w:val="ro-RO"/>
        </w:rPr>
        <w:t xml:space="preserve"> deficitar a</w:t>
      </w:r>
      <w:r w:rsidR="00CD4E08" w:rsidRPr="008C7364">
        <w:rPr>
          <w:rFonts w:cs="Arial"/>
          <w:sz w:val="24"/>
          <w:lang w:val="ro-RO"/>
        </w:rPr>
        <w:t>l</w:t>
      </w:r>
      <w:r w:rsidRPr="008C7364">
        <w:rPr>
          <w:rFonts w:cs="Arial"/>
          <w:sz w:val="24"/>
          <w:lang w:val="ro-RO"/>
        </w:rPr>
        <w:t xml:space="preserve"> lanțului de aprovizionare și de fluctuația personalului. </w:t>
      </w:r>
      <w:r w:rsidR="00CD4E08" w:rsidRPr="008C7364">
        <w:rPr>
          <w:rFonts w:cs="Arial"/>
          <w:sz w:val="24"/>
          <w:lang w:val="ro-RO"/>
        </w:rPr>
        <w:t xml:space="preserve">Conectarea </w:t>
      </w:r>
      <w:r w:rsidRPr="008C7364">
        <w:rPr>
          <w:rFonts w:cs="Arial"/>
          <w:sz w:val="24"/>
          <w:lang w:val="ro-RO"/>
        </w:rPr>
        <w:t xml:space="preserve">plății </w:t>
      </w:r>
      <w:r w:rsidR="00CD4E08" w:rsidRPr="008C7364">
        <w:rPr>
          <w:rFonts w:cs="Arial"/>
          <w:sz w:val="24"/>
          <w:lang w:val="ro-RO"/>
        </w:rPr>
        <w:t>cu</w:t>
      </w:r>
      <w:r w:rsidR="0075633D" w:rsidRPr="008C7364">
        <w:rPr>
          <w:rFonts w:cs="Arial"/>
          <w:sz w:val="24"/>
          <w:lang w:val="ro-RO"/>
        </w:rPr>
        <w:t xml:space="preserve"> </w:t>
      </w:r>
      <w:r w:rsidRPr="008C7364">
        <w:rPr>
          <w:rFonts w:cs="Arial"/>
          <w:sz w:val="24"/>
          <w:lang w:val="ro-RO"/>
        </w:rPr>
        <w:t xml:space="preserve">nivelurile de performanță </w:t>
      </w:r>
      <w:r w:rsidR="0075633D" w:rsidRPr="008C7364">
        <w:rPr>
          <w:rFonts w:cs="Arial"/>
          <w:sz w:val="24"/>
          <w:lang w:val="ro-RO"/>
        </w:rPr>
        <w:t xml:space="preserve">oferă un </w:t>
      </w:r>
      <w:r w:rsidRPr="008C7364">
        <w:rPr>
          <w:rFonts w:cs="Arial"/>
          <w:sz w:val="24"/>
          <w:lang w:val="ro-RO"/>
        </w:rPr>
        <w:t>stimulent suplimentar în PPP-uri</w:t>
      </w:r>
      <w:r w:rsidR="00CD4E08" w:rsidRPr="008C7364">
        <w:rPr>
          <w:rFonts w:cs="Arial"/>
          <w:sz w:val="24"/>
          <w:lang w:val="ro-RO"/>
        </w:rPr>
        <w:t xml:space="preserve"> cu impact</w:t>
      </w:r>
      <w:r w:rsidRPr="008C7364">
        <w:rPr>
          <w:rFonts w:cs="Arial"/>
          <w:sz w:val="24"/>
          <w:lang w:val="ro-RO"/>
        </w:rPr>
        <w:t xml:space="preserve"> pentru menținerea calității serviciilor.</w:t>
      </w:r>
    </w:p>
    <w:p w14:paraId="1633F860" w14:textId="1A801E6C" w:rsidR="00B40024" w:rsidRPr="008C7364" w:rsidRDefault="00430138">
      <w:pPr>
        <w:spacing w:line="240" w:lineRule="auto"/>
        <w:rPr>
          <w:rFonts w:cs="Arial"/>
          <w:szCs w:val="24"/>
          <w:lang w:val="ro-RO"/>
        </w:rPr>
      </w:pPr>
      <w:r w:rsidRPr="008C7364">
        <w:rPr>
          <w:rFonts w:cs="Arial"/>
          <w:szCs w:val="24"/>
          <w:lang w:val="ro-RO"/>
        </w:rPr>
        <w:t xml:space="preserve">În termeni generali, </w:t>
      </w:r>
      <w:r w:rsidR="000353A0" w:rsidRPr="008C7364">
        <w:rPr>
          <w:rFonts w:cs="Arial"/>
          <w:szCs w:val="24"/>
          <w:lang w:val="ro-RO"/>
        </w:rPr>
        <w:t xml:space="preserve">un </w:t>
      </w:r>
      <w:r w:rsidRPr="008C7364">
        <w:rPr>
          <w:rFonts w:cs="Arial"/>
          <w:szCs w:val="24"/>
          <w:lang w:val="ro-RO"/>
        </w:rPr>
        <w:t xml:space="preserve">PPP </w:t>
      </w:r>
      <w:r w:rsidR="001B62BA" w:rsidRPr="008C7364">
        <w:rPr>
          <w:rFonts w:cs="Arial"/>
          <w:szCs w:val="24"/>
          <w:lang w:val="ro-RO"/>
        </w:rPr>
        <w:t xml:space="preserve">este capabil să ofere o </w:t>
      </w:r>
      <w:r w:rsidRPr="008C7364">
        <w:rPr>
          <w:rFonts w:cs="Arial"/>
          <w:szCs w:val="24"/>
          <w:lang w:val="ro-RO"/>
        </w:rPr>
        <w:t xml:space="preserve">fiabilitate suplimentară în ceea ce privește </w:t>
      </w:r>
      <w:r w:rsidR="00150FB6" w:rsidRPr="008C7364">
        <w:rPr>
          <w:rFonts w:cs="Arial"/>
          <w:szCs w:val="24"/>
          <w:lang w:val="ro-RO"/>
        </w:rPr>
        <w:t>durata</w:t>
      </w:r>
      <w:r w:rsidR="008439EE" w:rsidRPr="008C7364">
        <w:rPr>
          <w:rFonts w:cs="Arial"/>
          <w:szCs w:val="24"/>
          <w:lang w:val="ro-RO"/>
        </w:rPr>
        <w:t xml:space="preserve"> de execuție a</w:t>
      </w:r>
      <w:r w:rsidR="00150FB6" w:rsidRPr="008C7364">
        <w:rPr>
          <w:rFonts w:cs="Arial"/>
          <w:szCs w:val="24"/>
          <w:lang w:val="ro-RO"/>
        </w:rPr>
        <w:t xml:space="preserve"> proiectului</w:t>
      </w:r>
      <w:r w:rsidR="00A55261" w:rsidRPr="008C7364">
        <w:rPr>
          <w:rFonts w:cs="Arial"/>
          <w:szCs w:val="24"/>
          <w:lang w:val="ro-RO"/>
        </w:rPr>
        <w:t xml:space="preserve"> </w:t>
      </w:r>
      <w:r w:rsidR="002938F3" w:rsidRPr="008C7364">
        <w:rPr>
          <w:rFonts w:cs="Arial"/>
          <w:szCs w:val="24"/>
          <w:lang w:val="ro-RO"/>
        </w:rPr>
        <w:t xml:space="preserve">(a se vedea </w:t>
      </w:r>
      <w:r w:rsidR="00C82310" w:rsidRPr="008C7364">
        <w:rPr>
          <w:rFonts w:cs="Arial"/>
          <w:szCs w:val="24"/>
          <w:lang w:val="ro-RO"/>
        </w:rPr>
        <w:t xml:space="preserve">figura </w:t>
      </w:r>
      <w:r w:rsidR="007743C5" w:rsidRPr="008C7364">
        <w:rPr>
          <w:rFonts w:cs="Arial"/>
          <w:szCs w:val="24"/>
          <w:lang w:val="ro-RO"/>
        </w:rPr>
        <w:t>1.8</w:t>
      </w:r>
      <w:r w:rsidR="002938F3" w:rsidRPr="008C7364">
        <w:rPr>
          <w:rFonts w:cs="Arial"/>
          <w:szCs w:val="24"/>
          <w:lang w:val="ro-RO"/>
        </w:rPr>
        <w:t xml:space="preserve">) </w:t>
      </w:r>
      <w:r w:rsidR="00A55261" w:rsidRPr="008C7364">
        <w:rPr>
          <w:rFonts w:cs="Arial"/>
          <w:szCs w:val="24"/>
          <w:lang w:val="ro-RO"/>
        </w:rPr>
        <w:t xml:space="preserve">și costul de </w:t>
      </w:r>
      <w:r w:rsidRPr="008C7364">
        <w:rPr>
          <w:rFonts w:cs="Arial"/>
          <w:szCs w:val="24"/>
          <w:lang w:val="ro-RO"/>
        </w:rPr>
        <w:t xml:space="preserve">îndeplinire a obiectivelor </w:t>
      </w:r>
      <w:r w:rsidR="0092648C" w:rsidRPr="008C7364">
        <w:rPr>
          <w:rFonts w:cs="Arial"/>
          <w:szCs w:val="24"/>
          <w:lang w:val="ro-RO"/>
        </w:rPr>
        <w:t xml:space="preserve">(de </w:t>
      </w:r>
      <w:r w:rsidR="007743C5" w:rsidRPr="008C7364">
        <w:rPr>
          <w:rFonts w:cs="Arial"/>
          <w:szCs w:val="24"/>
          <w:lang w:val="ro-RO"/>
        </w:rPr>
        <w:t xml:space="preserve">exemplu, </w:t>
      </w:r>
      <w:r w:rsidR="00F31A7A" w:rsidRPr="008C7364">
        <w:rPr>
          <w:rFonts w:cs="Arial"/>
          <w:szCs w:val="24"/>
          <w:lang w:val="ro-RO"/>
        </w:rPr>
        <w:t>nivelurile de</w:t>
      </w:r>
      <w:r w:rsidRPr="008C7364">
        <w:rPr>
          <w:rFonts w:cs="Arial"/>
          <w:szCs w:val="24"/>
          <w:lang w:val="ro-RO"/>
        </w:rPr>
        <w:t xml:space="preserve"> servicii solicitate</w:t>
      </w:r>
      <w:r w:rsidR="0092648C" w:rsidRPr="008C7364">
        <w:rPr>
          <w:rFonts w:cs="Arial"/>
          <w:szCs w:val="24"/>
          <w:lang w:val="ro-RO"/>
        </w:rPr>
        <w:t xml:space="preserve">, </w:t>
      </w:r>
      <w:r w:rsidR="007743C5" w:rsidRPr="008C7364">
        <w:rPr>
          <w:rFonts w:cs="Arial"/>
          <w:szCs w:val="24"/>
          <w:lang w:val="ro-RO"/>
        </w:rPr>
        <w:t xml:space="preserve">adică </w:t>
      </w:r>
      <w:r w:rsidRPr="008C7364">
        <w:rPr>
          <w:rFonts w:cs="Arial"/>
          <w:szCs w:val="24"/>
          <w:lang w:val="ro-RO"/>
        </w:rPr>
        <w:t xml:space="preserve">calitatea). </w:t>
      </w:r>
      <w:r w:rsidR="00E67D04" w:rsidRPr="008C7364">
        <w:rPr>
          <w:rFonts w:cs="Arial"/>
          <w:szCs w:val="24"/>
          <w:lang w:val="ro-RO"/>
        </w:rPr>
        <w:t xml:space="preserve">Ca atare, </w:t>
      </w:r>
      <w:r w:rsidR="00212458" w:rsidRPr="008C7364">
        <w:rPr>
          <w:rFonts w:cs="Arial"/>
          <w:szCs w:val="24"/>
          <w:lang w:val="ro-RO"/>
        </w:rPr>
        <w:t xml:space="preserve">PPP-urile </w:t>
      </w:r>
      <w:r w:rsidR="00F31A7A" w:rsidRPr="008C7364">
        <w:rPr>
          <w:rFonts w:cs="Arial"/>
          <w:szCs w:val="24"/>
          <w:lang w:val="ro-RO"/>
        </w:rPr>
        <w:t xml:space="preserve">pot </w:t>
      </w:r>
      <w:r w:rsidR="00212458" w:rsidRPr="008C7364">
        <w:rPr>
          <w:rFonts w:cs="Arial"/>
          <w:szCs w:val="24"/>
          <w:lang w:val="ro-RO"/>
        </w:rPr>
        <w:t xml:space="preserve">oferi beneficii nu numai în </w:t>
      </w:r>
      <w:r w:rsidR="007743C5" w:rsidRPr="008C7364">
        <w:rPr>
          <w:rFonts w:cs="Arial"/>
          <w:szCs w:val="24"/>
          <w:lang w:val="ro-RO"/>
        </w:rPr>
        <w:t xml:space="preserve">ceea ce privește </w:t>
      </w:r>
      <w:r w:rsidRPr="008C7364">
        <w:rPr>
          <w:rFonts w:cs="Arial"/>
          <w:szCs w:val="24"/>
          <w:lang w:val="ro-RO"/>
        </w:rPr>
        <w:t>eficiența</w:t>
      </w:r>
      <w:r w:rsidR="007743C5" w:rsidRPr="008C7364">
        <w:rPr>
          <w:rFonts w:cs="Arial"/>
          <w:szCs w:val="24"/>
          <w:lang w:val="ro-RO"/>
        </w:rPr>
        <w:t xml:space="preserve">, </w:t>
      </w:r>
      <w:r w:rsidRPr="008C7364">
        <w:rPr>
          <w:rFonts w:cs="Arial"/>
          <w:szCs w:val="24"/>
          <w:lang w:val="ro-RO"/>
        </w:rPr>
        <w:t>ci și eficacitatea.</w:t>
      </w:r>
    </w:p>
    <w:p w14:paraId="62CC38FD" w14:textId="77777777" w:rsidR="00645B57" w:rsidRPr="008C7364" w:rsidRDefault="00645B57" w:rsidP="00F271A3">
      <w:pPr>
        <w:spacing w:line="240" w:lineRule="auto"/>
        <w:rPr>
          <w:rFonts w:cs="Arial"/>
          <w:szCs w:val="24"/>
          <w:lang w:val="ro-RO"/>
        </w:rPr>
      </w:pPr>
    </w:p>
    <w:p w14:paraId="4FB33201" w14:textId="77777777" w:rsidR="00B40024" w:rsidRPr="008C7364" w:rsidRDefault="00430138" w:rsidP="007A6DE6">
      <w:pPr>
        <w:pStyle w:val="Heading3"/>
        <w:rPr>
          <w:lang w:val="ro-RO"/>
        </w:rPr>
      </w:pPr>
      <w:bookmarkStart w:id="96" w:name="_Toc120214904"/>
      <w:r w:rsidRPr="008C7364">
        <w:rPr>
          <w:lang w:val="ro-RO"/>
        </w:rPr>
        <w:t xml:space="preserve">5.2.6. </w:t>
      </w:r>
      <w:r w:rsidR="00723C39" w:rsidRPr="008C7364">
        <w:rPr>
          <w:lang w:val="ro-RO"/>
        </w:rPr>
        <w:t xml:space="preserve">Eficiență </w:t>
      </w:r>
      <w:r w:rsidR="0023199A" w:rsidRPr="008C7364">
        <w:rPr>
          <w:lang w:val="ro-RO"/>
        </w:rPr>
        <w:t xml:space="preserve">prin </w:t>
      </w:r>
      <w:r w:rsidR="00723C39" w:rsidRPr="008C7364">
        <w:rPr>
          <w:lang w:val="ro-RO"/>
        </w:rPr>
        <w:t xml:space="preserve">maximizarea </w:t>
      </w:r>
      <w:r w:rsidR="00285D73" w:rsidRPr="008C7364">
        <w:rPr>
          <w:lang w:val="ro-RO"/>
        </w:rPr>
        <w:t>utilizării/utilizarea</w:t>
      </w:r>
      <w:r w:rsidR="00723C39" w:rsidRPr="008C7364">
        <w:rPr>
          <w:lang w:val="ro-RO"/>
        </w:rPr>
        <w:t xml:space="preserve"> mai bună a </w:t>
      </w:r>
      <w:r w:rsidR="00285D73" w:rsidRPr="008C7364">
        <w:rPr>
          <w:lang w:val="ro-RO"/>
        </w:rPr>
        <w:t>activului</w:t>
      </w:r>
      <w:bookmarkEnd w:id="96"/>
    </w:p>
    <w:p w14:paraId="28922004" w14:textId="401BCDBB" w:rsidR="00B40024" w:rsidRPr="008C7364" w:rsidRDefault="00430138">
      <w:pPr>
        <w:spacing w:line="240" w:lineRule="auto"/>
        <w:rPr>
          <w:rFonts w:cs="Arial"/>
          <w:szCs w:val="24"/>
          <w:lang w:val="ro-RO"/>
        </w:rPr>
      </w:pPr>
      <w:r w:rsidRPr="008C7364">
        <w:rPr>
          <w:rFonts w:cs="Arial"/>
          <w:szCs w:val="24"/>
          <w:lang w:val="ro-RO"/>
        </w:rPr>
        <w:t xml:space="preserve">În cazul </w:t>
      </w:r>
      <w:r w:rsidR="00723C39" w:rsidRPr="008C7364">
        <w:rPr>
          <w:rFonts w:cs="Arial"/>
          <w:szCs w:val="24"/>
          <w:lang w:val="ro-RO"/>
        </w:rPr>
        <w:t xml:space="preserve">proiectelor </w:t>
      </w:r>
      <w:r w:rsidRPr="008C7364">
        <w:rPr>
          <w:rFonts w:cs="Arial"/>
          <w:szCs w:val="24"/>
          <w:lang w:val="ro-RO"/>
        </w:rPr>
        <w:t xml:space="preserve">care se bazează </w:t>
      </w:r>
      <w:r w:rsidR="00C82310" w:rsidRPr="008C7364">
        <w:rPr>
          <w:rFonts w:cs="Arial"/>
          <w:szCs w:val="24"/>
          <w:lang w:val="ro-RO"/>
        </w:rPr>
        <w:t xml:space="preserve">în mod semnificativ </w:t>
      </w:r>
      <w:r w:rsidR="00723C39" w:rsidRPr="008C7364">
        <w:rPr>
          <w:rFonts w:cs="Arial"/>
          <w:szCs w:val="24"/>
          <w:lang w:val="ro-RO"/>
        </w:rPr>
        <w:t>pe plățile utilizatorilor</w:t>
      </w:r>
      <w:r w:rsidR="008E14A2" w:rsidRPr="008C7364">
        <w:rPr>
          <w:rFonts w:cs="Arial"/>
          <w:szCs w:val="24"/>
          <w:lang w:val="ro-RO"/>
        </w:rPr>
        <w:t xml:space="preserve">, precum </w:t>
      </w:r>
      <w:r w:rsidR="00723C39" w:rsidRPr="008C7364">
        <w:rPr>
          <w:rFonts w:cs="Arial"/>
          <w:szCs w:val="24"/>
          <w:lang w:val="ro-RO"/>
        </w:rPr>
        <w:t xml:space="preserve">și pe alte surse de venituri din afara bugetului, o eficiență </w:t>
      </w:r>
      <w:r w:rsidRPr="008C7364">
        <w:rPr>
          <w:rFonts w:cs="Arial"/>
          <w:szCs w:val="24"/>
          <w:lang w:val="ro-RO"/>
        </w:rPr>
        <w:t xml:space="preserve">mai </w:t>
      </w:r>
      <w:r w:rsidR="00150FB6" w:rsidRPr="008C7364">
        <w:rPr>
          <w:rFonts w:cs="Arial"/>
          <w:szCs w:val="24"/>
          <w:lang w:val="ro-RO"/>
        </w:rPr>
        <w:t xml:space="preserve">ridicată </w:t>
      </w:r>
      <w:r w:rsidRPr="008C7364">
        <w:rPr>
          <w:rFonts w:cs="Arial"/>
          <w:szCs w:val="24"/>
          <w:lang w:val="ro-RO"/>
        </w:rPr>
        <w:t xml:space="preserve">decât cea preconizată </w:t>
      </w:r>
      <w:r w:rsidR="00723C39" w:rsidRPr="008C7364">
        <w:rPr>
          <w:rFonts w:cs="Arial"/>
          <w:szCs w:val="24"/>
          <w:lang w:val="ro-RO"/>
        </w:rPr>
        <w:t xml:space="preserve">poate </w:t>
      </w:r>
      <w:r w:rsidR="00150FB6" w:rsidRPr="008C7364">
        <w:rPr>
          <w:rFonts w:cs="Arial"/>
          <w:szCs w:val="24"/>
          <w:lang w:val="ro-RO"/>
        </w:rPr>
        <w:t xml:space="preserve">conduce </w:t>
      </w:r>
      <w:r w:rsidR="00212458" w:rsidRPr="008C7364">
        <w:rPr>
          <w:rFonts w:cs="Arial"/>
          <w:szCs w:val="24"/>
          <w:lang w:val="ro-RO"/>
        </w:rPr>
        <w:t xml:space="preserve">duce </w:t>
      </w:r>
      <w:r w:rsidR="00150FB6" w:rsidRPr="008C7364">
        <w:rPr>
          <w:rFonts w:cs="Arial"/>
          <w:szCs w:val="24"/>
          <w:lang w:val="ro-RO"/>
        </w:rPr>
        <w:t xml:space="preserve">atât </w:t>
      </w:r>
      <w:r w:rsidR="00212458" w:rsidRPr="008C7364">
        <w:rPr>
          <w:rFonts w:cs="Arial"/>
          <w:szCs w:val="24"/>
          <w:lang w:val="ro-RO"/>
        </w:rPr>
        <w:t xml:space="preserve">la </w:t>
      </w:r>
      <w:r w:rsidRPr="008C7364">
        <w:rPr>
          <w:rFonts w:cs="Arial"/>
          <w:szCs w:val="24"/>
          <w:lang w:val="ro-RO"/>
        </w:rPr>
        <w:t xml:space="preserve">venituri mai mari decât cele preconizate, pe </w:t>
      </w:r>
      <w:r w:rsidR="00723C39" w:rsidRPr="008C7364">
        <w:rPr>
          <w:rFonts w:cs="Arial"/>
          <w:szCs w:val="24"/>
          <w:lang w:val="ro-RO"/>
        </w:rPr>
        <w:t xml:space="preserve">lângă eficiența costurilor </w:t>
      </w:r>
      <w:r w:rsidR="002D2C4E" w:rsidRPr="008C7364">
        <w:rPr>
          <w:rFonts w:cs="Arial"/>
          <w:szCs w:val="24"/>
          <w:lang w:val="ro-RO"/>
        </w:rPr>
        <w:t xml:space="preserve">(dacă serviciul poate fi furnizat unui număr mai mare de persoane cu aceleași resurse sau cu mai puține resurse). </w:t>
      </w:r>
    </w:p>
    <w:p w14:paraId="08E2F028" w14:textId="45955C17" w:rsidR="00B40024" w:rsidRPr="008C7364" w:rsidRDefault="00430138">
      <w:pPr>
        <w:spacing w:line="240" w:lineRule="auto"/>
        <w:rPr>
          <w:rFonts w:cs="Arial"/>
          <w:lang w:val="ro-RO"/>
        </w:rPr>
      </w:pPr>
      <w:r w:rsidRPr="008C7364">
        <w:rPr>
          <w:rFonts w:cs="Arial"/>
          <w:szCs w:val="24"/>
          <w:lang w:val="ro-RO"/>
        </w:rPr>
        <w:t xml:space="preserve">În cadrul acestor proiecte PPP, sectorul privat </w:t>
      </w:r>
      <w:r w:rsidR="00212458" w:rsidRPr="008C7364">
        <w:rPr>
          <w:rFonts w:cs="Arial"/>
          <w:szCs w:val="24"/>
          <w:lang w:val="ro-RO"/>
        </w:rPr>
        <w:t xml:space="preserve">are un stimulent </w:t>
      </w:r>
      <w:r w:rsidR="00723C39" w:rsidRPr="008C7364">
        <w:rPr>
          <w:rFonts w:cs="Arial"/>
          <w:szCs w:val="24"/>
          <w:lang w:val="ro-RO"/>
        </w:rPr>
        <w:t xml:space="preserve">pentru a </w:t>
      </w:r>
      <w:r w:rsidRPr="008C7364">
        <w:rPr>
          <w:rFonts w:cs="Arial"/>
          <w:szCs w:val="24"/>
          <w:lang w:val="ro-RO"/>
        </w:rPr>
        <w:t xml:space="preserve">crește </w:t>
      </w:r>
      <w:r w:rsidR="00723C39" w:rsidRPr="008C7364">
        <w:rPr>
          <w:rFonts w:cs="Arial"/>
          <w:szCs w:val="24"/>
          <w:lang w:val="ro-RO"/>
        </w:rPr>
        <w:t xml:space="preserve">utilizarea publică a infrastructurii (creșterea traficului/utilizarea unei facilități de transport) și </w:t>
      </w:r>
      <w:r w:rsidRPr="008C7364">
        <w:rPr>
          <w:rFonts w:cs="Arial"/>
          <w:szCs w:val="24"/>
          <w:lang w:val="ro-RO"/>
        </w:rPr>
        <w:t xml:space="preserve">pentru a </w:t>
      </w:r>
      <w:r w:rsidR="00723C39" w:rsidRPr="008C7364">
        <w:rPr>
          <w:rFonts w:cs="Arial"/>
          <w:szCs w:val="24"/>
          <w:lang w:val="ro-RO"/>
        </w:rPr>
        <w:t>crește utilizarea sau valoarea economică a acesteia</w:t>
      </w:r>
      <w:r w:rsidR="008E14A2" w:rsidRPr="008C7364">
        <w:rPr>
          <w:rFonts w:cs="Arial"/>
          <w:szCs w:val="24"/>
          <w:lang w:val="ro-RO"/>
        </w:rPr>
        <w:t xml:space="preserve">. </w:t>
      </w:r>
      <w:r w:rsidRPr="008C7364">
        <w:rPr>
          <w:rFonts w:cs="Arial"/>
          <w:szCs w:val="24"/>
          <w:lang w:val="ro-RO"/>
        </w:rPr>
        <w:t>În unele cazuri</w:t>
      </w:r>
      <w:r w:rsidR="007743C5" w:rsidRPr="008C7364">
        <w:rPr>
          <w:rFonts w:cs="Arial"/>
          <w:szCs w:val="24"/>
          <w:lang w:val="ro-RO"/>
        </w:rPr>
        <w:t xml:space="preserve">, </w:t>
      </w:r>
      <w:r w:rsidRPr="008C7364">
        <w:rPr>
          <w:rFonts w:cs="Arial"/>
          <w:szCs w:val="24"/>
          <w:lang w:val="ro-RO"/>
        </w:rPr>
        <w:t xml:space="preserve">acest lucru se </w:t>
      </w:r>
      <w:r w:rsidR="00197D51" w:rsidRPr="008C7364">
        <w:rPr>
          <w:rFonts w:cs="Arial"/>
          <w:szCs w:val="24"/>
          <w:lang w:val="ro-RO"/>
        </w:rPr>
        <w:t xml:space="preserve">realizează </w:t>
      </w:r>
      <w:r w:rsidRPr="008C7364">
        <w:rPr>
          <w:rFonts w:cs="Arial"/>
          <w:szCs w:val="24"/>
          <w:lang w:val="ro-RO"/>
        </w:rPr>
        <w:t xml:space="preserve">prin </w:t>
      </w:r>
      <w:r w:rsidR="00723C39" w:rsidRPr="008C7364">
        <w:rPr>
          <w:rFonts w:cs="Arial"/>
          <w:szCs w:val="24"/>
          <w:lang w:val="ro-RO"/>
        </w:rPr>
        <w:t xml:space="preserve">utilizarea comercială a spațiului/situațiilor </w:t>
      </w:r>
      <w:r w:rsidRPr="008C7364">
        <w:rPr>
          <w:rFonts w:cs="Arial"/>
          <w:szCs w:val="24"/>
          <w:lang w:val="ro-RO"/>
        </w:rPr>
        <w:t xml:space="preserve">pentru </w:t>
      </w:r>
      <w:r w:rsidR="00723C39" w:rsidRPr="008C7364">
        <w:rPr>
          <w:rFonts w:cs="Arial"/>
          <w:szCs w:val="24"/>
          <w:lang w:val="ro-RO"/>
        </w:rPr>
        <w:t>hoteluri, restaurante</w:t>
      </w:r>
      <w:r w:rsidR="008E14A2" w:rsidRPr="008C7364">
        <w:rPr>
          <w:rFonts w:cs="Arial"/>
          <w:szCs w:val="24"/>
          <w:lang w:val="ro-RO"/>
        </w:rPr>
        <w:t xml:space="preserve">, </w:t>
      </w:r>
      <w:r w:rsidR="000353A0" w:rsidRPr="008C7364">
        <w:rPr>
          <w:rFonts w:cs="Arial"/>
          <w:szCs w:val="24"/>
          <w:lang w:val="ro-RO"/>
        </w:rPr>
        <w:t xml:space="preserve">facilități de </w:t>
      </w:r>
      <w:r w:rsidR="00723C39" w:rsidRPr="008C7364">
        <w:rPr>
          <w:rFonts w:cs="Arial"/>
          <w:szCs w:val="24"/>
          <w:lang w:val="ro-RO"/>
        </w:rPr>
        <w:t xml:space="preserve">agrement </w:t>
      </w:r>
      <w:r w:rsidR="000353A0" w:rsidRPr="008C7364">
        <w:rPr>
          <w:rFonts w:cs="Arial"/>
          <w:szCs w:val="24"/>
          <w:lang w:val="ro-RO"/>
        </w:rPr>
        <w:t>sau alte utilizări sinergice</w:t>
      </w:r>
      <w:r w:rsidR="00723C39" w:rsidRPr="008C7364">
        <w:rPr>
          <w:rFonts w:cs="Arial"/>
          <w:szCs w:val="24"/>
          <w:lang w:val="ro-RO"/>
        </w:rPr>
        <w:t xml:space="preserve">. </w:t>
      </w:r>
      <w:r w:rsidR="00212458" w:rsidRPr="008C7364">
        <w:rPr>
          <w:rFonts w:cs="Arial"/>
          <w:szCs w:val="24"/>
          <w:lang w:val="ro-RO"/>
        </w:rPr>
        <w:t xml:space="preserve">Acest </w:t>
      </w:r>
      <w:r w:rsidR="00723C39" w:rsidRPr="008C7364">
        <w:rPr>
          <w:rFonts w:cs="Arial"/>
          <w:szCs w:val="24"/>
          <w:lang w:val="ro-RO"/>
        </w:rPr>
        <w:t xml:space="preserve">stimulent </w:t>
      </w:r>
      <w:r w:rsidR="00212458" w:rsidRPr="008C7364">
        <w:rPr>
          <w:rFonts w:cs="Arial"/>
          <w:szCs w:val="24"/>
          <w:lang w:val="ro-RO"/>
        </w:rPr>
        <w:t xml:space="preserve">conduce la </w:t>
      </w:r>
      <w:r w:rsidR="004D0FC6" w:rsidRPr="008C7364">
        <w:rPr>
          <w:rFonts w:cs="Arial"/>
          <w:szCs w:val="24"/>
          <w:lang w:val="ro-RO"/>
        </w:rPr>
        <w:t xml:space="preserve">operarea </w:t>
      </w:r>
      <w:r w:rsidR="00723C39" w:rsidRPr="008C7364">
        <w:rPr>
          <w:rFonts w:cs="Arial"/>
          <w:szCs w:val="24"/>
          <w:lang w:val="ro-RO"/>
        </w:rPr>
        <w:t>pro</w:t>
      </w:r>
      <w:r w:rsidR="00EE0277" w:rsidRPr="008C7364">
        <w:rPr>
          <w:rFonts w:cs="Arial"/>
          <w:szCs w:val="24"/>
          <w:lang w:val="ro-RO"/>
        </w:rPr>
        <w:t>-</w:t>
      </w:r>
      <w:r w:rsidR="00723C39" w:rsidRPr="008C7364">
        <w:rPr>
          <w:rFonts w:cs="Arial"/>
          <w:szCs w:val="24"/>
          <w:lang w:val="ro-RO"/>
        </w:rPr>
        <w:t xml:space="preserve">activă a activului de </w:t>
      </w:r>
      <w:r w:rsidR="00212458" w:rsidRPr="008C7364">
        <w:rPr>
          <w:rFonts w:cs="Arial"/>
          <w:szCs w:val="24"/>
          <w:lang w:val="ro-RO"/>
        </w:rPr>
        <w:t xml:space="preserve">către partea privată și la introducerea unor </w:t>
      </w:r>
      <w:r w:rsidR="00723C39" w:rsidRPr="008C7364">
        <w:rPr>
          <w:rFonts w:cs="Arial"/>
          <w:lang w:val="ro-RO"/>
        </w:rPr>
        <w:t xml:space="preserve">abordări și strategii </w:t>
      </w:r>
      <w:r w:rsidR="00723C39" w:rsidRPr="008C7364">
        <w:rPr>
          <w:rFonts w:cs="Arial"/>
          <w:szCs w:val="24"/>
          <w:lang w:val="ro-RO"/>
        </w:rPr>
        <w:t xml:space="preserve">inovatoare. </w:t>
      </w:r>
    </w:p>
    <w:p w14:paraId="0523D293" w14:textId="32F1F03B" w:rsidR="00B40024" w:rsidRPr="008C7364" w:rsidRDefault="00430138">
      <w:pPr>
        <w:spacing w:line="240" w:lineRule="auto"/>
        <w:rPr>
          <w:rFonts w:cs="Arial"/>
          <w:lang w:val="ro-RO"/>
        </w:rPr>
      </w:pPr>
      <w:r w:rsidRPr="008C7364">
        <w:rPr>
          <w:rFonts w:cs="Arial"/>
          <w:lang w:val="ro-RO"/>
        </w:rPr>
        <w:t xml:space="preserve">Acest </w:t>
      </w:r>
      <w:r w:rsidR="00197D51" w:rsidRPr="008C7364">
        <w:rPr>
          <w:rFonts w:cs="Arial"/>
          <w:lang w:val="ro-RO"/>
        </w:rPr>
        <w:t xml:space="preserve">aspect </w:t>
      </w:r>
      <w:r w:rsidRPr="008C7364">
        <w:rPr>
          <w:rFonts w:cs="Arial"/>
          <w:lang w:val="ro-RO"/>
        </w:rPr>
        <w:t xml:space="preserve">poate produce un surplus de </w:t>
      </w:r>
      <w:r w:rsidR="003F2E21" w:rsidRPr="008C7364">
        <w:rPr>
          <w:rFonts w:cs="Arial"/>
          <w:lang w:val="ro-RO"/>
        </w:rPr>
        <w:t xml:space="preserve">venituri </w:t>
      </w:r>
      <w:r w:rsidRPr="008C7364">
        <w:rPr>
          <w:rFonts w:cs="Arial"/>
          <w:lang w:val="ro-RO"/>
        </w:rPr>
        <w:t xml:space="preserve">pentru </w:t>
      </w:r>
      <w:r w:rsidR="002D2C4E" w:rsidRPr="008C7364">
        <w:rPr>
          <w:rFonts w:cs="Arial"/>
          <w:lang w:val="ro-RO"/>
        </w:rPr>
        <w:t xml:space="preserve">autoritatea </w:t>
      </w:r>
      <w:r w:rsidR="003F2E21" w:rsidRPr="008C7364">
        <w:rPr>
          <w:rFonts w:cs="Arial"/>
          <w:lang w:val="ro-RO"/>
        </w:rPr>
        <w:t xml:space="preserve">publică </w:t>
      </w:r>
      <w:r w:rsidR="002D2C4E" w:rsidRPr="008C7364">
        <w:rPr>
          <w:rFonts w:cs="Arial"/>
          <w:lang w:val="ro-RO"/>
        </w:rPr>
        <w:t>(</w:t>
      </w:r>
      <w:r w:rsidR="00197D51" w:rsidRPr="008C7364">
        <w:rPr>
          <w:rFonts w:cs="Arial"/>
          <w:lang w:val="ro-RO"/>
        </w:rPr>
        <w:t xml:space="preserve">obținut </w:t>
      </w:r>
      <w:r w:rsidR="002D2C4E" w:rsidRPr="008C7364">
        <w:rPr>
          <w:rFonts w:cs="Arial"/>
          <w:lang w:val="ro-RO"/>
        </w:rPr>
        <w:t>prin perceperea unei taxe de la partenerul privat</w:t>
      </w:r>
      <w:r w:rsidR="002D2C4E" w:rsidRPr="008C7364">
        <w:rPr>
          <w:rStyle w:val="FootnoteReference"/>
          <w:rFonts w:cs="Arial"/>
          <w:lang w:val="ro-RO"/>
        </w:rPr>
        <w:footnoteReference w:id="39"/>
      </w:r>
      <w:r w:rsidR="002D2C4E" w:rsidRPr="008C7364">
        <w:rPr>
          <w:rFonts w:cs="Arial"/>
          <w:lang w:val="ro-RO"/>
        </w:rPr>
        <w:t xml:space="preserve">) </w:t>
      </w:r>
      <w:r w:rsidRPr="008C7364">
        <w:rPr>
          <w:rFonts w:cs="Arial"/>
          <w:lang w:val="ro-RO"/>
        </w:rPr>
        <w:t>și pentru contribuabili sau poate reduce costul bugetar (</w:t>
      </w:r>
      <w:r w:rsidR="008E14A2" w:rsidRPr="008C7364">
        <w:rPr>
          <w:rFonts w:cs="Arial"/>
          <w:lang w:val="ro-RO"/>
        </w:rPr>
        <w:t xml:space="preserve">deoarece </w:t>
      </w:r>
      <w:r w:rsidRPr="008C7364">
        <w:rPr>
          <w:rFonts w:cs="Arial"/>
          <w:lang w:val="ro-RO"/>
        </w:rPr>
        <w:t xml:space="preserve">va reduce deficitul de viabilitate, atunci când acesta există). </w:t>
      </w:r>
    </w:p>
    <w:p w14:paraId="4A52130A" w14:textId="3524BB10" w:rsidR="00B40024" w:rsidRPr="008C7364" w:rsidRDefault="00212458">
      <w:pPr>
        <w:spacing w:line="240" w:lineRule="auto"/>
        <w:rPr>
          <w:rFonts w:cs="Arial"/>
          <w:lang w:val="ro-RO"/>
        </w:rPr>
      </w:pPr>
      <w:r w:rsidRPr="008C7364">
        <w:rPr>
          <w:rFonts w:cs="Arial"/>
          <w:lang w:val="ro-RO"/>
        </w:rPr>
        <w:t xml:space="preserve">Unele </w:t>
      </w:r>
      <w:r w:rsidR="008A3490" w:rsidRPr="008C7364">
        <w:rPr>
          <w:rFonts w:cs="Arial"/>
          <w:lang w:val="ro-RO"/>
        </w:rPr>
        <w:t xml:space="preserve">PPP-uri </w:t>
      </w:r>
      <w:r w:rsidR="005E78E6" w:rsidRPr="008C7364">
        <w:rPr>
          <w:rFonts w:cs="Arial"/>
          <w:lang w:val="ro-RO"/>
        </w:rPr>
        <w:t>de tipul</w:t>
      </w:r>
      <w:r w:rsidR="008A3490" w:rsidRPr="008C7364">
        <w:rPr>
          <w:rFonts w:cs="Arial"/>
          <w:lang w:val="ro-RO"/>
        </w:rPr>
        <w:t xml:space="preserve"> </w:t>
      </w:r>
      <w:r w:rsidR="0028223B" w:rsidRPr="008C7364">
        <w:rPr>
          <w:rFonts w:cs="Arial"/>
          <w:lang w:val="ro-RO"/>
        </w:rPr>
        <w:t>’’</w:t>
      </w:r>
      <w:r w:rsidR="0028223B" w:rsidRPr="008C7364">
        <w:rPr>
          <w:rFonts w:cs="Arial"/>
          <w:i/>
          <w:iCs/>
          <w:lang w:val="ro-RO"/>
        </w:rPr>
        <w:t>autoritatea publică</w:t>
      </w:r>
      <w:r w:rsidR="005E78E6" w:rsidRPr="008C7364">
        <w:rPr>
          <w:rFonts w:cs="Arial"/>
          <w:i/>
          <w:iCs/>
          <w:lang w:val="ro-RO"/>
        </w:rPr>
        <w:t>-plătește</w:t>
      </w:r>
      <w:r w:rsidR="00AC098A" w:rsidRPr="008C7364">
        <w:rPr>
          <w:rFonts w:cs="Arial"/>
          <w:i/>
          <w:iCs/>
          <w:lang w:val="ro-RO"/>
        </w:rPr>
        <w:t>”</w:t>
      </w:r>
      <w:r w:rsidR="003D2847" w:rsidRPr="008C7364">
        <w:rPr>
          <w:rFonts w:cs="Arial"/>
          <w:lang w:val="ro-RO"/>
        </w:rPr>
        <w:t xml:space="preserve"> </w:t>
      </w:r>
      <w:r w:rsidRPr="008C7364">
        <w:rPr>
          <w:rFonts w:cs="Arial"/>
          <w:lang w:val="ro-RO"/>
        </w:rPr>
        <w:t xml:space="preserve">oferă, de asemenea, </w:t>
      </w:r>
      <w:r w:rsidR="00723C39" w:rsidRPr="008C7364">
        <w:rPr>
          <w:rFonts w:cs="Arial"/>
          <w:lang w:val="ro-RO"/>
        </w:rPr>
        <w:t xml:space="preserve">stimulente pentru a maximiza utilizarea sau a </w:t>
      </w:r>
      <w:r w:rsidRPr="008C7364">
        <w:rPr>
          <w:rFonts w:cs="Arial"/>
          <w:lang w:val="ro-RO"/>
        </w:rPr>
        <w:t xml:space="preserve">încuraja </w:t>
      </w:r>
      <w:r w:rsidR="00723C39" w:rsidRPr="008C7364">
        <w:rPr>
          <w:rFonts w:cs="Arial"/>
          <w:lang w:val="ro-RO"/>
        </w:rPr>
        <w:t xml:space="preserve">utilizări alternative </w:t>
      </w:r>
      <w:r w:rsidRPr="008C7364">
        <w:rPr>
          <w:rFonts w:cs="Arial"/>
          <w:lang w:val="ro-RO"/>
        </w:rPr>
        <w:t xml:space="preserve">ale </w:t>
      </w:r>
      <w:r w:rsidR="00723C39" w:rsidRPr="008C7364">
        <w:rPr>
          <w:rFonts w:cs="Arial"/>
          <w:lang w:val="ro-RO"/>
        </w:rPr>
        <w:t xml:space="preserve">infrastructurii </w:t>
      </w:r>
      <w:r w:rsidR="0092648C" w:rsidRPr="008C7364">
        <w:rPr>
          <w:rFonts w:cs="Arial"/>
          <w:lang w:val="ro-RO"/>
        </w:rPr>
        <w:t xml:space="preserve">(de </w:t>
      </w:r>
      <w:r w:rsidR="007743C5" w:rsidRPr="008C7364">
        <w:rPr>
          <w:rFonts w:cs="Arial"/>
          <w:lang w:val="ro-RO"/>
        </w:rPr>
        <w:t xml:space="preserve">exemplu, </w:t>
      </w:r>
      <w:r w:rsidR="00723C39" w:rsidRPr="008C7364">
        <w:rPr>
          <w:rFonts w:cs="Arial"/>
          <w:lang w:val="ro-RO"/>
        </w:rPr>
        <w:t xml:space="preserve">dezvoltarea </w:t>
      </w:r>
      <w:r w:rsidR="00350D82" w:rsidRPr="008C7364">
        <w:rPr>
          <w:rFonts w:cs="Arial"/>
          <w:lang w:val="ro-RO"/>
        </w:rPr>
        <w:t xml:space="preserve">fibrei optice în domeniul </w:t>
      </w:r>
      <w:r w:rsidR="00723C39" w:rsidRPr="008C7364">
        <w:rPr>
          <w:rFonts w:cs="Arial"/>
          <w:lang w:val="ro-RO"/>
        </w:rPr>
        <w:t xml:space="preserve">feroviar, </w:t>
      </w:r>
      <w:r w:rsidR="004D0FC6" w:rsidRPr="008C7364">
        <w:rPr>
          <w:rFonts w:cs="Arial"/>
          <w:lang w:val="ro-RO"/>
        </w:rPr>
        <w:t xml:space="preserve">operarea </w:t>
      </w:r>
      <w:r w:rsidR="00723C39" w:rsidRPr="008C7364">
        <w:rPr>
          <w:rFonts w:cs="Arial"/>
          <w:lang w:val="ro-RO"/>
        </w:rPr>
        <w:t xml:space="preserve">zonelor comerciale în toate schemele de transport </w:t>
      </w:r>
      <w:r w:rsidR="007743C5" w:rsidRPr="008C7364">
        <w:rPr>
          <w:rFonts w:cs="Arial"/>
          <w:lang w:val="ro-RO"/>
        </w:rPr>
        <w:t>și așa mai departe</w:t>
      </w:r>
      <w:r w:rsidR="00723C39" w:rsidRPr="008C7364">
        <w:rPr>
          <w:rFonts w:cs="Arial"/>
          <w:lang w:val="ro-RO"/>
        </w:rPr>
        <w:t>).</w:t>
      </w:r>
    </w:p>
    <w:p w14:paraId="49B144F8" w14:textId="77777777" w:rsidR="00994C3B" w:rsidRPr="008C7364" w:rsidRDefault="00994C3B" w:rsidP="00F271A3">
      <w:pPr>
        <w:spacing w:line="240" w:lineRule="auto"/>
        <w:rPr>
          <w:rFonts w:cs="Arial"/>
          <w:lang w:val="ro-RO"/>
        </w:rPr>
      </w:pPr>
    </w:p>
    <w:p w14:paraId="30AFABDF" w14:textId="77777777" w:rsidR="009224D0" w:rsidRPr="008C7364" w:rsidRDefault="009224D0">
      <w:pPr>
        <w:rPr>
          <w:rFonts w:cs="Arial"/>
          <w:lang w:val="ro-RO"/>
        </w:rPr>
      </w:pPr>
      <w:r w:rsidRPr="008C7364">
        <w:rPr>
          <w:rFonts w:cs="Arial"/>
          <w:lang w:val="ro-RO"/>
        </w:rPr>
        <w:br w:type="page"/>
      </w:r>
    </w:p>
    <w:tbl>
      <w:tblPr>
        <w:tblStyle w:val="TableGrid"/>
        <w:tblW w:w="0" w:type="auto"/>
        <w:tblLook w:val="04A0" w:firstRow="1" w:lastRow="0" w:firstColumn="1" w:lastColumn="0" w:noHBand="0" w:noVBand="1"/>
      </w:tblPr>
      <w:tblGrid>
        <w:gridCol w:w="8777"/>
      </w:tblGrid>
      <w:tr w:rsidR="00F84344" w:rsidRPr="008C7364" w14:paraId="4AACCB4C" w14:textId="77777777" w:rsidTr="00167A20">
        <w:trPr>
          <w:trHeight w:val="6553"/>
        </w:trPr>
        <w:tc>
          <w:tcPr>
            <w:tcW w:w="8777" w:type="dxa"/>
            <w:shd w:val="clear" w:color="auto" w:fill="D9D9D9" w:themeFill="background1" w:themeFillShade="D9"/>
          </w:tcPr>
          <w:p w14:paraId="5E615251" w14:textId="483F7FAC" w:rsidR="00B40024" w:rsidRPr="008C7364" w:rsidRDefault="00430138">
            <w:pPr>
              <w:pStyle w:val="title-box"/>
              <w:rPr>
                <w:lang w:val="ro-RO"/>
              </w:rPr>
            </w:pPr>
            <w:bookmarkStart w:id="97" w:name="_Toc523148546"/>
            <w:r w:rsidRPr="008C7364">
              <w:rPr>
                <w:lang w:val="ro-RO"/>
              </w:rPr>
              <w:lastRenderedPageBreak/>
              <w:t xml:space="preserve">CASETA </w:t>
            </w:r>
            <w:r w:rsidR="007743C5" w:rsidRPr="008C7364">
              <w:rPr>
                <w:lang w:val="ro-RO"/>
              </w:rPr>
              <w:t>1.</w:t>
            </w:r>
            <w:r w:rsidR="00BA2332" w:rsidRPr="008C7364">
              <w:rPr>
                <w:lang w:val="ro-RO"/>
              </w:rPr>
              <w:t xml:space="preserve">16: </w:t>
            </w:r>
            <w:r w:rsidRPr="008C7364">
              <w:rPr>
                <w:lang w:val="ro-RO"/>
              </w:rPr>
              <w:t>Sunt PPP-urile cu adevărat mai eficiente</w:t>
            </w:r>
            <w:r w:rsidRPr="008C7364">
              <w:rPr>
                <w:rStyle w:val="FootnoteReference"/>
                <w:lang w:val="ro-RO"/>
              </w:rPr>
              <w:t>?</w:t>
            </w:r>
            <w:r w:rsidRPr="008C7364">
              <w:rPr>
                <w:rStyle w:val="FootnoteReference"/>
                <w:lang w:val="ro-RO"/>
              </w:rPr>
              <w:footnoteReference w:id="40"/>
            </w:r>
            <w:bookmarkEnd w:id="97"/>
          </w:p>
          <w:p w14:paraId="569FD221" w14:textId="38ED588C" w:rsidR="00B40024" w:rsidRPr="008C7364" w:rsidRDefault="00430138">
            <w:pPr>
              <w:widowControl/>
              <w:autoSpaceDE w:val="0"/>
              <w:autoSpaceDN w:val="0"/>
              <w:adjustRightInd w:val="0"/>
              <w:rPr>
                <w:rFonts w:cs="Arial"/>
                <w:kern w:val="0"/>
                <w:sz w:val="22"/>
                <w:szCs w:val="22"/>
                <w:lang w:val="ro-RO"/>
              </w:rPr>
            </w:pPr>
            <w:r w:rsidRPr="008C7364">
              <w:rPr>
                <w:rFonts w:cs="Arial"/>
                <w:kern w:val="0"/>
                <w:sz w:val="22"/>
                <w:szCs w:val="22"/>
                <w:lang w:val="ro-RO"/>
              </w:rPr>
              <w:t>Există numeroase analize și rapoarte elaborate de (</w:t>
            </w:r>
            <w:r w:rsidR="007743C5" w:rsidRPr="008C7364">
              <w:rPr>
                <w:rFonts w:cs="Arial"/>
                <w:kern w:val="0"/>
                <w:sz w:val="22"/>
                <w:szCs w:val="22"/>
                <w:lang w:val="ro-RO"/>
              </w:rPr>
              <w:t xml:space="preserve">sau </w:t>
            </w:r>
            <w:r w:rsidRPr="008C7364">
              <w:rPr>
                <w:rFonts w:cs="Arial"/>
                <w:kern w:val="0"/>
                <w:sz w:val="22"/>
                <w:szCs w:val="22"/>
                <w:lang w:val="ro-RO"/>
              </w:rPr>
              <w:t xml:space="preserve">pentru) guverne și Birouri Naționale de Audit pentru </w:t>
            </w:r>
            <w:r w:rsidR="007743C5" w:rsidRPr="008C7364">
              <w:rPr>
                <w:rFonts w:cs="Arial"/>
                <w:kern w:val="0"/>
                <w:sz w:val="22"/>
                <w:szCs w:val="22"/>
                <w:lang w:val="ro-RO"/>
              </w:rPr>
              <w:t xml:space="preserve">a stabili </w:t>
            </w:r>
            <w:r w:rsidRPr="008C7364">
              <w:rPr>
                <w:rFonts w:cs="Arial"/>
                <w:kern w:val="0"/>
                <w:sz w:val="22"/>
                <w:szCs w:val="22"/>
                <w:lang w:val="ro-RO"/>
              </w:rPr>
              <w:t xml:space="preserve">dacă PPP-urile oferă de fapt </w:t>
            </w:r>
            <w:r w:rsidR="00E050BE" w:rsidRPr="008C7364">
              <w:rPr>
                <w:rFonts w:cs="Arial"/>
                <w:kern w:val="0"/>
                <w:sz w:val="22"/>
                <w:szCs w:val="22"/>
                <w:lang w:val="ro-RO"/>
              </w:rPr>
              <w:t>RCP</w:t>
            </w:r>
            <w:r w:rsidR="007743C5" w:rsidRPr="008C7364">
              <w:rPr>
                <w:rFonts w:cs="Arial"/>
                <w:kern w:val="0"/>
                <w:sz w:val="22"/>
                <w:szCs w:val="22"/>
                <w:lang w:val="ro-RO"/>
              </w:rPr>
              <w:t xml:space="preserve">. </w:t>
            </w:r>
            <w:r w:rsidRPr="008C7364">
              <w:rPr>
                <w:rFonts w:cs="Arial"/>
                <w:kern w:val="0"/>
                <w:sz w:val="22"/>
                <w:szCs w:val="22"/>
                <w:lang w:val="ro-RO"/>
              </w:rPr>
              <w:t xml:space="preserve">Majoritatea rapoartelor elaborate de (sau pentru) guverne și instituții de audit concluzionează că PPP-urile generează </w:t>
            </w:r>
            <w:r w:rsidR="007743C5" w:rsidRPr="008C7364">
              <w:rPr>
                <w:rFonts w:cs="Arial"/>
                <w:kern w:val="0"/>
                <w:sz w:val="22"/>
                <w:szCs w:val="22"/>
                <w:lang w:val="ro-RO"/>
              </w:rPr>
              <w:t xml:space="preserve">într-adevăr </w:t>
            </w:r>
            <w:r w:rsidR="00E050BE" w:rsidRPr="008C7364">
              <w:rPr>
                <w:rFonts w:cs="Arial"/>
                <w:kern w:val="0"/>
                <w:sz w:val="22"/>
                <w:szCs w:val="22"/>
                <w:lang w:val="ro-RO"/>
              </w:rPr>
              <w:t>RCP</w:t>
            </w:r>
            <w:r w:rsidRPr="008C7364">
              <w:rPr>
                <w:rStyle w:val="FootnoteReference"/>
                <w:rFonts w:cs="Arial"/>
                <w:kern w:val="0"/>
                <w:sz w:val="22"/>
                <w:szCs w:val="22"/>
                <w:lang w:val="ro-RO"/>
              </w:rPr>
              <w:footnoteReference w:id="41"/>
            </w:r>
            <w:r w:rsidRPr="008C7364">
              <w:rPr>
                <w:rFonts w:cs="Arial"/>
                <w:kern w:val="0"/>
                <w:sz w:val="22"/>
                <w:szCs w:val="22"/>
                <w:lang w:val="ro-RO"/>
              </w:rPr>
              <w:t xml:space="preserve"> .</w:t>
            </w:r>
          </w:p>
          <w:p w14:paraId="4C4D1A9F" w14:textId="77777777" w:rsidR="007743C5" w:rsidRPr="008C7364" w:rsidRDefault="007743C5" w:rsidP="004C2E2A">
            <w:pPr>
              <w:widowControl/>
              <w:autoSpaceDE w:val="0"/>
              <w:autoSpaceDN w:val="0"/>
              <w:adjustRightInd w:val="0"/>
              <w:rPr>
                <w:rFonts w:cs="Arial"/>
                <w:kern w:val="0"/>
                <w:sz w:val="22"/>
                <w:szCs w:val="22"/>
                <w:lang w:val="ro-RO"/>
              </w:rPr>
            </w:pPr>
          </w:p>
          <w:p w14:paraId="45032F69" w14:textId="7761FFE9" w:rsidR="00B40024" w:rsidRPr="008C7364" w:rsidRDefault="00430138">
            <w:pPr>
              <w:widowControl/>
              <w:autoSpaceDE w:val="0"/>
              <w:autoSpaceDN w:val="0"/>
              <w:adjustRightInd w:val="0"/>
              <w:rPr>
                <w:rFonts w:cs="Arial"/>
                <w:kern w:val="0"/>
                <w:sz w:val="22"/>
                <w:szCs w:val="22"/>
                <w:lang w:val="ro-RO"/>
              </w:rPr>
            </w:pPr>
            <w:r w:rsidRPr="008C7364">
              <w:rPr>
                <w:rFonts w:cs="Arial"/>
                <w:kern w:val="0"/>
                <w:sz w:val="22"/>
                <w:szCs w:val="22"/>
                <w:lang w:val="ro-RO"/>
              </w:rPr>
              <w:t xml:space="preserve">Studiile efectuate în Regatul Unit indică faptul că departamentele guvernamentale care au implementat PPP-uri au înregistrat economii de costuri cuprinse între 10 și 20 de </w:t>
            </w:r>
            <w:r w:rsidR="007743C5" w:rsidRPr="008C7364">
              <w:rPr>
                <w:rFonts w:cs="Arial"/>
                <w:kern w:val="0"/>
                <w:sz w:val="22"/>
                <w:szCs w:val="22"/>
                <w:lang w:val="ro-RO"/>
              </w:rPr>
              <w:t xml:space="preserve">procente. Conform </w:t>
            </w:r>
            <w:r w:rsidRPr="008C7364">
              <w:rPr>
                <w:rFonts w:cs="Arial"/>
                <w:kern w:val="0"/>
                <w:sz w:val="22"/>
                <w:szCs w:val="22"/>
                <w:lang w:val="ro-RO"/>
              </w:rPr>
              <w:t>recensământului din 2002 al Oficiului Național de Audit (</w:t>
            </w:r>
            <w:r w:rsidR="008439EE" w:rsidRPr="008C7364">
              <w:rPr>
                <w:rFonts w:cs="Arial"/>
                <w:kern w:val="0"/>
                <w:sz w:val="22"/>
                <w:szCs w:val="22"/>
                <w:lang w:val="ro-RO"/>
              </w:rPr>
              <w:t>ONA</w:t>
            </w:r>
            <w:r w:rsidRPr="008C7364">
              <w:rPr>
                <w:rFonts w:cs="Arial"/>
                <w:kern w:val="0"/>
                <w:sz w:val="22"/>
                <w:szCs w:val="22"/>
                <w:lang w:val="ro-RO"/>
              </w:rPr>
              <w:t xml:space="preserve">) din Regatul Unit, doar 22 </w:t>
            </w:r>
            <w:r w:rsidR="007743C5" w:rsidRPr="008C7364">
              <w:rPr>
                <w:rFonts w:cs="Arial"/>
                <w:kern w:val="0"/>
                <w:sz w:val="22"/>
                <w:szCs w:val="22"/>
                <w:lang w:val="ro-RO"/>
              </w:rPr>
              <w:t xml:space="preserve">% </w:t>
            </w:r>
            <w:r w:rsidRPr="008C7364">
              <w:rPr>
                <w:rFonts w:cs="Arial"/>
                <w:kern w:val="0"/>
                <w:sz w:val="22"/>
                <w:szCs w:val="22"/>
                <w:lang w:val="ro-RO"/>
              </w:rPr>
              <w:t xml:space="preserve">din contractele </w:t>
            </w:r>
            <w:r w:rsidR="00AC098A" w:rsidRPr="008C7364">
              <w:rPr>
                <w:rFonts w:cs="Arial"/>
                <w:kern w:val="0"/>
                <w:sz w:val="22"/>
                <w:szCs w:val="22"/>
                <w:lang w:val="ro-RO"/>
              </w:rPr>
              <w:t>IFP</w:t>
            </w:r>
            <w:r w:rsidRPr="008C7364">
              <w:rPr>
                <w:rFonts w:cs="Arial"/>
                <w:kern w:val="0"/>
                <w:sz w:val="22"/>
                <w:szCs w:val="22"/>
                <w:lang w:val="ro-RO"/>
              </w:rPr>
              <w:t xml:space="preserve"> au înregistrat depășiri de costuri și 24 </w:t>
            </w:r>
            <w:r w:rsidR="007743C5" w:rsidRPr="008C7364">
              <w:rPr>
                <w:rFonts w:cs="Arial"/>
                <w:kern w:val="0"/>
                <w:sz w:val="22"/>
                <w:szCs w:val="22"/>
                <w:lang w:val="ro-RO"/>
              </w:rPr>
              <w:t xml:space="preserve">% au </w:t>
            </w:r>
            <w:r w:rsidRPr="008C7364">
              <w:rPr>
                <w:rFonts w:cs="Arial"/>
                <w:kern w:val="0"/>
                <w:sz w:val="22"/>
                <w:szCs w:val="22"/>
                <w:lang w:val="ro-RO"/>
              </w:rPr>
              <w:t xml:space="preserve">înregistrat întârzieri, în comparație cu 73 </w:t>
            </w:r>
            <w:r w:rsidR="007743C5" w:rsidRPr="008C7364">
              <w:rPr>
                <w:rFonts w:cs="Arial"/>
                <w:kern w:val="0"/>
                <w:sz w:val="22"/>
                <w:szCs w:val="22"/>
                <w:lang w:val="ro-RO"/>
              </w:rPr>
              <w:t xml:space="preserve">% </w:t>
            </w:r>
            <w:r w:rsidRPr="008C7364">
              <w:rPr>
                <w:rFonts w:cs="Arial"/>
                <w:kern w:val="0"/>
                <w:sz w:val="22"/>
                <w:szCs w:val="22"/>
                <w:lang w:val="ro-RO"/>
              </w:rPr>
              <w:t xml:space="preserve">și 70 </w:t>
            </w:r>
            <w:r w:rsidR="007743C5" w:rsidRPr="008C7364">
              <w:rPr>
                <w:rFonts w:cs="Arial"/>
                <w:kern w:val="0"/>
                <w:sz w:val="22"/>
                <w:szCs w:val="22"/>
                <w:lang w:val="ro-RO"/>
              </w:rPr>
              <w:t xml:space="preserve">% </w:t>
            </w:r>
            <w:r w:rsidRPr="008C7364">
              <w:rPr>
                <w:rFonts w:cs="Arial"/>
                <w:kern w:val="0"/>
                <w:sz w:val="22"/>
                <w:szCs w:val="22"/>
                <w:lang w:val="ro-RO"/>
              </w:rPr>
              <w:t xml:space="preserve">din proiectele întreprinse de sectorul public și analizate în cadrul unui sondaj </w:t>
            </w:r>
            <w:r w:rsidR="008439EE" w:rsidRPr="008C7364">
              <w:rPr>
                <w:rFonts w:cs="Arial"/>
                <w:kern w:val="0"/>
                <w:sz w:val="22"/>
                <w:szCs w:val="22"/>
                <w:lang w:val="ro-RO"/>
              </w:rPr>
              <w:t xml:space="preserve">ONA </w:t>
            </w:r>
            <w:r w:rsidRPr="008C7364">
              <w:rPr>
                <w:rFonts w:cs="Arial"/>
                <w:kern w:val="0"/>
                <w:sz w:val="22"/>
                <w:szCs w:val="22"/>
                <w:lang w:val="ro-RO"/>
              </w:rPr>
              <w:t>din 1999.</w:t>
            </w:r>
          </w:p>
          <w:p w14:paraId="263EAD55" w14:textId="77777777" w:rsidR="007743C5" w:rsidRPr="008C7364" w:rsidRDefault="007743C5" w:rsidP="001318CC">
            <w:pPr>
              <w:widowControl/>
              <w:autoSpaceDE w:val="0"/>
              <w:autoSpaceDN w:val="0"/>
              <w:adjustRightInd w:val="0"/>
              <w:rPr>
                <w:rFonts w:cs="Arial"/>
                <w:kern w:val="0"/>
                <w:sz w:val="22"/>
                <w:szCs w:val="22"/>
                <w:lang w:val="ro-RO"/>
              </w:rPr>
            </w:pPr>
          </w:p>
          <w:p w14:paraId="4D8C55B8" w14:textId="6BFECCC0" w:rsidR="00B40024" w:rsidRPr="008C7364" w:rsidRDefault="00430138">
            <w:pPr>
              <w:widowControl/>
              <w:autoSpaceDE w:val="0"/>
              <w:autoSpaceDN w:val="0"/>
              <w:adjustRightInd w:val="0"/>
              <w:rPr>
                <w:rFonts w:cs="Arial"/>
                <w:kern w:val="0"/>
                <w:sz w:val="22"/>
                <w:szCs w:val="22"/>
                <w:lang w:val="ro-RO"/>
              </w:rPr>
            </w:pPr>
            <w:r w:rsidRPr="008C7364">
              <w:rPr>
                <w:rFonts w:cs="Arial"/>
                <w:kern w:val="0"/>
                <w:sz w:val="22"/>
                <w:szCs w:val="22"/>
                <w:lang w:val="ro-RO"/>
              </w:rPr>
              <w:t xml:space="preserve">Trezoreria britanică a raportat în 2006 că, potrivit unui studiu </w:t>
            </w:r>
            <w:r w:rsidR="0092648C" w:rsidRPr="008C7364">
              <w:rPr>
                <w:rFonts w:cs="Arial"/>
                <w:kern w:val="0"/>
                <w:sz w:val="22"/>
                <w:szCs w:val="22"/>
                <w:lang w:val="ro-RO"/>
              </w:rPr>
              <w:t xml:space="preserve">realizat </w:t>
            </w:r>
            <w:r w:rsidRPr="008C7364">
              <w:rPr>
                <w:rFonts w:cs="Arial"/>
                <w:kern w:val="0"/>
                <w:sz w:val="22"/>
                <w:szCs w:val="22"/>
                <w:lang w:val="ro-RO"/>
              </w:rPr>
              <w:t xml:space="preserve">pentru Executivul scoțian de către </w:t>
            </w:r>
            <w:r w:rsidRPr="008C7364">
              <w:rPr>
                <w:rFonts w:cs="Arial"/>
                <w:i/>
                <w:iCs/>
                <w:kern w:val="0"/>
                <w:sz w:val="22"/>
                <w:szCs w:val="22"/>
                <w:lang w:val="ro-RO"/>
              </w:rPr>
              <w:t>Cambridge Economic Policy Associates</w:t>
            </w:r>
            <w:r w:rsidRPr="008C7364">
              <w:rPr>
                <w:rFonts w:cs="Arial"/>
                <w:kern w:val="0"/>
                <w:sz w:val="22"/>
                <w:szCs w:val="22"/>
                <w:lang w:val="ro-RO"/>
              </w:rPr>
              <w:t xml:space="preserve"> </w:t>
            </w:r>
            <w:r w:rsidR="007743C5" w:rsidRPr="008C7364">
              <w:rPr>
                <w:rFonts w:cs="Arial"/>
                <w:kern w:val="0"/>
                <w:sz w:val="22"/>
                <w:szCs w:val="22"/>
                <w:lang w:val="ro-RO"/>
              </w:rPr>
              <w:t>(CEPA)</w:t>
            </w:r>
            <w:r w:rsidRPr="008C7364">
              <w:rPr>
                <w:rFonts w:cs="Arial"/>
                <w:kern w:val="0"/>
                <w:sz w:val="22"/>
                <w:szCs w:val="22"/>
                <w:lang w:val="ro-RO"/>
              </w:rPr>
              <w:t xml:space="preserve">, </w:t>
            </w:r>
            <w:r w:rsidR="007743C5" w:rsidRPr="008C7364">
              <w:rPr>
                <w:rFonts w:cs="Arial"/>
                <w:kern w:val="0"/>
                <w:sz w:val="22"/>
                <w:szCs w:val="22"/>
                <w:lang w:val="ro-RO"/>
              </w:rPr>
              <w:t xml:space="preserve">50% </w:t>
            </w:r>
            <w:r w:rsidRPr="008C7364">
              <w:rPr>
                <w:rFonts w:cs="Arial"/>
                <w:kern w:val="0"/>
                <w:sz w:val="22"/>
                <w:szCs w:val="22"/>
                <w:lang w:val="ro-RO"/>
              </w:rPr>
              <w:t xml:space="preserve">dintre autoritățile care administrează PPP-uri au declarat că au primit un bun raport calitate-preț, iar </w:t>
            </w:r>
            <w:r w:rsidR="007743C5" w:rsidRPr="008C7364">
              <w:rPr>
                <w:rFonts w:cs="Arial"/>
                <w:kern w:val="0"/>
                <w:sz w:val="22"/>
                <w:szCs w:val="22"/>
                <w:lang w:val="ro-RO"/>
              </w:rPr>
              <w:t xml:space="preserve">28% au </w:t>
            </w:r>
            <w:r w:rsidR="00586D0A" w:rsidRPr="008C7364">
              <w:rPr>
                <w:rFonts w:cs="Arial"/>
                <w:kern w:val="0"/>
                <w:sz w:val="22"/>
                <w:szCs w:val="22"/>
                <w:lang w:val="ro-RO"/>
              </w:rPr>
              <w:t>comunicat</w:t>
            </w:r>
            <w:r w:rsidRPr="008C7364">
              <w:rPr>
                <w:rFonts w:cs="Arial"/>
                <w:kern w:val="0"/>
                <w:sz w:val="22"/>
                <w:szCs w:val="22"/>
                <w:lang w:val="ro-RO"/>
              </w:rPr>
              <w:t xml:space="preserve"> un raport calitate-preț satisfăcător.</w:t>
            </w:r>
          </w:p>
          <w:p w14:paraId="1BC14465" w14:textId="77777777" w:rsidR="00F84344" w:rsidRPr="008C7364" w:rsidRDefault="00F84344" w:rsidP="001318CC">
            <w:pPr>
              <w:rPr>
                <w:rFonts w:cs="Arial"/>
                <w:kern w:val="0"/>
                <w:sz w:val="22"/>
                <w:szCs w:val="22"/>
                <w:lang w:val="ro-RO"/>
              </w:rPr>
            </w:pPr>
          </w:p>
          <w:p w14:paraId="60699448" w14:textId="4585DF26" w:rsidR="00B40024" w:rsidRPr="008C7364" w:rsidRDefault="00430138">
            <w:pPr>
              <w:widowControl/>
              <w:autoSpaceDE w:val="0"/>
              <w:autoSpaceDN w:val="0"/>
              <w:adjustRightInd w:val="0"/>
              <w:rPr>
                <w:rFonts w:cs="Arial"/>
                <w:kern w:val="0"/>
                <w:sz w:val="22"/>
                <w:szCs w:val="22"/>
                <w:lang w:val="ro-RO"/>
              </w:rPr>
            </w:pPr>
            <w:r w:rsidRPr="008C7364">
              <w:rPr>
                <w:rFonts w:cs="Arial"/>
                <w:kern w:val="0"/>
                <w:sz w:val="22"/>
                <w:szCs w:val="22"/>
                <w:lang w:val="ro-RO"/>
              </w:rPr>
              <w:t xml:space="preserve">În 2008, Forumul național PPP din Australia (care reprezintă guvernele naționale, de stat și teritoriale din Australia) a solicitat Universității din Melbourne să compare 25 de proiecte PPP australiene cu 42 de proiecte achiziționate în mod tradițional. Studiul a constatat că proiectele achiziționate în mod tradițional au avut o depășire medie a costurilor </w:t>
            </w:r>
            <w:r w:rsidRPr="008C7364">
              <w:rPr>
                <w:rFonts w:cs="Arial"/>
                <w:kern w:val="0"/>
                <w:sz w:val="22"/>
                <w:szCs w:val="22"/>
                <w:lang w:val="ro-RO"/>
              </w:rPr>
              <w:tab/>
              <w:t>de 10,</w:t>
            </w:r>
            <w:r w:rsidR="007743C5" w:rsidRPr="008C7364">
              <w:rPr>
                <w:rFonts w:cs="Arial"/>
                <w:kern w:val="0"/>
                <w:sz w:val="22"/>
                <w:szCs w:val="22"/>
                <w:lang w:val="ro-RO"/>
              </w:rPr>
              <w:t xml:space="preserve">1%, în </w:t>
            </w:r>
            <w:r w:rsidRPr="008C7364">
              <w:rPr>
                <w:rFonts w:cs="Arial"/>
                <w:kern w:val="0"/>
                <w:sz w:val="22"/>
                <w:szCs w:val="22"/>
                <w:lang w:val="ro-RO"/>
              </w:rPr>
              <w:t xml:space="preserve">timp ce proiectele PPP au avut o depășire medie a costurilor de </w:t>
            </w:r>
            <w:r w:rsidRPr="008C7364">
              <w:rPr>
                <w:rFonts w:cs="Arial"/>
                <w:kern w:val="0"/>
                <w:sz w:val="22"/>
                <w:szCs w:val="22"/>
                <w:lang w:val="ro-RO"/>
              </w:rPr>
              <w:tab/>
              <w:t>0,</w:t>
            </w:r>
            <w:r w:rsidR="007743C5" w:rsidRPr="008C7364">
              <w:rPr>
                <w:rFonts w:cs="Arial"/>
                <w:kern w:val="0"/>
                <w:sz w:val="22"/>
                <w:szCs w:val="22"/>
                <w:lang w:val="ro-RO"/>
              </w:rPr>
              <w:t>7%</w:t>
            </w:r>
            <w:r w:rsidRPr="008C7364">
              <w:rPr>
                <w:rFonts w:cs="Arial"/>
                <w:kern w:val="0"/>
                <w:sz w:val="22"/>
                <w:szCs w:val="22"/>
                <w:lang w:val="ro-RO"/>
              </w:rPr>
              <w:t xml:space="preserve">. Proiectele achiziționate în mod tradițional au avut o depășire medie a </w:t>
            </w:r>
            <w:r w:rsidR="008439EE" w:rsidRPr="008C7364">
              <w:rPr>
                <w:rFonts w:cs="Arial"/>
                <w:kern w:val="0"/>
                <w:sz w:val="22"/>
                <w:szCs w:val="22"/>
                <w:lang w:val="ro-RO"/>
              </w:rPr>
              <w:t xml:space="preserve">duratei </w:t>
            </w:r>
            <w:r w:rsidRPr="008C7364">
              <w:rPr>
                <w:rFonts w:cs="Arial"/>
                <w:kern w:val="0"/>
                <w:sz w:val="22"/>
                <w:szCs w:val="22"/>
                <w:lang w:val="ro-RO"/>
              </w:rPr>
              <w:tab/>
              <w:t xml:space="preserve">de </w:t>
            </w:r>
            <w:r w:rsidRPr="008C7364">
              <w:rPr>
                <w:rFonts w:cs="Arial"/>
                <w:kern w:val="0"/>
                <w:sz w:val="22"/>
                <w:szCs w:val="22"/>
                <w:lang w:val="ro-RO"/>
              </w:rPr>
              <w:tab/>
              <w:t>10,</w:t>
            </w:r>
            <w:r w:rsidR="009D4AA7" w:rsidRPr="008C7364">
              <w:rPr>
                <w:rFonts w:cs="Arial"/>
                <w:kern w:val="0"/>
                <w:sz w:val="22"/>
                <w:szCs w:val="22"/>
                <w:lang w:val="ro-RO"/>
              </w:rPr>
              <w:t>9%</w:t>
            </w:r>
            <w:r w:rsidRPr="008C7364">
              <w:rPr>
                <w:rFonts w:cs="Arial"/>
                <w:kern w:val="0"/>
                <w:sz w:val="22"/>
                <w:szCs w:val="22"/>
                <w:lang w:val="ro-RO"/>
              </w:rPr>
              <w:t xml:space="preserve">, în </w:t>
            </w:r>
            <w:r w:rsidRPr="008C7364">
              <w:rPr>
                <w:rFonts w:cs="Arial"/>
                <w:kern w:val="0"/>
                <w:sz w:val="22"/>
                <w:szCs w:val="22"/>
                <w:lang w:val="ro-RO"/>
              </w:rPr>
              <w:tab/>
              <w:t xml:space="preserve">timp ce proiectele PPP au avut o depășire </w:t>
            </w:r>
            <w:r w:rsidR="0092648C" w:rsidRPr="008C7364">
              <w:rPr>
                <w:rFonts w:cs="Arial"/>
                <w:kern w:val="0"/>
                <w:sz w:val="22"/>
                <w:szCs w:val="22"/>
                <w:lang w:val="ro-RO"/>
              </w:rPr>
              <w:t xml:space="preserve">medie de </w:t>
            </w:r>
            <w:r w:rsidRPr="008C7364">
              <w:rPr>
                <w:rFonts w:cs="Arial"/>
                <w:kern w:val="0"/>
                <w:sz w:val="22"/>
                <w:szCs w:val="22"/>
                <w:lang w:val="ro-RO"/>
              </w:rPr>
              <w:t>5,</w:t>
            </w:r>
            <w:r w:rsidR="009D4AA7" w:rsidRPr="008C7364">
              <w:rPr>
                <w:rFonts w:cs="Arial"/>
                <w:kern w:val="0"/>
                <w:sz w:val="22"/>
                <w:szCs w:val="22"/>
                <w:lang w:val="ro-RO"/>
              </w:rPr>
              <w:t xml:space="preserve">6%. </w:t>
            </w:r>
          </w:p>
          <w:p w14:paraId="4D6A73D5" w14:textId="77777777" w:rsidR="00E67D04" w:rsidRPr="008C7364" w:rsidRDefault="00E67D04" w:rsidP="009D4AA7">
            <w:pPr>
              <w:widowControl/>
              <w:autoSpaceDE w:val="0"/>
              <w:autoSpaceDN w:val="0"/>
              <w:adjustRightInd w:val="0"/>
              <w:rPr>
                <w:rFonts w:cs="Arial"/>
                <w:kern w:val="0"/>
                <w:sz w:val="22"/>
                <w:szCs w:val="22"/>
                <w:lang w:val="ro-RO"/>
              </w:rPr>
            </w:pPr>
          </w:p>
          <w:p w14:paraId="07EA9EE1" w14:textId="7C5D5777" w:rsidR="00B40024" w:rsidRPr="008C7364" w:rsidRDefault="00430138">
            <w:pPr>
              <w:widowControl/>
              <w:autoSpaceDE w:val="0"/>
              <w:autoSpaceDN w:val="0"/>
              <w:adjustRightInd w:val="0"/>
              <w:rPr>
                <w:rFonts w:cs="Arial"/>
                <w:kern w:val="0"/>
                <w:sz w:val="22"/>
                <w:szCs w:val="22"/>
                <w:lang w:val="ro-RO"/>
              </w:rPr>
            </w:pPr>
            <w:r w:rsidRPr="008C7364">
              <w:rPr>
                <w:rFonts w:cs="Arial"/>
                <w:kern w:val="0"/>
                <w:sz w:val="22"/>
                <w:szCs w:val="22"/>
                <w:lang w:val="ro-RO"/>
              </w:rPr>
              <w:t xml:space="preserve">Cu toate acestea, este necesară o atenționare: alegerea </w:t>
            </w:r>
            <w:r w:rsidR="008439EE" w:rsidRPr="008C7364">
              <w:rPr>
                <w:rFonts w:cs="Arial"/>
                <w:kern w:val="0"/>
                <w:sz w:val="22"/>
                <w:szCs w:val="22"/>
                <w:lang w:val="ro-RO"/>
              </w:rPr>
              <w:t>modalității implementa</w:t>
            </w:r>
            <w:r w:rsidR="002D08BC" w:rsidRPr="008C7364">
              <w:rPr>
                <w:rFonts w:cs="Arial"/>
                <w:kern w:val="0"/>
                <w:sz w:val="22"/>
                <w:szCs w:val="22"/>
                <w:lang w:val="ro-RO"/>
              </w:rPr>
              <w:t>r</w:t>
            </w:r>
            <w:r w:rsidR="008439EE" w:rsidRPr="008C7364">
              <w:rPr>
                <w:rFonts w:cs="Arial"/>
                <w:kern w:val="0"/>
                <w:sz w:val="22"/>
                <w:szCs w:val="22"/>
                <w:lang w:val="ro-RO"/>
              </w:rPr>
              <w:t>e</w:t>
            </w:r>
            <w:r w:rsidRPr="008C7364">
              <w:rPr>
                <w:rFonts w:cs="Arial"/>
                <w:kern w:val="0"/>
                <w:sz w:val="22"/>
                <w:szCs w:val="22"/>
                <w:lang w:val="ro-RO"/>
              </w:rPr>
              <w:t xml:space="preserve"> ar trebui să se facă în funcție de fiecare proiect în parte și, mai precis, în funcție de </w:t>
            </w:r>
            <w:r w:rsidR="008439EE" w:rsidRPr="008C7364">
              <w:rPr>
                <w:rFonts w:cs="Arial"/>
                <w:kern w:val="0"/>
                <w:sz w:val="22"/>
                <w:szCs w:val="22"/>
                <w:lang w:val="ro-RO"/>
              </w:rPr>
              <w:t>caracteristicile</w:t>
            </w:r>
            <w:r w:rsidRPr="008C7364">
              <w:rPr>
                <w:rFonts w:cs="Arial"/>
                <w:kern w:val="0"/>
                <w:sz w:val="22"/>
                <w:szCs w:val="22"/>
                <w:lang w:val="ro-RO"/>
              </w:rPr>
              <w:t xml:space="preserve"> fiecărui proiect (OCDE 2008). </w:t>
            </w:r>
          </w:p>
          <w:p w14:paraId="4EDDD1D0" w14:textId="77777777" w:rsidR="009D4AA7" w:rsidRPr="008C7364" w:rsidRDefault="009D4AA7" w:rsidP="009D4AA7">
            <w:pPr>
              <w:widowControl/>
              <w:autoSpaceDE w:val="0"/>
              <w:autoSpaceDN w:val="0"/>
              <w:adjustRightInd w:val="0"/>
              <w:rPr>
                <w:rFonts w:cs="Arial"/>
                <w:kern w:val="0"/>
                <w:sz w:val="22"/>
                <w:szCs w:val="22"/>
                <w:lang w:val="ro-RO"/>
              </w:rPr>
            </w:pPr>
          </w:p>
          <w:p w14:paraId="2EC6FB9E" w14:textId="77777777" w:rsidR="00B40024" w:rsidRPr="008C7364" w:rsidRDefault="00430138">
            <w:pPr>
              <w:widowControl/>
              <w:autoSpaceDE w:val="0"/>
              <w:autoSpaceDN w:val="0"/>
              <w:adjustRightInd w:val="0"/>
              <w:rPr>
                <w:rFonts w:cs="Arial"/>
                <w:kern w:val="0"/>
                <w:sz w:val="20"/>
                <w:szCs w:val="20"/>
                <w:lang w:val="ro-RO"/>
              </w:rPr>
            </w:pPr>
            <w:r w:rsidRPr="008C7364">
              <w:rPr>
                <w:rFonts w:cs="Arial"/>
                <w:i/>
                <w:kern w:val="0"/>
                <w:sz w:val="20"/>
                <w:szCs w:val="20"/>
                <w:lang w:val="ro-RO"/>
              </w:rPr>
              <w:t>Surse:</w:t>
            </w:r>
            <w:r w:rsidRPr="008C7364">
              <w:rPr>
                <w:rFonts w:cs="Arial"/>
                <w:kern w:val="0"/>
                <w:sz w:val="20"/>
                <w:szCs w:val="20"/>
                <w:lang w:val="ro-RO"/>
              </w:rPr>
              <w:t xml:space="preserve"> Adaptat după OECD 2008; University of Melbourne 2008. </w:t>
            </w:r>
          </w:p>
          <w:p w14:paraId="22AFBB2F" w14:textId="77777777" w:rsidR="009D4AA7" w:rsidRPr="008C7364" w:rsidRDefault="009D4AA7" w:rsidP="009D4AA7">
            <w:pPr>
              <w:widowControl/>
              <w:autoSpaceDE w:val="0"/>
              <w:autoSpaceDN w:val="0"/>
              <w:adjustRightInd w:val="0"/>
              <w:rPr>
                <w:rFonts w:cs="Arial"/>
                <w:b/>
                <w:lang w:val="ro-RO"/>
              </w:rPr>
            </w:pPr>
          </w:p>
        </w:tc>
      </w:tr>
    </w:tbl>
    <w:p w14:paraId="61FFF88D" w14:textId="77777777" w:rsidR="00F84344" w:rsidRPr="008C7364" w:rsidRDefault="00F84344" w:rsidP="00645B57">
      <w:pPr>
        <w:rPr>
          <w:rFonts w:cs="Arial"/>
          <w:lang w:val="ro-RO"/>
        </w:rPr>
      </w:pPr>
    </w:p>
    <w:p w14:paraId="33EF202D" w14:textId="23F175E8" w:rsidR="00B40024" w:rsidRPr="008C7364" w:rsidRDefault="00430138" w:rsidP="008C7364">
      <w:pPr>
        <w:pStyle w:val="Heading2"/>
        <w:rPr>
          <w:lang w:val="ro-RO"/>
        </w:rPr>
      </w:pPr>
      <w:bookmarkStart w:id="98" w:name="_Toc120214905"/>
      <w:r w:rsidRPr="008C7364">
        <w:rPr>
          <w:lang w:val="ro-RO"/>
        </w:rPr>
        <w:t xml:space="preserve">5.3. </w:t>
      </w:r>
      <w:r w:rsidR="007F3576" w:rsidRPr="008C7364">
        <w:rPr>
          <w:lang w:val="ro-RO"/>
        </w:rPr>
        <w:t xml:space="preserve">Alte beneficii </w:t>
      </w:r>
      <w:r w:rsidR="0042143F" w:rsidRPr="008C7364">
        <w:rPr>
          <w:lang w:val="ro-RO"/>
        </w:rPr>
        <w:t xml:space="preserve">pentru guverne </w:t>
      </w:r>
      <w:r w:rsidR="007F3576" w:rsidRPr="008C7364">
        <w:rPr>
          <w:lang w:val="ro-RO"/>
        </w:rPr>
        <w:t>legate de eficiența globală</w:t>
      </w:r>
      <w:bookmarkEnd w:id="98"/>
      <w:r w:rsidR="007F3576" w:rsidRPr="008C7364">
        <w:rPr>
          <w:lang w:val="ro-RO"/>
        </w:rPr>
        <w:t xml:space="preserve"> </w:t>
      </w:r>
    </w:p>
    <w:p w14:paraId="77B227D9" w14:textId="77777777" w:rsidR="00B40024" w:rsidRPr="008C7364" w:rsidRDefault="00430138">
      <w:pPr>
        <w:spacing w:line="240" w:lineRule="auto"/>
        <w:rPr>
          <w:rFonts w:cs="Arial"/>
          <w:szCs w:val="24"/>
          <w:lang w:val="ro-RO"/>
        </w:rPr>
      </w:pPr>
      <w:r w:rsidRPr="008C7364">
        <w:rPr>
          <w:rFonts w:cs="Arial"/>
          <w:szCs w:val="24"/>
          <w:lang w:val="ro-RO"/>
        </w:rPr>
        <w:t xml:space="preserve">PPP-urile pot aduce, de asemenea, </w:t>
      </w:r>
      <w:r w:rsidR="00285D73" w:rsidRPr="008C7364">
        <w:rPr>
          <w:rFonts w:cs="Arial"/>
          <w:szCs w:val="24"/>
          <w:lang w:val="ro-RO"/>
        </w:rPr>
        <w:t xml:space="preserve">beneficii suplimentare în materie de </w:t>
      </w:r>
      <w:r w:rsidRPr="008C7364">
        <w:rPr>
          <w:rFonts w:cs="Arial"/>
          <w:szCs w:val="24"/>
          <w:lang w:val="ro-RO"/>
        </w:rPr>
        <w:t xml:space="preserve">eficiență, după cum </w:t>
      </w:r>
      <w:r w:rsidR="00354739" w:rsidRPr="008C7364">
        <w:rPr>
          <w:rFonts w:cs="Arial"/>
          <w:szCs w:val="24"/>
          <w:lang w:val="ro-RO"/>
        </w:rPr>
        <w:t>urmează:</w:t>
      </w:r>
    </w:p>
    <w:p w14:paraId="08AFB74E" w14:textId="151BB19F" w:rsidR="00B40024" w:rsidRPr="008C7364" w:rsidRDefault="00430138">
      <w:pPr>
        <w:pStyle w:val="ListParagraph"/>
        <w:numPr>
          <w:ilvl w:val="0"/>
          <w:numId w:val="14"/>
        </w:numPr>
        <w:spacing w:line="240" w:lineRule="auto"/>
        <w:rPr>
          <w:rFonts w:cs="Arial"/>
          <w:szCs w:val="24"/>
          <w:lang w:val="ro-RO"/>
        </w:rPr>
      </w:pPr>
      <w:r w:rsidRPr="008C7364">
        <w:rPr>
          <w:rFonts w:cs="Arial"/>
          <w:szCs w:val="24"/>
          <w:lang w:val="ro-RO"/>
        </w:rPr>
        <w:t xml:space="preserve">PPP-urile asigură un </w:t>
      </w:r>
      <w:r w:rsidR="008439EE" w:rsidRPr="008C7364">
        <w:rPr>
          <w:rFonts w:cs="Arial"/>
          <w:szCs w:val="24"/>
          <w:lang w:val="ro-RO"/>
        </w:rPr>
        <w:t>buget</w:t>
      </w:r>
      <w:r w:rsidR="008C2EC5" w:rsidRPr="008C7364">
        <w:rPr>
          <w:rFonts w:cs="Arial"/>
          <w:szCs w:val="24"/>
          <w:lang w:val="ro-RO"/>
        </w:rPr>
        <w:t xml:space="preserve"> </w:t>
      </w:r>
      <w:r w:rsidRPr="008C7364">
        <w:rPr>
          <w:rFonts w:cs="Arial"/>
          <w:szCs w:val="24"/>
          <w:lang w:val="ro-RO"/>
        </w:rPr>
        <w:t>inițial</w:t>
      </w:r>
      <w:r w:rsidR="008439EE" w:rsidRPr="008C7364">
        <w:rPr>
          <w:rFonts w:cs="Arial"/>
          <w:szCs w:val="24"/>
          <w:lang w:val="ro-RO"/>
        </w:rPr>
        <w:t xml:space="preserve"> stabilit</w:t>
      </w:r>
      <w:r w:rsidRPr="008C7364">
        <w:rPr>
          <w:rFonts w:cs="Arial"/>
          <w:szCs w:val="24"/>
          <w:lang w:val="ro-RO"/>
        </w:rPr>
        <w:t xml:space="preserve"> de </w:t>
      </w:r>
      <w:r w:rsidR="00723C39" w:rsidRPr="008C7364">
        <w:rPr>
          <w:rFonts w:cs="Arial"/>
          <w:szCs w:val="24"/>
          <w:lang w:val="ro-RO"/>
        </w:rPr>
        <w:t xml:space="preserve">resurse </w:t>
      </w:r>
      <w:r w:rsidR="008C2EC5" w:rsidRPr="008C7364">
        <w:rPr>
          <w:rFonts w:cs="Arial"/>
          <w:szCs w:val="24"/>
          <w:lang w:val="ro-RO"/>
        </w:rPr>
        <w:t xml:space="preserve">pentru </w:t>
      </w:r>
      <w:r w:rsidR="00D41857" w:rsidRPr="008C7364">
        <w:rPr>
          <w:rFonts w:cs="Arial"/>
          <w:szCs w:val="24"/>
          <w:lang w:val="ro-RO"/>
        </w:rPr>
        <w:t>mentenanță</w:t>
      </w:r>
      <w:r w:rsidR="008C2EC5" w:rsidRPr="008C7364">
        <w:rPr>
          <w:rFonts w:cs="Arial"/>
          <w:szCs w:val="24"/>
          <w:lang w:val="ro-RO"/>
        </w:rPr>
        <w:t xml:space="preserve"> și fiabilitate tehnică</w:t>
      </w:r>
      <w:r w:rsidR="00285D73" w:rsidRPr="008C7364">
        <w:rPr>
          <w:rFonts w:cs="Arial"/>
          <w:szCs w:val="24"/>
          <w:lang w:val="ro-RO"/>
        </w:rPr>
        <w:t xml:space="preserve">: </w:t>
      </w:r>
      <w:r w:rsidRPr="008C7364">
        <w:rPr>
          <w:rFonts w:cs="Arial"/>
          <w:szCs w:val="24"/>
          <w:lang w:val="ro-RO"/>
        </w:rPr>
        <w:t xml:space="preserve">sectorul privat poate îmbunătăți </w:t>
      </w:r>
      <w:r w:rsidR="00723C39" w:rsidRPr="008C7364">
        <w:rPr>
          <w:rFonts w:cs="Arial"/>
          <w:szCs w:val="24"/>
          <w:lang w:val="ro-RO"/>
        </w:rPr>
        <w:t xml:space="preserve">fiabilitatea disponibilității și </w:t>
      </w:r>
      <w:r w:rsidR="00723C39" w:rsidRPr="008C7364">
        <w:rPr>
          <w:rFonts w:cs="Arial"/>
          <w:szCs w:val="24"/>
          <w:lang w:val="ro-RO"/>
        </w:rPr>
        <w:lastRenderedPageBreak/>
        <w:t>calității infrastructurii prin angajarea de resurse dedicate proiectului pe termen lung</w:t>
      </w:r>
      <w:r w:rsidR="00285D73" w:rsidRPr="008C7364">
        <w:rPr>
          <w:rFonts w:cs="Arial"/>
          <w:szCs w:val="24"/>
          <w:lang w:val="ro-RO"/>
        </w:rPr>
        <w:t xml:space="preserve">. Cu toate acestea, acest avantaj trebuie nuanțat de inconvenientul </w:t>
      </w:r>
      <w:r w:rsidR="00313C87" w:rsidRPr="008C7364">
        <w:rPr>
          <w:rFonts w:cs="Arial"/>
          <w:szCs w:val="24"/>
          <w:lang w:val="ro-RO"/>
        </w:rPr>
        <w:t xml:space="preserve">aferent, și </w:t>
      </w:r>
      <w:r w:rsidR="00F271A3" w:rsidRPr="008C7364">
        <w:rPr>
          <w:rFonts w:cs="Arial"/>
          <w:szCs w:val="24"/>
          <w:lang w:val="ro-RO"/>
        </w:rPr>
        <w:t xml:space="preserve">anume </w:t>
      </w:r>
      <w:r w:rsidR="004916D8" w:rsidRPr="008C7364">
        <w:rPr>
          <w:rFonts w:cs="Arial"/>
          <w:szCs w:val="24"/>
          <w:lang w:val="ro-RO"/>
        </w:rPr>
        <w:t xml:space="preserve">reducerea </w:t>
      </w:r>
      <w:r w:rsidR="003E67BF" w:rsidRPr="008C7364">
        <w:rPr>
          <w:rFonts w:cs="Arial"/>
          <w:szCs w:val="24"/>
          <w:lang w:val="ro-RO"/>
        </w:rPr>
        <w:t xml:space="preserve">flexibilității în </w:t>
      </w:r>
      <w:r w:rsidR="00911EA0" w:rsidRPr="008C7364">
        <w:rPr>
          <w:rFonts w:cs="Arial"/>
          <w:szCs w:val="24"/>
          <w:lang w:val="ro-RO"/>
        </w:rPr>
        <w:t>managementul</w:t>
      </w:r>
      <w:r w:rsidR="003E67BF" w:rsidRPr="008C7364">
        <w:rPr>
          <w:rFonts w:cs="Arial"/>
          <w:szCs w:val="24"/>
          <w:lang w:val="ro-RO"/>
        </w:rPr>
        <w:t xml:space="preserve"> bugetului;</w:t>
      </w:r>
    </w:p>
    <w:p w14:paraId="5817EE65" w14:textId="77777777" w:rsidR="00285D73" w:rsidRPr="008C7364" w:rsidRDefault="00285D73" w:rsidP="00F271A3">
      <w:pPr>
        <w:pStyle w:val="ListParagraph"/>
        <w:spacing w:line="240" w:lineRule="auto"/>
        <w:rPr>
          <w:rFonts w:cs="Arial"/>
          <w:szCs w:val="24"/>
          <w:lang w:val="ro-RO"/>
        </w:rPr>
      </w:pPr>
    </w:p>
    <w:p w14:paraId="29218856" w14:textId="724EF443" w:rsidR="00B40024" w:rsidRPr="008C7364" w:rsidRDefault="00430138">
      <w:pPr>
        <w:pStyle w:val="ListParagraph"/>
        <w:numPr>
          <w:ilvl w:val="0"/>
          <w:numId w:val="14"/>
        </w:numPr>
        <w:spacing w:line="240" w:lineRule="auto"/>
        <w:rPr>
          <w:rFonts w:cs="Arial"/>
          <w:szCs w:val="24"/>
          <w:lang w:val="ro-RO"/>
        </w:rPr>
      </w:pPr>
      <w:r w:rsidRPr="008C7364">
        <w:rPr>
          <w:rFonts w:cs="Arial"/>
          <w:szCs w:val="24"/>
          <w:lang w:val="ro-RO"/>
        </w:rPr>
        <w:t xml:space="preserve">PPP-urile pot produce "efecte </w:t>
      </w:r>
      <w:r w:rsidR="000F117B" w:rsidRPr="008C7364">
        <w:rPr>
          <w:rFonts w:cs="Arial"/>
          <w:szCs w:val="24"/>
          <w:lang w:val="ro-RO"/>
        </w:rPr>
        <w:t>de demonstrație</w:t>
      </w:r>
      <w:r w:rsidRPr="008C7364">
        <w:rPr>
          <w:rFonts w:cs="Arial"/>
          <w:szCs w:val="24"/>
          <w:lang w:val="ro-RO"/>
        </w:rPr>
        <w:t>"</w:t>
      </w:r>
      <w:r w:rsidR="004916D8" w:rsidRPr="008C7364">
        <w:rPr>
          <w:rFonts w:cs="Arial"/>
          <w:szCs w:val="24"/>
          <w:lang w:val="ro-RO"/>
        </w:rPr>
        <w:t xml:space="preserve">: </w:t>
      </w:r>
      <w:r w:rsidRPr="008C7364">
        <w:rPr>
          <w:rFonts w:cs="Arial"/>
          <w:szCs w:val="24"/>
          <w:lang w:val="ro-RO"/>
        </w:rPr>
        <w:t xml:space="preserve">sectorul privat poate introduce inovații care pot fi apoi adoptate în cadrul altor </w:t>
      </w:r>
      <w:r w:rsidR="00285D73" w:rsidRPr="008C7364">
        <w:rPr>
          <w:rFonts w:cs="Arial"/>
          <w:szCs w:val="24"/>
          <w:lang w:val="ro-RO"/>
        </w:rPr>
        <w:t xml:space="preserve">proiecte </w:t>
      </w:r>
      <w:r w:rsidRPr="008C7364">
        <w:rPr>
          <w:rFonts w:cs="Arial"/>
          <w:szCs w:val="24"/>
          <w:lang w:val="ro-RO"/>
        </w:rPr>
        <w:t xml:space="preserve">sau </w:t>
      </w:r>
      <w:r w:rsidR="000F117B" w:rsidRPr="008C7364">
        <w:rPr>
          <w:rFonts w:cs="Arial"/>
          <w:szCs w:val="24"/>
          <w:lang w:val="ro-RO"/>
        </w:rPr>
        <w:t>care po</w:t>
      </w:r>
      <w:r w:rsidR="00D75985" w:rsidRPr="008C7364">
        <w:rPr>
          <w:rFonts w:cs="Arial"/>
          <w:szCs w:val="24"/>
          <w:lang w:val="ro-RO"/>
        </w:rPr>
        <w:t>t</w:t>
      </w:r>
      <w:r w:rsidR="000F117B" w:rsidRPr="008C7364">
        <w:rPr>
          <w:rFonts w:cs="Arial"/>
          <w:szCs w:val="24"/>
          <w:lang w:val="ro-RO"/>
        </w:rPr>
        <w:t xml:space="preserve"> fi introduse </w:t>
      </w:r>
      <w:r w:rsidRPr="008C7364">
        <w:rPr>
          <w:rFonts w:cs="Arial"/>
          <w:szCs w:val="24"/>
          <w:lang w:val="ro-RO"/>
        </w:rPr>
        <w:t xml:space="preserve">în alte proiecte de furnizare </w:t>
      </w:r>
      <w:r w:rsidR="000F117B" w:rsidRPr="008C7364">
        <w:rPr>
          <w:rFonts w:cs="Arial"/>
          <w:szCs w:val="24"/>
          <w:lang w:val="ro-RO"/>
        </w:rPr>
        <w:t>a</w:t>
      </w:r>
      <w:r w:rsidRPr="008C7364">
        <w:rPr>
          <w:rFonts w:cs="Arial"/>
          <w:szCs w:val="24"/>
          <w:lang w:val="ro-RO"/>
        </w:rPr>
        <w:t xml:space="preserve"> servicii</w:t>
      </w:r>
      <w:r w:rsidR="000F117B" w:rsidRPr="008C7364">
        <w:rPr>
          <w:rFonts w:cs="Arial"/>
          <w:szCs w:val="24"/>
          <w:lang w:val="ro-RO"/>
        </w:rPr>
        <w:t>lor</w:t>
      </w:r>
      <w:r w:rsidRPr="008C7364">
        <w:rPr>
          <w:rFonts w:cs="Arial"/>
          <w:szCs w:val="24"/>
          <w:lang w:val="ro-RO"/>
        </w:rPr>
        <w:t xml:space="preserve"> guvernamentale</w:t>
      </w:r>
      <w:r w:rsidR="00285D73" w:rsidRPr="008C7364">
        <w:rPr>
          <w:rFonts w:cs="Arial"/>
          <w:szCs w:val="24"/>
          <w:lang w:val="ro-RO"/>
        </w:rPr>
        <w:t xml:space="preserve">. De exemplu, parteneriatele public-privat în domeniul penitenciarelor din Australia și Noua Zeelandă au oferit sectorului privat posibilitatea </w:t>
      </w:r>
      <w:r w:rsidR="004916D8" w:rsidRPr="008C7364">
        <w:rPr>
          <w:rFonts w:cs="Arial"/>
          <w:szCs w:val="24"/>
          <w:lang w:val="ro-RO"/>
        </w:rPr>
        <w:t>de</w:t>
      </w:r>
      <w:r w:rsidR="00285D73" w:rsidRPr="008C7364">
        <w:rPr>
          <w:rFonts w:cs="Arial"/>
          <w:szCs w:val="24"/>
          <w:lang w:val="ro-RO"/>
        </w:rPr>
        <w:t xml:space="preserve"> a inova în domeniul managementului penitenciar, iar guvernului</w:t>
      </w:r>
      <w:r w:rsidR="00016378" w:rsidRPr="008C7364">
        <w:rPr>
          <w:rFonts w:cs="Arial"/>
          <w:szCs w:val="24"/>
          <w:lang w:val="ro-RO"/>
        </w:rPr>
        <w:t>,</w:t>
      </w:r>
      <w:r w:rsidR="000F117B" w:rsidRPr="008C7364">
        <w:rPr>
          <w:rFonts w:cs="Arial"/>
          <w:szCs w:val="24"/>
          <w:lang w:val="ro-RO"/>
        </w:rPr>
        <w:t xml:space="preserve"> posibilitatea </w:t>
      </w:r>
      <w:r w:rsidR="00285D73" w:rsidRPr="008C7364">
        <w:rPr>
          <w:rFonts w:cs="Arial"/>
          <w:szCs w:val="24"/>
          <w:lang w:val="ro-RO"/>
        </w:rPr>
        <w:t xml:space="preserve">de a </w:t>
      </w:r>
      <w:r w:rsidR="000F117B" w:rsidRPr="008C7364">
        <w:rPr>
          <w:rFonts w:cs="Arial"/>
          <w:szCs w:val="24"/>
          <w:lang w:val="ro-RO"/>
        </w:rPr>
        <w:t xml:space="preserve">prelua informații </w:t>
      </w:r>
      <w:r w:rsidR="00285D73" w:rsidRPr="008C7364">
        <w:rPr>
          <w:rFonts w:cs="Arial"/>
          <w:szCs w:val="24"/>
          <w:lang w:val="ro-RO"/>
        </w:rPr>
        <w:t>și</w:t>
      </w:r>
      <w:r w:rsidR="000F117B" w:rsidRPr="008C7364">
        <w:rPr>
          <w:rFonts w:cs="Arial"/>
          <w:szCs w:val="24"/>
          <w:lang w:val="ro-RO"/>
        </w:rPr>
        <w:t>, ulterior,</w:t>
      </w:r>
      <w:r w:rsidR="00285D73" w:rsidRPr="008C7364">
        <w:rPr>
          <w:rFonts w:cs="Arial"/>
          <w:szCs w:val="24"/>
          <w:lang w:val="ro-RO"/>
        </w:rPr>
        <w:t xml:space="preserve"> de a pune în aplicare inovații similare în închisorile </w:t>
      </w:r>
      <w:r w:rsidRPr="008C7364">
        <w:rPr>
          <w:rFonts w:cs="Arial"/>
          <w:szCs w:val="24"/>
          <w:lang w:val="ro-RO"/>
        </w:rPr>
        <w:t xml:space="preserve">administrate de guvern </w:t>
      </w:r>
      <w:r w:rsidR="003E67BF" w:rsidRPr="008C7364">
        <w:rPr>
          <w:rFonts w:cs="Arial"/>
          <w:szCs w:val="24"/>
          <w:lang w:val="ro-RO"/>
        </w:rPr>
        <w:t xml:space="preserve">(atât în cadrul modelelor care nu sunt PPP, cât și în cadrul modelelor </w:t>
      </w:r>
      <w:r w:rsidR="00B52078" w:rsidRPr="008C7364">
        <w:rPr>
          <w:rFonts w:cs="Arial"/>
          <w:szCs w:val="24"/>
          <w:lang w:val="ro-RO"/>
        </w:rPr>
        <w:t>PEF</w:t>
      </w:r>
      <w:r w:rsidR="003E67BF" w:rsidRPr="008C7364">
        <w:rPr>
          <w:rFonts w:cs="Arial"/>
          <w:szCs w:val="24"/>
          <w:lang w:val="ro-RO"/>
        </w:rPr>
        <w:t>M); și</w:t>
      </w:r>
    </w:p>
    <w:p w14:paraId="06781773" w14:textId="77777777" w:rsidR="00FB66F5" w:rsidRPr="008C7364" w:rsidRDefault="00FB66F5" w:rsidP="00FB66F5">
      <w:pPr>
        <w:pStyle w:val="ListParagraph"/>
        <w:rPr>
          <w:rFonts w:cs="Arial"/>
          <w:szCs w:val="24"/>
          <w:lang w:val="ro-RO"/>
        </w:rPr>
      </w:pPr>
    </w:p>
    <w:p w14:paraId="48283FD6" w14:textId="2620C88F" w:rsidR="00B40024" w:rsidRPr="008C7364" w:rsidRDefault="00430138">
      <w:pPr>
        <w:pStyle w:val="ListParagraph"/>
        <w:numPr>
          <w:ilvl w:val="0"/>
          <w:numId w:val="14"/>
        </w:numPr>
        <w:spacing w:line="240" w:lineRule="auto"/>
        <w:rPr>
          <w:rFonts w:cs="Arial"/>
          <w:szCs w:val="24"/>
          <w:lang w:val="ro-RO"/>
        </w:rPr>
      </w:pPr>
      <w:r w:rsidRPr="008C7364">
        <w:rPr>
          <w:rFonts w:cs="Arial"/>
          <w:szCs w:val="24"/>
          <w:lang w:val="ro-RO"/>
        </w:rPr>
        <w:t>Transparență</w:t>
      </w:r>
      <w:r w:rsidR="00AF3529" w:rsidRPr="008C7364">
        <w:rPr>
          <w:rFonts w:cs="Arial"/>
          <w:szCs w:val="24"/>
          <w:lang w:val="ro-RO"/>
        </w:rPr>
        <w:t xml:space="preserve">: PPP-urile pot aduce mai multă transparență </w:t>
      </w:r>
      <w:r w:rsidR="00356D91" w:rsidRPr="008C7364">
        <w:rPr>
          <w:rFonts w:cs="Arial"/>
          <w:szCs w:val="24"/>
          <w:lang w:val="ro-RO"/>
        </w:rPr>
        <w:t xml:space="preserve">și </w:t>
      </w:r>
      <w:r w:rsidR="00AF3529" w:rsidRPr="008C7364">
        <w:rPr>
          <w:rFonts w:cs="Arial"/>
          <w:szCs w:val="24"/>
          <w:lang w:val="ro-RO"/>
        </w:rPr>
        <w:t xml:space="preserve">mai multă </w:t>
      </w:r>
      <w:r w:rsidR="00356D91" w:rsidRPr="008C7364">
        <w:rPr>
          <w:rFonts w:cs="Arial"/>
          <w:szCs w:val="24"/>
          <w:lang w:val="ro-RO"/>
        </w:rPr>
        <w:t xml:space="preserve">siguranță </w:t>
      </w:r>
      <w:r w:rsidR="00C432BC" w:rsidRPr="008C7364">
        <w:rPr>
          <w:rFonts w:cs="Arial"/>
          <w:szCs w:val="24"/>
          <w:lang w:val="ro-RO"/>
        </w:rPr>
        <w:t xml:space="preserve">datorită </w:t>
      </w:r>
      <w:r w:rsidR="00356D91" w:rsidRPr="008C7364">
        <w:rPr>
          <w:rFonts w:cs="Arial"/>
          <w:szCs w:val="24"/>
          <w:lang w:val="ro-RO"/>
        </w:rPr>
        <w:t xml:space="preserve">numeroaselor părți implicate în </w:t>
      </w:r>
      <w:r w:rsidR="0042143F" w:rsidRPr="008C7364">
        <w:rPr>
          <w:rFonts w:cs="Arial"/>
          <w:szCs w:val="24"/>
          <w:lang w:val="ro-RO"/>
        </w:rPr>
        <w:t xml:space="preserve">proiect </w:t>
      </w:r>
      <w:r w:rsidR="00356D91" w:rsidRPr="008C7364">
        <w:rPr>
          <w:rFonts w:cs="Arial"/>
          <w:szCs w:val="24"/>
          <w:lang w:val="ro-RO"/>
        </w:rPr>
        <w:t xml:space="preserve">(guvernul/autoritatea și consilierii săi, investitorul privat, antreprenorii, creditorii, consilierii din partea ofertanților </w:t>
      </w:r>
      <w:r w:rsidR="002A407D" w:rsidRPr="008C7364">
        <w:rPr>
          <w:rFonts w:cs="Arial"/>
          <w:szCs w:val="24"/>
          <w:lang w:val="ro-RO"/>
        </w:rPr>
        <w:t>și așa mai departe</w:t>
      </w:r>
      <w:r w:rsidR="00356D91" w:rsidRPr="008C7364">
        <w:rPr>
          <w:rFonts w:cs="Arial"/>
          <w:szCs w:val="24"/>
          <w:lang w:val="ro-RO"/>
        </w:rPr>
        <w:t xml:space="preserve">). </w:t>
      </w:r>
      <w:r w:rsidR="002A407D" w:rsidRPr="008C7364">
        <w:rPr>
          <w:rFonts w:cs="Arial"/>
          <w:szCs w:val="24"/>
          <w:lang w:val="ro-RO"/>
        </w:rPr>
        <w:t>A se vedea caseta 1.17.</w:t>
      </w:r>
    </w:p>
    <w:p w14:paraId="4B25E343" w14:textId="77777777" w:rsidR="00285D73" w:rsidRPr="008C7364" w:rsidRDefault="00285D73" w:rsidP="00F271A3">
      <w:pPr>
        <w:pStyle w:val="ListParagraph"/>
        <w:spacing w:line="240" w:lineRule="auto"/>
        <w:rPr>
          <w:rFonts w:cs="Arial"/>
          <w:lang w:val="ro-RO"/>
        </w:rPr>
      </w:pPr>
    </w:p>
    <w:p w14:paraId="078C581C" w14:textId="77777777" w:rsidR="00886147" w:rsidRPr="008C7364" w:rsidRDefault="00886147" w:rsidP="00F271A3">
      <w:pPr>
        <w:pStyle w:val="ListParagraph"/>
        <w:spacing w:line="240" w:lineRule="auto"/>
        <w:rPr>
          <w:rFonts w:cs="Arial"/>
          <w:lang w:val="ro-RO"/>
        </w:rPr>
      </w:pPr>
    </w:p>
    <w:tbl>
      <w:tblPr>
        <w:tblStyle w:val="TableGrid"/>
        <w:tblW w:w="0" w:type="auto"/>
        <w:tblInd w:w="108" w:type="dxa"/>
        <w:shd w:val="clear" w:color="auto" w:fill="D9D9D9" w:themeFill="background1" w:themeFillShade="D9"/>
        <w:tblLook w:val="04A0" w:firstRow="1" w:lastRow="0" w:firstColumn="1" w:lastColumn="0" w:noHBand="0" w:noVBand="1"/>
      </w:tblPr>
      <w:tblGrid>
        <w:gridCol w:w="2390"/>
        <w:gridCol w:w="6279"/>
      </w:tblGrid>
      <w:tr w:rsidR="00886147" w:rsidRPr="008C7364" w14:paraId="2664247A" w14:textId="77777777" w:rsidTr="00BA2332">
        <w:tc>
          <w:tcPr>
            <w:tcW w:w="8789" w:type="dxa"/>
            <w:gridSpan w:val="2"/>
            <w:shd w:val="clear" w:color="auto" w:fill="D9D9D9" w:themeFill="background1" w:themeFillShade="D9"/>
          </w:tcPr>
          <w:p w14:paraId="2E1CEAB0" w14:textId="77777777" w:rsidR="00B40024" w:rsidRPr="008C7364" w:rsidRDefault="00430138">
            <w:pPr>
              <w:pStyle w:val="title-box"/>
              <w:rPr>
                <w:sz w:val="20"/>
                <w:lang w:val="ro-RO"/>
              </w:rPr>
            </w:pPr>
            <w:bookmarkStart w:id="99" w:name="_Toc523148547"/>
            <w:r w:rsidRPr="008C7364">
              <w:rPr>
                <w:lang w:val="ro-RO"/>
              </w:rPr>
              <w:t xml:space="preserve">CASETA </w:t>
            </w:r>
            <w:r w:rsidR="002A407D" w:rsidRPr="008C7364">
              <w:rPr>
                <w:lang w:val="ro-RO"/>
              </w:rPr>
              <w:t>1.</w:t>
            </w:r>
            <w:r w:rsidR="00BA2332" w:rsidRPr="008C7364">
              <w:rPr>
                <w:lang w:val="ro-RO"/>
              </w:rPr>
              <w:t>17</w:t>
            </w:r>
            <w:r w:rsidRPr="008C7364">
              <w:rPr>
                <w:lang w:val="ro-RO"/>
              </w:rPr>
              <w:t xml:space="preserve">: Rezumat al </w:t>
            </w:r>
            <w:r w:rsidR="00BB0E4B" w:rsidRPr="008C7364">
              <w:rPr>
                <w:lang w:val="ro-RO"/>
              </w:rPr>
              <w:t>punctelor-cheie</w:t>
            </w:r>
            <w:r w:rsidR="00EC29E1" w:rsidRPr="008C7364">
              <w:rPr>
                <w:lang w:val="ro-RO"/>
              </w:rPr>
              <w:t xml:space="preserve">: </w:t>
            </w:r>
            <w:r w:rsidRPr="008C7364">
              <w:rPr>
                <w:lang w:val="ro-RO"/>
              </w:rPr>
              <w:t>Principalele elemente care determină PPP pentru creșterea eficienței și eficacității în achizițiile de infrastructură</w:t>
            </w:r>
            <w:r w:rsidR="0032443B" w:rsidRPr="008C7364">
              <w:rPr>
                <w:rStyle w:val="FootnoteReference"/>
                <w:lang w:val="ro-RO"/>
              </w:rPr>
              <w:footnoteReference w:id="42"/>
            </w:r>
            <w:bookmarkEnd w:id="99"/>
          </w:p>
        </w:tc>
      </w:tr>
      <w:tr w:rsidR="00A32507" w:rsidRPr="008C7364" w14:paraId="7C256F93" w14:textId="77777777" w:rsidTr="00BA2332">
        <w:tc>
          <w:tcPr>
            <w:tcW w:w="2268" w:type="dxa"/>
            <w:shd w:val="clear" w:color="auto" w:fill="D9D9D9" w:themeFill="background1" w:themeFillShade="D9"/>
          </w:tcPr>
          <w:p w14:paraId="6AD81B2F" w14:textId="77777777" w:rsidR="00B40024" w:rsidRPr="008C7364" w:rsidRDefault="00430138">
            <w:pPr>
              <w:jc w:val="left"/>
              <w:rPr>
                <w:rFonts w:eastAsia="Times New Roman" w:cs="Arial"/>
                <w:b/>
                <w:lang w:val="ro-RO"/>
              </w:rPr>
            </w:pPr>
            <w:r w:rsidRPr="008C7364">
              <w:rPr>
                <w:rFonts w:eastAsia="Times New Roman" w:cs="Arial"/>
                <w:b/>
                <w:lang w:val="ro-RO"/>
              </w:rPr>
              <w:t>Managementul costurilor (flexibilitate în negociere)</w:t>
            </w:r>
          </w:p>
        </w:tc>
        <w:tc>
          <w:tcPr>
            <w:tcW w:w="6521" w:type="dxa"/>
            <w:shd w:val="clear" w:color="auto" w:fill="D9D9D9" w:themeFill="background1" w:themeFillShade="D9"/>
          </w:tcPr>
          <w:p w14:paraId="7F97C31F" w14:textId="1755A65C" w:rsidR="00B40024" w:rsidRPr="008C7364" w:rsidRDefault="00430138">
            <w:pPr>
              <w:pStyle w:val="ListParagraph"/>
              <w:ind w:left="0"/>
              <w:rPr>
                <w:rFonts w:eastAsia="Times New Roman" w:cs="Arial"/>
                <w:color w:val="262626"/>
                <w:sz w:val="22"/>
                <w:szCs w:val="22"/>
                <w:lang w:val="ro-RO"/>
              </w:rPr>
            </w:pPr>
            <w:r w:rsidRPr="008C7364">
              <w:rPr>
                <w:rFonts w:eastAsia="Times New Roman" w:cs="Arial"/>
                <w:color w:val="262626"/>
                <w:sz w:val="22"/>
                <w:szCs w:val="22"/>
                <w:lang w:val="ro-RO"/>
              </w:rPr>
              <w:t xml:space="preserve">o mai mare flexibilitate în contractare </w:t>
            </w:r>
            <w:r w:rsidR="00733538" w:rsidRPr="008C7364">
              <w:rPr>
                <w:rFonts w:eastAsia="Times New Roman" w:cs="Arial"/>
                <w:color w:val="262626"/>
                <w:sz w:val="22"/>
                <w:szCs w:val="22"/>
                <w:lang w:val="ro-RO"/>
              </w:rPr>
              <w:t xml:space="preserve">(prin negocieri flexibile cu subcontractanții și/sau un cadru mai flexibil al forței de muncă) </w:t>
            </w:r>
            <w:r w:rsidRPr="008C7364">
              <w:rPr>
                <w:rFonts w:eastAsia="Times New Roman" w:cs="Arial"/>
                <w:color w:val="262626"/>
                <w:sz w:val="22"/>
                <w:szCs w:val="22"/>
                <w:lang w:val="ro-RO"/>
              </w:rPr>
              <w:t xml:space="preserve">și </w:t>
            </w:r>
            <w:r w:rsidR="00847F04" w:rsidRPr="008C7364">
              <w:rPr>
                <w:rFonts w:eastAsia="Times New Roman" w:cs="Arial"/>
                <w:color w:val="262626"/>
                <w:sz w:val="22"/>
                <w:szCs w:val="22"/>
                <w:lang w:val="ro-RO"/>
              </w:rPr>
              <w:t>natura specifică a</w:t>
            </w:r>
            <w:r w:rsidR="0042143F" w:rsidRPr="008C7364">
              <w:rPr>
                <w:rFonts w:eastAsia="Times New Roman" w:cs="Arial"/>
                <w:color w:val="262626"/>
                <w:sz w:val="22"/>
                <w:szCs w:val="22"/>
                <w:lang w:val="ro-RO"/>
              </w:rPr>
              <w:t xml:space="preserve"> </w:t>
            </w:r>
            <w:r w:rsidR="00C432BC" w:rsidRPr="008C7364">
              <w:rPr>
                <w:rFonts w:eastAsia="Times New Roman" w:cs="Arial"/>
                <w:color w:val="262626"/>
                <w:sz w:val="22"/>
                <w:szCs w:val="22"/>
                <w:lang w:val="ro-RO"/>
              </w:rPr>
              <w:t>sectorului privat</w:t>
            </w:r>
            <w:r w:rsidR="00847F04" w:rsidRPr="008C7364">
              <w:rPr>
                <w:rFonts w:eastAsia="Times New Roman" w:cs="Arial"/>
                <w:color w:val="262626"/>
                <w:sz w:val="22"/>
                <w:szCs w:val="22"/>
                <w:lang w:val="ro-RO"/>
              </w:rPr>
              <w:t>, a cărui motivație principala e profitul.</w:t>
            </w:r>
          </w:p>
        </w:tc>
      </w:tr>
      <w:tr w:rsidR="00A32507" w:rsidRPr="008C7364" w14:paraId="6D3E08CF" w14:textId="77777777" w:rsidTr="00BA2332">
        <w:tc>
          <w:tcPr>
            <w:tcW w:w="2268" w:type="dxa"/>
            <w:shd w:val="clear" w:color="auto" w:fill="D9D9D9" w:themeFill="background1" w:themeFillShade="D9"/>
          </w:tcPr>
          <w:p w14:paraId="43364939" w14:textId="0DB2C0C9" w:rsidR="00B40024" w:rsidRPr="008C7364" w:rsidRDefault="00430138">
            <w:pPr>
              <w:jc w:val="left"/>
              <w:rPr>
                <w:rFonts w:cs="Arial"/>
                <w:b/>
                <w:lang w:val="ro-RO"/>
              </w:rPr>
            </w:pPr>
            <w:r w:rsidRPr="008C7364">
              <w:rPr>
                <w:rFonts w:eastAsia="Times New Roman" w:cs="Arial"/>
                <w:b/>
                <w:lang w:val="ro-RO"/>
              </w:rPr>
              <w:t>Managementul costurilor pe durata ciclului de viață</w:t>
            </w:r>
            <w:r w:rsidR="0042143F" w:rsidRPr="008C7364">
              <w:rPr>
                <w:rFonts w:eastAsia="Times New Roman" w:cs="Arial"/>
                <w:b/>
                <w:lang w:val="ro-RO"/>
              </w:rPr>
              <w:t xml:space="preserve"> a activului</w:t>
            </w:r>
          </w:p>
        </w:tc>
        <w:tc>
          <w:tcPr>
            <w:tcW w:w="6521" w:type="dxa"/>
            <w:shd w:val="clear" w:color="auto" w:fill="D9D9D9" w:themeFill="background1" w:themeFillShade="D9"/>
          </w:tcPr>
          <w:p w14:paraId="14A3DC10" w14:textId="7D103FB1" w:rsidR="00B40024" w:rsidRPr="008C7364" w:rsidRDefault="00430138">
            <w:pPr>
              <w:pStyle w:val="ListParagraph"/>
              <w:spacing w:after="200"/>
              <w:ind w:left="0"/>
              <w:rPr>
                <w:rFonts w:cs="Arial"/>
                <w:sz w:val="22"/>
                <w:szCs w:val="22"/>
                <w:lang w:val="ro-RO"/>
              </w:rPr>
            </w:pPr>
            <w:r w:rsidRPr="008C7364">
              <w:rPr>
                <w:rFonts w:eastAsia="Times New Roman" w:cs="Arial"/>
                <w:color w:val="262626"/>
                <w:sz w:val="22"/>
                <w:szCs w:val="22"/>
                <w:lang w:val="ro-RO"/>
              </w:rPr>
              <w:t>Partenerul privat își va asuma riscul de depășire a costurilor pe întreaga durată a contractului</w:t>
            </w:r>
            <w:r w:rsidR="008E2B92" w:rsidRPr="008C7364">
              <w:rPr>
                <w:rFonts w:eastAsia="Times New Roman" w:cs="Arial"/>
                <w:color w:val="262626"/>
                <w:sz w:val="22"/>
                <w:szCs w:val="22"/>
                <w:lang w:val="ro-RO"/>
              </w:rPr>
              <w:t xml:space="preserve">. Prin urmare, </w:t>
            </w:r>
            <w:r w:rsidR="007378C7" w:rsidRPr="008C7364">
              <w:rPr>
                <w:rFonts w:eastAsia="Times New Roman" w:cs="Arial"/>
                <w:color w:val="262626"/>
                <w:sz w:val="22"/>
                <w:szCs w:val="22"/>
                <w:lang w:val="ro-RO"/>
              </w:rPr>
              <w:t xml:space="preserve">acesta </w:t>
            </w:r>
            <w:r w:rsidRPr="008C7364">
              <w:rPr>
                <w:rFonts w:eastAsia="Times New Roman" w:cs="Arial"/>
                <w:color w:val="262626"/>
                <w:sz w:val="22"/>
                <w:szCs w:val="22"/>
                <w:lang w:val="ro-RO"/>
              </w:rPr>
              <w:t xml:space="preserve">are interesul </w:t>
            </w:r>
            <w:r w:rsidR="00313C87" w:rsidRPr="008C7364">
              <w:rPr>
                <w:rFonts w:eastAsia="Times New Roman" w:cs="Arial"/>
                <w:color w:val="262626"/>
                <w:sz w:val="22"/>
                <w:szCs w:val="22"/>
                <w:lang w:val="ro-RO"/>
              </w:rPr>
              <w:t xml:space="preserve">de a </w:t>
            </w:r>
            <w:r w:rsidRPr="008C7364">
              <w:rPr>
                <w:rFonts w:eastAsia="Times New Roman" w:cs="Arial"/>
                <w:color w:val="262626"/>
                <w:sz w:val="22"/>
                <w:szCs w:val="22"/>
                <w:lang w:val="ro-RO"/>
              </w:rPr>
              <w:t xml:space="preserve">proiecta </w:t>
            </w:r>
            <w:r w:rsidR="00303A52" w:rsidRPr="008C7364">
              <w:rPr>
                <w:rFonts w:eastAsia="Times New Roman" w:cs="Arial"/>
                <w:color w:val="262626"/>
                <w:sz w:val="22"/>
                <w:szCs w:val="22"/>
                <w:lang w:val="ro-RO"/>
              </w:rPr>
              <w:t xml:space="preserve">ciclul de viață pentru a </w:t>
            </w:r>
            <w:r w:rsidRPr="008C7364">
              <w:rPr>
                <w:rFonts w:eastAsia="Times New Roman" w:cs="Arial"/>
                <w:color w:val="262626"/>
                <w:sz w:val="22"/>
                <w:szCs w:val="22"/>
                <w:lang w:val="ro-RO"/>
              </w:rPr>
              <w:t xml:space="preserve">optimiza costul total al construcției și </w:t>
            </w:r>
            <w:r w:rsidR="00FC3770" w:rsidRPr="008C7364">
              <w:rPr>
                <w:rFonts w:eastAsia="Times New Roman" w:cs="Arial"/>
                <w:color w:val="262626"/>
                <w:sz w:val="22"/>
                <w:szCs w:val="22"/>
                <w:lang w:val="ro-RO"/>
              </w:rPr>
              <w:t xml:space="preserve">al </w:t>
            </w:r>
            <w:r w:rsidR="00D41857" w:rsidRPr="008C7364">
              <w:rPr>
                <w:rFonts w:eastAsia="Times New Roman" w:cs="Arial"/>
                <w:color w:val="262626"/>
                <w:sz w:val="22"/>
                <w:szCs w:val="22"/>
                <w:lang w:val="ro-RO"/>
              </w:rPr>
              <w:t>mentenanței</w:t>
            </w:r>
            <w:r w:rsidRPr="008C7364">
              <w:rPr>
                <w:rFonts w:eastAsia="Times New Roman" w:cs="Arial"/>
                <w:color w:val="262626"/>
                <w:sz w:val="22"/>
                <w:szCs w:val="22"/>
                <w:lang w:val="ro-RO"/>
              </w:rPr>
              <w:t>.</w:t>
            </w:r>
          </w:p>
        </w:tc>
      </w:tr>
      <w:tr w:rsidR="00A32507" w:rsidRPr="008C7364" w14:paraId="5B88BF85" w14:textId="77777777" w:rsidTr="00BA2332">
        <w:tc>
          <w:tcPr>
            <w:tcW w:w="2268" w:type="dxa"/>
            <w:shd w:val="clear" w:color="auto" w:fill="D9D9D9" w:themeFill="background1" w:themeFillShade="D9"/>
          </w:tcPr>
          <w:p w14:paraId="7FE4D379" w14:textId="77777777" w:rsidR="00B40024" w:rsidRPr="008C7364" w:rsidRDefault="00430138">
            <w:pPr>
              <w:jc w:val="left"/>
              <w:rPr>
                <w:rFonts w:cs="Arial"/>
                <w:b/>
                <w:lang w:val="ro-RO"/>
              </w:rPr>
            </w:pPr>
            <w:r w:rsidRPr="008C7364">
              <w:rPr>
                <w:rFonts w:eastAsia="Times New Roman" w:cs="Arial"/>
                <w:b/>
                <w:lang w:val="ro-RO"/>
              </w:rPr>
              <w:t>Transferul de risc/Managementul riscului</w:t>
            </w:r>
          </w:p>
        </w:tc>
        <w:tc>
          <w:tcPr>
            <w:tcW w:w="6521" w:type="dxa"/>
            <w:shd w:val="clear" w:color="auto" w:fill="D9D9D9" w:themeFill="background1" w:themeFillShade="D9"/>
          </w:tcPr>
          <w:p w14:paraId="0891C6EA" w14:textId="5FACCD33" w:rsidR="00B40024" w:rsidRPr="008C7364" w:rsidRDefault="00430138">
            <w:pPr>
              <w:pStyle w:val="ListParagraph"/>
              <w:spacing w:after="200"/>
              <w:ind w:left="0"/>
              <w:rPr>
                <w:rFonts w:cs="Arial"/>
                <w:sz w:val="22"/>
                <w:szCs w:val="22"/>
                <w:lang w:val="ro-RO"/>
              </w:rPr>
            </w:pPr>
            <w:r w:rsidRPr="008C7364">
              <w:rPr>
                <w:rFonts w:eastAsia="Times New Roman" w:cs="Arial"/>
                <w:color w:val="262626"/>
                <w:sz w:val="22"/>
                <w:szCs w:val="22"/>
                <w:lang w:val="ro-RO"/>
              </w:rPr>
              <w:t xml:space="preserve">Plata </w:t>
            </w:r>
            <w:r w:rsidR="009F67DB" w:rsidRPr="008C7364">
              <w:rPr>
                <w:rFonts w:eastAsia="Times New Roman" w:cs="Arial"/>
                <w:color w:val="262626"/>
                <w:sz w:val="22"/>
                <w:szCs w:val="22"/>
                <w:lang w:val="ro-RO"/>
              </w:rPr>
              <w:t>pe</w:t>
            </w:r>
            <w:r w:rsidRPr="008C7364">
              <w:rPr>
                <w:rFonts w:eastAsia="Times New Roman" w:cs="Arial"/>
                <w:color w:val="262626"/>
                <w:sz w:val="22"/>
                <w:szCs w:val="22"/>
                <w:lang w:val="ro-RO"/>
              </w:rPr>
              <w:t xml:space="preserve"> baza rezultatelor (disponibilitate sau </w:t>
            </w:r>
            <w:r w:rsidR="00FC3770" w:rsidRPr="008C7364">
              <w:rPr>
                <w:rFonts w:eastAsia="Times New Roman" w:cs="Arial"/>
                <w:color w:val="262626"/>
                <w:sz w:val="22"/>
                <w:szCs w:val="22"/>
                <w:lang w:val="ro-RO"/>
              </w:rPr>
              <w:t xml:space="preserve">pe bază de </w:t>
            </w:r>
            <w:r w:rsidRPr="008C7364">
              <w:rPr>
                <w:rFonts w:eastAsia="Times New Roman" w:cs="Arial"/>
                <w:color w:val="262626"/>
                <w:sz w:val="22"/>
                <w:szCs w:val="22"/>
                <w:lang w:val="ro-RO"/>
              </w:rPr>
              <w:t>utilizare)</w:t>
            </w:r>
            <w:r w:rsidR="009F67DB" w:rsidRPr="008C7364">
              <w:rPr>
                <w:rFonts w:eastAsia="Times New Roman" w:cs="Arial"/>
                <w:color w:val="262626"/>
                <w:sz w:val="22"/>
                <w:szCs w:val="22"/>
                <w:lang w:val="ro-RO"/>
              </w:rPr>
              <w:t xml:space="preserve">, iar </w:t>
            </w:r>
            <w:r w:rsidRPr="008C7364">
              <w:rPr>
                <w:rFonts w:eastAsia="Times New Roman" w:cs="Arial"/>
                <w:color w:val="262626"/>
                <w:sz w:val="22"/>
                <w:szCs w:val="22"/>
                <w:lang w:val="ro-RO"/>
              </w:rPr>
              <w:t>nu pe baza costurilor</w:t>
            </w:r>
            <w:r w:rsidR="00847F04" w:rsidRPr="008C7364">
              <w:rPr>
                <w:rFonts w:eastAsia="Times New Roman" w:cs="Arial"/>
                <w:color w:val="262626"/>
                <w:sz w:val="22"/>
                <w:szCs w:val="22"/>
                <w:lang w:val="ro-RO"/>
              </w:rPr>
              <w:t xml:space="preserve"> si</w:t>
            </w:r>
            <w:r w:rsidR="00FC3770" w:rsidRPr="008C7364">
              <w:rPr>
                <w:rFonts w:eastAsia="Times New Roman" w:cs="Arial"/>
                <w:color w:val="262626"/>
                <w:sz w:val="22"/>
                <w:szCs w:val="22"/>
                <w:lang w:val="ro-RO"/>
              </w:rPr>
              <w:t xml:space="preserve"> </w:t>
            </w:r>
            <w:r w:rsidR="00847F04" w:rsidRPr="008C7364">
              <w:rPr>
                <w:rFonts w:eastAsia="Times New Roman" w:cs="Arial"/>
                <w:color w:val="262626"/>
                <w:sz w:val="22"/>
                <w:szCs w:val="22"/>
                <w:lang w:val="ro-RO"/>
              </w:rPr>
              <w:t xml:space="preserve">solicitând </w:t>
            </w:r>
            <w:r w:rsidRPr="008C7364">
              <w:rPr>
                <w:rFonts w:eastAsia="Times New Roman" w:cs="Arial"/>
                <w:color w:val="262626"/>
                <w:sz w:val="22"/>
                <w:szCs w:val="22"/>
                <w:lang w:val="ro-RO"/>
              </w:rPr>
              <w:t xml:space="preserve">partenerului privat </w:t>
            </w:r>
            <w:r w:rsidR="00847F04" w:rsidRPr="008C7364">
              <w:rPr>
                <w:rFonts w:eastAsia="Times New Roman" w:cs="Arial"/>
                <w:color w:val="262626"/>
                <w:sz w:val="22"/>
                <w:szCs w:val="22"/>
                <w:lang w:val="ro-RO"/>
              </w:rPr>
              <w:t>sa finanțeze</w:t>
            </w:r>
            <w:r w:rsidRPr="008C7364">
              <w:rPr>
                <w:rFonts w:eastAsia="Times New Roman" w:cs="Arial"/>
                <w:color w:val="262626"/>
                <w:sz w:val="22"/>
                <w:szCs w:val="22"/>
                <w:lang w:val="ro-RO"/>
              </w:rPr>
              <w:t xml:space="preserve"> </w:t>
            </w:r>
            <w:r w:rsidR="00847F04" w:rsidRPr="008C7364">
              <w:rPr>
                <w:rFonts w:eastAsia="Times New Roman" w:cs="Arial"/>
                <w:color w:val="262626"/>
                <w:sz w:val="22"/>
                <w:szCs w:val="22"/>
                <w:lang w:val="ro-RO"/>
              </w:rPr>
              <w:t>investiția</w:t>
            </w:r>
            <w:r w:rsidR="009F67DB" w:rsidRPr="008C7364">
              <w:rPr>
                <w:rFonts w:eastAsia="Times New Roman" w:cs="Arial"/>
                <w:color w:val="262626"/>
                <w:sz w:val="22"/>
                <w:szCs w:val="22"/>
                <w:lang w:val="ro-RO"/>
              </w:rPr>
              <w:t xml:space="preserve"> din aceste </w:t>
            </w:r>
            <w:r w:rsidRPr="008C7364">
              <w:rPr>
                <w:rFonts w:eastAsia="Times New Roman" w:cs="Arial"/>
                <w:color w:val="262626"/>
                <w:sz w:val="22"/>
                <w:szCs w:val="22"/>
                <w:lang w:val="ro-RO"/>
              </w:rPr>
              <w:t>venituri</w:t>
            </w:r>
            <w:r w:rsidR="009F67DB" w:rsidRPr="008C7364">
              <w:rPr>
                <w:rFonts w:eastAsia="Times New Roman" w:cs="Arial"/>
                <w:color w:val="262626"/>
                <w:sz w:val="22"/>
                <w:szCs w:val="22"/>
                <w:lang w:val="ro-RO"/>
              </w:rPr>
              <w:t>,</w:t>
            </w:r>
            <w:r w:rsidR="00FC3770" w:rsidRPr="008C7364">
              <w:rPr>
                <w:rFonts w:eastAsia="Times New Roman" w:cs="Arial"/>
                <w:color w:val="262626"/>
                <w:sz w:val="22"/>
                <w:szCs w:val="22"/>
                <w:lang w:val="ro-RO"/>
              </w:rPr>
              <w:t xml:space="preserve"> </w:t>
            </w:r>
            <w:r w:rsidRPr="008C7364">
              <w:rPr>
                <w:rFonts w:eastAsia="Times New Roman" w:cs="Arial"/>
                <w:color w:val="262626"/>
                <w:sz w:val="22"/>
                <w:szCs w:val="22"/>
                <w:lang w:val="ro-RO"/>
              </w:rPr>
              <w:t>permite un transfer semnificativ al riscurilor. Alocarea sau transferul riscurilor către partenerul privat (</w:t>
            </w:r>
            <w:r w:rsidR="009F67DB" w:rsidRPr="008C7364">
              <w:rPr>
                <w:rFonts w:eastAsia="Times New Roman" w:cs="Arial"/>
                <w:color w:val="262626"/>
                <w:sz w:val="22"/>
                <w:szCs w:val="22"/>
                <w:lang w:val="ro-RO"/>
              </w:rPr>
              <w:t xml:space="preserve">a acelor </w:t>
            </w:r>
            <w:r w:rsidR="00313C87" w:rsidRPr="008C7364">
              <w:rPr>
                <w:rFonts w:eastAsia="Times New Roman" w:cs="Arial"/>
                <w:color w:val="262626"/>
                <w:sz w:val="22"/>
                <w:szCs w:val="22"/>
                <w:lang w:val="ro-RO"/>
              </w:rPr>
              <w:t xml:space="preserve">riscuri care sunt </w:t>
            </w:r>
            <w:r w:rsidR="007378C7" w:rsidRPr="008C7364">
              <w:rPr>
                <w:rFonts w:eastAsia="Times New Roman" w:cs="Arial"/>
                <w:color w:val="262626"/>
                <w:sz w:val="22"/>
                <w:szCs w:val="22"/>
                <w:lang w:val="ro-RO"/>
              </w:rPr>
              <w:t xml:space="preserve">inerente </w:t>
            </w:r>
            <w:r w:rsidRPr="008C7364">
              <w:rPr>
                <w:rFonts w:eastAsia="Times New Roman" w:cs="Arial"/>
                <w:color w:val="262626"/>
                <w:sz w:val="22"/>
                <w:szCs w:val="22"/>
                <w:lang w:val="ro-RO"/>
              </w:rPr>
              <w:t xml:space="preserve">domeniului de aplicare al contractului și în măsura în care pot fi gestionate de un manager </w:t>
            </w:r>
            <w:r w:rsidR="007378C7" w:rsidRPr="008C7364">
              <w:rPr>
                <w:rFonts w:eastAsia="Times New Roman" w:cs="Arial"/>
                <w:color w:val="262626"/>
                <w:sz w:val="22"/>
                <w:szCs w:val="22"/>
                <w:lang w:val="ro-RO"/>
              </w:rPr>
              <w:t xml:space="preserve">competent) </w:t>
            </w:r>
            <w:r w:rsidR="009F67DB" w:rsidRPr="008C7364">
              <w:rPr>
                <w:rFonts w:eastAsia="Times New Roman" w:cs="Arial"/>
                <w:color w:val="262626"/>
                <w:sz w:val="22"/>
                <w:szCs w:val="22"/>
                <w:lang w:val="ro-RO"/>
              </w:rPr>
              <w:t>îmbunătățește</w:t>
            </w:r>
            <w:r w:rsidR="00BD3A8E" w:rsidRPr="008C7364">
              <w:rPr>
                <w:rFonts w:eastAsia="Times New Roman" w:cs="Arial"/>
                <w:color w:val="262626"/>
                <w:sz w:val="22"/>
                <w:szCs w:val="22"/>
                <w:lang w:val="ro-RO"/>
              </w:rPr>
              <w:t xml:space="preserve"> raport</w:t>
            </w:r>
            <w:r w:rsidR="009F67DB" w:rsidRPr="008C7364">
              <w:rPr>
                <w:rFonts w:eastAsia="Times New Roman" w:cs="Arial"/>
                <w:color w:val="262626"/>
                <w:sz w:val="22"/>
                <w:szCs w:val="22"/>
                <w:lang w:val="ro-RO"/>
              </w:rPr>
              <w:t>ul</w:t>
            </w:r>
            <w:r w:rsidR="00BD3A8E" w:rsidRPr="008C7364">
              <w:rPr>
                <w:rFonts w:eastAsia="Times New Roman" w:cs="Arial"/>
                <w:color w:val="262626"/>
                <w:sz w:val="22"/>
                <w:szCs w:val="22"/>
                <w:lang w:val="ro-RO"/>
              </w:rPr>
              <w:t xml:space="preserve"> calitate-preț</w:t>
            </w:r>
            <w:r w:rsidR="00313C87" w:rsidRPr="008C7364">
              <w:rPr>
                <w:rFonts w:eastAsia="Times New Roman" w:cs="Arial"/>
                <w:color w:val="262626"/>
                <w:sz w:val="22"/>
                <w:szCs w:val="22"/>
                <w:lang w:val="ro-RO"/>
              </w:rPr>
              <w:t xml:space="preserve">, </w:t>
            </w:r>
            <w:r w:rsidRPr="008C7364">
              <w:rPr>
                <w:rFonts w:eastAsia="Times New Roman" w:cs="Arial"/>
                <w:color w:val="262626"/>
                <w:sz w:val="22"/>
                <w:szCs w:val="22"/>
                <w:lang w:val="ro-RO"/>
              </w:rPr>
              <w:t xml:space="preserve">deoarece sectorul privat </w:t>
            </w:r>
            <w:r w:rsidR="00FC3770" w:rsidRPr="008C7364">
              <w:rPr>
                <w:rFonts w:eastAsia="Times New Roman" w:cs="Arial"/>
                <w:color w:val="262626"/>
                <w:sz w:val="22"/>
                <w:szCs w:val="22"/>
                <w:lang w:val="ro-RO"/>
              </w:rPr>
              <w:t>are o mai mare capacitate de a reduce riscurile</w:t>
            </w:r>
            <w:r w:rsidRPr="008C7364">
              <w:rPr>
                <w:rFonts w:eastAsia="Times New Roman" w:cs="Arial"/>
                <w:color w:val="262626"/>
                <w:sz w:val="22"/>
                <w:szCs w:val="22"/>
                <w:lang w:val="ro-RO"/>
              </w:rPr>
              <w:t xml:space="preserve">, </w:t>
            </w:r>
            <w:r w:rsidR="00FC3770" w:rsidRPr="008C7364">
              <w:rPr>
                <w:rFonts w:eastAsia="Times New Roman" w:cs="Arial"/>
                <w:color w:val="262626"/>
                <w:sz w:val="22"/>
                <w:szCs w:val="22"/>
                <w:lang w:val="ro-RO"/>
              </w:rPr>
              <w:t xml:space="preserve">de a </w:t>
            </w:r>
            <w:r w:rsidRPr="008C7364">
              <w:rPr>
                <w:rFonts w:eastAsia="Times New Roman" w:cs="Arial"/>
                <w:color w:val="262626"/>
                <w:sz w:val="22"/>
                <w:szCs w:val="22"/>
                <w:lang w:val="ro-RO"/>
              </w:rPr>
              <w:t>evalu</w:t>
            </w:r>
            <w:r w:rsidR="00FC3770" w:rsidRPr="008C7364">
              <w:rPr>
                <w:rFonts w:eastAsia="Times New Roman" w:cs="Arial"/>
                <w:color w:val="262626"/>
                <w:sz w:val="22"/>
                <w:szCs w:val="22"/>
                <w:lang w:val="ro-RO"/>
              </w:rPr>
              <w:t>a</w:t>
            </w:r>
            <w:r w:rsidR="007378C7" w:rsidRPr="008C7364">
              <w:rPr>
                <w:rFonts w:eastAsia="Times New Roman" w:cs="Arial"/>
                <w:color w:val="262626"/>
                <w:sz w:val="22"/>
                <w:szCs w:val="22"/>
                <w:lang w:val="ro-RO"/>
              </w:rPr>
              <w:t xml:space="preserve">, </w:t>
            </w:r>
            <w:r w:rsidR="00FC3770" w:rsidRPr="008C7364">
              <w:rPr>
                <w:rFonts w:eastAsia="Times New Roman" w:cs="Arial"/>
                <w:color w:val="262626"/>
                <w:sz w:val="22"/>
                <w:szCs w:val="22"/>
                <w:lang w:val="ro-RO"/>
              </w:rPr>
              <w:t>de a</w:t>
            </w:r>
            <w:r w:rsidR="007378C7" w:rsidRPr="008C7364">
              <w:rPr>
                <w:rFonts w:eastAsia="Times New Roman" w:cs="Arial"/>
                <w:color w:val="262626"/>
                <w:sz w:val="22"/>
                <w:szCs w:val="22"/>
                <w:lang w:val="ro-RO"/>
              </w:rPr>
              <w:t xml:space="preserve"> </w:t>
            </w:r>
            <w:r w:rsidRPr="008C7364">
              <w:rPr>
                <w:rFonts w:eastAsia="Times New Roman" w:cs="Arial"/>
                <w:color w:val="262626"/>
                <w:sz w:val="22"/>
                <w:szCs w:val="22"/>
                <w:lang w:val="ro-RO"/>
              </w:rPr>
              <w:t>stabil</w:t>
            </w:r>
            <w:r w:rsidR="00FC3770" w:rsidRPr="008C7364">
              <w:rPr>
                <w:rFonts w:eastAsia="Times New Roman" w:cs="Arial"/>
                <w:color w:val="262626"/>
                <w:sz w:val="22"/>
                <w:szCs w:val="22"/>
                <w:lang w:val="ro-RO"/>
              </w:rPr>
              <w:t>i</w:t>
            </w:r>
            <w:r w:rsidRPr="008C7364">
              <w:rPr>
                <w:rFonts w:eastAsia="Times New Roman" w:cs="Arial"/>
                <w:color w:val="262626"/>
                <w:sz w:val="22"/>
                <w:szCs w:val="22"/>
                <w:lang w:val="ro-RO"/>
              </w:rPr>
              <w:t xml:space="preserve"> prețul și/sau</w:t>
            </w:r>
            <w:r w:rsidR="00FC3770" w:rsidRPr="008C7364">
              <w:rPr>
                <w:rFonts w:eastAsia="Times New Roman" w:cs="Arial"/>
                <w:color w:val="262626"/>
                <w:sz w:val="22"/>
                <w:szCs w:val="22"/>
                <w:lang w:val="ro-RO"/>
              </w:rPr>
              <w:t xml:space="preserve"> de a</w:t>
            </w:r>
            <w:r w:rsidRPr="008C7364">
              <w:rPr>
                <w:rFonts w:eastAsia="Times New Roman" w:cs="Arial"/>
                <w:color w:val="262626"/>
                <w:sz w:val="22"/>
                <w:szCs w:val="22"/>
                <w:lang w:val="ro-RO"/>
              </w:rPr>
              <w:t xml:space="preserve"> gestion</w:t>
            </w:r>
            <w:r w:rsidR="00FC3770" w:rsidRPr="008C7364">
              <w:rPr>
                <w:rFonts w:eastAsia="Times New Roman" w:cs="Arial"/>
                <w:color w:val="262626"/>
                <w:sz w:val="22"/>
                <w:szCs w:val="22"/>
                <w:lang w:val="ro-RO"/>
              </w:rPr>
              <w:t>a</w:t>
            </w:r>
            <w:r w:rsidRPr="008C7364">
              <w:rPr>
                <w:rFonts w:eastAsia="Times New Roman" w:cs="Arial"/>
                <w:color w:val="262626"/>
                <w:sz w:val="22"/>
                <w:szCs w:val="22"/>
                <w:lang w:val="ro-RO"/>
              </w:rPr>
              <w:t xml:space="preserve"> consecințele </w:t>
            </w:r>
            <w:r w:rsidR="00FC3770" w:rsidRPr="008C7364">
              <w:rPr>
                <w:rFonts w:eastAsia="Times New Roman" w:cs="Arial"/>
                <w:color w:val="262626"/>
                <w:sz w:val="22"/>
                <w:szCs w:val="22"/>
                <w:lang w:val="ro-RO"/>
              </w:rPr>
              <w:t xml:space="preserve">pentru </w:t>
            </w:r>
            <w:r w:rsidRPr="008C7364">
              <w:rPr>
                <w:rFonts w:eastAsia="Times New Roman" w:cs="Arial"/>
                <w:color w:val="262626"/>
                <w:sz w:val="22"/>
                <w:szCs w:val="22"/>
                <w:lang w:val="ro-RO"/>
              </w:rPr>
              <w:t>majorit</w:t>
            </w:r>
            <w:r w:rsidR="00FC3770" w:rsidRPr="008C7364">
              <w:rPr>
                <w:rFonts w:eastAsia="Times New Roman" w:cs="Arial"/>
                <w:color w:val="262626"/>
                <w:sz w:val="22"/>
                <w:szCs w:val="22"/>
                <w:lang w:val="ro-RO"/>
              </w:rPr>
              <w:t>atea</w:t>
            </w:r>
            <w:r w:rsidRPr="008C7364">
              <w:rPr>
                <w:rFonts w:eastAsia="Times New Roman" w:cs="Arial"/>
                <w:color w:val="262626"/>
                <w:sz w:val="22"/>
                <w:szCs w:val="22"/>
                <w:lang w:val="ro-RO"/>
              </w:rPr>
              <w:t xml:space="preserve"> riscurilor.</w:t>
            </w:r>
          </w:p>
        </w:tc>
      </w:tr>
      <w:tr w:rsidR="00A32507" w:rsidRPr="008C7364" w14:paraId="155C1B4E" w14:textId="77777777" w:rsidTr="00BA2332">
        <w:tc>
          <w:tcPr>
            <w:tcW w:w="2268" w:type="dxa"/>
            <w:shd w:val="clear" w:color="auto" w:fill="D9D9D9" w:themeFill="background1" w:themeFillShade="D9"/>
          </w:tcPr>
          <w:p w14:paraId="28283A38" w14:textId="77777777" w:rsidR="00B40024" w:rsidRPr="008C7364" w:rsidRDefault="00430138">
            <w:pPr>
              <w:jc w:val="left"/>
              <w:rPr>
                <w:rFonts w:cs="Arial"/>
                <w:b/>
                <w:lang w:val="ro-RO"/>
              </w:rPr>
            </w:pPr>
            <w:r w:rsidRPr="008C7364">
              <w:rPr>
                <w:rFonts w:eastAsia="Times New Roman" w:cs="Arial"/>
                <w:b/>
                <w:lang w:val="ro-RO"/>
              </w:rPr>
              <w:lastRenderedPageBreak/>
              <w:t>Inovație</w:t>
            </w:r>
          </w:p>
        </w:tc>
        <w:tc>
          <w:tcPr>
            <w:tcW w:w="6521" w:type="dxa"/>
            <w:shd w:val="clear" w:color="auto" w:fill="D9D9D9" w:themeFill="background1" w:themeFillShade="D9"/>
          </w:tcPr>
          <w:p w14:paraId="2A4E3536" w14:textId="03490814" w:rsidR="00B40024" w:rsidRPr="008C7364" w:rsidRDefault="008A66BB">
            <w:pPr>
              <w:pStyle w:val="ListParagraph"/>
              <w:spacing w:after="200"/>
              <w:ind w:left="0"/>
              <w:rPr>
                <w:rFonts w:cs="Arial"/>
                <w:sz w:val="22"/>
                <w:szCs w:val="22"/>
                <w:lang w:val="ro-RO"/>
              </w:rPr>
            </w:pPr>
            <w:r w:rsidRPr="008C7364">
              <w:rPr>
                <w:rFonts w:eastAsia="Times New Roman" w:cs="Arial"/>
                <w:color w:val="262626"/>
                <w:sz w:val="22"/>
                <w:szCs w:val="22"/>
                <w:lang w:val="ro-RO"/>
              </w:rPr>
              <w:t>Concentrarea</w:t>
            </w:r>
            <w:r w:rsidR="00FC3770" w:rsidRPr="008C7364">
              <w:rPr>
                <w:rFonts w:eastAsia="Times New Roman" w:cs="Arial"/>
                <w:color w:val="262626"/>
                <w:sz w:val="22"/>
                <w:szCs w:val="22"/>
                <w:lang w:val="ro-RO"/>
              </w:rPr>
              <w:t xml:space="preserve"> cerințelor asupra specificațiilor </w:t>
            </w:r>
            <w:r w:rsidR="00231459" w:rsidRPr="008C7364">
              <w:rPr>
                <w:rFonts w:eastAsia="Times New Roman" w:cs="Arial"/>
                <w:color w:val="262626"/>
                <w:sz w:val="22"/>
                <w:szCs w:val="22"/>
                <w:lang w:val="ro-RO"/>
              </w:rPr>
              <w:t xml:space="preserve">privind randamentul </w:t>
            </w:r>
            <w:r w:rsidR="00FC3770" w:rsidRPr="008C7364">
              <w:rPr>
                <w:rFonts w:eastAsia="Times New Roman" w:cs="Arial"/>
                <w:color w:val="262626"/>
                <w:sz w:val="22"/>
                <w:szCs w:val="22"/>
                <w:lang w:val="ro-RO"/>
              </w:rPr>
              <w:t xml:space="preserve">stimulează inovația în ceea ce privește proiectarea, construcția și </w:t>
            </w:r>
            <w:r w:rsidR="00911EA0" w:rsidRPr="008C7364">
              <w:rPr>
                <w:rFonts w:eastAsia="Times New Roman" w:cs="Arial"/>
                <w:color w:val="262626"/>
                <w:sz w:val="22"/>
                <w:szCs w:val="22"/>
                <w:lang w:val="ro-RO"/>
              </w:rPr>
              <w:t>managementul</w:t>
            </w:r>
            <w:r w:rsidR="00FC3770" w:rsidRPr="008C7364">
              <w:rPr>
                <w:rFonts w:eastAsia="Times New Roman" w:cs="Arial"/>
                <w:color w:val="262626"/>
                <w:sz w:val="22"/>
                <w:szCs w:val="22"/>
                <w:lang w:val="ro-RO"/>
              </w:rPr>
              <w:t xml:space="preserve"> </w:t>
            </w:r>
            <w:r w:rsidR="006C7FDC" w:rsidRPr="008C7364">
              <w:rPr>
                <w:rFonts w:eastAsia="Times New Roman" w:cs="Arial"/>
                <w:color w:val="262626"/>
                <w:sz w:val="22"/>
                <w:szCs w:val="22"/>
                <w:lang w:val="ro-RO"/>
              </w:rPr>
              <w:t xml:space="preserve">mentenanței </w:t>
            </w:r>
            <w:r w:rsidR="00231459" w:rsidRPr="008C7364">
              <w:rPr>
                <w:rFonts w:eastAsia="Times New Roman" w:cs="Arial"/>
                <w:color w:val="262626"/>
                <w:sz w:val="22"/>
                <w:szCs w:val="22"/>
                <w:lang w:val="ro-RO"/>
              </w:rPr>
              <w:t>pentru eficientizarea</w:t>
            </w:r>
            <w:r w:rsidR="00FC3770" w:rsidRPr="008C7364">
              <w:rPr>
                <w:rFonts w:eastAsia="Times New Roman" w:cs="Arial"/>
                <w:color w:val="262626"/>
                <w:sz w:val="22"/>
                <w:szCs w:val="22"/>
                <w:lang w:val="ro-RO"/>
              </w:rPr>
              <w:t xml:space="preserve"> costurilor.</w:t>
            </w:r>
          </w:p>
        </w:tc>
      </w:tr>
      <w:tr w:rsidR="00A32507" w:rsidRPr="008C7364" w14:paraId="5FB7D13B" w14:textId="77777777" w:rsidTr="00BA2332">
        <w:tc>
          <w:tcPr>
            <w:tcW w:w="2268" w:type="dxa"/>
            <w:shd w:val="clear" w:color="auto" w:fill="D9D9D9" w:themeFill="background1" w:themeFillShade="D9"/>
          </w:tcPr>
          <w:p w14:paraId="09904C24" w14:textId="77777777" w:rsidR="00B40024" w:rsidRPr="008C7364" w:rsidRDefault="00430138">
            <w:pPr>
              <w:keepLines/>
              <w:jc w:val="left"/>
              <w:rPr>
                <w:rFonts w:cs="Arial"/>
                <w:b/>
                <w:lang w:val="ro-RO"/>
              </w:rPr>
            </w:pPr>
            <w:r w:rsidRPr="008C7364">
              <w:rPr>
                <w:rFonts w:eastAsia="Times New Roman" w:cs="Arial"/>
                <w:b/>
                <w:lang w:val="ro-RO"/>
              </w:rPr>
              <w:t>Fiabilitate</w:t>
            </w:r>
          </w:p>
        </w:tc>
        <w:tc>
          <w:tcPr>
            <w:tcW w:w="6521" w:type="dxa"/>
            <w:shd w:val="clear" w:color="auto" w:fill="D9D9D9" w:themeFill="background1" w:themeFillShade="D9"/>
          </w:tcPr>
          <w:p w14:paraId="7FC5BB85" w14:textId="3D37694D" w:rsidR="00B40024" w:rsidRPr="008C7364" w:rsidRDefault="00430138">
            <w:pPr>
              <w:pStyle w:val="ListParagraph"/>
              <w:keepLines/>
              <w:spacing w:after="200"/>
              <w:ind w:left="0"/>
              <w:rPr>
                <w:rFonts w:cs="Arial"/>
                <w:sz w:val="22"/>
                <w:szCs w:val="22"/>
                <w:lang w:val="ro-RO"/>
              </w:rPr>
            </w:pPr>
            <w:r w:rsidRPr="008C7364">
              <w:rPr>
                <w:rFonts w:eastAsia="Times New Roman" w:cs="Arial"/>
                <w:color w:val="262626"/>
                <w:sz w:val="22"/>
                <w:szCs w:val="22"/>
                <w:lang w:val="ro-RO"/>
              </w:rPr>
              <w:t xml:space="preserve">Rezultatele în ceea ce privește </w:t>
            </w:r>
            <w:r w:rsidR="00231459" w:rsidRPr="008C7364">
              <w:rPr>
                <w:rFonts w:eastAsia="Times New Roman" w:cs="Arial"/>
                <w:color w:val="262626"/>
                <w:sz w:val="22"/>
                <w:szCs w:val="22"/>
                <w:lang w:val="ro-RO"/>
              </w:rPr>
              <w:t xml:space="preserve">durata </w:t>
            </w:r>
            <w:r w:rsidRPr="008C7364">
              <w:rPr>
                <w:rFonts w:eastAsia="Times New Roman" w:cs="Arial"/>
                <w:color w:val="262626"/>
                <w:sz w:val="22"/>
                <w:szCs w:val="22"/>
                <w:lang w:val="ro-RO"/>
              </w:rPr>
              <w:t xml:space="preserve">de construcție (fiabilitate în timp) și obținerea rezultatelor (durabilitate tehnică </w:t>
            </w:r>
            <w:r w:rsidR="00994C3B" w:rsidRPr="008C7364">
              <w:rPr>
                <w:rFonts w:eastAsia="Times New Roman" w:cs="Arial"/>
                <w:color w:val="262626"/>
                <w:sz w:val="22"/>
                <w:szCs w:val="22"/>
                <w:lang w:val="ro-RO"/>
              </w:rPr>
              <w:t xml:space="preserve">sau calitativă) </w:t>
            </w:r>
            <w:r w:rsidR="00313C87" w:rsidRPr="008C7364">
              <w:rPr>
                <w:rFonts w:eastAsia="Times New Roman" w:cs="Arial"/>
                <w:color w:val="262626"/>
                <w:sz w:val="22"/>
                <w:szCs w:val="22"/>
                <w:lang w:val="ro-RO"/>
              </w:rPr>
              <w:t xml:space="preserve">sunt </w:t>
            </w:r>
            <w:r w:rsidRPr="008C7364">
              <w:rPr>
                <w:rFonts w:eastAsia="Times New Roman" w:cs="Arial"/>
                <w:color w:val="262626"/>
                <w:sz w:val="22"/>
                <w:szCs w:val="22"/>
                <w:lang w:val="ro-RO"/>
              </w:rPr>
              <w:t xml:space="preserve">mai </w:t>
            </w:r>
            <w:r w:rsidR="008A66BB" w:rsidRPr="008C7364">
              <w:rPr>
                <w:rFonts w:eastAsia="Times New Roman" w:cs="Arial"/>
                <w:color w:val="262626"/>
                <w:sz w:val="22"/>
                <w:szCs w:val="22"/>
                <w:lang w:val="ro-RO"/>
              </w:rPr>
              <w:t>bune</w:t>
            </w:r>
            <w:r w:rsidR="00231459" w:rsidRPr="008C7364">
              <w:rPr>
                <w:rFonts w:eastAsia="Times New Roman" w:cs="Arial"/>
                <w:color w:val="262626"/>
                <w:sz w:val="22"/>
                <w:szCs w:val="22"/>
                <w:lang w:val="ro-RO"/>
              </w:rPr>
              <w:t xml:space="preserve"> </w:t>
            </w:r>
            <w:r w:rsidRPr="008C7364">
              <w:rPr>
                <w:rFonts w:eastAsia="Times New Roman" w:cs="Arial"/>
                <w:color w:val="262626"/>
                <w:sz w:val="22"/>
                <w:szCs w:val="22"/>
                <w:lang w:val="ro-RO"/>
              </w:rPr>
              <w:t xml:space="preserve">prin </w:t>
            </w:r>
            <w:r w:rsidR="008A66BB" w:rsidRPr="008C7364">
              <w:rPr>
                <w:rFonts w:eastAsia="Times New Roman" w:cs="Arial"/>
                <w:color w:val="262626"/>
                <w:sz w:val="22"/>
                <w:szCs w:val="22"/>
                <w:lang w:val="ro-RO"/>
              </w:rPr>
              <w:t xml:space="preserve">in cadrul </w:t>
            </w:r>
            <w:r w:rsidRPr="008C7364">
              <w:rPr>
                <w:rFonts w:eastAsia="Times New Roman" w:cs="Arial"/>
                <w:color w:val="262626"/>
                <w:sz w:val="22"/>
                <w:szCs w:val="22"/>
                <w:lang w:val="ro-RO"/>
              </w:rPr>
              <w:t>regimului de venituri al unui PPP (legat de performanță și bazat pe rezultate).</w:t>
            </w:r>
          </w:p>
        </w:tc>
      </w:tr>
      <w:tr w:rsidR="00A32507" w:rsidRPr="008C7364" w14:paraId="7BD67FD5" w14:textId="77777777" w:rsidTr="00BA2332">
        <w:tc>
          <w:tcPr>
            <w:tcW w:w="2268" w:type="dxa"/>
            <w:shd w:val="clear" w:color="auto" w:fill="D9D9D9" w:themeFill="background1" w:themeFillShade="D9"/>
          </w:tcPr>
          <w:p w14:paraId="29E29E46" w14:textId="7FFB7484" w:rsidR="00B40024" w:rsidRPr="008C7364" w:rsidRDefault="00430138">
            <w:pPr>
              <w:jc w:val="left"/>
              <w:rPr>
                <w:rFonts w:cs="Arial"/>
                <w:b/>
                <w:lang w:val="ro-RO"/>
              </w:rPr>
            </w:pPr>
            <w:r w:rsidRPr="008C7364">
              <w:rPr>
                <w:rFonts w:eastAsia="Times New Roman" w:cs="Arial"/>
                <w:b/>
                <w:lang w:val="ro-RO"/>
              </w:rPr>
              <w:t xml:space="preserve">Utilizare </w:t>
            </w:r>
            <w:r w:rsidR="00231459" w:rsidRPr="008C7364">
              <w:rPr>
                <w:rFonts w:eastAsia="Times New Roman" w:cs="Arial"/>
                <w:b/>
                <w:lang w:val="ro-RO"/>
              </w:rPr>
              <w:t xml:space="preserve"> </w:t>
            </w:r>
            <w:r w:rsidR="00A32507" w:rsidRPr="008C7364">
              <w:rPr>
                <w:rFonts w:eastAsia="Times New Roman" w:cs="Arial"/>
                <w:b/>
                <w:lang w:val="ro-RO"/>
              </w:rPr>
              <w:t>progresivă</w:t>
            </w:r>
            <w:r w:rsidR="00231459" w:rsidRPr="008C7364">
              <w:rPr>
                <w:rFonts w:eastAsia="Times New Roman" w:cs="Arial"/>
                <w:b/>
                <w:lang w:val="ro-RO"/>
              </w:rPr>
              <w:t xml:space="preserve"> </w:t>
            </w:r>
            <w:r w:rsidRPr="008C7364">
              <w:rPr>
                <w:rFonts w:eastAsia="Times New Roman" w:cs="Arial"/>
                <w:b/>
                <w:lang w:val="ro-RO"/>
              </w:rPr>
              <w:t>a activelor</w:t>
            </w:r>
          </w:p>
        </w:tc>
        <w:tc>
          <w:tcPr>
            <w:tcW w:w="6521" w:type="dxa"/>
            <w:shd w:val="clear" w:color="auto" w:fill="D9D9D9" w:themeFill="background1" w:themeFillShade="D9"/>
          </w:tcPr>
          <w:p w14:paraId="75DEB519" w14:textId="77777777" w:rsidR="00B40024" w:rsidRPr="008C7364" w:rsidRDefault="00430138">
            <w:pPr>
              <w:pStyle w:val="ListParagraph"/>
              <w:spacing w:after="200"/>
              <w:ind w:left="0"/>
              <w:rPr>
                <w:rFonts w:cs="Arial"/>
                <w:sz w:val="22"/>
                <w:szCs w:val="22"/>
                <w:lang w:val="ro-RO"/>
              </w:rPr>
            </w:pPr>
            <w:r w:rsidRPr="008C7364">
              <w:rPr>
                <w:rFonts w:eastAsia="Times New Roman" w:cs="Arial"/>
                <w:color w:val="262626"/>
                <w:sz w:val="22"/>
                <w:szCs w:val="22"/>
                <w:lang w:val="ro-RO"/>
              </w:rPr>
              <w:t xml:space="preserve">În condițiile unor stimulente </w:t>
            </w:r>
            <w:r w:rsidR="007F1E0A" w:rsidRPr="008C7364">
              <w:rPr>
                <w:rFonts w:eastAsia="Times New Roman" w:cs="Arial"/>
                <w:color w:val="262626"/>
                <w:sz w:val="22"/>
                <w:szCs w:val="22"/>
                <w:lang w:val="ro-RO"/>
              </w:rPr>
              <w:t xml:space="preserve">adecvate, </w:t>
            </w:r>
            <w:r w:rsidRPr="008C7364">
              <w:rPr>
                <w:rFonts w:eastAsia="Times New Roman" w:cs="Arial"/>
                <w:color w:val="262626"/>
                <w:sz w:val="22"/>
                <w:szCs w:val="22"/>
                <w:lang w:val="ro-RO"/>
              </w:rPr>
              <w:t xml:space="preserve">partenerul privat va fi interesat să maximizeze utilizarea </w:t>
            </w:r>
            <w:r w:rsidR="0092648C" w:rsidRPr="008C7364">
              <w:rPr>
                <w:rFonts w:eastAsia="Times New Roman" w:cs="Arial"/>
                <w:color w:val="262626"/>
                <w:sz w:val="22"/>
                <w:szCs w:val="22"/>
                <w:lang w:val="ro-RO"/>
              </w:rPr>
              <w:t xml:space="preserve">(de </w:t>
            </w:r>
            <w:r w:rsidR="00884919" w:rsidRPr="008C7364">
              <w:rPr>
                <w:rFonts w:eastAsia="Times New Roman" w:cs="Arial"/>
                <w:color w:val="262626"/>
                <w:sz w:val="22"/>
                <w:szCs w:val="22"/>
                <w:lang w:val="ro-RO"/>
              </w:rPr>
              <w:t xml:space="preserve">exemplu, prin </w:t>
            </w:r>
            <w:r w:rsidRPr="008C7364">
              <w:rPr>
                <w:rFonts w:eastAsia="Times New Roman" w:cs="Arial"/>
                <w:color w:val="262626"/>
                <w:sz w:val="22"/>
                <w:szCs w:val="22"/>
                <w:lang w:val="ro-RO"/>
              </w:rPr>
              <w:t xml:space="preserve">plăți în funcție de utilizator sau per utilizator sau </w:t>
            </w:r>
            <w:r w:rsidR="00313C87" w:rsidRPr="008C7364">
              <w:rPr>
                <w:rFonts w:eastAsia="Times New Roman" w:cs="Arial"/>
                <w:color w:val="262626"/>
                <w:sz w:val="22"/>
                <w:szCs w:val="22"/>
                <w:lang w:val="ro-RO"/>
              </w:rPr>
              <w:t xml:space="preserve">prin </w:t>
            </w:r>
            <w:r w:rsidRPr="008C7364">
              <w:rPr>
                <w:rFonts w:eastAsia="Times New Roman" w:cs="Arial"/>
                <w:color w:val="262626"/>
                <w:sz w:val="22"/>
                <w:szCs w:val="22"/>
                <w:lang w:val="ro-RO"/>
              </w:rPr>
              <w:t>bonusuri specifice).</w:t>
            </w:r>
          </w:p>
        </w:tc>
      </w:tr>
      <w:tr w:rsidR="00A32507" w:rsidRPr="008C7364" w14:paraId="0995347C" w14:textId="77777777" w:rsidTr="00BA2332">
        <w:tc>
          <w:tcPr>
            <w:tcW w:w="2268" w:type="dxa"/>
            <w:shd w:val="clear" w:color="auto" w:fill="D9D9D9" w:themeFill="background1" w:themeFillShade="D9"/>
          </w:tcPr>
          <w:p w14:paraId="6EF3030A" w14:textId="6CB1E51C" w:rsidR="00B40024" w:rsidRPr="008C7364" w:rsidRDefault="00231459">
            <w:pPr>
              <w:jc w:val="left"/>
              <w:rPr>
                <w:rFonts w:cs="Arial"/>
                <w:b/>
                <w:lang w:val="ro-RO"/>
              </w:rPr>
            </w:pPr>
            <w:r w:rsidRPr="008C7364">
              <w:rPr>
                <w:rFonts w:eastAsia="Times New Roman" w:cs="Arial"/>
                <w:b/>
                <w:lang w:val="ro-RO"/>
              </w:rPr>
              <w:t xml:space="preserve">Buget inițial și previzibilitate </w:t>
            </w:r>
            <w:r w:rsidR="00356D91" w:rsidRPr="008C7364">
              <w:rPr>
                <w:rFonts w:eastAsia="Times New Roman" w:cs="Arial"/>
                <w:b/>
                <w:lang w:val="ro-RO"/>
              </w:rPr>
              <w:t>și alte avantaje generale</w:t>
            </w:r>
          </w:p>
        </w:tc>
        <w:tc>
          <w:tcPr>
            <w:tcW w:w="6521" w:type="dxa"/>
            <w:shd w:val="clear" w:color="auto" w:fill="D9D9D9" w:themeFill="background1" w:themeFillShade="D9"/>
          </w:tcPr>
          <w:p w14:paraId="7BC88FCA" w14:textId="5E5D211E" w:rsidR="00B40024" w:rsidRPr="008C7364" w:rsidRDefault="00430138">
            <w:pPr>
              <w:pStyle w:val="ListParagraph"/>
              <w:ind w:left="0"/>
              <w:rPr>
                <w:rFonts w:eastAsia="Times New Roman" w:cs="Arial"/>
                <w:color w:val="262626"/>
                <w:sz w:val="22"/>
                <w:szCs w:val="22"/>
                <w:lang w:val="ro-RO"/>
              </w:rPr>
            </w:pPr>
            <w:r w:rsidRPr="008C7364">
              <w:rPr>
                <w:rFonts w:eastAsia="Times New Roman" w:cs="Arial"/>
                <w:color w:val="262626"/>
                <w:sz w:val="22"/>
                <w:szCs w:val="22"/>
                <w:lang w:val="ro-RO"/>
              </w:rPr>
              <w:t xml:space="preserve">PPP-urile sunt utile </w:t>
            </w:r>
            <w:r w:rsidR="00313C87" w:rsidRPr="008C7364">
              <w:rPr>
                <w:rFonts w:eastAsia="Times New Roman" w:cs="Arial"/>
                <w:color w:val="262626"/>
                <w:sz w:val="22"/>
                <w:szCs w:val="22"/>
                <w:lang w:val="ro-RO"/>
              </w:rPr>
              <w:t xml:space="preserve">în organizarea </w:t>
            </w:r>
            <w:r w:rsidRPr="008C7364">
              <w:rPr>
                <w:rFonts w:eastAsia="Times New Roman" w:cs="Arial"/>
                <w:color w:val="262626"/>
                <w:sz w:val="22"/>
                <w:szCs w:val="22"/>
                <w:lang w:val="ro-RO"/>
              </w:rPr>
              <w:t xml:space="preserve">și distribuirea </w:t>
            </w:r>
            <w:r w:rsidR="007F1E0A" w:rsidRPr="008C7364">
              <w:rPr>
                <w:rFonts w:eastAsia="Times New Roman" w:cs="Arial"/>
                <w:color w:val="262626"/>
                <w:sz w:val="22"/>
                <w:szCs w:val="22"/>
                <w:lang w:val="ro-RO"/>
              </w:rPr>
              <w:t xml:space="preserve">bugetelor </w:t>
            </w:r>
            <w:r w:rsidRPr="008C7364">
              <w:rPr>
                <w:rFonts w:eastAsia="Times New Roman" w:cs="Arial"/>
                <w:color w:val="262626"/>
                <w:sz w:val="22"/>
                <w:szCs w:val="22"/>
                <w:lang w:val="ro-RO"/>
              </w:rPr>
              <w:t xml:space="preserve">pentru a </w:t>
            </w:r>
            <w:r w:rsidR="008A66BB" w:rsidRPr="008C7364">
              <w:rPr>
                <w:rFonts w:eastAsia="Times New Roman" w:cs="Arial"/>
                <w:color w:val="262626"/>
                <w:sz w:val="22"/>
                <w:szCs w:val="22"/>
                <w:lang w:val="ro-RO"/>
              </w:rPr>
              <w:t>menține</w:t>
            </w:r>
            <w:r w:rsidRPr="008C7364">
              <w:rPr>
                <w:rFonts w:eastAsia="Times New Roman" w:cs="Arial"/>
                <w:color w:val="262626"/>
                <w:sz w:val="22"/>
                <w:szCs w:val="22"/>
                <w:lang w:val="ro-RO"/>
              </w:rPr>
              <w:t xml:space="preserve"> standardele de calitate pe termen lung în infrastructura publică</w:t>
            </w:r>
            <w:r w:rsidR="00231459" w:rsidRPr="008C7364">
              <w:rPr>
                <w:rFonts w:eastAsia="Times New Roman" w:cs="Arial"/>
                <w:color w:val="262626"/>
                <w:sz w:val="22"/>
                <w:szCs w:val="22"/>
                <w:lang w:val="ro-RO"/>
              </w:rPr>
              <w:t xml:space="preserve">, având prudența necesară în ceea ce privește </w:t>
            </w:r>
            <w:r w:rsidR="008A66BB" w:rsidRPr="008C7364">
              <w:rPr>
                <w:rFonts w:eastAsia="Times New Roman" w:cs="Arial"/>
                <w:color w:val="262626"/>
                <w:sz w:val="22"/>
                <w:szCs w:val="22"/>
                <w:lang w:val="ro-RO"/>
              </w:rPr>
              <w:t>asumarea altor obligații.</w:t>
            </w:r>
          </w:p>
          <w:p w14:paraId="58412DA5" w14:textId="77777777" w:rsidR="00884919" w:rsidRPr="008C7364" w:rsidRDefault="00884919" w:rsidP="00CD7201">
            <w:pPr>
              <w:pStyle w:val="ListParagraph"/>
              <w:ind w:left="0"/>
              <w:rPr>
                <w:rFonts w:eastAsia="Times New Roman" w:cs="Arial"/>
                <w:color w:val="262626"/>
                <w:sz w:val="22"/>
                <w:szCs w:val="22"/>
                <w:lang w:val="ro-RO"/>
              </w:rPr>
            </w:pPr>
          </w:p>
          <w:p w14:paraId="5780F71F" w14:textId="35CC6240" w:rsidR="00B40024" w:rsidRPr="008C7364" w:rsidRDefault="00430138">
            <w:pPr>
              <w:pStyle w:val="ListParagraph"/>
              <w:spacing w:after="200"/>
              <w:ind w:left="0"/>
              <w:rPr>
                <w:rFonts w:cs="Arial"/>
                <w:sz w:val="22"/>
                <w:szCs w:val="22"/>
                <w:lang w:val="ro-RO"/>
              </w:rPr>
            </w:pPr>
            <w:r w:rsidRPr="008C7364">
              <w:rPr>
                <w:rFonts w:eastAsia="Times New Roman" w:cs="Arial"/>
                <w:color w:val="262626"/>
                <w:sz w:val="22"/>
                <w:szCs w:val="22"/>
                <w:lang w:val="ro-RO"/>
              </w:rPr>
              <w:t xml:space="preserve">PPP-urile pot avea, de asemenea, efecte </w:t>
            </w:r>
            <w:r w:rsidR="00231459" w:rsidRPr="008C7364">
              <w:rPr>
                <w:rFonts w:eastAsia="Times New Roman" w:cs="Arial"/>
                <w:color w:val="262626"/>
                <w:sz w:val="22"/>
                <w:szCs w:val="22"/>
                <w:lang w:val="ro-RO"/>
              </w:rPr>
              <w:t xml:space="preserve">de demonstrație </w:t>
            </w:r>
            <w:r w:rsidRPr="008C7364">
              <w:rPr>
                <w:rFonts w:eastAsia="Times New Roman" w:cs="Arial"/>
                <w:color w:val="262626"/>
                <w:sz w:val="22"/>
                <w:szCs w:val="22"/>
                <w:lang w:val="ro-RO"/>
              </w:rPr>
              <w:t xml:space="preserve">și pot contribui la reducerea corupției prin creșterea transparenței și a </w:t>
            </w:r>
            <w:r w:rsidR="0077013B" w:rsidRPr="008C7364">
              <w:rPr>
                <w:rFonts w:eastAsia="Times New Roman" w:cs="Arial"/>
                <w:color w:val="262626"/>
                <w:sz w:val="22"/>
                <w:szCs w:val="22"/>
                <w:lang w:val="ro-RO"/>
              </w:rPr>
              <w:t>încrederii.</w:t>
            </w:r>
          </w:p>
        </w:tc>
      </w:tr>
    </w:tbl>
    <w:p w14:paraId="3C0B32D1" w14:textId="77777777" w:rsidR="00723C39" w:rsidRPr="008C7364" w:rsidRDefault="00723C39" w:rsidP="00F271A3">
      <w:pPr>
        <w:spacing w:line="240" w:lineRule="auto"/>
        <w:rPr>
          <w:rFonts w:cs="Arial"/>
          <w:b/>
          <w:lang w:val="ro-RO"/>
        </w:rPr>
      </w:pPr>
    </w:p>
    <w:p w14:paraId="14A9577E" w14:textId="77777777" w:rsidR="00B40024" w:rsidRPr="008C7364" w:rsidRDefault="00430138" w:rsidP="008C7364">
      <w:pPr>
        <w:pStyle w:val="Heading2"/>
        <w:rPr>
          <w:lang w:val="ro-RO"/>
        </w:rPr>
      </w:pPr>
      <w:bookmarkStart w:id="100" w:name="_Toc120214906"/>
      <w:r w:rsidRPr="008C7364">
        <w:rPr>
          <w:lang w:val="ro-RO"/>
        </w:rPr>
        <w:t>5.</w:t>
      </w:r>
      <w:r w:rsidR="007D5544" w:rsidRPr="008C7364">
        <w:rPr>
          <w:lang w:val="ro-RO"/>
        </w:rPr>
        <w:t>4</w:t>
      </w:r>
      <w:r w:rsidRPr="008C7364">
        <w:rPr>
          <w:lang w:val="ro-RO"/>
        </w:rPr>
        <w:t xml:space="preserve">. Dezavantaje și capcane </w:t>
      </w:r>
      <w:r w:rsidR="00884919" w:rsidRPr="008C7364">
        <w:rPr>
          <w:lang w:val="ro-RO"/>
        </w:rPr>
        <w:t xml:space="preserve">ale </w:t>
      </w:r>
      <w:r w:rsidRPr="008C7364">
        <w:rPr>
          <w:lang w:val="ro-RO"/>
        </w:rPr>
        <w:t>opțiunii PPP</w:t>
      </w:r>
      <w:bookmarkEnd w:id="100"/>
    </w:p>
    <w:p w14:paraId="3F8E2EE7" w14:textId="77777777" w:rsidR="00B40024" w:rsidRPr="008C7364" w:rsidRDefault="00430138">
      <w:pPr>
        <w:spacing w:line="240" w:lineRule="auto"/>
        <w:rPr>
          <w:rFonts w:cs="Arial"/>
          <w:szCs w:val="24"/>
          <w:lang w:val="ro-RO"/>
        </w:rPr>
      </w:pPr>
      <w:r w:rsidRPr="008C7364">
        <w:rPr>
          <w:rFonts w:cs="Arial"/>
          <w:szCs w:val="24"/>
          <w:lang w:val="ro-RO"/>
        </w:rPr>
        <w:t xml:space="preserve">Pe lângă </w:t>
      </w:r>
      <w:r w:rsidR="000F4892" w:rsidRPr="008C7364">
        <w:rPr>
          <w:rFonts w:cs="Arial"/>
          <w:szCs w:val="24"/>
          <w:lang w:val="ro-RO"/>
        </w:rPr>
        <w:t xml:space="preserve">beneficiile și avantajele pe care le </w:t>
      </w:r>
      <w:r w:rsidRPr="008C7364">
        <w:rPr>
          <w:rFonts w:cs="Arial"/>
          <w:szCs w:val="24"/>
          <w:lang w:val="ro-RO"/>
        </w:rPr>
        <w:t xml:space="preserve">oferă, PPP-urile </w:t>
      </w:r>
      <w:r w:rsidR="000F4892" w:rsidRPr="008C7364">
        <w:rPr>
          <w:rFonts w:cs="Arial"/>
          <w:szCs w:val="24"/>
          <w:lang w:val="ro-RO"/>
        </w:rPr>
        <w:t xml:space="preserve">reprezintă și o opțiune de achiziție publică, </w:t>
      </w:r>
      <w:r w:rsidRPr="008C7364">
        <w:rPr>
          <w:rFonts w:cs="Arial"/>
          <w:szCs w:val="24"/>
          <w:lang w:val="ro-RO"/>
        </w:rPr>
        <w:t xml:space="preserve">însă una </w:t>
      </w:r>
      <w:r w:rsidR="000F4892" w:rsidRPr="008C7364">
        <w:rPr>
          <w:rFonts w:cs="Arial"/>
          <w:szCs w:val="24"/>
          <w:lang w:val="ro-RO"/>
        </w:rPr>
        <w:t>care are puncte slabe și potențiale dezavantaje</w:t>
      </w:r>
      <w:r w:rsidR="002D7D72" w:rsidRPr="008C7364">
        <w:rPr>
          <w:rFonts w:cs="Arial"/>
          <w:szCs w:val="24"/>
          <w:lang w:val="ro-RO"/>
        </w:rPr>
        <w:t>.</w:t>
      </w:r>
    </w:p>
    <w:p w14:paraId="290C9BE1" w14:textId="3E4176B4" w:rsidR="0020704E" w:rsidRPr="008C7364" w:rsidRDefault="00430138" w:rsidP="00CD1133">
      <w:pPr>
        <w:pStyle w:val="ListParagraph"/>
        <w:numPr>
          <w:ilvl w:val="0"/>
          <w:numId w:val="15"/>
        </w:numPr>
        <w:spacing w:line="240" w:lineRule="auto"/>
        <w:rPr>
          <w:rFonts w:cs="Arial"/>
          <w:szCs w:val="24"/>
          <w:lang w:val="ro-RO"/>
        </w:rPr>
      </w:pPr>
      <w:r w:rsidRPr="008C7364">
        <w:rPr>
          <w:rFonts w:cs="Arial"/>
          <w:szCs w:val="24"/>
          <w:lang w:val="ro-RO"/>
        </w:rPr>
        <w:t xml:space="preserve">PPP-urile sunt mult mai complexe decât metodele tradiționale de achiziții publice. În consecință, există un </w:t>
      </w:r>
      <w:r w:rsidR="00F030E3" w:rsidRPr="008C7364">
        <w:rPr>
          <w:rFonts w:cs="Arial"/>
          <w:szCs w:val="24"/>
          <w:lang w:val="ro-RO"/>
        </w:rPr>
        <w:t xml:space="preserve">risc semnificativ de a investi resurse în proiecte PPP </w:t>
      </w:r>
      <w:r w:rsidR="00515237" w:rsidRPr="008C7364">
        <w:rPr>
          <w:rFonts w:cs="Arial"/>
          <w:szCs w:val="24"/>
          <w:lang w:val="ro-RO"/>
        </w:rPr>
        <w:t>necorespunzătoare</w:t>
      </w:r>
      <w:r w:rsidR="00F030E3" w:rsidRPr="008C7364">
        <w:rPr>
          <w:rFonts w:cs="Arial"/>
          <w:szCs w:val="24"/>
          <w:lang w:val="ro-RO"/>
        </w:rPr>
        <w:t xml:space="preserve"> sau nepotrivite, care consumă mai multe resurse decât </w:t>
      </w:r>
      <w:r w:rsidR="00D65338" w:rsidRPr="008C7364">
        <w:rPr>
          <w:rFonts w:cs="Arial"/>
          <w:szCs w:val="24"/>
          <w:lang w:val="ro-RO"/>
        </w:rPr>
        <w:t xml:space="preserve">mai simplele </w:t>
      </w:r>
      <w:r w:rsidR="00231459" w:rsidRPr="008C7364">
        <w:rPr>
          <w:rFonts w:cs="Arial"/>
          <w:szCs w:val="24"/>
          <w:lang w:val="ro-RO"/>
        </w:rPr>
        <w:t xml:space="preserve">metode </w:t>
      </w:r>
      <w:r w:rsidR="0077013B" w:rsidRPr="008C7364">
        <w:rPr>
          <w:rFonts w:cs="Arial"/>
          <w:szCs w:val="24"/>
          <w:lang w:val="ro-RO"/>
        </w:rPr>
        <w:t xml:space="preserve">convenționale </w:t>
      </w:r>
      <w:r w:rsidR="00231459" w:rsidRPr="008C7364">
        <w:rPr>
          <w:rFonts w:cs="Arial"/>
          <w:szCs w:val="24"/>
          <w:lang w:val="ro-RO"/>
        </w:rPr>
        <w:t>de</w:t>
      </w:r>
      <w:r w:rsidR="00F030E3" w:rsidRPr="008C7364">
        <w:rPr>
          <w:rFonts w:cs="Arial"/>
          <w:szCs w:val="24"/>
          <w:lang w:val="ro-RO"/>
        </w:rPr>
        <w:t xml:space="preserve"> achiziție. Proiectele PPP necesită resurse mai specializate și mai multă atenție din partea </w:t>
      </w:r>
      <w:r w:rsidR="006E5A99" w:rsidRPr="008C7364">
        <w:rPr>
          <w:rFonts w:cs="Arial"/>
          <w:szCs w:val="24"/>
          <w:lang w:val="ro-RO"/>
        </w:rPr>
        <w:t>autorității publice</w:t>
      </w:r>
      <w:r w:rsidR="00F030E3" w:rsidRPr="008C7364">
        <w:rPr>
          <w:rFonts w:cs="Arial"/>
          <w:szCs w:val="24"/>
          <w:lang w:val="ro-RO"/>
        </w:rPr>
        <w:t>. Timpul necesar pentru pregătirea proiectelor PPP</w:t>
      </w:r>
      <w:r w:rsidR="00D65338" w:rsidRPr="008C7364">
        <w:rPr>
          <w:rFonts w:cs="Arial"/>
          <w:szCs w:val="24"/>
          <w:lang w:val="ro-RO"/>
        </w:rPr>
        <w:t xml:space="preserve"> este, prin comparație cu proiectele de lucrări publice,</w:t>
      </w:r>
      <w:r w:rsidR="00F030E3" w:rsidRPr="008C7364">
        <w:rPr>
          <w:rFonts w:cs="Arial"/>
          <w:szCs w:val="24"/>
          <w:lang w:val="ro-RO"/>
        </w:rPr>
        <w:t xml:space="preserve"> mai lung</w:t>
      </w:r>
      <w:r w:rsidR="002D7D72" w:rsidRPr="008C7364">
        <w:rPr>
          <w:rFonts w:cs="Arial"/>
          <w:szCs w:val="24"/>
          <w:lang w:val="ro-RO"/>
        </w:rPr>
        <w:t xml:space="preserve">, </w:t>
      </w:r>
      <w:r w:rsidR="00D65338" w:rsidRPr="008C7364">
        <w:rPr>
          <w:rFonts w:cs="Arial"/>
          <w:szCs w:val="24"/>
          <w:lang w:val="ro-RO"/>
        </w:rPr>
        <w:t>ceea ce poate fi</w:t>
      </w:r>
      <w:r w:rsidR="00F030E3" w:rsidRPr="008C7364">
        <w:rPr>
          <w:rFonts w:cs="Arial"/>
          <w:szCs w:val="24"/>
          <w:lang w:val="ro-RO"/>
        </w:rPr>
        <w:t xml:space="preserve"> </w:t>
      </w:r>
      <w:r w:rsidR="00D65338" w:rsidRPr="008C7364">
        <w:rPr>
          <w:rFonts w:cs="Arial"/>
          <w:szCs w:val="24"/>
          <w:lang w:val="ro-RO"/>
        </w:rPr>
        <w:t xml:space="preserve">descurajator pentru </w:t>
      </w:r>
      <w:r w:rsidR="00726A24" w:rsidRPr="008C7364">
        <w:rPr>
          <w:rFonts w:cs="Arial"/>
          <w:szCs w:val="24"/>
          <w:lang w:val="ro-RO"/>
        </w:rPr>
        <w:t xml:space="preserve">autoritățile </w:t>
      </w:r>
      <w:r w:rsidR="00F030E3" w:rsidRPr="008C7364">
        <w:rPr>
          <w:rFonts w:cs="Arial"/>
          <w:szCs w:val="24"/>
          <w:lang w:val="ro-RO"/>
        </w:rPr>
        <w:t xml:space="preserve">care doresc rezultate rapide. </w:t>
      </w:r>
      <w:r w:rsidR="0020704E" w:rsidRPr="008C7364">
        <w:rPr>
          <w:rFonts w:cs="Arial"/>
          <w:szCs w:val="24"/>
          <w:lang w:val="ro-RO"/>
        </w:rPr>
        <w:t>Natura complexă a PPP-urilor poate fi atenuată prin orientări solide și detaliate pentru gestionarea procesului PPP, precum și prin termene realiste și organizarea adecvată a resurselor și cunoștințelor (de exemplu, unități PPP).</w:t>
      </w:r>
    </w:p>
    <w:p w14:paraId="34E43D18" w14:textId="793DA40B" w:rsidR="00B40024" w:rsidRPr="008C7364" w:rsidRDefault="00FC0A60" w:rsidP="00CD1133">
      <w:pPr>
        <w:pStyle w:val="ListParagraph"/>
        <w:numPr>
          <w:ilvl w:val="0"/>
          <w:numId w:val="15"/>
        </w:numPr>
        <w:spacing w:line="240" w:lineRule="auto"/>
        <w:rPr>
          <w:rFonts w:cs="Arial"/>
          <w:szCs w:val="24"/>
          <w:lang w:val="ro-RO"/>
        </w:rPr>
      </w:pPr>
      <w:r w:rsidRPr="008C7364">
        <w:rPr>
          <w:rFonts w:cs="Arial"/>
          <w:szCs w:val="24"/>
          <w:lang w:val="ro-RO"/>
        </w:rPr>
        <w:t xml:space="preserve">Utilizarea PPP are mai multă vizibilitate și expunere politică. După o schimbare politică, noile </w:t>
      </w:r>
      <w:r w:rsidR="00D65338" w:rsidRPr="008C7364">
        <w:rPr>
          <w:rFonts w:cs="Arial"/>
          <w:szCs w:val="24"/>
          <w:lang w:val="ro-RO"/>
        </w:rPr>
        <w:t>echipe</w:t>
      </w:r>
      <w:r w:rsidRPr="008C7364">
        <w:rPr>
          <w:rFonts w:cs="Arial"/>
          <w:szCs w:val="24"/>
          <w:lang w:val="ro-RO"/>
        </w:rPr>
        <w:t xml:space="preserve"> </w:t>
      </w:r>
      <w:r w:rsidR="006A5FE6" w:rsidRPr="008C7364">
        <w:rPr>
          <w:rFonts w:cs="Arial"/>
          <w:szCs w:val="24"/>
          <w:lang w:val="ro-RO"/>
        </w:rPr>
        <w:t xml:space="preserve">guvernamentale </w:t>
      </w:r>
      <w:r w:rsidRPr="008C7364">
        <w:rPr>
          <w:rFonts w:cs="Arial"/>
          <w:szCs w:val="24"/>
          <w:lang w:val="ro-RO"/>
        </w:rPr>
        <w:t xml:space="preserve">pot </w:t>
      </w:r>
      <w:r w:rsidR="00D65338" w:rsidRPr="008C7364">
        <w:rPr>
          <w:rFonts w:cs="Arial"/>
          <w:szCs w:val="24"/>
          <w:lang w:val="ro-RO"/>
        </w:rPr>
        <w:t>avea percepția</w:t>
      </w:r>
      <w:r w:rsidRPr="008C7364">
        <w:rPr>
          <w:rFonts w:cs="Arial"/>
          <w:szCs w:val="24"/>
          <w:lang w:val="ro-RO"/>
        </w:rPr>
        <w:t xml:space="preserve"> că plătesc un proiect de infrastructură </w:t>
      </w:r>
      <w:r w:rsidR="00687C67" w:rsidRPr="008C7364">
        <w:rPr>
          <w:rFonts w:cs="Arial"/>
          <w:szCs w:val="24"/>
          <w:lang w:val="ro-RO"/>
        </w:rPr>
        <w:t>ale cărui</w:t>
      </w:r>
      <w:r w:rsidRPr="008C7364">
        <w:rPr>
          <w:rFonts w:cs="Arial"/>
          <w:szCs w:val="24"/>
          <w:lang w:val="ro-RO"/>
        </w:rPr>
        <w:t xml:space="preserve"> beneficii politice </w:t>
      </w:r>
      <w:r w:rsidR="00687C67" w:rsidRPr="008C7364">
        <w:rPr>
          <w:rFonts w:cs="Arial"/>
          <w:szCs w:val="24"/>
          <w:lang w:val="ro-RO"/>
        </w:rPr>
        <w:t xml:space="preserve">le-au cules </w:t>
      </w:r>
      <w:r w:rsidRPr="008C7364">
        <w:rPr>
          <w:rFonts w:cs="Arial"/>
          <w:szCs w:val="24"/>
          <w:lang w:val="ro-RO"/>
        </w:rPr>
        <w:t xml:space="preserve">alții </w:t>
      </w:r>
      <w:r w:rsidR="00940A97" w:rsidRPr="008C7364">
        <w:rPr>
          <w:rFonts w:cs="Arial"/>
          <w:szCs w:val="24"/>
          <w:lang w:val="ro-RO"/>
        </w:rPr>
        <w:t xml:space="preserve">(predecesorii lor) </w:t>
      </w:r>
      <w:r w:rsidRPr="008C7364">
        <w:rPr>
          <w:rFonts w:cs="Arial"/>
          <w:szCs w:val="24"/>
          <w:lang w:val="ro-RO"/>
        </w:rPr>
        <w:t xml:space="preserve">în trecut. </w:t>
      </w:r>
      <w:r w:rsidR="00687C67" w:rsidRPr="008C7364">
        <w:rPr>
          <w:rFonts w:cs="Arial"/>
          <w:szCs w:val="24"/>
          <w:lang w:val="ro-RO"/>
        </w:rPr>
        <w:t>Ceea ce e încă şi mai rău</w:t>
      </w:r>
      <w:r w:rsidRPr="008C7364">
        <w:rPr>
          <w:rFonts w:cs="Arial"/>
          <w:szCs w:val="24"/>
          <w:lang w:val="ro-RO"/>
        </w:rPr>
        <w:t>, în prezent</w:t>
      </w:r>
      <w:r w:rsidR="00687C67" w:rsidRPr="008C7364">
        <w:rPr>
          <w:rFonts w:cs="Arial"/>
          <w:szCs w:val="24"/>
          <w:lang w:val="ro-RO"/>
        </w:rPr>
        <w:t xml:space="preserve"> proiectul</w:t>
      </w:r>
      <w:r w:rsidRPr="008C7364">
        <w:rPr>
          <w:rFonts w:cs="Arial"/>
          <w:szCs w:val="24"/>
          <w:lang w:val="ro-RO"/>
        </w:rPr>
        <w:t xml:space="preserve"> le </w:t>
      </w:r>
      <w:r w:rsidR="00687C67" w:rsidRPr="008C7364">
        <w:rPr>
          <w:rFonts w:cs="Arial"/>
          <w:szCs w:val="24"/>
          <w:lang w:val="ro-RO"/>
        </w:rPr>
        <w:t>micșorează</w:t>
      </w:r>
      <w:r w:rsidRPr="008C7364">
        <w:rPr>
          <w:rFonts w:cs="Arial"/>
          <w:szCs w:val="24"/>
          <w:lang w:val="ro-RO"/>
        </w:rPr>
        <w:t xml:space="preserve"> bugetele pentru </w:t>
      </w:r>
      <w:r w:rsidR="00687C67" w:rsidRPr="008C7364">
        <w:rPr>
          <w:rFonts w:cs="Arial"/>
          <w:szCs w:val="24"/>
          <w:lang w:val="ro-RO"/>
        </w:rPr>
        <w:t>implementarea</w:t>
      </w:r>
      <w:r w:rsidRPr="008C7364">
        <w:rPr>
          <w:rFonts w:cs="Arial"/>
          <w:szCs w:val="24"/>
          <w:lang w:val="ro-RO"/>
        </w:rPr>
        <w:t xml:space="preserve"> </w:t>
      </w:r>
      <w:r w:rsidR="00687C67" w:rsidRPr="008C7364">
        <w:rPr>
          <w:rFonts w:cs="Arial"/>
          <w:szCs w:val="24"/>
          <w:lang w:val="ro-RO"/>
        </w:rPr>
        <w:t>altora noi</w:t>
      </w:r>
      <w:r w:rsidRPr="008C7364">
        <w:rPr>
          <w:rFonts w:cs="Arial"/>
          <w:szCs w:val="24"/>
          <w:lang w:val="ro-RO"/>
        </w:rPr>
        <w:t xml:space="preserve">. Acest factor negativ poate fi </w:t>
      </w:r>
      <w:r w:rsidR="00687C67" w:rsidRPr="008C7364">
        <w:rPr>
          <w:rFonts w:cs="Arial"/>
          <w:szCs w:val="24"/>
          <w:lang w:val="ro-RO"/>
        </w:rPr>
        <w:t xml:space="preserve">însă </w:t>
      </w:r>
      <w:r w:rsidRPr="008C7364">
        <w:rPr>
          <w:rFonts w:cs="Arial"/>
          <w:szCs w:val="24"/>
          <w:lang w:val="ro-RO"/>
        </w:rPr>
        <w:t xml:space="preserve">atenuat </w:t>
      </w:r>
      <w:r w:rsidR="002D7D72" w:rsidRPr="008C7364">
        <w:rPr>
          <w:rFonts w:cs="Arial"/>
          <w:szCs w:val="24"/>
          <w:lang w:val="ro-RO"/>
        </w:rPr>
        <w:t xml:space="preserve">în mai multe moduri: </w:t>
      </w:r>
      <w:r w:rsidRPr="008C7364">
        <w:rPr>
          <w:rFonts w:cs="Arial"/>
          <w:szCs w:val="24"/>
          <w:lang w:val="ro-RO"/>
        </w:rPr>
        <w:t>politici de comunicare adecvate</w:t>
      </w:r>
      <w:r w:rsidR="002D7D72" w:rsidRPr="008C7364">
        <w:rPr>
          <w:rFonts w:cs="Arial"/>
          <w:szCs w:val="24"/>
          <w:lang w:val="ro-RO"/>
        </w:rPr>
        <w:t xml:space="preserve">, căutarea unui </w:t>
      </w:r>
      <w:r w:rsidRPr="008C7364">
        <w:rPr>
          <w:rFonts w:cs="Arial"/>
          <w:szCs w:val="24"/>
          <w:lang w:val="ro-RO"/>
        </w:rPr>
        <w:t xml:space="preserve">consens politic cu privire la utilizarea modelului PPP și instituirea </w:t>
      </w:r>
      <w:r w:rsidR="008E2270" w:rsidRPr="008C7364">
        <w:rPr>
          <w:rFonts w:cs="Arial"/>
          <w:szCs w:val="24"/>
          <w:lang w:val="ro-RO"/>
        </w:rPr>
        <w:t>unui program PPP;</w:t>
      </w:r>
    </w:p>
    <w:p w14:paraId="33088934" w14:textId="6011E6BC" w:rsidR="00B40024" w:rsidRPr="008C7364" w:rsidRDefault="00687C67">
      <w:pPr>
        <w:pStyle w:val="ListParagraph"/>
        <w:numPr>
          <w:ilvl w:val="0"/>
          <w:numId w:val="15"/>
        </w:numPr>
        <w:spacing w:line="240" w:lineRule="auto"/>
        <w:rPr>
          <w:rFonts w:cs="Arial"/>
          <w:szCs w:val="24"/>
          <w:lang w:val="ro-RO"/>
        </w:rPr>
      </w:pPr>
      <w:r w:rsidRPr="008C7364">
        <w:rPr>
          <w:rFonts w:cs="Arial"/>
          <w:szCs w:val="24"/>
          <w:lang w:val="ro-RO"/>
        </w:rPr>
        <w:t>C</w:t>
      </w:r>
      <w:r w:rsidR="00940A97" w:rsidRPr="008C7364">
        <w:rPr>
          <w:rFonts w:cs="Arial"/>
          <w:szCs w:val="24"/>
          <w:lang w:val="ro-RO"/>
        </w:rPr>
        <w:t>onvinger</w:t>
      </w:r>
      <w:r w:rsidRPr="008C7364">
        <w:rPr>
          <w:rFonts w:cs="Arial"/>
          <w:szCs w:val="24"/>
          <w:lang w:val="ro-RO"/>
        </w:rPr>
        <w:t>ea</w:t>
      </w:r>
      <w:r w:rsidR="00940A97" w:rsidRPr="008C7364">
        <w:rPr>
          <w:rFonts w:cs="Arial"/>
          <w:szCs w:val="24"/>
          <w:lang w:val="ro-RO"/>
        </w:rPr>
        <w:t xml:space="preserve"> </w:t>
      </w:r>
      <w:r w:rsidR="002D7D72" w:rsidRPr="008C7364">
        <w:rPr>
          <w:rFonts w:cs="Arial"/>
          <w:szCs w:val="24"/>
          <w:lang w:val="ro-RO"/>
        </w:rPr>
        <w:t xml:space="preserve">publicului </w:t>
      </w:r>
      <w:r w:rsidR="00940A97" w:rsidRPr="008C7364">
        <w:rPr>
          <w:rFonts w:cs="Arial"/>
          <w:szCs w:val="24"/>
          <w:lang w:val="ro-RO"/>
        </w:rPr>
        <w:t xml:space="preserve">că PPP </w:t>
      </w:r>
      <w:r w:rsidR="002D7D72" w:rsidRPr="008C7364">
        <w:rPr>
          <w:rFonts w:cs="Arial"/>
          <w:szCs w:val="24"/>
          <w:lang w:val="ro-RO"/>
        </w:rPr>
        <w:t xml:space="preserve">implică fie </w:t>
      </w:r>
      <w:r w:rsidR="00940A97" w:rsidRPr="008C7364">
        <w:rPr>
          <w:rFonts w:cs="Arial"/>
          <w:szCs w:val="24"/>
          <w:lang w:val="ro-RO"/>
        </w:rPr>
        <w:t xml:space="preserve">o creștere a taxelor, fie aplicarea de </w:t>
      </w:r>
      <w:r w:rsidR="002D7D72" w:rsidRPr="008C7364">
        <w:rPr>
          <w:rFonts w:cs="Arial"/>
          <w:szCs w:val="24"/>
          <w:lang w:val="ro-RO"/>
        </w:rPr>
        <w:t xml:space="preserve">noi </w:t>
      </w:r>
      <w:r w:rsidR="00940A97" w:rsidRPr="008C7364">
        <w:rPr>
          <w:rFonts w:cs="Arial"/>
          <w:szCs w:val="24"/>
          <w:lang w:val="ro-RO"/>
        </w:rPr>
        <w:t>taxe de utilizare</w:t>
      </w:r>
      <w:r w:rsidRPr="008C7364">
        <w:rPr>
          <w:rFonts w:cs="Arial"/>
          <w:szCs w:val="24"/>
          <w:lang w:val="ro-RO"/>
        </w:rPr>
        <w:t xml:space="preserve"> poate genera controverse publice</w:t>
      </w:r>
      <w:r w:rsidR="009A30A8" w:rsidRPr="008C7364">
        <w:rPr>
          <w:rFonts w:cs="Arial"/>
          <w:szCs w:val="24"/>
          <w:lang w:val="ro-RO"/>
        </w:rPr>
        <w:t xml:space="preserve">. </w:t>
      </w:r>
      <w:r w:rsidR="00940A97" w:rsidRPr="008C7364">
        <w:rPr>
          <w:rFonts w:cs="Arial"/>
          <w:szCs w:val="24"/>
          <w:lang w:val="ro-RO"/>
        </w:rPr>
        <w:t>Atât publicul, cât și sindicatele pot reacționa și se pot opune PPP-urilor</w:t>
      </w:r>
      <w:r w:rsidR="002D7D72" w:rsidRPr="008C7364">
        <w:rPr>
          <w:rFonts w:cs="Arial"/>
          <w:szCs w:val="24"/>
          <w:lang w:val="ro-RO"/>
        </w:rPr>
        <w:t xml:space="preserve">, în </w:t>
      </w:r>
      <w:r w:rsidR="00940A97" w:rsidRPr="008C7364">
        <w:rPr>
          <w:rFonts w:cs="Arial"/>
          <w:szCs w:val="24"/>
          <w:lang w:val="ro-RO"/>
        </w:rPr>
        <w:t>special atunci când</w:t>
      </w:r>
      <w:r w:rsidRPr="008C7364">
        <w:rPr>
          <w:rFonts w:cs="Arial"/>
          <w:szCs w:val="24"/>
          <w:lang w:val="ro-RO"/>
        </w:rPr>
        <w:t xml:space="preserve"> acestea</w:t>
      </w:r>
      <w:r w:rsidR="00940A97" w:rsidRPr="008C7364">
        <w:rPr>
          <w:rFonts w:cs="Arial"/>
          <w:szCs w:val="24"/>
          <w:lang w:val="ro-RO"/>
        </w:rPr>
        <w:t xml:space="preserve"> </w:t>
      </w:r>
      <w:r w:rsidRPr="008C7364">
        <w:rPr>
          <w:rFonts w:cs="Arial"/>
          <w:szCs w:val="24"/>
          <w:lang w:val="ro-RO"/>
        </w:rPr>
        <w:t>presupun</w:t>
      </w:r>
      <w:r w:rsidR="00940A97" w:rsidRPr="008C7364">
        <w:rPr>
          <w:rFonts w:cs="Arial"/>
          <w:szCs w:val="24"/>
          <w:lang w:val="ro-RO"/>
        </w:rPr>
        <w:t xml:space="preserve"> înlocuirea furnizării directe </w:t>
      </w:r>
      <w:r w:rsidR="00FC0A60" w:rsidRPr="008C7364">
        <w:rPr>
          <w:rFonts w:cs="Arial"/>
          <w:szCs w:val="24"/>
          <w:lang w:val="ro-RO"/>
        </w:rPr>
        <w:t>în ceea ce privește</w:t>
      </w:r>
      <w:r w:rsidR="00940A97" w:rsidRPr="008C7364">
        <w:rPr>
          <w:rFonts w:cs="Arial"/>
          <w:szCs w:val="24"/>
          <w:lang w:val="ro-RO"/>
        </w:rPr>
        <w:t xml:space="preserve"> un serviciu </w:t>
      </w:r>
      <w:r w:rsidR="00940A97" w:rsidRPr="008C7364">
        <w:rPr>
          <w:rFonts w:cs="Arial"/>
          <w:szCs w:val="24"/>
          <w:lang w:val="ro-RO"/>
        </w:rPr>
        <w:lastRenderedPageBreak/>
        <w:t xml:space="preserve">public. </w:t>
      </w:r>
      <w:r w:rsidR="006D3663" w:rsidRPr="008C7364">
        <w:rPr>
          <w:rFonts w:cs="Arial"/>
          <w:szCs w:val="24"/>
          <w:lang w:val="ro-RO"/>
        </w:rPr>
        <w:t xml:space="preserve">Din nou, </w:t>
      </w:r>
      <w:r w:rsidR="006108D1" w:rsidRPr="008C7364">
        <w:rPr>
          <w:rFonts w:cs="Arial"/>
          <w:szCs w:val="24"/>
          <w:lang w:val="ro-RO"/>
        </w:rPr>
        <w:t xml:space="preserve">comunicarea reprezintă </w:t>
      </w:r>
      <w:r w:rsidRPr="008C7364">
        <w:rPr>
          <w:rFonts w:cs="Arial"/>
          <w:szCs w:val="24"/>
          <w:lang w:val="ro-RO"/>
        </w:rPr>
        <w:t>factorul cheie în materie de</w:t>
      </w:r>
      <w:r w:rsidR="006108D1" w:rsidRPr="008C7364">
        <w:rPr>
          <w:rFonts w:cs="Arial"/>
          <w:szCs w:val="24"/>
          <w:lang w:val="ro-RO"/>
        </w:rPr>
        <w:t xml:space="preserve"> gestion</w:t>
      </w:r>
      <w:r w:rsidRPr="008C7364">
        <w:rPr>
          <w:rFonts w:cs="Arial"/>
          <w:szCs w:val="24"/>
          <w:lang w:val="ro-RO"/>
        </w:rPr>
        <w:t>are a</w:t>
      </w:r>
      <w:r w:rsidR="006108D1" w:rsidRPr="008C7364">
        <w:rPr>
          <w:rFonts w:cs="Arial"/>
          <w:szCs w:val="24"/>
          <w:lang w:val="ro-RO"/>
        </w:rPr>
        <w:t xml:space="preserve"> riscurilor de percepție și contestare. În </w:t>
      </w:r>
      <w:r w:rsidR="002D7D72" w:rsidRPr="008C7364">
        <w:rPr>
          <w:rFonts w:cs="Arial"/>
          <w:szCs w:val="24"/>
          <w:lang w:val="ro-RO"/>
        </w:rPr>
        <w:t xml:space="preserve">plus, </w:t>
      </w:r>
      <w:r w:rsidR="00733BC8" w:rsidRPr="008C7364">
        <w:rPr>
          <w:rFonts w:cs="Arial"/>
          <w:szCs w:val="24"/>
          <w:lang w:val="ro-RO"/>
        </w:rPr>
        <w:t xml:space="preserve">reducerea personalului este o chestiune specifică care necesită o atenție deosebită și </w:t>
      </w:r>
      <w:r w:rsidR="00317D98" w:rsidRPr="008C7364">
        <w:rPr>
          <w:rFonts w:cs="Arial"/>
          <w:szCs w:val="24"/>
          <w:lang w:val="ro-RO"/>
        </w:rPr>
        <w:t>un</w:t>
      </w:r>
      <w:r w:rsidR="00911EA0" w:rsidRPr="008C7364">
        <w:rPr>
          <w:rFonts w:cs="Arial"/>
          <w:szCs w:val="24"/>
          <w:lang w:val="ro-RO"/>
        </w:rPr>
        <w:t xml:space="preserve"> management</w:t>
      </w:r>
      <w:r w:rsidR="00733BC8" w:rsidRPr="008C7364">
        <w:rPr>
          <w:rFonts w:cs="Arial"/>
          <w:szCs w:val="24"/>
          <w:lang w:val="ro-RO"/>
        </w:rPr>
        <w:t xml:space="preserve"> specific;</w:t>
      </w:r>
      <w:r w:rsidR="00733BC8" w:rsidRPr="008C7364">
        <w:rPr>
          <w:rStyle w:val="FootnoteReference"/>
          <w:rFonts w:cs="Arial"/>
          <w:szCs w:val="24"/>
          <w:lang w:val="ro-RO"/>
        </w:rPr>
        <w:footnoteReference w:id="43"/>
      </w:r>
    </w:p>
    <w:p w14:paraId="69844E4E" w14:textId="5C79FC75" w:rsidR="00B40024" w:rsidRPr="008C7364" w:rsidRDefault="00430138">
      <w:pPr>
        <w:pStyle w:val="ListParagraph"/>
        <w:numPr>
          <w:ilvl w:val="0"/>
          <w:numId w:val="15"/>
        </w:numPr>
        <w:spacing w:line="240" w:lineRule="auto"/>
        <w:rPr>
          <w:rFonts w:cs="Arial"/>
          <w:szCs w:val="24"/>
          <w:lang w:val="ro-RO"/>
        </w:rPr>
      </w:pPr>
      <w:r w:rsidRPr="008C7364">
        <w:rPr>
          <w:rFonts w:cs="Arial"/>
          <w:szCs w:val="24"/>
          <w:lang w:val="ro-RO"/>
        </w:rPr>
        <w:t xml:space="preserve">Achizițiile </w:t>
      </w:r>
      <w:r w:rsidR="00FC0A60" w:rsidRPr="008C7364">
        <w:rPr>
          <w:rFonts w:cs="Arial"/>
          <w:szCs w:val="24"/>
          <w:lang w:val="ro-RO"/>
        </w:rPr>
        <w:t xml:space="preserve">prin intermediul </w:t>
      </w:r>
      <w:r w:rsidRPr="008C7364">
        <w:rPr>
          <w:rFonts w:cs="Arial"/>
          <w:szCs w:val="24"/>
          <w:lang w:val="ro-RO"/>
        </w:rPr>
        <w:t xml:space="preserve">PPP au costuri de tranzacție semnificativ mai mari, atât pentru sectorul public, cât și pentru sectorul privat/comunitatea contractanților. Aceste costuri mai mari sunt inerente complexității </w:t>
      </w:r>
      <w:r w:rsidR="00FC0A60" w:rsidRPr="008C7364">
        <w:rPr>
          <w:rFonts w:cs="Arial"/>
          <w:szCs w:val="24"/>
          <w:lang w:val="ro-RO"/>
        </w:rPr>
        <w:t xml:space="preserve">ridicate a </w:t>
      </w:r>
      <w:r w:rsidRPr="008C7364">
        <w:rPr>
          <w:rFonts w:cs="Arial"/>
          <w:szCs w:val="24"/>
          <w:lang w:val="ro-RO"/>
        </w:rPr>
        <w:t>achizițiilor, în special în timpul procesului de licitație, dar și în ceea ce privește pregătirea</w:t>
      </w:r>
      <w:r w:rsidR="00FC0A60" w:rsidRPr="008C7364">
        <w:rPr>
          <w:rFonts w:cs="Arial"/>
          <w:szCs w:val="24"/>
          <w:lang w:val="ro-RO"/>
        </w:rPr>
        <w:t>, precum</w:t>
      </w:r>
      <w:r w:rsidRPr="008C7364">
        <w:rPr>
          <w:rFonts w:cs="Arial"/>
          <w:szCs w:val="24"/>
          <w:lang w:val="ro-RO"/>
        </w:rPr>
        <w:t xml:space="preserve"> și</w:t>
      </w:r>
      <w:r w:rsidR="00FC0A60" w:rsidRPr="008C7364">
        <w:rPr>
          <w:rFonts w:cs="Arial"/>
          <w:szCs w:val="24"/>
          <w:lang w:val="ro-RO"/>
        </w:rPr>
        <w:t xml:space="preserve"> în privința</w:t>
      </w:r>
      <w:r w:rsidRPr="008C7364">
        <w:rPr>
          <w:rFonts w:cs="Arial"/>
          <w:szCs w:val="24"/>
          <w:lang w:val="ro-RO"/>
        </w:rPr>
        <w:t xml:space="preserve"> resursel</w:t>
      </w:r>
      <w:r w:rsidR="00FC0A60" w:rsidRPr="008C7364">
        <w:rPr>
          <w:rFonts w:cs="Arial"/>
          <w:szCs w:val="24"/>
          <w:lang w:val="ro-RO"/>
        </w:rPr>
        <w:t>or</w:t>
      </w:r>
      <w:r w:rsidRPr="008C7364">
        <w:rPr>
          <w:rFonts w:cs="Arial"/>
          <w:szCs w:val="24"/>
          <w:lang w:val="ro-RO"/>
        </w:rPr>
        <w:t xml:space="preserve"> de monitorizare. Acest dezavantaj poate fi </w:t>
      </w:r>
      <w:r w:rsidR="00955DA9" w:rsidRPr="008C7364">
        <w:rPr>
          <w:rFonts w:cs="Arial"/>
          <w:szCs w:val="24"/>
          <w:lang w:val="ro-RO"/>
        </w:rPr>
        <w:t xml:space="preserve">redus la minimum dacă </w:t>
      </w:r>
      <w:r w:rsidRPr="008C7364">
        <w:rPr>
          <w:rFonts w:cs="Arial"/>
          <w:szCs w:val="24"/>
          <w:lang w:val="ro-RO"/>
        </w:rPr>
        <w:t xml:space="preserve">sunt achiziționate proiecte </w:t>
      </w:r>
      <w:r w:rsidR="00FC0A60" w:rsidRPr="008C7364">
        <w:rPr>
          <w:rFonts w:cs="Arial"/>
          <w:szCs w:val="24"/>
          <w:lang w:val="ro-RO"/>
        </w:rPr>
        <w:t>de o</w:t>
      </w:r>
      <w:r w:rsidRPr="008C7364">
        <w:rPr>
          <w:rFonts w:cs="Arial"/>
          <w:szCs w:val="24"/>
          <w:lang w:val="ro-RO"/>
        </w:rPr>
        <w:t xml:space="preserve"> dimensiune semnificativă. </w:t>
      </w:r>
      <w:r w:rsidR="00FC0A60" w:rsidRPr="008C7364">
        <w:rPr>
          <w:rFonts w:cs="Arial"/>
          <w:szCs w:val="24"/>
          <w:lang w:val="ro-RO"/>
        </w:rPr>
        <w:t>Pentru</w:t>
      </w:r>
      <w:r w:rsidRPr="008C7364">
        <w:rPr>
          <w:rFonts w:cs="Arial"/>
          <w:szCs w:val="24"/>
          <w:lang w:val="ro-RO"/>
        </w:rPr>
        <w:t xml:space="preserve"> un proiect de o dimensiune suficientă, eficiența PPP </w:t>
      </w:r>
      <w:r w:rsidR="00FC0A60" w:rsidRPr="008C7364">
        <w:rPr>
          <w:rFonts w:cs="Arial"/>
          <w:szCs w:val="24"/>
          <w:lang w:val="ro-RO"/>
        </w:rPr>
        <w:t>ar</w:t>
      </w:r>
      <w:r w:rsidRPr="008C7364">
        <w:rPr>
          <w:rFonts w:cs="Arial"/>
          <w:szCs w:val="24"/>
          <w:lang w:val="ro-RO"/>
        </w:rPr>
        <w:t xml:space="preserve"> depăș</w:t>
      </w:r>
      <w:r w:rsidR="00FC0A60" w:rsidRPr="008C7364">
        <w:rPr>
          <w:rFonts w:cs="Arial"/>
          <w:szCs w:val="24"/>
          <w:lang w:val="ro-RO"/>
        </w:rPr>
        <w:t>i</w:t>
      </w:r>
      <w:r w:rsidRPr="008C7364">
        <w:rPr>
          <w:rFonts w:cs="Arial"/>
          <w:szCs w:val="24"/>
          <w:lang w:val="ro-RO"/>
        </w:rPr>
        <w:t xml:space="preserve"> </w:t>
      </w:r>
      <w:r w:rsidR="008E2270" w:rsidRPr="008C7364">
        <w:rPr>
          <w:rFonts w:cs="Arial"/>
          <w:szCs w:val="24"/>
          <w:lang w:val="ro-RO"/>
        </w:rPr>
        <w:t>costurile de tranzacție mai ridicate;</w:t>
      </w:r>
    </w:p>
    <w:p w14:paraId="13BCEBF1" w14:textId="0CF6B919" w:rsidR="00B40024" w:rsidRPr="008C7364" w:rsidRDefault="00430138">
      <w:pPr>
        <w:pStyle w:val="ListParagraph"/>
        <w:numPr>
          <w:ilvl w:val="0"/>
          <w:numId w:val="15"/>
        </w:numPr>
        <w:spacing w:line="240" w:lineRule="auto"/>
        <w:rPr>
          <w:rFonts w:cs="Arial"/>
          <w:szCs w:val="24"/>
          <w:lang w:val="ro-RO"/>
        </w:rPr>
      </w:pPr>
      <w:r w:rsidRPr="008C7364">
        <w:rPr>
          <w:rFonts w:cs="Arial"/>
          <w:szCs w:val="24"/>
          <w:lang w:val="ro-RO"/>
        </w:rPr>
        <w:t xml:space="preserve">PPP-urile generează un cost mai mare </w:t>
      </w:r>
      <w:r w:rsidR="003D13EA" w:rsidRPr="008C7364">
        <w:rPr>
          <w:rFonts w:cs="Arial"/>
          <w:szCs w:val="24"/>
          <w:lang w:val="ro-RO"/>
        </w:rPr>
        <w:t xml:space="preserve">pentru </w:t>
      </w:r>
      <w:r w:rsidR="001F135B" w:rsidRPr="008C7364">
        <w:rPr>
          <w:rFonts w:cs="Arial"/>
          <w:szCs w:val="24"/>
          <w:lang w:val="ro-RO"/>
        </w:rPr>
        <w:t xml:space="preserve">autoritățile publice </w:t>
      </w:r>
      <w:r w:rsidRPr="008C7364">
        <w:rPr>
          <w:rFonts w:cs="Arial"/>
          <w:szCs w:val="24"/>
          <w:lang w:val="ro-RO"/>
        </w:rPr>
        <w:t>în ceea ce privește supravegherea, introducând o monitorizare mai mare a performanței</w:t>
      </w:r>
      <w:r w:rsidR="00667A76" w:rsidRPr="008C7364">
        <w:rPr>
          <w:rFonts w:cs="Arial"/>
          <w:szCs w:val="24"/>
          <w:lang w:val="ro-RO"/>
        </w:rPr>
        <w:t>,</w:t>
      </w:r>
      <w:r w:rsidRPr="008C7364">
        <w:rPr>
          <w:rFonts w:cs="Arial"/>
          <w:szCs w:val="24"/>
          <w:lang w:val="ro-RO"/>
        </w:rPr>
        <w:t xml:space="preserve"> </w:t>
      </w:r>
      <w:r w:rsidR="003D13EA" w:rsidRPr="008C7364">
        <w:rPr>
          <w:rFonts w:cs="Arial"/>
          <w:szCs w:val="24"/>
          <w:lang w:val="ro-RO"/>
        </w:rPr>
        <w:t>astfel încât să se garanteze</w:t>
      </w:r>
      <w:r w:rsidRPr="008C7364">
        <w:rPr>
          <w:rFonts w:cs="Arial"/>
          <w:szCs w:val="24"/>
          <w:lang w:val="ro-RO"/>
        </w:rPr>
        <w:t xml:space="preserve"> că sporurile de eficiență și de calitate sunt într-adevăr realizate. Cu toate acestea, acest cost mai ridicat face parte din prețul unei calități mai fiabile a serviciilor. În cadrul proiectelor realizate în mod tradițional, costurile monitorizării continue a calității sunt adesea mai puțin vizibile, deoarece sunt </w:t>
      </w:r>
      <w:r w:rsidR="00667A76" w:rsidRPr="008C7364">
        <w:rPr>
          <w:rFonts w:cs="Arial"/>
          <w:szCs w:val="24"/>
          <w:lang w:val="ro-RO"/>
        </w:rPr>
        <w:t>privite</w:t>
      </w:r>
      <w:r w:rsidRPr="008C7364">
        <w:rPr>
          <w:rFonts w:cs="Arial"/>
          <w:szCs w:val="24"/>
          <w:lang w:val="ro-RO"/>
        </w:rPr>
        <w:t xml:space="preserve"> ca </w:t>
      </w:r>
      <w:r w:rsidR="00667A76" w:rsidRPr="008C7364">
        <w:rPr>
          <w:rFonts w:cs="Arial"/>
          <w:szCs w:val="24"/>
          <w:lang w:val="ro-RO"/>
        </w:rPr>
        <w:t>reprezentând</w:t>
      </w:r>
      <w:r w:rsidRPr="008C7364">
        <w:rPr>
          <w:rFonts w:cs="Arial"/>
          <w:szCs w:val="24"/>
          <w:lang w:val="ro-RO"/>
        </w:rPr>
        <w:t xml:space="preserve"> "activități obișnuite" pentru autoritatea contractantă și, prin urmare, nu reprezintă costuri ale proiectului. Alternativ, monitorizarea nu are loc, ceea ce duce la o degradare </w:t>
      </w:r>
      <w:r w:rsidR="008E2270" w:rsidRPr="008C7364">
        <w:rPr>
          <w:rFonts w:cs="Arial"/>
          <w:szCs w:val="24"/>
          <w:lang w:val="ro-RO"/>
        </w:rPr>
        <w:t>a calității serviciului;</w:t>
      </w:r>
    </w:p>
    <w:p w14:paraId="406CC41A" w14:textId="0FC4F06F" w:rsidR="00667A76" w:rsidRPr="008C7364" w:rsidRDefault="003D13EA">
      <w:pPr>
        <w:pStyle w:val="ListParagraph"/>
        <w:numPr>
          <w:ilvl w:val="0"/>
          <w:numId w:val="15"/>
        </w:numPr>
        <w:spacing w:line="240" w:lineRule="auto"/>
        <w:rPr>
          <w:rFonts w:cs="Arial"/>
          <w:szCs w:val="24"/>
          <w:lang w:val="ro-RO"/>
        </w:rPr>
      </w:pPr>
      <w:r w:rsidRPr="008C7364">
        <w:rPr>
          <w:rFonts w:cs="Arial"/>
          <w:szCs w:val="24"/>
          <w:lang w:val="ro-RO"/>
        </w:rPr>
        <w:t>Utilizarea PPP pare să fie mai costisitoare în ceea ce privește finanțarea, deoarece costul finanțării private include o primă de risc sub forma unei marje a ratelor dobânzii și a ratei interne de rentabilitate (</w:t>
      </w:r>
      <w:r w:rsidR="00752257" w:rsidRPr="008C7364">
        <w:rPr>
          <w:rFonts w:cs="Arial"/>
          <w:szCs w:val="24"/>
          <w:lang w:val="ro-RO"/>
        </w:rPr>
        <w:t>RIR</w:t>
      </w:r>
      <w:r w:rsidRPr="008C7364">
        <w:rPr>
          <w:rFonts w:cs="Arial"/>
          <w:szCs w:val="24"/>
          <w:lang w:val="ro-RO"/>
        </w:rPr>
        <w:t xml:space="preserve">) a capitalului propriu, care, prin definiție, este un instrument financiar mai scump decât alternativa finanțării guvernamentale directe. Cu toate acestea, costul de împrumut al </w:t>
      </w:r>
      <w:r w:rsidR="00CA1B58" w:rsidRPr="008C7364">
        <w:rPr>
          <w:rFonts w:cs="Arial"/>
          <w:szCs w:val="24"/>
          <w:lang w:val="ro-RO"/>
        </w:rPr>
        <w:t xml:space="preserve">autorității </w:t>
      </w:r>
      <w:r w:rsidRPr="008C7364">
        <w:rPr>
          <w:rFonts w:cs="Arial"/>
          <w:szCs w:val="24"/>
          <w:lang w:val="ro-RO"/>
        </w:rPr>
        <w:t xml:space="preserve">subestimează costul real al </w:t>
      </w:r>
      <w:r w:rsidR="005C6AC9" w:rsidRPr="008C7364">
        <w:rPr>
          <w:rFonts w:cs="Arial"/>
          <w:szCs w:val="24"/>
          <w:lang w:val="ro-RO"/>
        </w:rPr>
        <w:t xml:space="preserve">finanțării, </w:t>
      </w:r>
      <w:r w:rsidRPr="008C7364">
        <w:rPr>
          <w:rFonts w:cs="Arial"/>
          <w:szCs w:val="24"/>
          <w:lang w:val="ro-RO"/>
        </w:rPr>
        <w:t xml:space="preserve">deoarece nu remunerează </w:t>
      </w:r>
      <w:r w:rsidR="00CA1B58" w:rsidRPr="008C7364">
        <w:rPr>
          <w:rFonts w:cs="Arial"/>
          <w:szCs w:val="24"/>
          <w:lang w:val="ro-RO"/>
        </w:rPr>
        <w:t xml:space="preserve">autoritatea publică </w:t>
      </w:r>
      <w:r w:rsidR="008E2270" w:rsidRPr="008C7364">
        <w:rPr>
          <w:rFonts w:cs="Arial"/>
          <w:szCs w:val="24"/>
          <w:lang w:val="ro-RO"/>
        </w:rPr>
        <w:t xml:space="preserve">pentru asumarea riscului în cadrul proiectului; </w:t>
      </w:r>
    </w:p>
    <w:p w14:paraId="0A63BA0B" w14:textId="287DE169" w:rsidR="00B40024" w:rsidRPr="008C7364" w:rsidRDefault="00430138" w:rsidP="008C7364">
      <w:pPr>
        <w:pStyle w:val="ListParagraph"/>
        <w:numPr>
          <w:ilvl w:val="0"/>
          <w:numId w:val="15"/>
        </w:numPr>
        <w:spacing w:line="240" w:lineRule="auto"/>
        <w:rPr>
          <w:rFonts w:cs="Arial"/>
          <w:szCs w:val="24"/>
          <w:lang w:val="ro-RO"/>
        </w:rPr>
      </w:pPr>
      <w:r w:rsidRPr="008C7364">
        <w:rPr>
          <w:rFonts w:cs="Arial"/>
          <w:szCs w:val="24"/>
          <w:lang w:val="ro-RO"/>
        </w:rPr>
        <w:t xml:space="preserve">Acest lucru nu înseamnă că opțiunea PPP este prin definiție mai scumpă. Cu toate acestea, în cazul în care proiectul nu este potrivit pentru o soluție PPP, </w:t>
      </w:r>
      <w:r w:rsidR="003D13EA" w:rsidRPr="008C7364">
        <w:rPr>
          <w:rFonts w:cs="Arial"/>
          <w:szCs w:val="24"/>
          <w:lang w:val="ro-RO"/>
        </w:rPr>
        <w:t>nu este</w:t>
      </w:r>
      <w:r w:rsidRPr="008C7364">
        <w:rPr>
          <w:rFonts w:cs="Arial"/>
          <w:szCs w:val="24"/>
          <w:lang w:val="ro-RO"/>
        </w:rPr>
        <w:t xml:space="preserve"> structurat </w:t>
      </w:r>
      <w:r w:rsidR="003D13EA" w:rsidRPr="008C7364">
        <w:rPr>
          <w:rFonts w:cs="Arial"/>
          <w:szCs w:val="24"/>
          <w:lang w:val="ro-RO"/>
        </w:rPr>
        <w:t xml:space="preserve">în mod adecvat </w:t>
      </w:r>
      <w:r w:rsidRPr="008C7364">
        <w:rPr>
          <w:rFonts w:cs="Arial"/>
          <w:szCs w:val="24"/>
          <w:lang w:val="ro-RO"/>
        </w:rPr>
        <w:t xml:space="preserve">sau dacă procesul de achiziție </w:t>
      </w:r>
      <w:r w:rsidR="00667A76" w:rsidRPr="008C7364">
        <w:rPr>
          <w:rFonts w:cs="Arial"/>
          <w:szCs w:val="24"/>
          <w:lang w:val="ro-RO"/>
        </w:rPr>
        <w:t>ori</w:t>
      </w:r>
      <w:r w:rsidRPr="008C7364">
        <w:rPr>
          <w:rFonts w:cs="Arial"/>
          <w:szCs w:val="24"/>
          <w:lang w:val="ro-RO"/>
        </w:rPr>
        <w:t xml:space="preserve"> contractul este gestionat în mod necorespunzător, este puțin probabil ca utilizarea unei finanțări private costisitoare să fie compensată de alte eficiențe</w:t>
      </w:r>
      <w:r w:rsidR="005C6AC9" w:rsidRPr="008C7364">
        <w:rPr>
          <w:rFonts w:cs="Arial"/>
          <w:szCs w:val="24"/>
          <w:lang w:val="ro-RO"/>
        </w:rPr>
        <w:t xml:space="preserve">. Acest </w:t>
      </w:r>
      <w:r w:rsidR="003D13EA" w:rsidRPr="008C7364">
        <w:rPr>
          <w:rFonts w:cs="Arial"/>
          <w:szCs w:val="24"/>
          <w:lang w:val="ro-RO"/>
        </w:rPr>
        <w:t xml:space="preserve">aspect </w:t>
      </w:r>
      <w:r w:rsidR="005C6AC9" w:rsidRPr="008C7364">
        <w:rPr>
          <w:rFonts w:cs="Arial"/>
          <w:szCs w:val="24"/>
          <w:lang w:val="ro-RO"/>
        </w:rPr>
        <w:t xml:space="preserve">creează o </w:t>
      </w:r>
      <w:r w:rsidR="005A60E0" w:rsidRPr="008C7364">
        <w:rPr>
          <w:rFonts w:cs="Arial"/>
          <w:szCs w:val="24"/>
          <w:lang w:val="ro-RO"/>
        </w:rPr>
        <w:t xml:space="preserve">povară suplimentară neașteptată în ceea ce privește accesibilitatea financiară, </w:t>
      </w:r>
      <w:r w:rsidR="005C6AC9" w:rsidRPr="008C7364">
        <w:rPr>
          <w:rFonts w:cs="Arial"/>
          <w:szCs w:val="24"/>
          <w:lang w:val="ro-RO"/>
        </w:rPr>
        <w:t xml:space="preserve">care </w:t>
      </w:r>
      <w:r w:rsidR="005A60E0" w:rsidRPr="008C7364">
        <w:rPr>
          <w:rFonts w:cs="Arial"/>
          <w:szCs w:val="24"/>
          <w:lang w:val="ro-RO"/>
        </w:rPr>
        <w:t xml:space="preserve">nu </w:t>
      </w:r>
      <w:r w:rsidR="005C6AC9" w:rsidRPr="008C7364">
        <w:rPr>
          <w:rFonts w:cs="Arial"/>
          <w:szCs w:val="24"/>
          <w:lang w:val="ro-RO"/>
        </w:rPr>
        <w:t xml:space="preserve">este </w:t>
      </w:r>
      <w:r w:rsidR="005A60E0" w:rsidRPr="008C7364">
        <w:rPr>
          <w:rFonts w:cs="Arial"/>
          <w:szCs w:val="24"/>
          <w:lang w:val="ro-RO"/>
        </w:rPr>
        <w:t xml:space="preserve">compensată </w:t>
      </w:r>
      <w:r w:rsidR="005C6AC9" w:rsidRPr="008C7364">
        <w:rPr>
          <w:rFonts w:cs="Arial"/>
          <w:szCs w:val="24"/>
          <w:lang w:val="ro-RO"/>
        </w:rPr>
        <w:t xml:space="preserve">de </w:t>
      </w:r>
      <w:r w:rsidR="003D13EA" w:rsidRPr="008C7364">
        <w:rPr>
          <w:rFonts w:cs="Arial"/>
          <w:szCs w:val="24"/>
          <w:lang w:val="ro-RO"/>
        </w:rPr>
        <w:t xml:space="preserve">nivelul de </w:t>
      </w:r>
      <w:r w:rsidR="008E2270" w:rsidRPr="008C7364">
        <w:rPr>
          <w:rFonts w:cs="Arial"/>
          <w:szCs w:val="24"/>
          <w:lang w:val="ro-RO"/>
        </w:rPr>
        <w:t>eficienț</w:t>
      </w:r>
      <w:r w:rsidR="00667A76" w:rsidRPr="008C7364">
        <w:rPr>
          <w:rFonts w:cs="Arial"/>
          <w:szCs w:val="24"/>
          <w:lang w:val="ro-RO"/>
        </w:rPr>
        <w:t>ă</w:t>
      </w:r>
      <w:r w:rsidR="008E2270" w:rsidRPr="008C7364">
        <w:rPr>
          <w:rFonts w:cs="Arial"/>
          <w:szCs w:val="24"/>
          <w:lang w:val="ro-RO"/>
        </w:rPr>
        <w:t>;</w:t>
      </w:r>
    </w:p>
    <w:p w14:paraId="2EE4F451" w14:textId="003D4414" w:rsidR="00B40024" w:rsidRPr="008C7364" w:rsidRDefault="00430138">
      <w:pPr>
        <w:pStyle w:val="ListParagraph"/>
        <w:numPr>
          <w:ilvl w:val="0"/>
          <w:numId w:val="15"/>
        </w:numPr>
        <w:spacing w:line="240" w:lineRule="auto"/>
        <w:rPr>
          <w:rFonts w:cs="Arial"/>
          <w:szCs w:val="24"/>
          <w:lang w:val="ro-RO"/>
        </w:rPr>
      </w:pPr>
      <w:r w:rsidRPr="008C7364">
        <w:rPr>
          <w:rFonts w:cs="Arial"/>
          <w:szCs w:val="24"/>
          <w:lang w:val="ro-RO"/>
        </w:rPr>
        <w:t xml:space="preserve">Țările cu regimuri de </w:t>
      </w:r>
      <w:r w:rsidR="00744F9A" w:rsidRPr="008C7364">
        <w:rPr>
          <w:rFonts w:cs="Arial"/>
          <w:szCs w:val="24"/>
          <w:lang w:val="ro-RO"/>
        </w:rPr>
        <w:t xml:space="preserve">contabilitate </w:t>
      </w:r>
      <w:r w:rsidRPr="008C7364">
        <w:rPr>
          <w:rFonts w:cs="Arial"/>
          <w:szCs w:val="24"/>
          <w:lang w:val="ro-RO"/>
        </w:rPr>
        <w:t xml:space="preserve">și de monitorizare fiscală mai puțin sofisticate se confruntă cu riscul ca PPP-urile să conducă la angajamente bugetare excesive care amenință sustenabilitatea fiscală pe termen lung. În cazul în care </w:t>
      </w:r>
      <w:r w:rsidR="00F030E3" w:rsidRPr="008C7364">
        <w:rPr>
          <w:rFonts w:cs="Arial"/>
          <w:szCs w:val="24"/>
          <w:lang w:val="ro-RO"/>
        </w:rPr>
        <w:t xml:space="preserve">un PPP nu este recunoscut ca </w:t>
      </w:r>
      <w:r w:rsidR="00667A76" w:rsidRPr="008C7364">
        <w:rPr>
          <w:rFonts w:cs="Arial"/>
          <w:szCs w:val="24"/>
          <w:lang w:val="ro-RO"/>
        </w:rPr>
        <w:t>aducând</w:t>
      </w:r>
      <w:r w:rsidR="00F030E3" w:rsidRPr="008C7364">
        <w:rPr>
          <w:rFonts w:cs="Arial"/>
          <w:szCs w:val="24"/>
          <w:lang w:val="ro-RO"/>
        </w:rPr>
        <w:t xml:space="preserve"> o </w:t>
      </w:r>
      <w:r w:rsidR="0075633D" w:rsidRPr="008C7364">
        <w:rPr>
          <w:rFonts w:cs="Arial"/>
          <w:szCs w:val="24"/>
          <w:lang w:val="ro-RO"/>
        </w:rPr>
        <w:t xml:space="preserve">contribuție la </w:t>
      </w:r>
      <w:r w:rsidR="00F030E3" w:rsidRPr="008C7364">
        <w:rPr>
          <w:rFonts w:cs="Arial"/>
          <w:szCs w:val="24"/>
          <w:lang w:val="ro-RO"/>
        </w:rPr>
        <w:t>datoria publică, există riscul de a ignora/</w:t>
      </w:r>
      <w:r w:rsidR="003D13EA" w:rsidRPr="008C7364">
        <w:rPr>
          <w:rFonts w:cs="Arial"/>
          <w:szCs w:val="24"/>
          <w:lang w:val="ro-RO"/>
        </w:rPr>
        <w:t>re</w:t>
      </w:r>
      <w:r w:rsidR="00781296" w:rsidRPr="008C7364">
        <w:rPr>
          <w:rFonts w:cs="Arial"/>
          <w:szCs w:val="24"/>
          <w:lang w:val="ro-RO"/>
        </w:rPr>
        <w:t>spinge</w:t>
      </w:r>
      <w:r w:rsidR="00F030E3" w:rsidRPr="008C7364">
        <w:rPr>
          <w:rFonts w:cs="Arial"/>
          <w:szCs w:val="24"/>
          <w:lang w:val="ro-RO"/>
        </w:rPr>
        <w:t xml:space="preserve"> implicațiile fiscale pe termen lung. Ca urmare, sustenabilitatea bugetară pe </w:t>
      </w:r>
      <w:r w:rsidR="001212C6" w:rsidRPr="008C7364">
        <w:rPr>
          <w:rFonts w:cs="Arial"/>
          <w:szCs w:val="24"/>
          <w:lang w:val="ro-RO"/>
        </w:rPr>
        <w:t xml:space="preserve">termen lung </w:t>
      </w:r>
      <w:r w:rsidR="00F030E3" w:rsidRPr="008C7364">
        <w:rPr>
          <w:rFonts w:cs="Arial"/>
          <w:szCs w:val="24"/>
          <w:lang w:val="ro-RO"/>
        </w:rPr>
        <w:t xml:space="preserve">poate fi pusă în pericol. </w:t>
      </w:r>
      <w:r w:rsidRPr="008C7364">
        <w:rPr>
          <w:rFonts w:cs="Arial"/>
          <w:szCs w:val="24"/>
          <w:lang w:val="ro-RO"/>
        </w:rPr>
        <w:t xml:space="preserve">Acest lucru poate fi compensat printr-o evaluare </w:t>
      </w:r>
      <w:r w:rsidR="00D9608E" w:rsidRPr="008C7364">
        <w:rPr>
          <w:rFonts w:cs="Arial"/>
          <w:szCs w:val="24"/>
          <w:lang w:val="ro-RO"/>
        </w:rPr>
        <w:t xml:space="preserve">solidă </w:t>
      </w:r>
      <w:r w:rsidRPr="008C7364">
        <w:rPr>
          <w:rFonts w:cs="Arial"/>
          <w:szCs w:val="24"/>
          <w:lang w:val="ro-RO"/>
        </w:rPr>
        <w:t xml:space="preserve">(care este mai exigentă decât în cazul unei achiziții publice obișnuite) și printr-un cadru de politică </w:t>
      </w:r>
      <w:r w:rsidR="00D9608E" w:rsidRPr="008C7364">
        <w:rPr>
          <w:rFonts w:cs="Arial"/>
          <w:szCs w:val="24"/>
          <w:lang w:val="ro-RO"/>
        </w:rPr>
        <w:t xml:space="preserve">adecvat </w:t>
      </w:r>
      <w:r w:rsidRPr="008C7364">
        <w:rPr>
          <w:rFonts w:cs="Arial"/>
          <w:szCs w:val="24"/>
          <w:lang w:val="ro-RO"/>
        </w:rPr>
        <w:t xml:space="preserve">în ceea ce privește controlul angajamentelor </w:t>
      </w:r>
      <w:r w:rsidR="00781296" w:rsidRPr="008C7364">
        <w:rPr>
          <w:rFonts w:cs="Arial"/>
          <w:szCs w:val="24"/>
          <w:lang w:val="ro-RO"/>
        </w:rPr>
        <w:t xml:space="preserve">cumulate </w:t>
      </w:r>
      <w:r w:rsidRPr="008C7364">
        <w:rPr>
          <w:rFonts w:cs="Arial"/>
          <w:szCs w:val="24"/>
          <w:lang w:val="ro-RO"/>
        </w:rPr>
        <w:t xml:space="preserve">ale PPP-urilor (a se vedea </w:t>
      </w:r>
      <w:r w:rsidR="005C6AC9" w:rsidRPr="008C7364">
        <w:rPr>
          <w:rFonts w:cs="Arial"/>
          <w:szCs w:val="24"/>
          <w:lang w:val="ro-RO"/>
        </w:rPr>
        <w:t xml:space="preserve">capitolul </w:t>
      </w:r>
      <w:r w:rsidR="00731165" w:rsidRPr="008C7364">
        <w:rPr>
          <w:rFonts w:cs="Arial"/>
          <w:szCs w:val="24"/>
          <w:lang w:val="ro-RO"/>
        </w:rPr>
        <w:t xml:space="preserve">2 </w:t>
      </w:r>
      <w:r w:rsidRPr="008C7364">
        <w:rPr>
          <w:rFonts w:cs="Arial"/>
          <w:szCs w:val="24"/>
          <w:lang w:val="ro-RO"/>
        </w:rPr>
        <w:t xml:space="preserve">pentru mai multe informații pe această temă). </w:t>
      </w:r>
      <w:r w:rsidR="00505F7F" w:rsidRPr="008C7364">
        <w:rPr>
          <w:rFonts w:cs="Arial"/>
          <w:szCs w:val="24"/>
          <w:lang w:val="ro-RO"/>
        </w:rPr>
        <w:t xml:space="preserve">Exemple de riscuri fiscale excesive sunt discutate în </w:t>
      </w:r>
      <w:r w:rsidR="00505F7F" w:rsidRPr="008C7364">
        <w:rPr>
          <w:rFonts w:cs="Arial"/>
          <w:i/>
          <w:szCs w:val="24"/>
          <w:lang w:val="ro-RO"/>
        </w:rPr>
        <w:t>Ghidul de referință pentru PPP</w:t>
      </w:r>
      <w:r w:rsidR="00FB5CF8" w:rsidRPr="008C7364">
        <w:rPr>
          <w:rFonts w:cs="Arial"/>
          <w:i/>
          <w:szCs w:val="24"/>
          <w:lang w:val="ro-RO"/>
        </w:rPr>
        <w:t xml:space="preserve">, </w:t>
      </w:r>
      <w:r w:rsidR="00505F7F" w:rsidRPr="008C7364">
        <w:rPr>
          <w:rFonts w:cs="Arial"/>
          <w:i/>
          <w:szCs w:val="24"/>
          <w:lang w:val="ro-RO"/>
        </w:rPr>
        <w:t xml:space="preserve">versiunea 2.0 </w:t>
      </w:r>
      <w:r w:rsidR="00505F7F" w:rsidRPr="008C7364">
        <w:rPr>
          <w:rFonts w:cs="Arial"/>
          <w:szCs w:val="24"/>
          <w:lang w:val="ro-RO"/>
        </w:rPr>
        <w:t>(</w:t>
      </w:r>
      <w:r w:rsidR="006D3663" w:rsidRPr="008C7364">
        <w:rPr>
          <w:rFonts w:cs="Arial"/>
          <w:szCs w:val="24"/>
          <w:lang w:val="ro-RO"/>
        </w:rPr>
        <w:t>Banca Mondială</w:t>
      </w:r>
      <w:r w:rsidR="00FB5CF8" w:rsidRPr="008C7364">
        <w:rPr>
          <w:rFonts w:cs="Arial"/>
          <w:szCs w:val="24"/>
          <w:lang w:val="ro-RO"/>
        </w:rPr>
        <w:t xml:space="preserve">, </w:t>
      </w:r>
      <w:r w:rsidR="00505F7F" w:rsidRPr="008C7364">
        <w:rPr>
          <w:rFonts w:cs="Arial"/>
          <w:szCs w:val="24"/>
          <w:lang w:val="ro-RO"/>
        </w:rPr>
        <w:t>2014)</w:t>
      </w:r>
      <w:r w:rsidR="008E2270" w:rsidRPr="008C7364">
        <w:rPr>
          <w:rFonts w:cs="Arial"/>
          <w:szCs w:val="24"/>
          <w:lang w:val="ro-RO"/>
        </w:rPr>
        <w:t>;</w:t>
      </w:r>
    </w:p>
    <w:p w14:paraId="207D835F" w14:textId="6986707E" w:rsidR="00B40024" w:rsidRPr="008C7364" w:rsidRDefault="00430138">
      <w:pPr>
        <w:pStyle w:val="ListParagraph"/>
        <w:numPr>
          <w:ilvl w:val="0"/>
          <w:numId w:val="15"/>
        </w:numPr>
        <w:spacing w:line="240" w:lineRule="auto"/>
        <w:rPr>
          <w:rFonts w:cs="Arial"/>
          <w:szCs w:val="24"/>
          <w:lang w:val="ro-RO"/>
        </w:rPr>
      </w:pPr>
      <w:r w:rsidRPr="008C7364">
        <w:rPr>
          <w:rFonts w:cs="Arial"/>
          <w:szCs w:val="24"/>
          <w:lang w:val="ro-RO"/>
        </w:rPr>
        <w:lastRenderedPageBreak/>
        <w:t xml:space="preserve">Fiind </w:t>
      </w:r>
      <w:r w:rsidR="00997A0E" w:rsidRPr="008C7364">
        <w:rPr>
          <w:rFonts w:cs="Arial"/>
          <w:szCs w:val="24"/>
          <w:lang w:val="ro-RO"/>
        </w:rPr>
        <w:t xml:space="preserve">un angajament contractual pe termen lung pentru partea publică, </w:t>
      </w:r>
      <w:r w:rsidR="0075633D" w:rsidRPr="008C7364">
        <w:rPr>
          <w:rFonts w:cs="Arial"/>
          <w:szCs w:val="24"/>
          <w:lang w:val="ro-RO"/>
        </w:rPr>
        <w:t xml:space="preserve">un PPP </w:t>
      </w:r>
      <w:r w:rsidR="00997A0E" w:rsidRPr="008C7364">
        <w:rPr>
          <w:rFonts w:cs="Arial"/>
          <w:szCs w:val="24"/>
          <w:lang w:val="ro-RO"/>
        </w:rPr>
        <w:t xml:space="preserve">implică rigiditate în </w:t>
      </w:r>
      <w:r w:rsidR="00911EA0" w:rsidRPr="008C7364">
        <w:rPr>
          <w:rFonts w:cs="Arial"/>
          <w:szCs w:val="24"/>
          <w:lang w:val="ro-RO"/>
        </w:rPr>
        <w:t>managementul</w:t>
      </w:r>
      <w:r w:rsidR="00997A0E" w:rsidRPr="008C7364">
        <w:rPr>
          <w:rFonts w:cs="Arial"/>
          <w:szCs w:val="24"/>
          <w:lang w:val="ro-RO"/>
        </w:rPr>
        <w:t xml:space="preserve"> bugetului (eventualele renegocieri ale unui contract pentru a reduce costurile în cazul unei încetiniri neprevăzute a creșterii economice sunt costisitoare). </w:t>
      </w:r>
      <w:r w:rsidR="006108D1" w:rsidRPr="008C7364">
        <w:rPr>
          <w:rFonts w:cs="Arial"/>
          <w:szCs w:val="24"/>
          <w:lang w:val="ro-RO"/>
        </w:rPr>
        <w:t xml:space="preserve">Singura modalitate </w:t>
      </w:r>
      <w:r w:rsidR="00781296" w:rsidRPr="008C7364">
        <w:rPr>
          <w:rFonts w:cs="Arial"/>
          <w:szCs w:val="24"/>
          <w:lang w:val="ro-RO"/>
        </w:rPr>
        <w:t>pentru gestionarea</w:t>
      </w:r>
      <w:r w:rsidR="006108D1" w:rsidRPr="008C7364">
        <w:rPr>
          <w:rFonts w:cs="Arial"/>
          <w:szCs w:val="24"/>
          <w:lang w:val="ro-RO"/>
        </w:rPr>
        <w:t xml:space="preserve"> rigidității </w:t>
      </w:r>
      <w:r w:rsidR="00667A76" w:rsidRPr="008C7364">
        <w:rPr>
          <w:rFonts w:cs="Arial"/>
          <w:szCs w:val="24"/>
          <w:lang w:val="ro-RO"/>
        </w:rPr>
        <w:t>constă în</w:t>
      </w:r>
      <w:r w:rsidR="00781296" w:rsidRPr="008C7364">
        <w:rPr>
          <w:rFonts w:cs="Arial"/>
          <w:szCs w:val="24"/>
          <w:lang w:val="ro-RO"/>
        </w:rPr>
        <w:t xml:space="preserve"> controlarea </w:t>
      </w:r>
      <w:r w:rsidR="006108D1" w:rsidRPr="008C7364">
        <w:rPr>
          <w:rFonts w:cs="Arial"/>
          <w:szCs w:val="24"/>
          <w:lang w:val="ro-RO"/>
        </w:rPr>
        <w:t>expuner</w:t>
      </w:r>
      <w:r w:rsidR="00781296" w:rsidRPr="008C7364">
        <w:rPr>
          <w:rFonts w:cs="Arial"/>
          <w:szCs w:val="24"/>
          <w:lang w:val="ro-RO"/>
        </w:rPr>
        <w:t>ii cumulate</w:t>
      </w:r>
      <w:r w:rsidR="006108D1" w:rsidRPr="008C7364">
        <w:rPr>
          <w:rFonts w:cs="Arial"/>
          <w:szCs w:val="24"/>
          <w:lang w:val="ro-RO"/>
        </w:rPr>
        <w:t xml:space="preserve"> a PPP-urilor și analizarea cu atenție a </w:t>
      </w:r>
      <w:r w:rsidR="00781296" w:rsidRPr="008C7364">
        <w:rPr>
          <w:rFonts w:cs="Arial"/>
          <w:szCs w:val="24"/>
          <w:lang w:val="ro-RO"/>
        </w:rPr>
        <w:t>accesibilității</w:t>
      </w:r>
      <w:r w:rsidR="00940A97" w:rsidRPr="008C7364">
        <w:rPr>
          <w:rFonts w:cs="Arial"/>
          <w:szCs w:val="24"/>
          <w:lang w:val="ro-RO"/>
        </w:rPr>
        <w:t xml:space="preserve"> </w:t>
      </w:r>
      <w:r w:rsidR="00781296" w:rsidRPr="008C7364">
        <w:rPr>
          <w:rFonts w:cs="Arial"/>
          <w:szCs w:val="24"/>
          <w:lang w:val="ro-RO"/>
        </w:rPr>
        <w:t xml:space="preserve">la nivel financiar </w:t>
      </w:r>
      <w:r w:rsidR="00940A97" w:rsidRPr="008C7364">
        <w:rPr>
          <w:rFonts w:cs="Arial"/>
          <w:szCs w:val="24"/>
          <w:lang w:val="ro-RO"/>
        </w:rPr>
        <w:t>(</w:t>
      </w:r>
      <w:r w:rsidR="005C6AC9" w:rsidRPr="008C7364">
        <w:rPr>
          <w:rFonts w:cs="Arial"/>
          <w:szCs w:val="24"/>
          <w:lang w:val="ro-RO"/>
        </w:rPr>
        <w:t xml:space="preserve">capitolul </w:t>
      </w:r>
      <w:r w:rsidR="00731165" w:rsidRPr="008C7364">
        <w:rPr>
          <w:rFonts w:cs="Arial"/>
          <w:szCs w:val="24"/>
          <w:lang w:val="ro-RO"/>
        </w:rPr>
        <w:t>2</w:t>
      </w:r>
      <w:r w:rsidR="00184F00" w:rsidRPr="008C7364">
        <w:rPr>
          <w:rFonts w:cs="Arial"/>
          <w:szCs w:val="24"/>
          <w:lang w:val="ro-RO"/>
        </w:rPr>
        <w:t xml:space="preserve">.8.5 </w:t>
      </w:r>
      <w:r w:rsidR="00940A97" w:rsidRPr="008C7364">
        <w:rPr>
          <w:rFonts w:cs="Arial"/>
          <w:szCs w:val="24"/>
          <w:lang w:val="ro-RO"/>
        </w:rPr>
        <w:t xml:space="preserve">oferă </w:t>
      </w:r>
      <w:r w:rsidR="006108D1" w:rsidRPr="008C7364">
        <w:rPr>
          <w:rFonts w:cs="Arial"/>
          <w:szCs w:val="24"/>
          <w:lang w:val="ro-RO"/>
        </w:rPr>
        <w:t xml:space="preserve">o descriere a </w:t>
      </w:r>
      <w:r w:rsidR="008E2270" w:rsidRPr="008C7364">
        <w:rPr>
          <w:rFonts w:cs="Arial"/>
          <w:szCs w:val="24"/>
          <w:lang w:val="ro-RO"/>
        </w:rPr>
        <w:t>relevanței raportării și a contabilității); și</w:t>
      </w:r>
    </w:p>
    <w:p w14:paraId="0A2592FB" w14:textId="5768EF2C" w:rsidR="00B40024" w:rsidRPr="008C7364" w:rsidRDefault="00430138">
      <w:pPr>
        <w:pStyle w:val="ListParagraph"/>
        <w:widowControl/>
        <w:numPr>
          <w:ilvl w:val="0"/>
          <w:numId w:val="15"/>
        </w:numPr>
        <w:autoSpaceDE w:val="0"/>
        <w:autoSpaceDN w:val="0"/>
        <w:adjustRightInd w:val="0"/>
        <w:spacing w:after="0" w:line="240" w:lineRule="auto"/>
        <w:rPr>
          <w:rFonts w:cs="Arial"/>
          <w:kern w:val="0"/>
          <w:szCs w:val="24"/>
          <w:lang w:val="ro-RO"/>
        </w:rPr>
      </w:pPr>
      <w:r w:rsidRPr="008C7364">
        <w:rPr>
          <w:rFonts w:cs="Arial"/>
          <w:szCs w:val="24"/>
          <w:lang w:val="ro-RO"/>
        </w:rPr>
        <w:t xml:space="preserve">Lipsa de concurență (după atribuire): </w:t>
      </w:r>
      <w:r w:rsidRPr="008C7364">
        <w:rPr>
          <w:rFonts w:cs="Arial"/>
          <w:kern w:val="0"/>
          <w:szCs w:val="24"/>
          <w:lang w:val="ro-RO"/>
        </w:rPr>
        <w:t xml:space="preserve">După semnarea contractului, renegocierile contractuale sunt </w:t>
      </w:r>
      <w:r w:rsidR="006108D1" w:rsidRPr="008C7364">
        <w:rPr>
          <w:rFonts w:cs="Arial"/>
          <w:kern w:val="0"/>
          <w:szCs w:val="24"/>
          <w:lang w:val="ro-RO"/>
        </w:rPr>
        <w:t xml:space="preserve">frecvente. Atunci când </w:t>
      </w:r>
      <w:r w:rsidR="005C6AC9" w:rsidRPr="008C7364">
        <w:rPr>
          <w:rFonts w:cs="Arial"/>
          <w:kern w:val="0"/>
          <w:szCs w:val="24"/>
          <w:lang w:val="ro-RO"/>
        </w:rPr>
        <w:t xml:space="preserve">acest lucru se </w:t>
      </w:r>
      <w:r w:rsidR="006108D1" w:rsidRPr="008C7364">
        <w:rPr>
          <w:rFonts w:cs="Arial"/>
          <w:kern w:val="0"/>
          <w:szCs w:val="24"/>
          <w:lang w:val="ro-RO"/>
        </w:rPr>
        <w:t>întâmplă</w:t>
      </w:r>
      <w:r w:rsidR="00940A97" w:rsidRPr="008C7364">
        <w:rPr>
          <w:rFonts w:cs="Arial"/>
          <w:kern w:val="0"/>
          <w:szCs w:val="24"/>
          <w:lang w:val="ro-RO"/>
        </w:rPr>
        <w:t xml:space="preserve">, </w:t>
      </w:r>
      <w:r w:rsidR="006108D1" w:rsidRPr="008C7364">
        <w:rPr>
          <w:rFonts w:cs="Arial"/>
          <w:kern w:val="0"/>
          <w:szCs w:val="24"/>
          <w:lang w:val="ro-RO"/>
        </w:rPr>
        <w:t xml:space="preserve">fiind un furnizor </w:t>
      </w:r>
      <w:r w:rsidRPr="008C7364">
        <w:rPr>
          <w:rFonts w:cs="Arial"/>
          <w:kern w:val="0"/>
          <w:szCs w:val="24"/>
          <w:lang w:val="ro-RO"/>
        </w:rPr>
        <w:t>monopolist</w:t>
      </w:r>
      <w:r w:rsidR="006108D1" w:rsidRPr="008C7364">
        <w:rPr>
          <w:rFonts w:cs="Arial"/>
          <w:kern w:val="0"/>
          <w:szCs w:val="24"/>
          <w:lang w:val="ro-RO"/>
        </w:rPr>
        <w:t xml:space="preserve">, operatorul privat are un avantaj </w:t>
      </w:r>
      <w:r w:rsidRPr="008C7364">
        <w:rPr>
          <w:rFonts w:cs="Arial"/>
          <w:kern w:val="0"/>
          <w:szCs w:val="24"/>
          <w:lang w:val="ro-RO"/>
        </w:rPr>
        <w:t xml:space="preserve">în </w:t>
      </w:r>
      <w:r w:rsidR="006108D1" w:rsidRPr="008C7364">
        <w:rPr>
          <w:rFonts w:cs="Arial"/>
          <w:kern w:val="0"/>
          <w:szCs w:val="24"/>
          <w:lang w:val="ro-RO"/>
        </w:rPr>
        <w:t xml:space="preserve">negocierea cu </w:t>
      </w:r>
      <w:r w:rsidR="00667A76" w:rsidRPr="008C7364">
        <w:rPr>
          <w:rFonts w:cs="Arial"/>
          <w:kern w:val="0"/>
          <w:szCs w:val="24"/>
          <w:lang w:val="ro-RO"/>
        </w:rPr>
        <w:t xml:space="preserve">autoritatea publică </w:t>
      </w:r>
      <w:r w:rsidR="006108D1" w:rsidRPr="008C7364">
        <w:rPr>
          <w:rFonts w:cs="Arial"/>
          <w:kern w:val="0"/>
          <w:szCs w:val="24"/>
          <w:lang w:val="ro-RO"/>
        </w:rPr>
        <w:t xml:space="preserve">în </w:t>
      </w:r>
      <w:r w:rsidRPr="008C7364">
        <w:rPr>
          <w:rFonts w:cs="Arial"/>
          <w:kern w:val="0"/>
          <w:szCs w:val="24"/>
          <w:lang w:val="ro-RO"/>
        </w:rPr>
        <w:t xml:space="preserve">comparație cu un furnizor de pe </w:t>
      </w:r>
      <w:r w:rsidR="006108D1" w:rsidRPr="008C7364">
        <w:rPr>
          <w:rFonts w:cs="Arial"/>
          <w:kern w:val="0"/>
          <w:szCs w:val="24"/>
          <w:lang w:val="ro-RO"/>
        </w:rPr>
        <w:t xml:space="preserve">o piață concurențială </w:t>
      </w:r>
      <w:r w:rsidRPr="008C7364">
        <w:rPr>
          <w:rFonts w:cs="Arial"/>
          <w:kern w:val="0"/>
          <w:szCs w:val="24"/>
          <w:lang w:val="ro-RO"/>
        </w:rPr>
        <w:t xml:space="preserve">(OCDE 2008). </w:t>
      </w:r>
      <w:r w:rsidR="006108D1" w:rsidRPr="008C7364">
        <w:rPr>
          <w:rFonts w:cs="Arial"/>
          <w:kern w:val="0"/>
          <w:szCs w:val="24"/>
          <w:lang w:val="ro-RO"/>
        </w:rPr>
        <w:t xml:space="preserve">Singura modalitate de a atenua </w:t>
      </w:r>
      <w:r w:rsidR="00192740" w:rsidRPr="008C7364">
        <w:rPr>
          <w:rFonts w:cs="Arial"/>
          <w:kern w:val="0"/>
          <w:szCs w:val="24"/>
          <w:lang w:val="ro-RO"/>
        </w:rPr>
        <w:t xml:space="preserve">aceste </w:t>
      </w:r>
      <w:r w:rsidR="0015596E" w:rsidRPr="008C7364">
        <w:rPr>
          <w:rFonts w:cs="Arial"/>
          <w:kern w:val="0"/>
          <w:szCs w:val="24"/>
          <w:lang w:val="ro-RO"/>
        </w:rPr>
        <w:t xml:space="preserve">riscuri este de a </w:t>
      </w:r>
      <w:r w:rsidR="00940A97" w:rsidRPr="008C7364">
        <w:rPr>
          <w:rFonts w:cs="Arial"/>
          <w:kern w:val="0"/>
          <w:szCs w:val="24"/>
          <w:lang w:val="ro-RO"/>
        </w:rPr>
        <w:t xml:space="preserve">introduce în </w:t>
      </w:r>
      <w:r w:rsidR="006108D1" w:rsidRPr="008C7364">
        <w:rPr>
          <w:rFonts w:cs="Arial"/>
          <w:kern w:val="0"/>
          <w:szCs w:val="24"/>
          <w:lang w:val="ro-RO"/>
        </w:rPr>
        <w:t>contract o anumită flexibilitate în ceea ce privește schimbările</w:t>
      </w:r>
      <w:r w:rsidR="00192740" w:rsidRPr="008C7364">
        <w:rPr>
          <w:rFonts w:cs="Arial"/>
          <w:kern w:val="0"/>
          <w:szCs w:val="24"/>
          <w:lang w:val="ro-RO"/>
        </w:rPr>
        <w:t xml:space="preserve">, </w:t>
      </w:r>
      <w:r w:rsidR="006108D1" w:rsidRPr="008C7364">
        <w:rPr>
          <w:rFonts w:cs="Arial"/>
          <w:kern w:val="0"/>
          <w:szCs w:val="24"/>
          <w:lang w:val="ro-RO"/>
        </w:rPr>
        <w:t xml:space="preserve">precum și limite clare. Capitolele </w:t>
      </w:r>
      <w:r w:rsidR="00D75559" w:rsidRPr="008C7364">
        <w:rPr>
          <w:rFonts w:cs="Arial"/>
          <w:kern w:val="0"/>
          <w:szCs w:val="24"/>
          <w:lang w:val="ro-RO"/>
        </w:rPr>
        <w:t xml:space="preserve">7 </w:t>
      </w:r>
      <w:r w:rsidR="00940A97" w:rsidRPr="008C7364">
        <w:rPr>
          <w:rFonts w:cs="Arial"/>
          <w:kern w:val="0"/>
          <w:szCs w:val="24"/>
          <w:lang w:val="ro-RO"/>
        </w:rPr>
        <w:t xml:space="preserve">și </w:t>
      </w:r>
      <w:r w:rsidR="00D75559" w:rsidRPr="008C7364">
        <w:rPr>
          <w:rFonts w:cs="Arial"/>
          <w:kern w:val="0"/>
          <w:szCs w:val="24"/>
          <w:lang w:val="ro-RO"/>
        </w:rPr>
        <w:t xml:space="preserve">8 tratează pe </w:t>
      </w:r>
      <w:r w:rsidR="006108D1" w:rsidRPr="008C7364">
        <w:rPr>
          <w:rFonts w:cs="Arial"/>
          <w:kern w:val="0"/>
          <w:szCs w:val="24"/>
          <w:lang w:val="ro-RO"/>
        </w:rPr>
        <w:t>larg chestiunile legate de modificarea contractelor.</w:t>
      </w:r>
    </w:p>
    <w:p w14:paraId="5E8454E3" w14:textId="77777777" w:rsidR="000F4892" w:rsidRPr="008C7364" w:rsidRDefault="000F4892" w:rsidP="000F4892">
      <w:pPr>
        <w:spacing w:line="240" w:lineRule="auto"/>
        <w:rPr>
          <w:rFonts w:cs="Arial"/>
          <w:i/>
          <w:szCs w:val="24"/>
          <w:lang w:val="ro-RO"/>
        </w:rPr>
      </w:pPr>
    </w:p>
    <w:p w14:paraId="15B98107" w14:textId="0CBDE0EC" w:rsidR="00B40024" w:rsidRPr="008C7364" w:rsidRDefault="008E149B">
      <w:pPr>
        <w:spacing w:line="240" w:lineRule="auto"/>
        <w:rPr>
          <w:rFonts w:cs="Arial"/>
          <w:szCs w:val="24"/>
          <w:lang w:val="ro-RO"/>
        </w:rPr>
      </w:pPr>
      <w:r w:rsidRPr="008C7364">
        <w:rPr>
          <w:rFonts w:cs="Arial"/>
          <w:szCs w:val="24"/>
          <w:lang w:val="ro-RO"/>
        </w:rPr>
        <w:t xml:space="preserve">Aceste caracteristici reprezintă puncte slabe, dezavantaje și riscuri inerente </w:t>
      </w:r>
      <w:r w:rsidR="00781296" w:rsidRPr="008C7364">
        <w:rPr>
          <w:rFonts w:cs="Arial"/>
          <w:szCs w:val="24"/>
          <w:lang w:val="ro-RO"/>
        </w:rPr>
        <w:t>în ceea ce privește utilizarea</w:t>
      </w:r>
      <w:r w:rsidRPr="008C7364">
        <w:rPr>
          <w:rFonts w:cs="Arial"/>
          <w:szCs w:val="24"/>
          <w:lang w:val="ro-RO"/>
        </w:rPr>
        <w:t xml:space="preserve"> PPP. Prin urmare, este posibil ca opțiunea PPP să nu fie cea mai </w:t>
      </w:r>
      <w:r w:rsidR="00D9608E" w:rsidRPr="008C7364">
        <w:rPr>
          <w:rFonts w:cs="Arial"/>
          <w:szCs w:val="24"/>
          <w:lang w:val="ro-RO"/>
        </w:rPr>
        <w:t xml:space="preserve">potrivită </w:t>
      </w:r>
      <w:r w:rsidRPr="008C7364">
        <w:rPr>
          <w:rFonts w:cs="Arial"/>
          <w:szCs w:val="24"/>
          <w:lang w:val="ro-RO"/>
        </w:rPr>
        <w:t xml:space="preserve">pentru un anumit proiect </w:t>
      </w:r>
      <w:r w:rsidR="00D9608E" w:rsidRPr="008C7364">
        <w:rPr>
          <w:rFonts w:cs="Arial"/>
          <w:szCs w:val="24"/>
          <w:lang w:val="ro-RO"/>
        </w:rPr>
        <w:t xml:space="preserve">dacă </w:t>
      </w:r>
      <w:r w:rsidRPr="008C7364">
        <w:rPr>
          <w:rFonts w:cs="Arial"/>
          <w:szCs w:val="24"/>
          <w:lang w:val="ro-RO"/>
        </w:rPr>
        <w:t xml:space="preserve">aceste riscuri nu pot fi gestionate de către </w:t>
      </w:r>
      <w:r w:rsidR="00667A76" w:rsidRPr="008C7364">
        <w:rPr>
          <w:rFonts w:cs="Arial"/>
          <w:szCs w:val="24"/>
          <w:lang w:val="ro-RO"/>
        </w:rPr>
        <w:t xml:space="preserve">autoritățile publice </w:t>
      </w:r>
      <w:r w:rsidR="00781296" w:rsidRPr="008C7364">
        <w:rPr>
          <w:rFonts w:cs="Arial"/>
          <w:szCs w:val="24"/>
          <w:lang w:val="ro-RO"/>
        </w:rPr>
        <w:t>în vederea</w:t>
      </w:r>
      <w:r w:rsidRPr="008C7364">
        <w:rPr>
          <w:rFonts w:cs="Arial"/>
          <w:szCs w:val="24"/>
          <w:lang w:val="ro-RO"/>
        </w:rPr>
        <w:t xml:space="preserve"> elimin</w:t>
      </w:r>
      <w:r w:rsidR="00781296" w:rsidRPr="008C7364">
        <w:rPr>
          <w:rFonts w:cs="Arial"/>
          <w:szCs w:val="24"/>
          <w:lang w:val="ro-RO"/>
        </w:rPr>
        <w:t>ării</w:t>
      </w:r>
      <w:r w:rsidRPr="008C7364">
        <w:rPr>
          <w:rFonts w:cs="Arial"/>
          <w:szCs w:val="24"/>
          <w:lang w:val="ro-RO"/>
        </w:rPr>
        <w:t xml:space="preserve"> sau atenu</w:t>
      </w:r>
      <w:r w:rsidR="00781296" w:rsidRPr="008C7364">
        <w:rPr>
          <w:rFonts w:cs="Arial"/>
          <w:szCs w:val="24"/>
          <w:lang w:val="ro-RO"/>
        </w:rPr>
        <w:t>ării</w:t>
      </w:r>
      <w:r w:rsidRPr="008C7364">
        <w:rPr>
          <w:rFonts w:cs="Arial"/>
          <w:szCs w:val="24"/>
          <w:lang w:val="ro-RO"/>
        </w:rPr>
        <w:t xml:space="preserve"> în mod substanțial. În </w:t>
      </w:r>
      <w:r w:rsidR="004744E2" w:rsidRPr="008C7364">
        <w:rPr>
          <w:rFonts w:cs="Arial"/>
          <w:szCs w:val="24"/>
          <w:lang w:val="ro-RO"/>
        </w:rPr>
        <w:t>mod similar</w:t>
      </w:r>
      <w:r w:rsidRPr="008C7364">
        <w:rPr>
          <w:rFonts w:cs="Arial"/>
          <w:szCs w:val="24"/>
          <w:lang w:val="ro-RO"/>
        </w:rPr>
        <w:t xml:space="preserve">, este </w:t>
      </w:r>
      <w:r w:rsidR="004744E2" w:rsidRPr="008C7364">
        <w:rPr>
          <w:rFonts w:cs="Arial"/>
          <w:szCs w:val="24"/>
          <w:lang w:val="ro-RO"/>
        </w:rPr>
        <w:t xml:space="preserve">posibil ca PPP să nu fie adecvat dacă </w:t>
      </w:r>
      <w:r w:rsidR="00667A76" w:rsidRPr="008C7364">
        <w:rPr>
          <w:rFonts w:cs="Arial"/>
          <w:szCs w:val="24"/>
          <w:lang w:val="ro-RO"/>
        </w:rPr>
        <w:t>autoritățile publice</w:t>
      </w:r>
      <w:r w:rsidRPr="008C7364">
        <w:rPr>
          <w:rFonts w:cs="Arial"/>
          <w:szCs w:val="24"/>
          <w:lang w:val="ro-RO"/>
        </w:rPr>
        <w:t xml:space="preserve"> </w:t>
      </w:r>
      <w:r w:rsidR="00940A97" w:rsidRPr="008C7364">
        <w:rPr>
          <w:rFonts w:cs="Arial"/>
          <w:szCs w:val="24"/>
          <w:lang w:val="ro-RO"/>
        </w:rPr>
        <w:t xml:space="preserve">nu </w:t>
      </w:r>
      <w:r w:rsidRPr="008C7364">
        <w:rPr>
          <w:rFonts w:cs="Arial"/>
          <w:szCs w:val="24"/>
          <w:lang w:val="ro-RO"/>
        </w:rPr>
        <w:t xml:space="preserve">dispun de </w:t>
      </w:r>
      <w:r w:rsidR="004744E2" w:rsidRPr="008C7364">
        <w:rPr>
          <w:rFonts w:cs="Arial"/>
          <w:szCs w:val="24"/>
          <w:lang w:val="ro-RO"/>
        </w:rPr>
        <w:t xml:space="preserve">mecanisme de control </w:t>
      </w:r>
      <w:r w:rsidRPr="008C7364">
        <w:rPr>
          <w:rFonts w:cs="Arial"/>
          <w:szCs w:val="24"/>
          <w:lang w:val="ro-RO"/>
        </w:rPr>
        <w:t xml:space="preserve">(de exemplu, controlul expunerii agregate și o analiză adecvată a </w:t>
      </w:r>
      <w:r w:rsidR="00781296" w:rsidRPr="008C7364">
        <w:rPr>
          <w:rFonts w:cs="Arial"/>
          <w:szCs w:val="24"/>
          <w:lang w:val="ro-RO"/>
        </w:rPr>
        <w:t>accesibilității la nivel financiar</w:t>
      </w:r>
      <w:r w:rsidRPr="008C7364">
        <w:rPr>
          <w:rFonts w:cs="Arial"/>
          <w:szCs w:val="24"/>
          <w:lang w:val="ro-RO"/>
        </w:rPr>
        <w:t xml:space="preserve">). </w:t>
      </w:r>
    </w:p>
    <w:p w14:paraId="0897A6FD" w14:textId="6B6A788D" w:rsidR="00B40024" w:rsidRPr="008C7364" w:rsidRDefault="00430138">
      <w:pPr>
        <w:spacing w:line="240" w:lineRule="auto"/>
        <w:rPr>
          <w:rFonts w:cs="Arial"/>
          <w:szCs w:val="24"/>
          <w:lang w:val="ro-RO"/>
        </w:rPr>
      </w:pPr>
      <w:r w:rsidRPr="008C7364">
        <w:rPr>
          <w:rFonts w:cs="Arial"/>
          <w:szCs w:val="24"/>
          <w:lang w:val="ro-RO"/>
        </w:rPr>
        <w:t xml:space="preserve">Un </w:t>
      </w:r>
      <w:r w:rsidR="00733BC8" w:rsidRPr="008C7364">
        <w:rPr>
          <w:rFonts w:cs="Arial"/>
          <w:szCs w:val="24"/>
          <w:lang w:val="ro-RO"/>
        </w:rPr>
        <w:t xml:space="preserve">proiect trebuie să se potrivească cu instrumentul </w:t>
      </w:r>
      <w:r w:rsidR="00D9608E" w:rsidRPr="008C7364">
        <w:rPr>
          <w:rFonts w:cs="Arial"/>
          <w:szCs w:val="24"/>
          <w:lang w:val="ro-RO"/>
        </w:rPr>
        <w:t xml:space="preserve">PPP </w:t>
      </w:r>
      <w:r w:rsidR="007D5544" w:rsidRPr="008C7364">
        <w:rPr>
          <w:rFonts w:cs="Arial"/>
          <w:szCs w:val="24"/>
          <w:lang w:val="ro-RO"/>
        </w:rPr>
        <w:t xml:space="preserve">și trebuie </w:t>
      </w:r>
      <w:r w:rsidR="00803390" w:rsidRPr="008C7364">
        <w:rPr>
          <w:rFonts w:cs="Arial"/>
          <w:szCs w:val="24"/>
          <w:lang w:val="ro-RO"/>
        </w:rPr>
        <w:t>înţeles</w:t>
      </w:r>
      <w:r w:rsidR="007D5544" w:rsidRPr="008C7364">
        <w:rPr>
          <w:rFonts w:cs="Arial"/>
          <w:szCs w:val="24"/>
          <w:lang w:val="ro-RO"/>
        </w:rPr>
        <w:t xml:space="preserve"> faptul că </w:t>
      </w:r>
      <w:r w:rsidR="00D9608E" w:rsidRPr="008C7364">
        <w:rPr>
          <w:rFonts w:cs="Arial"/>
          <w:szCs w:val="24"/>
          <w:lang w:val="ro-RO"/>
        </w:rPr>
        <w:t xml:space="preserve">achizițiile în cadrul PPP </w:t>
      </w:r>
      <w:r w:rsidR="007D5544" w:rsidRPr="008C7364">
        <w:rPr>
          <w:rFonts w:cs="Arial"/>
          <w:szCs w:val="24"/>
          <w:lang w:val="ro-RO"/>
        </w:rPr>
        <w:t xml:space="preserve">nu sunt </w:t>
      </w:r>
      <w:r w:rsidR="00D9608E" w:rsidRPr="008C7364">
        <w:rPr>
          <w:rFonts w:cs="Arial"/>
          <w:szCs w:val="24"/>
          <w:lang w:val="ro-RO"/>
        </w:rPr>
        <w:t xml:space="preserve">adecvate pentru </w:t>
      </w:r>
      <w:r w:rsidR="007D5544" w:rsidRPr="008C7364">
        <w:rPr>
          <w:rFonts w:cs="Arial"/>
          <w:szCs w:val="24"/>
          <w:lang w:val="ro-RO"/>
        </w:rPr>
        <w:t xml:space="preserve">fiecare proiect de infrastructură. </w:t>
      </w:r>
    </w:p>
    <w:p w14:paraId="3CEDE94A" w14:textId="6FDF3B42" w:rsidR="00B40024" w:rsidRPr="008C7364" w:rsidRDefault="00430138">
      <w:pPr>
        <w:spacing w:line="240" w:lineRule="auto"/>
        <w:rPr>
          <w:rFonts w:cs="Arial"/>
          <w:szCs w:val="24"/>
          <w:lang w:val="ro-RO"/>
        </w:rPr>
      </w:pPr>
      <w:r w:rsidRPr="008C7364">
        <w:rPr>
          <w:rFonts w:cs="Arial"/>
          <w:szCs w:val="24"/>
          <w:lang w:val="ro-RO"/>
        </w:rPr>
        <w:t xml:space="preserve">În plus, o anumită țară se </w:t>
      </w:r>
      <w:r w:rsidR="007D5544" w:rsidRPr="008C7364">
        <w:rPr>
          <w:rFonts w:cs="Arial"/>
          <w:szCs w:val="24"/>
          <w:lang w:val="ro-RO"/>
        </w:rPr>
        <w:t xml:space="preserve">poate confrunta cu provocări suplimentare pentru a dezvolta </w:t>
      </w:r>
      <w:r w:rsidR="0075633D" w:rsidRPr="008C7364">
        <w:rPr>
          <w:rFonts w:cs="Arial"/>
          <w:szCs w:val="24"/>
          <w:lang w:val="ro-RO"/>
        </w:rPr>
        <w:t xml:space="preserve">cu succes </w:t>
      </w:r>
      <w:r w:rsidR="00781296" w:rsidRPr="008C7364">
        <w:rPr>
          <w:rFonts w:cs="Arial"/>
          <w:szCs w:val="24"/>
          <w:lang w:val="ro-RO"/>
        </w:rPr>
        <w:t xml:space="preserve">opțiunea </w:t>
      </w:r>
      <w:r w:rsidR="007D5544" w:rsidRPr="008C7364">
        <w:rPr>
          <w:rFonts w:cs="Arial"/>
          <w:szCs w:val="24"/>
          <w:lang w:val="ro-RO"/>
        </w:rPr>
        <w:t xml:space="preserve">PPP, care se referă la condițiile macroeconomice și la </w:t>
      </w:r>
      <w:r w:rsidR="0075633D" w:rsidRPr="008C7364">
        <w:rPr>
          <w:rFonts w:cs="Arial"/>
          <w:szCs w:val="24"/>
          <w:lang w:val="ro-RO"/>
        </w:rPr>
        <w:t>cadrul</w:t>
      </w:r>
      <w:r w:rsidR="007D5544" w:rsidRPr="008C7364">
        <w:rPr>
          <w:rFonts w:cs="Arial"/>
          <w:szCs w:val="24"/>
          <w:lang w:val="ro-RO"/>
        </w:rPr>
        <w:t xml:space="preserve"> general de desfășurare a afacerilor în țara respectivă. Acest aspect este explicat mai jos, </w:t>
      </w:r>
      <w:r w:rsidR="008E149B" w:rsidRPr="008C7364">
        <w:rPr>
          <w:rFonts w:cs="Arial"/>
          <w:szCs w:val="24"/>
          <w:lang w:val="ro-RO"/>
        </w:rPr>
        <w:t xml:space="preserve">în </w:t>
      </w:r>
      <w:r w:rsidR="007D5544" w:rsidRPr="008C7364">
        <w:rPr>
          <w:rFonts w:cs="Arial"/>
          <w:szCs w:val="24"/>
          <w:lang w:val="ro-RO"/>
        </w:rPr>
        <w:t>secțiunea 5.6.</w:t>
      </w:r>
    </w:p>
    <w:p w14:paraId="0E1B8A43" w14:textId="77777777" w:rsidR="000F4892" w:rsidRPr="008C7364" w:rsidRDefault="000F4892" w:rsidP="000F4892">
      <w:pPr>
        <w:spacing w:line="240" w:lineRule="auto"/>
        <w:rPr>
          <w:rFonts w:cs="Arial"/>
          <w:lang w:val="ro-RO"/>
        </w:rPr>
      </w:pPr>
    </w:p>
    <w:p w14:paraId="5193DFAA" w14:textId="1891873A" w:rsidR="00B40024" w:rsidRPr="008C7364" w:rsidRDefault="00430138" w:rsidP="008C7364">
      <w:pPr>
        <w:pStyle w:val="Heading2"/>
        <w:rPr>
          <w:lang w:val="ro-RO"/>
        </w:rPr>
      </w:pPr>
      <w:bookmarkStart w:id="101" w:name="_Toc120214907"/>
      <w:r w:rsidRPr="008C7364">
        <w:rPr>
          <w:lang w:val="ro-RO"/>
        </w:rPr>
        <w:t>5</w:t>
      </w:r>
      <w:r w:rsidR="00845DB0" w:rsidRPr="008C7364">
        <w:rPr>
          <w:lang w:val="ro-RO"/>
        </w:rPr>
        <w:t>.</w:t>
      </w:r>
      <w:r w:rsidR="007D5544" w:rsidRPr="008C7364">
        <w:rPr>
          <w:lang w:val="ro-RO"/>
        </w:rPr>
        <w:t>5</w:t>
      </w:r>
      <w:r w:rsidR="00845DB0" w:rsidRPr="008C7364">
        <w:rPr>
          <w:lang w:val="ro-RO"/>
        </w:rPr>
        <w:t xml:space="preserve">. </w:t>
      </w:r>
      <w:r w:rsidR="003149DA" w:rsidRPr="008C7364">
        <w:rPr>
          <w:lang w:val="ro-RO"/>
        </w:rPr>
        <w:t xml:space="preserve">Condiții </w:t>
      </w:r>
      <w:r w:rsidR="00845DB0" w:rsidRPr="008C7364">
        <w:rPr>
          <w:lang w:val="ro-RO"/>
        </w:rPr>
        <w:t>de acces la beneficii</w:t>
      </w:r>
      <w:r w:rsidR="008E149B" w:rsidRPr="008C7364">
        <w:rPr>
          <w:lang w:val="ro-RO"/>
        </w:rPr>
        <w:t xml:space="preserve">: </w:t>
      </w:r>
      <w:r w:rsidR="00845DB0" w:rsidRPr="008C7364">
        <w:rPr>
          <w:lang w:val="ro-RO"/>
        </w:rPr>
        <w:t xml:space="preserve">Introducerea </w:t>
      </w:r>
      <w:r w:rsidR="00567C51" w:rsidRPr="008C7364">
        <w:rPr>
          <w:lang w:val="ro-RO"/>
        </w:rPr>
        <w:t xml:space="preserve">elementelor și </w:t>
      </w:r>
      <w:r w:rsidR="00781296" w:rsidRPr="008C7364">
        <w:rPr>
          <w:lang w:val="ro-RO"/>
        </w:rPr>
        <w:t>etapelor pentru un</w:t>
      </w:r>
      <w:r w:rsidR="00567C51" w:rsidRPr="008C7364">
        <w:rPr>
          <w:lang w:val="ro-RO"/>
        </w:rPr>
        <w:t xml:space="preserve"> </w:t>
      </w:r>
      <w:r w:rsidR="00845DB0" w:rsidRPr="008C7364">
        <w:rPr>
          <w:lang w:val="ro-RO"/>
        </w:rPr>
        <w:t>proces PPP adecvat</w:t>
      </w:r>
      <w:r w:rsidR="00651065" w:rsidRPr="008C7364">
        <w:rPr>
          <w:lang w:val="ro-RO"/>
        </w:rPr>
        <w:t xml:space="preserve">, necesitatea </w:t>
      </w:r>
      <w:r w:rsidR="006141E4" w:rsidRPr="008C7364">
        <w:rPr>
          <w:lang w:val="ro-RO"/>
        </w:rPr>
        <w:t xml:space="preserve">unui management </w:t>
      </w:r>
      <w:r w:rsidR="004E1ABB" w:rsidRPr="008C7364">
        <w:rPr>
          <w:lang w:val="ro-RO"/>
        </w:rPr>
        <w:t>al</w:t>
      </w:r>
      <w:r w:rsidR="00651065" w:rsidRPr="008C7364">
        <w:rPr>
          <w:lang w:val="ro-RO"/>
        </w:rPr>
        <w:t xml:space="preserve"> proiectului și </w:t>
      </w:r>
      <w:r w:rsidR="000F4892" w:rsidRPr="008C7364">
        <w:rPr>
          <w:lang w:val="ro-RO"/>
        </w:rPr>
        <w:t xml:space="preserve">rolul cadrului </w:t>
      </w:r>
      <w:r w:rsidR="002D2C4E" w:rsidRPr="008C7364">
        <w:rPr>
          <w:lang w:val="ro-RO"/>
        </w:rPr>
        <w:t>PPP</w:t>
      </w:r>
      <w:bookmarkEnd w:id="101"/>
    </w:p>
    <w:p w14:paraId="30F866DC" w14:textId="6E9FA99D" w:rsidR="00B40024" w:rsidRPr="008C7364" w:rsidRDefault="00430138">
      <w:pPr>
        <w:spacing w:line="240" w:lineRule="auto"/>
        <w:rPr>
          <w:rFonts w:cs="Arial"/>
          <w:szCs w:val="24"/>
          <w:lang w:val="ro-RO"/>
        </w:rPr>
      </w:pPr>
      <w:r w:rsidRPr="008C7364">
        <w:rPr>
          <w:rFonts w:cs="Arial"/>
          <w:szCs w:val="24"/>
          <w:lang w:val="ro-RO"/>
        </w:rPr>
        <w:t xml:space="preserve">În secțiunile </w:t>
      </w:r>
      <w:r w:rsidR="00313C87" w:rsidRPr="008C7364">
        <w:rPr>
          <w:rFonts w:cs="Arial"/>
          <w:szCs w:val="24"/>
          <w:lang w:val="ro-RO"/>
        </w:rPr>
        <w:t xml:space="preserve">anterioare s-a explicat </w:t>
      </w:r>
      <w:r w:rsidR="00F97199" w:rsidRPr="008C7364">
        <w:rPr>
          <w:rFonts w:cs="Arial"/>
          <w:szCs w:val="24"/>
          <w:lang w:val="ro-RO"/>
        </w:rPr>
        <w:t xml:space="preserve">modul în care </w:t>
      </w:r>
      <w:r w:rsidR="00723C39" w:rsidRPr="008C7364">
        <w:rPr>
          <w:rFonts w:cs="Arial"/>
          <w:szCs w:val="24"/>
          <w:lang w:val="ro-RO"/>
        </w:rPr>
        <w:t xml:space="preserve">opțiunea PPP poate fi o sursă semnificativă de creștere a eficienței și poate oferi alte beneficii pentru </w:t>
      </w:r>
      <w:r w:rsidR="006141E4" w:rsidRPr="008C7364">
        <w:rPr>
          <w:rFonts w:cs="Arial"/>
          <w:szCs w:val="24"/>
          <w:lang w:val="ro-RO"/>
        </w:rPr>
        <w:t>un mai bun management al infrastructurii</w:t>
      </w:r>
      <w:r w:rsidR="008E149B" w:rsidRPr="008C7364">
        <w:rPr>
          <w:rFonts w:cs="Arial"/>
          <w:szCs w:val="24"/>
          <w:lang w:val="ro-RO"/>
        </w:rPr>
        <w:t xml:space="preserve">. </w:t>
      </w:r>
      <w:r w:rsidR="00D815F2" w:rsidRPr="008C7364">
        <w:rPr>
          <w:rFonts w:cs="Arial"/>
          <w:szCs w:val="24"/>
          <w:lang w:val="ro-RO"/>
        </w:rPr>
        <w:t xml:space="preserve">De </w:t>
      </w:r>
      <w:r w:rsidR="00584B72" w:rsidRPr="008C7364">
        <w:rPr>
          <w:rFonts w:cs="Arial"/>
          <w:szCs w:val="24"/>
          <w:lang w:val="ro-RO"/>
        </w:rPr>
        <w:t xml:space="preserve">asemenea, </w:t>
      </w:r>
      <w:r w:rsidR="004E1ABB" w:rsidRPr="008C7364">
        <w:rPr>
          <w:rFonts w:cs="Arial"/>
          <w:szCs w:val="24"/>
          <w:lang w:val="ro-RO"/>
        </w:rPr>
        <w:t>există o serie de</w:t>
      </w:r>
      <w:r w:rsidR="002C1066" w:rsidRPr="008C7364">
        <w:rPr>
          <w:rFonts w:cs="Arial"/>
          <w:szCs w:val="24"/>
          <w:lang w:val="ro-RO"/>
        </w:rPr>
        <w:t xml:space="preserve"> </w:t>
      </w:r>
      <w:r w:rsidR="00D815F2" w:rsidRPr="008C7364">
        <w:rPr>
          <w:rFonts w:cs="Arial"/>
          <w:szCs w:val="24"/>
          <w:lang w:val="ro-RO"/>
        </w:rPr>
        <w:t xml:space="preserve">puncte slabe și </w:t>
      </w:r>
      <w:r w:rsidR="000652E6" w:rsidRPr="008C7364">
        <w:rPr>
          <w:rFonts w:cs="Arial"/>
          <w:szCs w:val="24"/>
          <w:lang w:val="ro-RO"/>
        </w:rPr>
        <w:t xml:space="preserve">alte aspecte </w:t>
      </w:r>
      <w:r w:rsidR="004E1ABB" w:rsidRPr="008C7364">
        <w:rPr>
          <w:rFonts w:cs="Arial"/>
          <w:szCs w:val="24"/>
          <w:lang w:val="ro-RO"/>
        </w:rPr>
        <w:t xml:space="preserve">fac această opțiune </w:t>
      </w:r>
      <w:r w:rsidR="00501396" w:rsidRPr="008C7364">
        <w:rPr>
          <w:rFonts w:cs="Arial"/>
          <w:szCs w:val="24"/>
          <w:lang w:val="ro-RO"/>
        </w:rPr>
        <w:t xml:space="preserve">inadecvată </w:t>
      </w:r>
      <w:r w:rsidR="00D815F2" w:rsidRPr="008C7364">
        <w:rPr>
          <w:rFonts w:cs="Arial"/>
          <w:szCs w:val="24"/>
          <w:lang w:val="ro-RO"/>
        </w:rPr>
        <w:t xml:space="preserve">pentru </w:t>
      </w:r>
      <w:r w:rsidR="000652E6" w:rsidRPr="008C7364">
        <w:rPr>
          <w:rFonts w:cs="Arial"/>
          <w:szCs w:val="24"/>
          <w:lang w:val="ro-RO"/>
        </w:rPr>
        <w:t xml:space="preserve">unele </w:t>
      </w:r>
      <w:r w:rsidR="00D815F2" w:rsidRPr="008C7364">
        <w:rPr>
          <w:rFonts w:cs="Arial"/>
          <w:szCs w:val="24"/>
          <w:lang w:val="ro-RO"/>
        </w:rPr>
        <w:t>proiecte.</w:t>
      </w:r>
    </w:p>
    <w:p w14:paraId="448EC131" w14:textId="7E3AD78E" w:rsidR="00B40024" w:rsidRPr="008C7364" w:rsidRDefault="00FF6398">
      <w:pPr>
        <w:spacing w:line="240" w:lineRule="auto"/>
        <w:rPr>
          <w:rFonts w:cs="Arial"/>
          <w:szCs w:val="24"/>
          <w:lang w:val="ro-RO"/>
        </w:rPr>
      </w:pPr>
      <w:r w:rsidRPr="008C7364">
        <w:rPr>
          <w:rFonts w:cs="Arial"/>
          <w:szCs w:val="24"/>
          <w:lang w:val="ro-RO"/>
        </w:rPr>
        <w:t xml:space="preserve">Autoritățile publice </w:t>
      </w:r>
      <w:r w:rsidR="00430138" w:rsidRPr="008C7364">
        <w:rPr>
          <w:rFonts w:cs="Arial"/>
          <w:szCs w:val="24"/>
          <w:lang w:val="ro-RO"/>
        </w:rPr>
        <w:t>trebuie să protejeze și să maximizeze beneficiile potențiale ale instrumentului PPP și să atenueze riscurile și capcanele potențiale ale acestuia</w:t>
      </w:r>
      <w:r w:rsidR="000652E6" w:rsidRPr="008C7364">
        <w:rPr>
          <w:rFonts w:cs="Arial"/>
          <w:szCs w:val="24"/>
          <w:lang w:val="ro-RO"/>
        </w:rPr>
        <w:t xml:space="preserve">. </w:t>
      </w:r>
      <w:r w:rsidR="00430138" w:rsidRPr="008C7364">
        <w:rPr>
          <w:rFonts w:cs="Arial"/>
          <w:szCs w:val="24"/>
          <w:lang w:val="ro-RO"/>
        </w:rPr>
        <w:t xml:space="preserve">În caz </w:t>
      </w:r>
      <w:r w:rsidR="000652E6" w:rsidRPr="008C7364">
        <w:rPr>
          <w:rFonts w:cs="Arial"/>
          <w:szCs w:val="24"/>
          <w:lang w:val="ro-RO"/>
        </w:rPr>
        <w:t>contrar</w:t>
      </w:r>
      <w:r w:rsidR="006913F7" w:rsidRPr="008C7364">
        <w:rPr>
          <w:rFonts w:cs="Arial"/>
          <w:szCs w:val="24"/>
          <w:lang w:val="ro-RO"/>
        </w:rPr>
        <w:t xml:space="preserve">, </w:t>
      </w:r>
      <w:r w:rsidR="003149DA" w:rsidRPr="008C7364">
        <w:rPr>
          <w:rFonts w:cs="Arial"/>
          <w:szCs w:val="24"/>
          <w:lang w:val="ro-RO"/>
        </w:rPr>
        <w:t>PPP-urile vor crea sarcini nejustificate pentru contribuabili, în loc să sporească eficiența și fiabilitatea lucrărilor publice și a furnizării de servicii.</w:t>
      </w:r>
    </w:p>
    <w:p w14:paraId="33964247" w14:textId="77777777" w:rsidR="00B40024" w:rsidRPr="008C7364" w:rsidRDefault="00430138">
      <w:pPr>
        <w:spacing w:line="240" w:lineRule="auto"/>
        <w:rPr>
          <w:rFonts w:cs="Arial"/>
          <w:szCs w:val="24"/>
          <w:lang w:val="ro-RO"/>
        </w:rPr>
      </w:pPr>
      <w:r w:rsidRPr="008C7364">
        <w:rPr>
          <w:rFonts w:cs="Arial"/>
          <w:szCs w:val="24"/>
          <w:lang w:val="ro-RO"/>
        </w:rPr>
        <w:t xml:space="preserve">Aceste </w:t>
      </w:r>
      <w:r w:rsidR="00723C39" w:rsidRPr="008C7364">
        <w:rPr>
          <w:rFonts w:cs="Arial"/>
          <w:szCs w:val="24"/>
          <w:lang w:val="ro-RO"/>
        </w:rPr>
        <w:t xml:space="preserve">beneficii, în </w:t>
      </w:r>
      <w:r w:rsidR="00350D82" w:rsidRPr="008C7364">
        <w:rPr>
          <w:rFonts w:cs="Arial"/>
          <w:szCs w:val="24"/>
          <w:lang w:val="ro-RO"/>
        </w:rPr>
        <w:t xml:space="preserve">special </w:t>
      </w:r>
      <w:r w:rsidR="00723C39" w:rsidRPr="008C7364">
        <w:rPr>
          <w:rFonts w:cs="Arial"/>
          <w:szCs w:val="24"/>
          <w:lang w:val="ro-RO"/>
        </w:rPr>
        <w:t xml:space="preserve">cele legate de eficiență, </w:t>
      </w:r>
      <w:r w:rsidR="00931B4F" w:rsidRPr="008C7364">
        <w:rPr>
          <w:rFonts w:cs="Arial"/>
          <w:szCs w:val="24"/>
          <w:lang w:val="ro-RO"/>
        </w:rPr>
        <w:t xml:space="preserve">vor fi obținute numai dacă </w:t>
      </w:r>
      <w:r w:rsidR="00093B34" w:rsidRPr="008C7364">
        <w:rPr>
          <w:rFonts w:cs="Arial"/>
          <w:szCs w:val="24"/>
          <w:lang w:val="ro-RO"/>
        </w:rPr>
        <w:t xml:space="preserve">proiectul și contractul </w:t>
      </w:r>
      <w:r w:rsidR="0075633D" w:rsidRPr="008C7364">
        <w:rPr>
          <w:rFonts w:cs="Arial"/>
          <w:szCs w:val="24"/>
          <w:lang w:val="ro-RO"/>
        </w:rPr>
        <w:t xml:space="preserve">îndeplinesc </w:t>
      </w:r>
      <w:r w:rsidR="00093B34" w:rsidRPr="008C7364">
        <w:rPr>
          <w:rFonts w:cs="Arial"/>
          <w:szCs w:val="24"/>
          <w:lang w:val="ro-RO"/>
        </w:rPr>
        <w:t>următoarele condiții și dacă sunt luate următoarele măsuri</w:t>
      </w:r>
      <w:r w:rsidR="008E149B" w:rsidRPr="008C7364">
        <w:rPr>
          <w:rFonts w:cs="Arial"/>
          <w:szCs w:val="24"/>
          <w:lang w:val="ro-RO"/>
        </w:rPr>
        <w:t>:</w:t>
      </w:r>
    </w:p>
    <w:p w14:paraId="26797097" w14:textId="2E3ED01F" w:rsidR="00B40024" w:rsidRPr="008C7364" w:rsidRDefault="00430138">
      <w:pPr>
        <w:pStyle w:val="ListParagraph"/>
        <w:numPr>
          <w:ilvl w:val="0"/>
          <w:numId w:val="14"/>
        </w:numPr>
        <w:spacing w:line="240" w:lineRule="auto"/>
        <w:rPr>
          <w:rFonts w:cs="Arial"/>
          <w:szCs w:val="24"/>
          <w:lang w:val="ro-RO"/>
        </w:rPr>
      </w:pPr>
      <w:r w:rsidRPr="008C7364">
        <w:rPr>
          <w:rFonts w:cs="Arial"/>
          <w:szCs w:val="24"/>
          <w:lang w:val="ro-RO"/>
        </w:rPr>
        <w:lastRenderedPageBreak/>
        <w:t xml:space="preserve">Proiectul trebuie să fie un </w:t>
      </w:r>
      <w:r w:rsidR="00093B34" w:rsidRPr="008C7364">
        <w:rPr>
          <w:rFonts w:cs="Arial"/>
          <w:szCs w:val="24"/>
          <w:lang w:val="ro-RO"/>
        </w:rPr>
        <w:t xml:space="preserve">proiect </w:t>
      </w:r>
      <w:r w:rsidR="004E1ABB" w:rsidRPr="008C7364">
        <w:rPr>
          <w:rFonts w:cs="Arial"/>
          <w:szCs w:val="24"/>
          <w:lang w:val="ro-RO"/>
        </w:rPr>
        <w:t>rezonabil:</w:t>
      </w:r>
      <w:r w:rsidR="008B5972" w:rsidRPr="008C7364">
        <w:rPr>
          <w:rFonts w:cs="Arial"/>
          <w:szCs w:val="24"/>
          <w:lang w:val="ro-RO"/>
        </w:rPr>
        <w:t xml:space="preserve"> </w:t>
      </w:r>
      <w:r w:rsidR="00E375B6" w:rsidRPr="008C7364">
        <w:rPr>
          <w:rFonts w:cs="Arial"/>
          <w:szCs w:val="24"/>
          <w:lang w:val="ro-RO"/>
        </w:rPr>
        <w:t>PPP</w:t>
      </w:r>
      <w:r w:rsidR="00803390" w:rsidRPr="008C7364">
        <w:rPr>
          <w:rFonts w:cs="Arial"/>
          <w:szCs w:val="24"/>
          <w:lang w:val="ro-RO"/>
        </w:rPr>
        <w:t>-ul nu reprezintă o soluție miraculoasă</w:t>
      </w:r>
      <w:r w:rsidR="00E375B6" w:rsidRPr="008C7364">
        <w:rPr>
          <w:rFonts w:cs="Arial"/>
          <w:szCs w:val="24"/>
          <w:lang w:val="ro-RO"/>
        </w:rPr>
        <w:t xml:space="preserve"> nu </w:t>
      </w:r>
      <w:r w:rsidR="004E1ABB" w:rsidRPr="008C7364">
        <w:rPr>
          <w:rFonts w:cs="Arial"/>
          <w:szCs w:val="24"/>
          <w:lang w:val="ro-RO"/>
        </w:rPr>
        <w:t xml:space="preserve">va </w:t>
      </w:r>
      <w:r w:rsidR="00803390" w:rsidRPr="008C7364">
        <w:rPr>
          <w:rFonts w:cs="Arial"/>
          <w:szCs w:val="24"/>
          <w:lang w:val="ro-RO"/>
        </w:rPr>
        <w:t>transforma</w:t>
      </w:r>
      <w:r w:rsidR="004E1ABB" w:rsidRPr="008C7364">
        <w:rPr>
          <w:rFonts w:cs="Arial"/>
          <w:szCs w:val="24"/>
          <w:lang w:val="ro-RO"/>
        </w:rPr>
        <w:t xml:space="preserve"> un proiect </w:t>
      </w:r>
      <w:r w:rsidR="00803390" w:rsidRPr="008C7364">
        <w:rPr>
          <w:rFonts w:cs="Arial"/>
          <w:szCs w:val="24"/>
          <w:lang w:val="ro-RO"/>
        </w:rPr>
        <w:t>ne</w:t>
      </w:r>
      <w:r w:rsidR="004E1ABB" w:rsidRPr="008C7364">
        <w:rPr>
          <w:rFonts w:cs="Arial"/>
          <w:szCs w:val="24"/>
          <w:lang w:val="ro-RO"/>
        </w:rPr>
        <w:t>rezonabil</w:t>
      </w:r>
      <w:r w:rsidR="00803390" w:rsidRPr="008C7364">
        <w:rPr>
          <w:rFonts w:cs="Arial"/>
          <w:szCs w:val="24"/>
          <w:lang w:val="ro-RO"/>
        </w:rPr>
        <w:t xml:space="preserve"> - adică o soluție tehnică absurdă sau inadecvată pentru o nevoie publică -</w:t>
      </w:r>
      <w:r w:rsidR="004E1ABB" w:rsidRPr="008C7364">
        <w:rPr>
          <w:rFonts w:cs="Arial"/>
          <w:szCs w:val="24"/>
          <w:lang w:val="ro-RO"/>
        </w:rPr>
        <w:t xml:space="preserve"> în unul </w:t>
      </w:r>
      <w:r w:rsidR="00803390" w:rsidRPr="008C7364">
        <w:rPr>
          <w:rFonts w:cs="Arial"/>
          <w:szCs w:val="24"/>
          <w:lang w:val="ro-RO"/>
        </w:rPr>
        <w:t>fiabil</w:t>
      </w:r>
      <w:r w:rsidR="0092648C" w:rsidRPr="008C7364">
        <w:rPr>
          <w:rFonts w:cs="Arial"/>
          <w:szCs w:val="24"/>
          <w:lang w:val="ro-RO"/>
        </w:rPr>
        <w:t xml:space="preserve">, </w:t>
      </w:r>
      <w:r w:rsidR="00E375B6" w:rsidRPr="008C7364">
        <w:rPr>
          <w:rFonts w:cs="Arial"/>
          <w:szCs w:val="24"/>
          <w:lang w:val="ro-RO"/>
        </w:rPr>
        <w:t>(</w:t>
      </w:r>
      <w:r w:rsidR="008B5972" w:rsidRPr="008C7364">
        <w:rPr>
          <w:rFonts w:cs="Arial"/>
          <w:szCs w:val="24"/>
          <w:lang w:val="ro-RO"/>
        </w:rPr>
        <w:t xml:space="preserve">capitolul </w:t>
      </w:r>
      <w:r w:rsidR="00731165" w:rsidRPr="008C7364">
        <w:rPr>
          <w:rFonts w:cs="Arial"/>
          <w:szCs w:val="24"/>
          <w:lang w:val="ro-RO"/>
        </w:rPr>
        <w:t xml:space="preserve">3 </w:t>
      </w:r>
      <w:r w:rsidR="00E375B6" w:rsidRPr="008C7364">
        <w:rPr>
          <w:rFonts w:cs="Arial"/>
          <w:szCs w:val="24"/>
          <w:lang w:val="ro-RO"/>
        </w:rPr>
        <w:t xml:space="preserve">explică </w:t>
      </w:r>
      <w:r w:rsidR="000652E6" w:rsidRPr="008C7364">
        <w:rPr>
          <w:rFonts w:cs="Arial"/>
          <w:szCs w:val="24"/>
          <w:lang w:val="ro-RO"/>
        </w:rPr>
        <w:t xml:space="preserve">importanța </w:t>
      </w:r>
      <w:r w:rsidR="00E375B6" w:rsidRPr="008C7364">
        <w:rPr>
          <w:rFonts w:cs="Arial"/>
          <w:szCs w:val="24"/>
          <w:lang w:val="ro-RO"/>
        </w:rPr>
        <w:t>modului de identificare a proiectelor</w:t>
      </w:r>
      <w:r w:rsidR="000652E6" w:rsidRPr="008C7364">
        <w:rPr>
          <w:rFonts w:cs="Arial"/>
          <w:szCs w:val="24"/>
          <w:lang w:val="ro-RO"/>
        </w:rPr>
        <w:t xml:space="preserve">, </w:t>
      </w:r>
      <w:r w:rsidR="0000014F" w:rsidRPr="008C7364">
        <w:rPr>
          <w:rFonts w:cs="Arial"/>
          <w:szCs w:val="24"/>
          <w:lang w:val="ro-RO"/>
        </w:rPr>
        <w:t xml:space="preserve">a modului de </w:t>
      </w:r>
      <w:r w:rsidR="00E375B6" w:rsidRPr="008C7364">
        <w:rPr>
          <w:rFonts w:cs="Arial"/>
          <w:szCs w:val="24"/>
          <w:lang w:val="ro-RO"/>
        </w:rPr>
        <w:t xml:space="preserve">alimentare </w:t>
      </w:r>
      <w:r w:rsidR="0000014F" w:rsidRPr="008C7364">
        <w:rPr>
          <w:rFonts w:cs="Arial"/>
          <w:szCs w:val="24"/>
          <w:lang w:val="ro-RO"/>
        </w:rPr>
        <w:t>a</w:t>
      </w:r>
      <w:r w:rsidR="00E375B6" w:rsidRPr="008C7364">
        <w:rPr>
          <w:rFonts w:cs="Arial"/>
          <w:szCs w:val="24"/>
          <w:lang w:val="ro-RO"/>
        </w:rPr>
        <w:t xml:space="preserve"> </w:t>
      </w:r>
      <w:r w:rsidR="004E1ABB" w:rsidRPr="008C7364">
        <w:rPr>
          <w:rFonts w:cs="Arial"/>
          <w:szCs w:val="24"/>
          <w:lang w:val="ro-RO"/>
        </w:rPr>
        <w:t>procesului</w:t>
      </w:r>
      <w:r w:rsidR="00E375B6" w:rsidRPr="008C7364">
        <w:rPr>
          <w:rFonts w:cs="Arial"/>
          <w:szCs w:val="24"/>
          <w:lang w:val="ro-RO"/>
        </w:rPr>
        <w:t xml:space="preserve"> PPP cu candidați </w:t>
      </w:r>
      <w:r w:rsidR="00770DFC" w:rsidRPr="008C7364">
        <w:rPr>
          <w:rFonts w:cs="Arial"/>
          <w:szCs w:val="24"/>
          <w:lang w:val="ro-RO"/>
        </w:rPr>
        <w:t xml:space="preserve">PPP </w:t>
      </w:r>
      <w:r w:rsidR="000652E6" w:rsidRPr="008C7364">
        <w:rPr>
          <w:rFonts w:cs="Arial"/>
          <w:szCs w:val="24"/>
          <w:lang w:val="ro-RO"/>
        </w:rPr>
        <w:t xml:space="preserve">din rezerva de </w:t>
      </w:r>
      <w:r w:rsidR="0000014F" w:rsidRPr="008C7364">
        <w:rPr>
          <w:rFonts w:cs="Arial"/>
          <w:szCs w:val="24"/>
          <w:lang w:val="ro-RO"/>
        </w:rPr>
        <w:t>proiecte identificate</w:t>
      </w:r>
      <w:r w:rsidR="008E149B" w:rsidRPr="008C7364">
        <w:rPr>
          <w:rFonts w:cs="Arial"/>
          <w:szCs w:val="24"/>
          <w:lang w:val="ro-RO"/>
        </w:rPr>
        <w:t xml:space="preserve">. De </w:t>
      </w:r>
      <w:r w:rsidR="0000014F" w:rsidRPr="008C7364">
        <w:rPr>
          <w:rFonts w:cs="Arial"/>
          <w:szCs w:val="24"/>
          <w:lang w:val="ro-RO"/>
        </w:rPr>
        <w:t xml:space="preserve">asemenea, acesta introduce necesitatea </w:t>
      </w:r>
      <w:r w:rsidR="00617552" w:rsidRPr="008C7364">
        <w:rPr>
          <w:rFonts w:cs="Arial"/>
          <w:szCs w:val="24"/>
          <w:lang w:val="ro-RO"/>
        </w:rPr>
        <w:t>test</w:t>
      </w:r>
      <w:r w:rsidR="00803390" w:rsidRPr="008C7364">
        <w:rPr>
          <w:rFonts w:cs="Arial"/>
          <w:szCs w:val="24"/>
          <w:lang w:val="ro-RO"/>
        </w:rPr>
        <w:t>ării</w:t>
      </w:r>
      <w:r w:rsidR="00617552" w:rsidRPr="008C7364">
        <w:rPr>
          <w:rFonts w:cs="Arial"/>
          <w:szCs w:val="24"/>
          <w:lang w:val="ro-RO"/>
        </w:rPr>
        <w:t xml:space="preserve"> proiectul</w:t>
      </w:r>
      <w:r w:rsidR="00803390" w:rsidRPr="008C7364">
        <w:rPr>
          <w:rFonts w:cs="Arial"/>
          <w:szCs w:val="24"/>
          <w:lang w:val="ro-RO"/>
        </w:rPr>
        <w:t>ui</w:t>
      </w:r>
      <w:r w:rsidR="00617552" w:rsidRPr="008C7364">
        <w:rPr>
          <w:rFonts w:cs="Arial"/>
          <w:szCs w:val="24"/>
          <w:lang w:val="ro-RO"/>
        </w:rPr>
        <w:t xml:space="preserve"> din punct de </w:t>
      </w:r>
      <w:r w:rsidR="000652E6" w:rsidRPr="008C7364">
        <w:rPr>
          <w:rFonts w:cs="Arial"/>
          <w:szCs w:val="24"/>
          <w:lang w:val="ro-RO"/>
        </w:rPr>
        <w:t xml:space="preserve">vedere al </w:t>
      </w:r>
      <w:r w:rsidR="00CD5501" w:rsidRPr="008C7364">
        <w:rPr>
          <w:rFonts w:cs="Arial"/>
          <w:szCs w:val="24"/>
          <w:lang w:val="ro-RO"/>
        </w:rPr>
        <w:t>temeiniciei</w:t>
      </w:r>
      <w:r w:rsidR="0000014F" w:rsidRPr="008C7364">
        <w:rPr>
          <w:rFonts w:cs="Arial"/>
          <w:szCs w:val="24"/>
          <w:lang w:val="ro-RO"/>
        </w:rPr>
        <w:t xml:space="preserve"> </w:t>
      </w:r>
      <w:r w:rsidR="000652E6" w:rsidRPr="008C7364">
        <w:rPr>
          <w:rFonts w:cs="Arial"/>
          <w:szCs w:val="24"/>
          <w:lang w:val="ro-RO"/>
        </w:rPr>
        <w:t>economice</w:t>
      </w:r>
      <w:r w:rsidR="008E2270" w:rsidRPr="008C7364">
        <w:rPr>
          <w:rFonts w:cs="Arial"/>
          <w:szCs w:val="24"/>
          <w:lang w:val="ro-RO"/>
        </w:rPr>
        <w:t>);</w:t>
      </w:r>
    </w:p>
    <w:p w14:paraId="1BE11FAF" w14:textId="65FF42F2" w:rsidR="00B40024" w:rsidRPr="008C7364" w:rsidRDefault="00430138">
      <w:pPr>
        <w:pStyle w:val="ListParagraph"/>
        <w:numPr>
          <w:ilvl w:val="0"/>
          <w:numId w:val="14"/>
        </w:numPr>
        <w:spacing w:line="240" w:lineRule="auto"/>
        <w:rPr>
          <w:rFonts w:cs="Arial"/>
          <w:szCs w:val="24"/>
          <w:lang w:val="ro-RO"/>
        </w:rPr>
      </w:pPr>
      <w:r w:rsidRPr="008C7364">
        <w:rPr>
          <w:rFonts w:cs="Arial"/>
          <w:szCs w:val="24"/>
          <w:lang w:val="ro-RO"/>
        </w:rPr>
        <w:t>Proiectul trebuie să fie un</w:t>
      </w:r>
      <w:r w:rsidR="00803390" w:rsidRPr="008C7364">
        <w:rPr>
          <w:rFonts w:cs="Arial"/>
          <w:szCs w:val="24"/>
          <w:lang w:val="ro-RO"/>
        </w:rPr>
        <w:t>ul</w:t>
      </w:r>
      <w:r w:rsidR="00093B34" w:rsidRPr="008C7364">
        <w:rPr>
          <w:rFonts w:cs="Arial"/>
          <w:szCs w:val="24"/>
          <w:lang w:val="ro-RO"/>
        </w:rPr>
        <w:t xml:space="preserve"> </w:t>
      </w:r>
      <w:r w:rsidRPr="008C7364">
        <w:rPr>
          <w:rFonts w:cs="Arial"/>
          <w:szCs w:val="24"/>
          <w:lang w:val="ro-RO"/>
        </w:rPr>
        <w:t>adecvat</w:t>
      </w:r>
      <w:r w:rsidR="008B5972" w:rsidRPr="008C7364">
        <w:rPr>
          <w:rFonts w:cs="Arial"/>
          <w:szCs w:val="24"/>
          <w:lang w:val="ro-RO"/>
        </w:rPr>
        <w:t xml:space="preserve">: </w:t>
      </w:r>
      <w:r w:rsidR="00723C39" w:rsidRPr="008C7364">
        <w:rPr>
          <w:rFonts w:cs="Arial"/>
          <w:szCs w:val="24"/>
          <w:lang w:val="ro-RO"/>
        </w:rPr>
        <w:t xml:space="preserve">Avantajele PPP vor </w:t>
      </w:r>
      <w:r w:rsidR="00931B4F" w:rsidRPr="008C7364">
        <w:rPr>
          <w:rFonts w:cs="Arial"/>
          <w:szCs w:val="24"/>
          <w:lang w:val="ro-RO"/>
        </w:rPr>
        <w:t xml:space="preserve">fi obținute </w:t>
      </w:r>
      <w:r w:rsidR="00723C39" w:rsidRPr="008C7364">
        <w:rPr>
          <w:rFonts w:cs="Arial"/>
          <w:szCs w:val="24"/>
          <w:lang w:val="ro-RO"/>
        </w:rPr>
        <w:t xml:space="preserve">numai în cazul </w:t>
      </w:r>
      <w:r w:rsidR="00931B4F" w:rsidRPr="008C7364">
        <w:rPr>
          <w:rFonts w:cs="Arial"/>
          <w:szCs w:val="24"/>
          <w:lang w:val="ro-RO"/>
        </w:rPr>
        <w:t xml:space="preserve">proiectelor </w:t>
      </w:r>
      <w:r w:rsidR="00723C39" w:rsidRPr="008C7364">
        <w:rPr>
          <w:rFonts w:cs="Arial"/>
          <w:szCs w:val="24"/>
          <w:lang w:val="ro-RO"/>
        </w:rPr>
        <w:t xml:space="preserve">adecvate pentru dezvoltarea PPP </w:t>
      </w:r>
      <w:r w:rsidR="00845DB0" w:rsidRPr="008C7364">
        <w:rPr>
          <w:rFonts w:cs="Arial"/>
          <w:szCs w:val="24"/>
          <w:lang w:val="ro-RO"/>
        </w:rPr>
        <w:t>(</w:t>
      </w:r>
      <w:r w:rsidR="00F97199" w:rsidRPr="008C7364">
        <w:rPr>
          <w:rFonts w:cs="Arial"/>
          <w:szCs w:val="24"/>
          <w:lang w:val="ro-RO"/>
        </w:rPr>
        <w:t xml:space="preserve">capitolul </w:t>
      </w:r>
      <w:r w:rsidR="00731165" w:rsidRPr="008C7364">
        <w:rPr>
          <w:rFonts w:cs="Arial"/>
          <w:szCs w:val="24"/>
          <w:lang w:val="ro-RO"/>
        </w:rPr>
        <w:t xml:space="preserve">3 </w:t>
      </w:r>
      <w:r w:rsidR="00845DB0" w:rsidRPr="008C7364">
        <w:rPr>
          <w:rFonts w:cs="Arial"/>
          <w:szCs w:val="24"/>
          <w:lang w:val="ro-RO"/>
        </w:rPr>
        <w:t xml:space="preserve">explică modul de selectare a unui </w:t>
      </w:r>
      <w:r w:rsidR="0000014F" w:rsidRPr="008C7364">
        <w:rPr>
          <w:rFonts w:cs="Arial"/>
          <w:szCs w:val="24"/>
          <w:lang w:val="ro-RO"/>
        </w:rPr>
        <w:t>proiect PPP</w:t>
      </w:r>
      <w:r w:rsidR="00845DB0" w:rsidRPr="008C7364">
        <w:rPr>
          <w:rFonts w:cs="Arial"/>
          <w:szCs w:val="24"/>
          <w:lang w:val="ro-RO"/>
        </w:rPr>
        <w:t xml:space="preserve">). </w:t>
      </w:r>
      <w:r w:rsidR="00931B4F" w:rsidRPr="008C7364">
        <w:rPr>
          <w:rFonts w:cs="Arial"/>
          <w:szCs w:val="24"/>
          <w:lang w:val="ro-RO"/>
        </w:rPr>
        <w:t xml:space="preserve">Unele </w:t>
      </w:r>
      <w:r w:rsidR="008E2270" w:rsidRPr="008C7364">
        <w:rPr>
          <w:rFonts w:cs="Arial"/>
          <w:szCs w:val="24"/>
          <w:lang w:val="ro-RO"/>
        </w:rPr>
        <w:t>proiecte nu sunt potrivite pentru a fi PPP-uri;</w:t>
      </w:r>
    </w:p>
    <w:p w14:paraId="26893359" w14:textId="10FAB02E" w:rsidR="00B40024" w:rsidRPr="008C7364" w:rsidRDefault="00430138">
      <w:pPr>
        <w:pStyle w:val="ListParagraph"/>
        <w:numPr>
          <w:ilvl w:val="0"/>
          <w:numId w:val="14"/>
        </w:numPr>
        <w:spacing w:line="240" w:lineRule="auto"/>
        <w:rPr>
          <w:rFonts w:cs="Arial"/>
          <w:szCs w:val="24"/>
          <w:lang w:val="ro-RO"/>
        </w:rPr>
      </w:pPr>
      <w:r w:rsidRPr="008C7364">
        <w:rPr>
          <w:rFonts w:cs="Arial"/>
          <w:szCs w:val="24"/>
          <w:lang w:val="ro-RO"/>
        </w:rPr>
        <w:t xml:space="preserve">Proiectul trebuie să fie </w:t>
      </w:r>
      <w:r w:rsidR="00093B34" w:rsidRPr="008C7364">
        <w:rPr>
          <w:rFonts w:cs="Arial"/>
          <w:szCs w:val="24"/>
          <w:lang w:val="ro-RO"/>
        </w:rPr>
        <w:t>pregătit și evaluat</w:t>
      </w:r>
      <w:r w:rsidR="008B5972" w:rsidRPr="008C7364">
        <w:rPr>
          <w:rFonts w:cs="Arial"/>
          <w:szCs w:val="24"/>
          <w:lang w:val="ro-RO"/>
        </w:rPr>
        <w:t xml:space="preserve">: </w:t>
      </w:r>
      <w:r w:rsidRPr="008C7364">
        <w:rPr>
          <w:rFonts w:cs="Arial"/>
          <w:szCs w:val="24"/>
          <w:lang w:val="ro-RO"/>
        </w:rPr>
        <w:t xml:space="preserve">În special, acesta trebuie să fie </w:t>
      </w:r>
      <w:r w:rsidR="00770DFC" w:rsidRPr="008C7364">
        <w:rPr>
          <w:rFonts w:cs="Arial"/>
          <w:szCs w:val="24"/>
          <w:lang w:val="ro-RO"/>
        </w:rPr>
        <w:t xml:space="preserve">fezabil </w:t>
      </w:r>
      <w:r w:rsidR="003149DA" w:rsidRPr="008C7364">
        <w:rPr>
          <w:rFonts w:cs="Arial"/>
          <w:szCs w:val="24"/>
          <w:lang w:val="ro-RO"/>
        </w:rPr>
        <w:t xml:space="preserve">din punct de vedere comercial, </w:t>
      </w:r>
      <w:r w:rsidR="00770DFC" w:rsidRPr="008C7364">
        <w:rPr>
          <w:rFonts w:cs="Arial"/>
          <w:szCs w:val="24"/>
          <w:lang w:val="ro-RO"/>
        </w:rPr>
        <w:t xml:space="preserve">accesibil </w:t>
      </w:r>
      <w:r w:rsidR="000652E6" w:rsidRPr="008C7364">
        <w:rPr>
          <w:rFonts w:cs="Arial"/>
          <w:szCs w:val="24"/>
          <w:lang w:val="ro-RO"/>
        </w:rPr>
        <w:t xml:space="preserve">și </w:t>
      </w:r>
      <w:r w:rsidR="00770DFC" w:rsidRPr="008C7364">
        <w:rPr>
          <w:rFonts w:cs="Arial"/>
          <w:szCs w:val="24"/>
          <w:lang w:val="ro-RO"/>
        </w:rPr>
        <w:t xml:space="preserve">testat în mod corespunzător ca PPP </w:t>
      </w:r>
      <w:r w:rsidR="008B5972" w:rsidRPr="008C7364">
        <w:rPr>
          <w:rFonts w:cs="Arial"/>
          <w:szCs w:val="24"/>
          <w:lang w:val="ro-RO"/>
        </w:rPr>
        <w:t>(</w:t>
      </w:r>
      <w:r w:rsidR="00770DFC" w:rsidRPr="008C7364">
        <w:rPr>
          <w:rFonts w:cs="Arial"/>
          <w:szCs w:val="24"/>
          <w:lang w:val="ro-RO"/>
        </w:rPr>
        <w:t xml:space="preserve">capitolul </w:t>
      </w:r>
      <w:r w:rsidR="00731165" w:rsidRPr="008C7364">
        <w:rPr>
          <w:rFonts w:cs="Arial"/>
          <w:szCs w:val="24"/>
          <w:lang w:val="ro-RO"/>
        </w:rPr>
        <w:t xml:space="preserve">4 </w:t>
      </w:r>
      <w:r w:rsidR="00770DFC" w:rsidRPr="008C7364">
        <w:rPr>
          <w:rFonts w:cs="Arial"/>
          <w:szCs w:val="24"/>
          <w:lang w:val="ro-RO"/>
        </w:rPr>
        <w:t xml:space="preserve">explică modul în care se poate testa caracterul adecvat al PPP prin intermediul exercițiului </w:t>
      </w:r>
      <w:r w:rsidR="00E050BE" w:rsidRPr="008C7364">
        <w:rPr>
          <w:rFonts w:cs="Arial"/>
          <w:szCs w:val="24"/>
          <w:lang w:val="ro-RO"/>
        </w:rPr>
        <w:t>RCP</w:t>
      </w:r>
      <w:r w:rsidR="00916B57" w:rsidRPr="008C7364">
        <w:rPr>
          <w:rFonts w:cs="Arial"/>
          <w:szCs w:val="24"/>
          <w:lang w:val="ro-RO"/>
        </w:rPr>
        <w:t xml:space="preserve">, </w:t>
      </w:r>
      <w:r w:rsidR="008E149B" w:rsidRPr="008C7364">
        <w:rPr>
          <w:rFonts w:cs="Arial"/>
          <w:szCs w:val="24"/>
          <w:lang w:val="ro-RO"/>
        </w:rPr>
        <w:t xml:space="preserve">precum și </w:t>
      </w:r>
      <w:r w:rsidR="00770DFC" w:rsidRPr="008C7364">
        <w:rPr>
          <w:rFonts w:cs="Arial"/>
          <w:szCs w:val="24"/>
          <w:lang w:val="ro-RO"/>
        </w:rPr>
        <w:t xml:space="preserve">testarea fezabilității </w:t>
      </w:r>
      <w:r w:rsidR="000C0D81" w:rsidRPr="008C7364">
        <w:rPr>
          <w:rFonts w:cs="Arial"/>
          <w:szCs w:val="24"/>
          <w:lang w:val="ro-RO"/>
        </w:rPr>
        <w:t>comerciale</w:t>
      </w:r>
      <w:r w:rsidR="00CF470D" w:rsidRPr="008C7364">
        <w:rPr>
          <w:rStyle w:val="FootnoteReference"/>
          <w:rFonts w:cs="Arial"/>
          <w:szCs w:val="24"/>
          <w:lang w:val="ro-RO"/>
        </w:rPr>
        <w:footnoteReference w:id="44"/>
      </w:r>
      <w:r w:rsidR="008E149B" w:rsidRPr="008C7364">
        <w:rPr>
          <w:rFonts w:cs="Arial"/>
          <w:szCs w:val="24"/>
          <w:lang w:val="ro-RO"/>
        </w:rPr>
        <w:t xml:space="preserve"> și a </w:t>
      </w:r>
      <w:r w:rsidR="00770DFC" w:rsidRPr="008C7364">
        <w:rPr>
          <w:rFonts w:cs="Arial"/>
          <w:szCs w:val="24"/>
          <w:lang w:val="ro-RO"/>
        </w:rPr>
        <w:t>accesibilității</w:t>
      </w:r>
      <w:r w:rsidR="008E149B" w:rsidRPr="008C7364">
        <w:rPr>
          <w:rFonts w:cs="Arial"/>
          <w:szCs w:val="24"/>
          <w:lang w:val="ro-RO"/>
        </w:rPr>
        <w:t>. De asemenea</w:t>
      </w:r>
      <w:r w:rsidR="008E2270" w:rsidRPr="008C7364">
        <w:rPr>
          <w:rFonts w:cs="Arial"/>
          <w:szCs w:val="24"/>
          <w:lang w:val="ro-RO"/>
        </w:rPr>
        <w:t>,</w:t>
      </w:r>
      <w:r w:rsidR="008E149B" w:rsidRPr="008C7364">
        <w:rPr>
          <w:rFonts w:cs="Arial"/>
          <w:szCs w:val="24"/>
          <w:lang w:val="ro-RO"/>
        </w:rPr>
        <w:t xml:space="preserve"> se abordează </w:t>
      </w:r>
      <w:r w:rsidR="00770DFC" w:rsidRPr="008C7364">
        <w:rPr>
          <w:rFonts w:cs="Arial"/>
          <w:szCs w:val="24"/>
          <w:lang w:val="ro-RO"/>
        </w:rPr>
        <w:t xml:space="preserve">atenuarea </w:t>
      </w:r>
      <w:r w:rsidR="008E149B" w:rsidRPr="008C7364">
        <w:rPr>
          <w:rFonts w:cs="Arial"/>
          <w:szCs w:val="24"/>
          <w:lang w:val="ro-RO"/>
        </w:rPr>
        <w:t xml:space="preserve">riscurilor </w:t>
      </w:r>
      <w:r w:rsidR="00770DFC" w:rsidRPr="008C7364">
        <w:rPr>
          <w:rFonts w:cs="Arial"/>
          <w:szCs w:val="24"/>
          <w:lang w:val="ro-RO"/>
        </w:rPr>
        <w:t xml:space="preserve">și a </w:t>
      </w:r>
      <w:r w:rsidR="000652E6" w:rsidRPr="008C7364">
        <w:rPr>
          <w:rFonts w:cs="Arial"/>
          <w:szCs w:val="24"/>
          <w:lang w:val="ro-RO"/>
        </w:rPr>
        <w:t xml:space="preserve">altor </w:t>
      </w:r>
      <w:r w:rsidR="00770DFC" w:rsidRPr="008C7364">
        <w:rPr>
          <w:rFonts w:cs="Arial"/>
          <w:szCs w:val="24"/>
          <w:lang w:val="ro-RO"/>
        </w:rPr>
        <w:t xml:space="preserve">amenințări pe parcursul </w:t>
      </w:r>
      <w:r w:rsidR="008E149B" w:rsidRPr="008C7364">
        <w:rPr>
          <w:rFonts w:cs="Arial"/>
          <w:szCs w:val="24"/>
          <w:lang w:val="ro-RO"/>
        </w:rPr>
        <w:t xml:space="preserve">ciclului de viață al </w:t>
      </w:r>
      <w:r w:rsidR="00770DFC" w:rsidRPr="008C7364">
        <w:rPr>
          <w:rFonts w:cs="Arial"/>
          <w:szCs w:val="24"/>
          <w:lang w:val="ro-RO"/>
        </w:rPr>
        <w:t>proiectului printr-o pregătire solidă</w:t>
      </w:r>
      <w:r w:rsidR="008B5972" w:rsidRPr="008C7364">
        <w:rPr>
          <w:rFonts w:cs="Arial"/>
          <w:szCs w:val="24"/>
          <w:lang w:val="ro-RO"/>
        </w:rPr>
        <w:t>);</w:t>
      </w:r>
    </w:p>
    <w:p w14:paraId="7883AEB3" w14:textId="1E25FFEB" w:rsidR="00B40024" w:rsidRPr="008C7364" w:rsidRDefault="00430138">
      <w:pPr>
        <w:pStyle w:val="ListParagraph"/>
        <w:numPr>
          <w:ilvl w:val="0"/>
          <w:numId w:val="14"/>
        </w:numPr>
        <w:spacing w:line="240" w:lineRule="auto"/>
        <w:rPr>
          <w:rFonts w:cs="Arial"/>
          <w:szCs w:val="24"/>
          <w:lang w:val="ro-RO"/>
        </w:rPr>
      </w:pPr>
      <w:r w:rsidRPr="008C7364">
        <w:rPr>
          <w:rFonts w:cs="Arial"/>
          <w:szCs w:val="24"/>
          <w:lang w:val="ro-RO"/>
        </w:rPr>
        <w:t xml:space="preserve">Proiectul trebuie să fie </w:t>
      </w:r>
      <w:r w:rsidR="00093B34" w:rsidRPr="008C7364">
        <w:rPr>
          <w:rFonts w:cs="Arial"/>
          <w:szCs w:val="24"/>
          <w:lang w:val="ro-RO"/>
        </w:rPr>
        <w:t>structurat în mod corespunzător</w:t>
      </w:r>
      <w:r w:rsidR="008B5972" w:rsidRPr="008C7364">
        <w:rPr>
          <w:rFonts w:cs="Arial"/>
          <w:szCs w:val="24"/>
          <w:lang w:val="ro-RO"/>
        </w:rPr>
        <w:t xml:space="preserve">: </w:t>
      </w:r>
      <w:r w:rsidR="00931B4F" w:rsidRPr="008C7364">
        <w:rPr>
          <w:rFonts w:cs="Arial"/>
          <w:szCs w:val="24"/>
          <w:lang w:val="ro-RO"/>
        </w:rPr>
        <w:t xml:space="preserve">Eficiența </w:t>
      </w:r>
      <w:r w:rsidR="00770DFC" w:rsidRPr="008C7364">
        <w:rPr>
          <w:rFonts w:cs="Arial"/>
          <w:szCs w:val="24"/>
          <w:lang w:val="ro-RO"/>
        </w:rPr>
        <w:t xml:space="preserve">potențială </w:t>
      </w:r>
      <w:r w:rsidRPr="008C7364">
        <w:rPr>
          <w:rFonts w:cs="Arial"/>
          <w:szCs w:val="24"/>
          <w:lang w:val="ro-RO"/>
        </w:rPr>
        <w:t xml:space="preserve">a unui PPP </w:t>
      </w:r>
      <w:r w:rsidR="00931B4F" w:rsidRPr="008C7364">
        <w:rPr>
          <w:rFonts w:cs="Arial"/>
          <w:szCs w:val="24"/>
          <w:lang w:val="ro-RO"/>
        </w:rPr>
        <w:t xml:space="preserve">va </w:t>
      </w:r>
      <w:r w:rsidR="00723C39" w:rsidRPr="008C7364">
        <w:rPr>
          <w:rFonts w:cs="Arial"/>
          <w:szCs w:val="24"/>
          <w:lang w:val="ro-RO"/>
        </w:rPr>
        <w:t xml:space="preserve">fi </w:t>
      </w:r>
      <w:r w:rsidRPr="008C7364">
        <w:rPr>
          <w:rFonts w:cs="Arial"/>
          <w:szCs w:val="24"/>
          <w:lang w:val="ro-RO"/>
        </w:rPr>
        <w:t xml:space="preserve">obținută </w:t>
      </w:r>
      <w:r w:rsidR="00723C39" w:rsidRPr="008C7364">
        <w:rPr>
          <w:rFonts w:cs="Arial"/>
          <w:szCs w:val="24"/>
          <w:lang w:val="ro-RO"/>
        </w:rPr>
        <w:t>numai cu o structură contractuală adecvată</w:t>
      </w:r>
      <w:r w:rsidR="00331AB7" w:rsidRPr="008C7364">
        <w:rPr>
          <w:rFonts w:cs="Arial"/>
          <w:szCs w:val="24"/>
          <w:lang w:val="ro-RO"/>
        </w:rPr>
        <w:t xml:space="preserve">, care să permită </w:t>
      </w:r>
      <w:r w:rsidR="008E149B" w:rsidRPr="008C7364">
        <w:rPr>
          <w:rFonts w:cs="Arial"/>
          <w:szCs w:val="24"/>
          <w:lang w:val="ro-RO"/>
        </w:rPr>
        <w:t>apariția</w:t>
      </w:r>
      <w:r w:rsidR="00723C39" w:rsidRPr="008C7364">
        <w:rPr>
          <w:rFonts w:cs="Arial"/>
          <w:szCs w:val="24"/>
          <w:lang w:val="ro-RO"/>
        </w:rPr>
        <w:t xml:space="preserve"> și </w:t>
      </w:r>
      <w:r w:rsidR="004E1ABB" w:rsidRPr="008C7364">
        <w:rPr>
          <w:rFonts w:cs="Arial"/>
          <w:szCs w:val="24"/>
          <w:lang w:val="ro-RO"/>
        </w:rPr>
        <w:t>sustenabilitatea</w:t>
      </w:r>
      <w:r w:rsidR="00723C39" w:rsidRPr="008C7364">
        <w:rPr>
          <w:rFonts w:cs="Arial"/>
          <w:szCs w:val="24"/>
          <w:lang w:val="ro-RO"/>
        </w:rPr>
        <w:t xml:space="preserve"> factorilor de valoare </w:t>
      </w:r>
      <w:r w:rsidR="00845DB0" w:rsidRPr="008C7364">
        <w:rPr>
          <w:rFonts w:cs="Arial"/>
          <w:szCs w:val="24"/>
          <w:lang w:val="ro-RO"/>
        </w:rPr>
        <w:t>(</w:t>
      </w:r>
      <w:r w:rsidR="008B5972" w:rsidRPr="008C7364">
        <w:rPr>
          <w:rFonts w:cs="Arial"/>
          <w:szCs w:val="24"/>
          <w:lang w:val="ro-RO"/>
        </w:rPr>
        <w:t xml:space="preserve">capitolul </w:t>
      </w:r>
      <w:r w:rsidR="00731165" w:rsidRPr="008C7364">
        <w:rPr>
          <w:rFonts w:cs="Arial"/>
          <w:szCs w:val="24"/>
          <w:lang w:val="ro-RO"/>
        </w:rPr>
        <w:t xml:space="preserve">5 se referă la </w:t>
      </w:r>
      <w:r w:rsidR="00845DB0" w:rsidRPr="008C7364">
        <w:rPr>
          <w:rFonts w:cs="Arial"/>
          <w:szCs w:val="24"/>
          <w:lang w:val="ro-RO"/>
        </w:rPr>
        <w:t>structurarea și redactarea contractelor)</w:t>
      </w:r>
      <w:r w:rsidR="008E2270" w:rsidRPr="008C7364">
        <w:rPr>
          <w:rFonts w:cs="Arial"/>
          <w:szCs w:val="24"/>
          <w:lang w:val="ro-RO"/>
        </w:rPr>
        <w:t>;</w:t>
      </w:r>
    </w:p>
    <w:p w14:paraId="6ED21344" w14:textId="77777777" w:rsidR="00B40024" w:rsidRPr="008C7364" w:rsidRDefault="00430138">
      <w:pPr>
        <w:pStyle w:val="ListParagraph"/>
        <w:numPr>
          <w:ilvl w:val="0"/>
          <w:numId w:val="14"/>
        </w:numPr>
        <w:spacing w:line="240" w:lineRule="auto"/>
        <w:rPr>
          <w:rFonts w:cs="Arial"/>
          <w:szCs w:val="24"/>
          <w:lang w:val="ro-RO"/>
        </w:rPr>
      </w:pPr>
      <w:r w:rsidRPr="008C7364">
        <w:rPr>
          <w:rFonts w:cs="Arial"/>
          <w:szCs w:val="24"/>
          <w:lang w:val="ro-RO"/>
        </w:rPr>
        <w:t xml:space="preserve">Proiectul trebuie să facă obiectul unei </w:t>
      </w:r>
      <w:r w:rsidR="00093B34" w:rsidRPr="008C7364">
        <w:rPr>
          <w:rFonts w:cs="Arial"/>
          <w:szCs w:val="24"/>
          <w:lang w:val="ro-RO"/>
        </w:rPr>
        <w:t>licitații corespunzătoare</w:t>
      </w:r>
      <w:r w:rsidR="00052B0C" w:rsidRPr="008C7364">
        <w:rPr>
          <w:rFonts w:cs="Arial"/>
          <w:szCs w:val="24"/>
          <w:lang w:val="ro-RO"/>
        </w:rPr>
        <w:t xml:space="preserve">: </w:t>
      </w:r>
      <w:r w:rsidR="00723C39" w:rsidRPr="008C7364">
        <w:rPr>
          <w:rFonts w:cs="Arial"/>
          <w:szCs w:val="24"/>
          <w:lang w:val="ro-RO"/>
        </w:rPr>
        <w:t xml:space="preserve">Eficiența PPP va fi pierdută </w:t>
      </w:r>
      <w:r w:rsidR="00931B4F" w:rsidRPr="008C7364">
        <w:rPr>
          <w:rFonts w:cs="Arial"/>
          <w:szCs w:val="24"/>
          <w:lang w:val="ro-RO"/>
        </w:rPr>
        <w:t xml:space="preserve">dacă există un proces de </w:t>
      </w:r>
      <w:r w:rsidR="00723C39" w:rsidRPr="008C7364">
        <w:rPr>
          <w:rFonts w:cs="Arial"/>
          <w:szCs w:val="24"/>
          <w:lang w:val="ro-RO"/>
        </w:rPr>
        <w:t xml:space="preserve">achiziții necorespunzător </w:t>
      </w:r>
      <w:r w:rsidRPr="008C7364">
        <w:rPr>
          <w:rFonts w:cs="Arial"/>
          <w:szCs w:val="24"/>
          <w:lang w:val="ro-RO"/>
        </w:rPr>
        <w:t xml:space="preserve">care </w:t>
      </w:r>
      <w:r w:rsidR="00770DFC" w:rsidRPr="008C7364">
        <w:rPr>
          <w:rFonts w:cs="Arial"/>
          <w:szCs w:val="24"/>
          <w:lang w:val="ro-RO"/>
        </w:rPr>
        <w:t xml:space="preserve">nu </w:t>
      </w:r>
      <w:r w:rsidRPr="008C7364">
        <w:rPr>
          <w:rFonts w:cs="Arial"/>
          <w:szCs w:val="24"/>
          <w:lang w:val="ro-RO"/>
        </w:rPr>
        <w:t xml:space="preserve">generează o </w:t>
      </w:r>
      <w:r w:rsidR="00770DFC" w:rsidRPr="008C7364">
        <w:rPr>
          <w:rFonts w:cs="Arial"/>
          <w:szCs w:val="24"/>
          <w:lang w:val="ro-RO"/>
        </w:rPr>
        <w:t>concurență solidă și fiabilă (</w:t>
      </w:r>
      <w:r w:rsidR="00052B0C" w:rsidRPr="008C7364">
        <w:rPr>
          <w:rFonts w:cs="Arial"/>
          <w:szCs w:val="24"/>
          <w:lang w:val="ro-RO"/>
        </w:rPr>
        <w:t xml:space="preserve">a se vedea caseta </w:t>
      </w:r>
      <w:r w:rsidR="008E149B" w:rsidRPr="008C7364">
        <w:rPr>
          <w:rFonts w:cs="Arial"/>
          <w:szCs w:val="24"/>
          <w:lang w:val="ro-RO"/>
        </w:rPr>
        <w:t>1.</w:t>
      </w:r>
      <w:r w:rsidR="009B026C" w:rsidRPr="008C7364">
        <w:rPr>
          <w:rFonts w:cs="Arial"/>
          <w:szCs w:val="24"/>
          <w:lang w:val="ro-RO"/>
        </w:rPr>
        <w:t>18</w:t>
      </w:r>
      <w:r w:rsidR="00052B0C" w:rsidRPr="008C7364">
        <w:rPr>
          <w:rFonts w:cs="Arial"/>
          <w:szCs w:val="24"/>
          <w:lang w:val="ro-RO"/>
        </w:rPr>
        <w:t>) (</w:t>
      </w:r>
      <w:r w:rsidR="00F97199" w:rsidRPr="008C7364">
        <w:rPr>
          <w:rFonts w:cs="Arial"/>
          <w:szCs w:val="24"/>
          <w:lang w:val="ro-RO"/>
        </w:rPr>
        <w:t xml:space="preserve">capitolul </w:t>
      </w:r>
      <w:r w:rsidR="00731165" w:rsidRPr="008C7364">
        <w:rPr>
          <w:rFonts w:cs="Arial"/>
          <w:szCs w:val="24"/>
          <w:lang w:val="ro-RO"/>
        </w:rPr>
        <w:t xml:space="preserve">5 descrie </w:t>
      </w:r>
      <w:r w:rsidR="00845DB0" w:rsidRPr="008C7364">
        <w:rPr>
          <w:rFonts w:cs="Arial"/>
          <w:szCs w:val="24"/>
          <w:lang w:val="ro-RO"/>
        </w:rPr>
        <w:t>modul de structurare a unui proces de licitație</w:t>
      </w:r>
      <w:r w:rsidR="008E149B" w:rsidRPr="008C7364">
        <w:rPr>
          <w:rFonts w:cs="Arial"/>
          <w:szCs w:val="24"/>
          <w:lang w:val="ro-RO"/>
        </w:rPr>
        <w:t xml:space="preserve">, </w:t>
      </w:r>
      <w:r w:rsidR="00845DB0" w:rsidRPr="008C7364">
        <w:rPr>
          <w:rFonts w:cs="Arial"/>
          <w:szCs w:val="24"/>
          <w:lang w:val="ro-RO"/>
        </w:rPr>
        <w:t xml:space="preserve">iar </w:t>
      </w:r>
      <w:r w:rsidR="000652E6" w:rsidRPr="008C7364">
        <w:rPr>
          <w:rFonts w:cs="Arial"/>
          <w:szCs w:val="24"/>
          <w:lang w:val="ro-RO"/>
        </w:rPr>
        <w:t xml:space="preserve">capitolul </w:t>
      </w:r>
      <w:r w:rsidR="00731165" w:rsidRPr="008C7364">
        <w:rPr>
          <w:rFonts w:cs="Arial"/>
          <w:szCs w:val="24"/>
          <w:lang w:val="ro-RO"/>
        </w:rPr>
        <w:t xml:space="preserve">6 </w:t>
      </w:r>
      <w:r w:rsidR="00845DB0" w:rsidRPr="008C7364">
        <w:rPr>
          <w:rFonts w:cs="Arial"/>
          <w:szCs w:val="24"/>
          <w:lang w:val="ro-RO"/>
        </w:rPr>
        <w:t xml:space="preserve">explică procesul de licitație </w:t>
      </w:r>
      <w:r w:rsidR="008E2270" w:rsidRPr="008C7364">
        <w:rPr>
          <w:rFonts w:cs="Arial"/>
          <w:szCs w:val="24"/>
          <w:lang w:val="ro-RO"/>
        </w:rPr>
        <w:t>din punct de vedere al managementului); și</w:t>
      </w:r>
    </w:p>
    <w:p w14:paraId="0C3A1CDB" w14:textId="1378B86D" w:rsidR="00B40024" w:rsidRPr="008C7364" w:rsidRDefault="00430138">
      <w:pPr>
        <w:pStyle w:val="ListParagraph"/>
        <w:numPr>
          <w:ilvl w:val="0"/>
          <w:numId w:val="14"/>
        </w:numPr>
        <w:spacing w:line="240" w:lineRule="auto"/>
        <w:rPr>
          <w:rFonts w:cs="Arial"/>
          <w:szCs w:val="24"/>
          <w:lang w:val="ro-RO"/>
        </w:rPr>
      </w:pPr>
      <w:r w:rsidRPr="008C7364">
        <w:rPr>
          <w:rFonts w:cs="Arial"/>
          <w:szCs w:val="24"/>
          <w:lang w:val="ro-RO"/>
        </w:rPr>
        <w:t xml:space="preserve">Proiectul trebuie să fie </w:t>
      </w:r>
      <w:r w:rsidR="00093B34" w:rsidRPr="008C7364">
        <w:rPr>
          <w:rFonts w:cs="Arial"/>
          <w:szCs w:val="24"/>
          <w:lang w:val="ro-RO"/>
        </w:rPr>
        <w:t>gestionat în mod proactiv pe toată durata contractului</w:t>
      </w:r>
      <w:r w:rsidR="00052B0C" w:rsidRPr="008C7364">
        <w:rPr>
          <w:rFonts w:cs="Arial"/>
          <w:szCs w:val="24"/>
          <w:lang w:val="ro-RO"/>
        </w:rPr>
        <w:t xml:space="preserve">: </w:t>
      </w:r>
      <w:r w:rsidR="00723C39" w:rsidRPr="008C7364">
        <w:rPr>
          <w:rFonts w:cs="Arial"/>
          <w:szCs w:val="24"/>
          <w:lang w:val="ro-RO"/>
        </w:rPr>
        <w:t xml:space="preserve">Eficiența PPP poate fi pierdută pe parcursul duratei contractului </w:t>
      </w:r>
      <w:r w:rsidR="00592283" w:rsidRPr="008C7364">
        <w:rPr>
          <w:rFonts w:cs="Arial"/>
          <w:szCs w:val="24"/>
          <w:lang w:val="ro-RO"/>
        </w:rPr>
        <w:t xml:space="preserve">dacă există </w:t>
      </w:r>
      <w:r w:rsidR="008865B3" w:rsidRPr="008C7364">
        <w:rPr>
          <w:rFonts w:cs="Arial"/>
          <w:szCs w:val="24"/>
          <w:lang w:val="ro-RO"/>
        </w:rPr>
        <w:t>un</w:t>
      </w:r>
      <w:r w:rsidR="00911EA0" w:rsidRPr="008C7364">
        <w:rPr>
          <w:rFonts w:cs="Arial"/>
          <w:szCs w:val="24"/>
          <w:lang w:val="ro-RO"/>
        </w:rPr>
        <w:t xml:space="preserve"> management</w:t>
      </w:r>
      <w:r w:rsidR="00723C39" w:rsidRPr="008C7364">
        <w:rPr>
          <w:rFonts w:cs="Arial"/>
          <w:szCs w:val="24"/>
          <w:lang w:val="ro-RO"/>
        </w:rPr>
        <w:t xml:space="preserve"> necorespunzăto</w:t>
      </w:r>
      <w:r w:rsidR="008865B3" w:rsidRPr="008C7364">
        <w:rPr>
          <w:rFonts w:cs="Arial"/>
          <w:szCs w:val="24"/>
          <w:lang w:val="ro-RO"/>
        </w:rPr>
        <w:t>r</w:t>
      </w:r>
      <w:r w:rsidR="00723C39" w:rsidRPr="008C7364">
        <w:rPr>
          <w:rFonts w:cs="Arial"/>
          <w:szCs w:val="24"/>
          <w:lang w:val="ro-RO"/>
        </w:rPr>
        <w:t xml:space="preserve"> a</w:t>
      </w:r>
      <w:r w:rsidR="008865B3" w:rsidRPr="008C7364">
        <w:rPr>
          <w:rFonts w:cs="Arial"/>
          <w:szCs w:val="24"/>
          <w:lang w:val="ro-RO"/>
        </w:rPr>
        <w:t>l</w:t>
      </w:r>
      <w:r w:rsidR="00723C39" w:rsidRPr="008C7364">
        <w:rPr>
          <w:rFonts w:cs="Arial"/>
          <w:szCs w:val="24"/>
          <w:lang w:val="ro-RO"/>
        </w:rPr>
        <w:t xml:space="preserve"> acestuia </w:t>
      </w:r>
      <w:r w:rsidR="00845DB0" w:rsidRPr="008C7364">
        <w:rPr>
          <w:rFonts w:cs="Arial"/>
          <w:szCs w:val="24"/>
          <w:lang w:val="ro-RO"/>
        </w:rPr>
        <w:t>(</w:t>
      </w:r>
      <w:r w:rsidR="00052B0C" w:rsidRPr="008C7364">
        <w:rPr>
          <w:rFonts w:cs="Arial"/>
          <w:szCs w:val="24"/>
          <w:lang w:val="ro-RO"/>
        </w:rPr>
        <w:t xml:space="preserve">capitolele </w:t>
      </w:r>
      <w:r w:rsidR="00D75559" w:rsidRPr="008C7364">
        <w:rPr>
          <w:rFonts w:cs="Arial"/>
          <w:szCs w:val="24"/>
          <w:lang w:val="ro-RO"/>
        </w:rPr>
        <w:t xml:space="preserve">7 </w:t>
      </w:r>
      <w:r w:rsidR="000652E6" w:rsidRPr="008C7364">
        <w:rPr>
          <w:rFonts w:cs="Arial"/>
          <w:szCs w:val="24"/>
          <w:lang w:val="ro-RO"/>
        </w:rPr>
        <w:t xml:space="preserve">și </w:t>
      </w:r>
      <w:r w:rsidR="00D75559" w:rsidRPr="008C7364">
        <w:rPr>
          <w:rFonts w:cs="Arial"/>
          <w:szCs w:val="24"/>
          <w:lang w:val="ro-RO"/>
        </w:rPr>
        <w:t xml:space="preserve">8 se </w:t>
      </w:r>
      <w:r w:rsidR="00845DB0" w:rsidRPr="008C7364">
        <w:rPr>
          <w:rFonts w:cs="Arial"/>
          <w:szCs w:val="24"/>
          <w:lang w:val="ro-RO"/>
        </w:rPr>
        <w:t xml:space="preserve">referă la </w:t>
      </w:r>
      <w:r w:rsidR="00911EA0" w:rsidRPr="008C7364">
        <w:rPr>
          <w:rFonts w:cs="Arial"/>
          <w:szCs w:val="24"/>
          <w:lang w:val="ro-RO"/>
        </w:rPr>
        <w:t>managementul</w:t>
      </w:r>
      <w:r w:rsidR="00845DB0" w:rsidRPr="008C7364">
        <w:rPr>
          <w:rFonts w:cs="Arial"/>
          <w:szCs w:val="24"/>
          <w:lang w:val="ro-RO"/>
        </w:rPr>
        <w:t xml:space="preserve"> contractului).</w:t>
      </w:r>
    </w:p>
    <w:p w14:paraId="2C71A87E" w14:textId="315ACA8B" w:rsidR="00B40024" w:rsidRPr="008C7364" w:rsidRDefault="00430138">
      <w:pPr>
        <w:spacing w:line="240" w:lineRule="auto"/>
        <w:rPr>
          <w:rFonts w:cs="Arial"/>
          <w:szCs w:val="24"/>
          <w:lang w:val="ro-RO"/>
        </w:rPr>
      </w:pPr>
      <w:r w:rsidRPr="008C7364">
        <w:rPr>
          <w:rFonts w:cs="Arial"/>
          <w:szCs w:val="24"/>
          <w:lang w:val="ro-RO"/>
        </w:rPr>
        <w:t xml:space="preserve">Toate </w:t>
      </w:r>
      <w:r w:rsidR="00052B0C" w:rsidRPr="008C7364">
        <w:rPr>
          <w:rFonts w:cs="Arial"/>
          <w:szCs w:val="24"/>
          <w:lang w:val="ro-RO"/>
        </w:rPr>
        <w:t xml:space="preserve">aceste </w:t>
      </w:r>
      <w:r w:rsidRPr="008C7364">
        <w:rPr>
          <w:rFonts w:cs="Arial"/>
          <w:szCs w:val="24"/>
          <w:lang w:val="ro-RO"/>
        </w:rPr>
        <w:t xml:space="preserve">acțiuni </w:t>
      </w:r>
      <w:r w:rsidR="0075633D" w:rsidRPr="008C7364">
        <w:rPr>
          <w:rFonts w:cs="Arial"/>
          <w:szCs w:val="24"/>
          <w:lang w:val="ro-RO"/>
        </w:rPr>
        <w:t xml:space="preserve">au </w:t>
      </w:r>
      <w:r w:rsidRPr="008C7364">
        <w:rPr>
          <w:rFonts w:cs="Arial"/>
          <w:szCs w:val="24"/>
          <w:lang w:val="ro-RO"/>
        </w:rPr>
        <w:t xml:space="preserve">un caracter progresiv și </w:t>
      </w:r>
      <w:r w:rsidR="004E1ABB" w:rsidRPr="008C7364">
        <w:rPr>
          <w:rFonts w:cs="Arial"/>
          <w:szCs w:val="24"/>
          <w:lang w:val="ro-RO"/>
        </w:rPr>
        <w:t>repetitiv</w:t>
      </w:r>
      <w:r w:rsidR="003A166A" w:rsidRPr="008C7364">
        <w:rPr>
          <w:rFonts w:cs="Arial"/>
          <w:szCs w:val="24"/>
          <w:lang w:val="ro-RO"/>
        </w:rPr>
        <w:t xml:space="preserve">. Ele </w:t>
      </w:r>
      <w:r w:rsidRPr="008C7364">
        <w:rPr>
          <w:rFonts w:cs="Arial"/>
          <w:szCs w:val="24"/>
          <w:lang w:val="ro-RO"/>
        </w:rPr>
        <w:t xml:space="preserve">reprezintă ciclul </w:t>
      </w:r>
      <w:r w:rsidR="004E1ABB" w:rsidRPr="008C7364">
        <w:rPr>
          <w:rFonts w:cs="Arial"/>
          <w:szCs w:val="24"/>
          <w:lang w:val="ro-RO"/>
        </w:rPr>
        <w:t>unui proces</w:t>
      </w:r>
      <w:r w:rsidRPr="008C7364">
        <w:rPr>
          <w:rFonts w:cs="Arial"/>
          <w:szCs w:val="24"/>
          <w:lang w:val="ro-RO"/>
        </w:rPr>
        <w:t xml:space="preserve"> PPP și sunt explicate în capitolele </w:t>
      </w:r>
      <w:r w:rsidR="00D75559" w:rsidRPr="008C7364">
        <w:rPr>
          <w:rFonts w:cs="Arial"/>
          <w:szCs w:val="24"/>
          <w:lang w:val="ro-RO"/>
        </w:rPr>
        <w:t xml:space="preserve">3-8 </w:t>
      </w:r>
      <w:r w:rsidRPr="008C7364">
        <w:rPr>
          <w:rFonts w:cs="Arial"/>
          <w:szCs w:val="24"/>
          <w:lang w:val="ro-RO"/>
        </w:rPr>
        <w:t xml:space="preserve">din </w:t>
      </w:r>
      <w:r w:rsidR="0092648C" w:rsidRPr="008C7364">
        <w:rPr>
          <w:rFonts w:cs="Arial"/>
          <w:szCs w:val="24"/>
          <w:lang w:val="ro-RO"/>
        </w:rPr>
        <w:t xml:space="preserve">prezentul </w:t>
      </w:r>
      <w:r w:rsidR="008E149B" w:rsidRPr="008C7364">
        <w:rPr>
          <w:rFonts w:cs="Arial"/>
          <w:szCs w:val="24"/>
          <w:lang w:val="ro-RO"/>
        </w:rPr>
        <w:t xml:space="preserve">Ghid </w:t>
      </w:r>
      <w:r w:rsidR="0092648C" w:rsidRPr="008C7364">
        <w:rPr>
          <w:rFonts w:cs="Arial"/>
          <w:szCs w:val="24"/>
          <w:lang w:val="ro-RO"/>
        </w:rPr>
        <w:t xml:space="preserve">PPP. </w:t>
      </w:r>
      <w:r w:rsidR="00567C51" w:rsidRPr="008C7364">
        <w:rPr>
          <w:rFonts w:cs="Arial"/>
          <w:szCs w:val="24"/>
          <w:lang w:val="ro-RO"/>
        </w:rPr>
        <w:t xml:space="preserve">Secțiunea 10 din </w:t>
      </w:r>
      <w:r w:rsidR="0092648C" w:rsidRPr="008C7364">
        <w:rPr>
          <w:rFonts w:cs="Arial"/>
          <w:szCs w:val="24"/>
          <w:lang w:val="ro-RO"/>
        </w:rPr>
        <w:t>prezentul</w:t>
      </w:r>
      <w:r w:rsidR="00567C51" w:rsidRPr="008C7364">
        <w:rPr>
          <w:rFonts w:cs="Arial"/>
          <w:szCs w:val="24"/>
          <w:lang w:val="ro-RO"/>
        </w:rPr>
        <w:t xml:space="preserve"> capitol oferă o introducere la </w:t>
      </w:r>
      <w:r w:rsidR="000652E6" w:rsidRPr="008C7364">
        <w:rPr>
          <w:rFonts w:cs="Arial"/>
          <w:szCs w:val="24"/>
          <w:lang w:val="ro-RO"/>
        </w:rPr>
        <w:t xml:space="preserve">acest ciclu </w:t>
      </w:r>
      <w:r w:rsidR="00567C51" w:rsidRPr="008C7364">
        <w:rPr>
          <w:rFonts w:cs="Arial"/>
          <w:szCs w:val="24"/>
          <w:lang w:val="ro-RO"/>
        </w:rPr>
        <w:t xml:space="preserve">și </w:t>
      </w:r>
      <w:r w:rsidR="0075633D" w:rsidRPr="008C7364">
        <w:rPr>
          <w:rFonts w:cs="Arial"/>
          <w:szCs w:val="24"/>
          <w:lang w:val="ro-RO"/>
        </w:rPr>
        <w:t xml:space="preserve">la </w:t>
      </w:r>
      <w:r w:rsidR="00052B0C" w:rsidRPr="008C7364">
        <w:rPr>
          <w:rFonts w:cs="Arial"/>
          <w:szCs w:val="24"/>
          <w:lang w:val="ro-RO"/>
        </w:rPr>
        <w:t xml:space="preserve">capitolele </w:t>
      </w:r>
      <w:r w:rsidR="00567C51" w:rsidRPr="008C7364">
        <w:rPr>
          <w:rFonts w:cs="Arial"/>
          <w:szCs w:val="24"/>
          <w:lang w:val="ro-RO"/>
        </w:rPr>
        <w:t xml:space="preserve">din </w:t>
      </w:r>
      <w:r w:rsidR="008E149B" w:rsidRPr="008C7364">
        <w:rPr>
          <w:rFonts w:cs="Arial"/>
          <w:szCs w:val="24"/>
          <w:lang w:val="ro-RO"/>
        </w:rPr>
        <w:t xml:space="preserve">Ghidul </w:t>
      </w:r>
      <w:r w:rsidR="0092648C" w:rsidRPr="008C7364">
        <w:rPr>
          <w:rFonts w:cs="Arial"/>
          <w:szCs w:val="24"/>
          <w:lang w:val="ro-RO"/>
        </w:rPr>
        <w:t xml:space="preserve">PPP </w:t>
      </w:r>
      <w:r w:rsidR="0075633D" w:rsidRPr="008C7364">
        <w:rPr>
          <w:rFonts w:cs="Arial"/>
          <w:szCs w:val="24"/>
          <w:lang w:val="ro-RO"/>
        </w:rPr>
        <w:t>legate de ciclul proces</w:t>
      </w:r>
      <w:r w:rsidR="004E1ABB" w:rsidRPr="008C7364">
        <w:rPr>
          <w:rFonts w:cs="Arial"/>
          <w:szCs w:val="24"/>
          <w:lang w:val="ro-RO"/>
        </w:rPr>
        <w:t>ului</w:t>
      </w:r>
      <w:r w:rsidR="00567C51" w:rsidRPr="008C7364">
        <w:rPr>
          <w:rFonts w:cs="Arial"/>
          <w:szCs w:val="24"/>
          <w:lang w:val="ro-RO"/>
        </w:rPr>
        <w:t>.</w:t>
      </w:r>
    </w:p>
    <w:p w14:paraId="1F59C6B0" w14:textId="6F6DE83B" w:rsidR="00B40024" w:rsidRPr="008C7364" w:rsidRDefault="00CD1C72">
      <w:pPr>
        <w:spacing w:line="240" w:lineRule="auto"/>
        <w:rPr>
          <w:rFonts w:cs="Arial"/>
          <w:szCs w:val="24"/>
          <w:lang w:val="ro-RO"/>
        </w:rPr>
      </w:pPr>
      <w:r w:rsidRPr="008C7364">
        <w:rPr>
          <w:rFonts w:cs="Arial"/>
          <w:szCs w:val="24"/>
          <w:lang w:val="ro-RO"/>
        </w:rPr>
        <w:t xml:space="preserve">Primul factor </w:t>
      </w:r>
      <w:r w:rsidR="003A166A" w:rsidRPr="008C7364">
        <w:rPr>
          <w:rFonts w:cs="Arial"/>
          <w:szCs w:val="24"/>
          <w:lang w:val="ro-RO"/>
        </w:rPr>
        <w:t xml:space="preserve">în realizarea </w:t>
      </w:r>
      <w:r w:rsidR="00AC6730" w:rsidRPr="008C7364">
        <w:rPr>
          <w:rFonts w:cs="Arial"/>
          <w:szCs w:val="24"/>
          <w:lang w:val="ro-RO"/>
        </w:rPr>
        <w:t xml:space="preserve">unui </w:t>
      </w:r>
      <w:r w:rsidRPr="008C7364">
        <w:rPr>
          <w:rFonts w:cs="Arial"/>
          <w:szCs w:val="24"/>
          <w:lang w:val="ro-RO"/>
        </w:rPr>
        <w:t xml:space="preserve">PPP de succes </w:t>
      </w:r>
      <w:r w:rsidR="0066301A" w:rsidRPr="008C7364">
        <w:rPr>
          <w:rFonts w:cs="Arial"/>
          <w:szCs w:val="24"/>
          <w:lang w:val="ro-RO"/>
        </w:rPr>
        <w:t>presupune</w:t>
      </w:r>
      <w:r w:rsidRPr="008C7364">
        <w:rPr>
          <w:rFonts w:cs="Arial"/>
          <w:szCs w:val="24"/>
          <w:lang w:val="ro-RO"/>
        </w:rPr>
        <w:t xml:space="preserve"> să se acorde atenție beneficiilor și riscurilor care afectează </w:t>
      </w:r>
      <w:r w:rsidR="003A166A" w:rsidRPr="008C7364">
        <w:rPr>
          <w:rFonts w:cs="Arial"/>
          <w:szCs w:val="24"/>
          <w:lang w:val="ro-RO"/>
        </w:rPr>
        <w:t xml:space="preserve">metoda </w:t>
      </w:r>
      <w:r w:rsidRPr="008C7364">
        <w:rPr>
          <w:rFonts w:cs="Arial"/>
          <w:szCs w:val="24"/>
          <w:lang w:val="ro-RO"/>
        </w:rPr>
        <w:t xml:space="preserve">PPP pentru a </w:t>
      </w:r>
      <w:r w:rsidR="0066301A" w:rsidRPr="008C7364">
        <w:rPr>
          <w:rFonts w:cs="Arial"/>
          <w:szCs w:val="24"/>
          <w:lang w:val="ro-RO"/>
        </w:rPr>
        <w:t>asigura</w:t>
      </w:r>
      <w:r w:rsidR="004E1ABB" w:rsidRPr="008C7364">
        <w:rPr>
          <w:rFonts w:cs="Arial"/>
          <w:szCs w:val="24"/>
          <w:lang w:val="ro-RO"/>
        </w:rPr>
        <w:t xml:space="preserve"> </w:t>
      </w:r>
      <w:r w:rsidR="0066301A" w:rsidRPr="008C7364">
        <w:rPr>
          <w:rFonts w:cs="Arial"/>
          <w:szCs w:val="24"/>
          <w:lang w:val="ro-RO"/>
        </w:rPr>
        <w:t>aplicarea acesteia</w:t>
      </w:r>
      <w:r w:rsidR="004E1ABB" w:rsidRPr="008C7364">
        <w:rPr>
          <w:rFonts w:cs="Arial"/>
          <w:szCs w:val="24"/>
          <w:lang w:val="ro-RO"/>
        </w:rPr>
        <w:t xml:space="preserve"> la</w:t>
      </w:r>
      <w:r w:rsidRPr="008C7364">
        <w:rPr>
          <w:rFonts w:cs="Arial"/>
          <w:szCs w:val="24"/>
          <w:lang w:val="ro-RO"/>
        </w:rPr>
        <w:t xml:space="preserve"> proiecte </w:t>
      </w:r>
      <w:r w:rsidR="00D9608E" w:rsidRPr="008C7364">
        <w:rPr>
          <w:rFonts w:cs="Arial"/>
          <w:szCs w:val="24"/>
          <w:lang w:val="ro-RO"/>
        </w:rPr>
        <w:t>adecvate</w:t>
      </w:r>
      <w:r w:rsidR="00CC636E" w:rsidRPr="008C7364">
        <w:rPr>
          <w:rFonts w:cs="Arial"/>
          <w:szCs w:val="24"/>
          <w:lang w:val="ro-RO"/>
        </w:rPr>
        <w:t xml:space="preserve">. Proiectele trebuie </w:t>
      </w:r>
      <w:r w:rsidR="00C8251A" w:rsidRPr="008C7364">
        <w:rPr>
          <w:rFonts w:cs="Arial"/>
          <w:szCs w:val="24"/>
          <w:lang w:val="ro-RO"/>
        </w:rPr>
        <w:t xml:space="preserve">apoi </w:t>
      </w:r>
      <w:r w:rsidRPr="008C7364">
        <w:rPr>
          <w:rFonts w:cs="Arial"/>
          <w:szCs w:val="24"/>
          <w:lang w:val="ro-RO"/>
        </w:rPr>
        <w:t xml:space="preserve">evaluate și </w:t>
      </w:r>
      <w:r w:rsidR="00CC636E" w:rsidRPr="008C7364">
        <w:rPr>
          <w:rFonts w:cs="Arial"/>
          <w:szCs w:val="24"/>
          <w:lang w:val="ro-RO"/>
        </w:rPr>
        <w:t xml:space="preserve">pregătite </w:t>
      </w:r>
      <w:r w:rsidRPr="008C7364">
        <w:rPr>
          <w:rFonts w:cs="Arial"/>
          <w:szCs w:val="24"/>
          <w:lang w:val="ro-RO"/>
        </w:rPr>
        <w:t xml:space="preserve">în mod </w:t>
      </w:r>
      <w:r w:rsidR="0066301A" w:rsidRPr="008C7364">
        <w:rPr>
          <w:rFonts w:cs="Arial"/>
          <w:szCs w:val="24"/>
          <w:lang w:val="ro-RO"/>
        </w:rPr>
        <w:t>corespunzător</w:t>
      </w:r>
      <w:r w:rsidRPr="008C7364">
        <w:rPr>
          <w:rFonts w:cs="Arial"/>
          <w:szCs w:val="24"/>
          <w:lang w:val="ro-RO"/>
        </w:rPr>
        <w:t xml:space="preserve">, inclusiv </w:t>
      </w:r>
      <w:r w:rsidR="0066301A" w:rsidRPr="008C7364">
        <w:rPr>
          <w:rFonts w:cs="Arial"/>
          <w:szCs w:val="24"/>
          <w:lang w:val="ro-RO"/>
        </w:rPr>
        <w:t xml:space="preserve">sub aspectul </w:t>
      </w:r>
      <w:r w:rsidRPr="008C7364">
        <w:rPr>
          <w:rFonts w:cs="Arial"/>
          <w:szCs w:val="24"/>
          <w:lang w:val="ro-RO"/>
        </w:rPr>
        <w:t>structur</w:t>
      </w:r>
      <w:r w:rsidR="0066301A" w:rsidRPr="008C7364">
        <w:rPr>
          <w:rFonts w:cs="Arial"/>
          <w:szCs w:val="24"/>
          <w:lang w:val="ro-RO"/>
        </w:rPr>
        <w:t>ării</w:t>
      </w:r>
      <w:r w:rsidRPr="008C7364">
        <w:rPr>
          <w:rFonts w:cs="Arial"/>
          <w:szCs w:val="24"/>
          <w:lang w:val="ro-RO"/>
        </w:rPr>
        <w:t xml:space="preserve"> adecvat</w:t>
      </w:r>
      <w:r w:rsidR="0066301A" w:rsidRPr="008C7364">
        <w:rPr>
          <w:rFonts w:cs="Arial"/>
          <w:szCs w:val="24"/>
          <w:lang w:val="ro-RO"/>
        </w:rPr>
        <w:t>e</w:t>
      </w:r>
      <w:r w:rsidRPr="008C7364">
        <w:rPr>
          <w:rFonts w:cs="Arial"/>
          <w:szCs w:val="24"/>
          <w:lang w:val="ro-RO"/>
        </w:rPr>
        <w:t xml:space="preserve"> a riscurilor și stimulentelor</w:t>
      </w:r>
      <w:r w:rsidR="003A166A" w:rsidRPr="008C7364">
        <w:rPr>
          <w:rFonts w:cs="Arial"/>
          <w:szCs w:val="24"/>
          <w:lang w:val="ro-RO"/>
        </w:rPr>
        <w:t xml:space="preserve">. De asemenea, acestea trebuie să facă obiectul </w:t>
      </w:r>
      <w:r w:rsidR="00CC636E" w:rsidRPr="008C7364">
        <w:rPr>
          <w:rFonts w:cs="Arial"/>
          <w:szCs w:val="24"/>
          <w:lang w:val="ro-RO"/>
        </w:rPr>
        <w:t xml:space="preserve">unei licitații în cadrul unui proces care să maximizeze </w:t>
      </w:r>
      <w:r w:rsidR="00057305" w:rsidRPr="008C7364">
        <w:rPr>
          <w:rFonts w:cs="Arial"/>
          <w:szCs w:val="24"/>
          <w:lang w:val="ro-RO"/>
        </w:rPr>
        <w:t xml:space="preserve">eficiența și </w:t>
      </w:r>
      <w:r w:rsidR="00CC636E" w:rsidRPr="008C7364">
        <w:rPr>
          <w:rFonts w:cs="Arial"/>
          <w:szCs w:val="24"/>
          <w:lang w:val="ro-RO"/>
        </w:rPr>
        <w:t xml:space="preserve">transparența și să </w:t>
      </w:r>
      <w:r w:rsidR="00617552" w:rsidRPr="008C7364">
        <w:rPr>
          <w:rFonts w:cs="Arial"/>
          <w:szCs w:val="24"/>
          <w:lang w:val="ro-RO"/>
        </w:rPr>
        <w:t xml:space="preserve">încurajeze o </w:t>
      </w:r>
      <w:r w:rsidR="00CC636E" w:rsidRPr="008C7364">
        <w:rPr>
          <w:rFonts w:cs="Arial"/>
          <w:szCs w:val="24"/>
          <w:lang w:val="ro-RO"/>
        </w:rPr>
        <w:t>concurență s</w:t>
      </w:r>
      <w:r w:rsidR="0066301A" w:rsidRPr="008C7364">
        <w:rPr>
          <w:rFonts w:cs="Arial"/>
          <w:szCs w:val="24"/>
          <w:lang w:val="ro-RO"/>
        </w:rPr>
        <w:t>alutară</w:t>
      </w:r>
      <w:r w:rsidR="00CC636E" w:rsidRPr="008C7364">
        <w:rPr>
          <w:rFonts w:cs="Arial"/>
          <w:szCs w:val="24"/>
          <w:lang w:val="ro-RO"/>
        </w:rPr>
        <w:t xml:space="preserve"> din partea unor ofertanți de încredere</w:t>
      </w:r>
      <w:r w:rsidR="00AC34EF" w:rsidRPr="008C7364">
        <w:rPr>
          <w:rFonts w:cs="Arial"/>
          <w:szCs w:val="24"/>
          <w:lang w:val="ro-RO"/>
        </w:rPr>
        <w:t xml:space="preserve">. </w:t>
      </w:r>
    </w:p>
    <w:p w14:paraId="52280A67" w14:textId="692166EE" w:rsidR="00B40024" w:rsidRPr="008C7364" w:rsidRDefault="00CD1C72">
      <w:pPr>
        <w:spacing w:line="240" w:lineRule="auto"/>
        <w:rPr>
          <w:rFonts w:cs="Arial"/>
          <w:szCs w:val="24"/>
          <w:lang w:val="ro-RO"/>
        </w:rPr>
      </w:pPr>
      <w:r w:rsidRPr="008C7364">
        <w:rPr>
          <w:rFonts w:cs="Arial"/>
          <w:szCs w:val="24"/>
          <w:lang w:val="ro-RO"/>
        </w:rPr>
        <w:t xml:space="preserve">Condițiile care trebuie îndeplinite </w:t>
      </w:r>
      <w:r w:rsidR="00617552" w:rsidRPr="008C7364">
        <w:rPr>
          <w:rFonts w:cs="Arial"/>
          <w:szCs w:val="24"/>
          <w:lang w:val="ro-RO"/>
        </w:rPr>
        <w:t xml:space="preserve">pentru ca </w:t>
      </w:r>
      <w:r w:rsidRPr="008C7364">
        <w:rPr>
          <w:rFonts w:cs="Arial"/>
          <w:szCs w:val="24"/>
          <w:lang w:val="ro-RO"/>
        </w:rPr>
        <w:t xml:space="preserve">proiectul </w:t>
      </w:r>
      <w:r w:rsidR="003A166A" w:rsidRPr="008C7364">
        <w:rPr>
          <w:rFonts w:cs="Arial"/>
          <w:szCs w:val="24"/>
          <w:lang w:val="ro-RO"/>
        </w:rPr>
        <w:t xml:space="preserve">și </w:t>
      </w:r>
      <w:r w:rsidRPr="008C7364">
        <w:rPr>
          <w:rFonts w:cs="Arial"/>
          <w:szCs w:val="24"/>
          <w:lang w:val="ro-RO"/>
        </w:rPr>
        <w:t xml:space="preserve">contractul </w:t>
      </w:r>
      <w:r w:rsidR="00AC34EF" w:rsidRPr="008C7364">
        <w:rPr>
          <w:rFonts w:cs="Arial"/>
          <w:szCs w:val="24"/>
          <w:lang w:val="ro-RO"/>
        </w:rPr>
        <w:t xml:space="preserve">să fie aprobate </w:t>
      </w:r>
      <w:r w:rsidR="00AC34EF" w:rsidRPr="008C7364">
        <w:rPr>
          <w:rFonts w:cs="Arial"/>
          <w:szCs w:val="24"/>
          <w:lang w:val="ro-RO"/>
        </w:rPr>
        <w:lastRenderedPageBreak/>
        <w:t xml:space="preserve">(decizia de investiție și decizia de achiziție) </w:t>
      </w:r>
      <w:r w:rsidR="00504384" w:rsidRPr="008C7364">
        <w:rPr>
          <w:rFonts w:cs="Arial"/>
          <w:szCs w:val="24"/>
          <w:lang w:val="ro-RO"/>
        </w:rPr>
        <w:t xml:space="preserve">ar trebui definite într-un mod clar și ușor de înțeles, sub forma unor </w:t>
      </w:r>
      <w:r w:rsidR="00AC6730" w:rsidRPr="008C7364">
        <w:rPr>
          <w:rFonts w:cs="Arial"/>
          <w:szCs w:val="24"/>
          <w:lang w:val="ro-RO"/>
        </w:rPr>
        <w:t xml:space="preserve">orientări. </w:t>
      </w:r>
      <w:r w:rsidRPr="008C7364">
        <w:rPr>
          <w:rFonts w:cs="Arial"/>
          <w:szCs w:val="24"/>
          <w:lang w:val="ro-RO"/>
        </w:rPr>
        <w:t xml:space="preserve">Ar trebui să existe procese care să garanteze că aceste condiții sunt </w:t>
      </w:r>
      <w:r w:rsidR="002C4E0D" w:rsidRPr="008C7364">
        <w:rPr>
          <w:rFonts w:cs="Arial"/>
          <w:szCs w:val="24"/>
          <w:lang w:val="ro-RO"/>
        </w:rPr>
        <w:t>îndeplinite</w:t>
      </w:r>
      <w:r w:rsidRPr="008C7364">
        <w:rPr>
          <w:rFonts w:cs="Arial"/>
          <w:szCs w:val="24"/>
          <w:lang w:val="ro-RO"/>
        </w:rPr>
        <w:t xml:space="preserve">. </w:t>
      </w:r>
      <w:r w:rsidR="002C4E0D" w:rsidRPr="008C7364">
        <w:rPr>
          <w:rFonts w:cs="Arial"/>
          <w:szCs w:val="24"/>
          <w:lang w:val="ro-RO"/>
        </w:rPr>
        <w:t xml:space="preserve">Proiectul și contractul </w:t>
      </w:r>
      <w:r w:rsidRPr="008C7364">
        <w:rPr>
          <w:rFonts w:cs="Arial"/>
          <w:szCs w:val="24"/>
          <w:lang w:val="ro-RO"/>
        </w:rPr>
        <w:t xml:space="preserve">ar trebui să fie pregătite astfel încât </w:t>
      </w:r>
      <w:r w:rsidR="002C4E0D" w:rsidRPr="008C7364">
        <w:rPr>
          <w:rFonts w:cs="Arial"/>
          <w:szCs w:val="24"/>
          <w:lang w:val="ro-RO"/>
        </w:rPr>
        <w:t>să facă față riscurilor într-o manieră flexibilă, dar previzibilă, oferind stimulente adecvate partenerului privat și maximizând concurența de calitate, evitând și atenuând în același timp imprudența</w:t>
      </w:r>
      <w:r w:rsidRPr="008C7364">
        <w:rPr>
          <w:rFonts w:cs="Arial"/>
          <w:szCs w:val="24"/>
          <w:lang w:val="ro-RO"/>
        </w:rPr>
        <w:t xml:space="preserve">. În caz </w:t>
      </w:r>
      <w:r w:rsidR="0092648C" w:rsidRPr="008C7364">
        <w:rPr>
          <w:rFonts w:cs="Arial"/>
          <w:szCs w:val="24"/>
          <w:lang w:val="ro-RO"/>
        </w:rPr>
        <w:t xml:space="preserve">contrar, </w:t>
      </w:r>
      <w:r w:rsidR="003149DA" w:rsidRPr="008C7364">
        <w:rPr>
          <w:rFonts w:cs="Arial"/>
          <w:szCs w:val="24"/>
          <w:lang w:val="ro-RO"/>
        </w:rPr>
        <w:t>consecințe</w:t>
      </w:r>
      <w:r w:rsidR="0066301A" w:rsidRPr="008C7364">
        <w:rPr>
          <w:rFonts w:cs="Arial"/>
          <w:szCs w:val="24"/>
          <w:lang w:val="ro-RO"/>
        </w:rPr>
        <w:t>le vor</w:t>
      </w:r>
      <w:r w:rsidR="003149DA" w:rsidRPr="008C7364">
        <w:rPr>
          <w:rFonts w:cs="Arial"/>
          <w:szCs w:val="24"/>
          <w:lang w:val="ro-RO"/>
        </w:rPr>
        <w:t xml:space="preserve"> </w:t>
      </w:r>
      <w:r w:rsidR="00A01291" w:rsidRPr="008C7364">
        <w:rPr>
          <w:rFonts w:cs="Arial"/>
          <w:szCs w:val="24"/>
          <w:lang w:val="ro-RO"/>
        </w:rPr>
        <w:t>dăunătoare</w:t>
      </w:r>
      <w:r w:rsidRPr="008C7364">
        <w:rPr>
          <w:rFonts w:cs="Arial"/>
          <w:szCs w:val="24"/>
          <w:lang w:val="ro-RO"/>
        </w:rPr>
        <w:t>.</w:t>
      </w:r>
    </w:p>
    <w:p w14:paraId="652401A9" w14:textId="77777777" w:rsidR="009224D0" w:rsidRPr="008C7364" w:rsidRDefault="009224D0" w:rsidP="00D05128">
      <w:pPr>
        <w:spacing w:line="240" w:lineRule="auto"/>
        <w:rPr>
          <w:rFonts w:cs="Arial"/>
          <w:szCs w:val="24"/>
          <w:lang w:val="ro-RO"/>
        </w:rPr>
      </w:pPr>
    </w:p>
    <w:tbl>
      <w:tblPr>
        <w:tblStyle w:val="TableGrid"/>
        <w:tblW w:w="0" w:type="auto"/>
        <w:tblLook w:val="04A0" w:firstRow="1" w:lastRow="0" w:firstColumn="1" w:lastColumn="0" w:noHBand="0" w:noVBand="1"/>
      </w:tblPr>
      <w:tblGrid>
        <w:gridCol w:w="8777"/>
      </w:tblGrid>
      <w:tr w:rsidR="00AC34EF" w:rsidRPr="008C7364" w14:paraId="607AE20E" w14:textId="77777777" w:rsidTr="004C2E2A">
        <w:tc>
          <w:tcPr>
            <w:tcW w:w="8777" w:type="dxa"/>
            <w:shd w:val="clear" w:color="auto" w:fill="D9D9D9" w:themeFill="background1" w:themeFillShade="D9"/>
          </w:tcPr>
          <w:p w14:paraId="31608DFB" w14:textId="6F79973A" w:rsidR="00B40024" w:rsidRPr="008C7364" w:rsidRDefault="00430138">
            <w:pPr>
              <w:pStyle w:val="title-box"/>
              <w:rPr>
                <w:sz w:val="22"/>
                <w:lang w:val="ro-RO"/>
              </w:rPr>
            </w:pPr>
            <w:bookmarkStart w:id="102" w:name="_Toc523148548"/>
            <w:r w:rsidRPr="008C7364">
              <w:rPr>
                <w:lang w:val="ro-RO"/>
              </w:rPr>
              <w:t xml:space="preserve">CASETA </w:t>
            </w:r>
            <w:r w:rsidR="00952A97" w:rsidRPr="008C7364">
              <w:rPr>
                <w:lang w:val="ro-RO"/>
              </w:rPr>
              <w:t>1.</w:t>
            </w:r>
            <w:r w:rsidR="00BA2332" w:rsidRPr="008C7364">
              <w:rPr>
                <w:lang w:val="ro-RO"/>
              </w:rPr>
              <w:t>18</w:t>
            </w:r>
            <w:r w:rsidRPr="008C7364">
              <w:rPr>
                <w:lang w:val="ro-RO"/>
              </w:rPr>
              <w:t xml:space="preserve">: </w:t>
            </w:r>
            <w:r w:rsidR="00176D7D" w:rsidRPr="008C7364">
              <w:rPr>
                <w:lang w:val="ro-RO"/>
              </w:rPr>
              <w:t>Necesitatea</w:t>
            </w:r>
            <w:r w:rsidRPr="008C7364">
              <w:rPr>
                <w:lang w:val="ro-RO"/>
              </w:rPr>
              <w:t xml:space="preserve"> concurenț</w:t>
            </w:r>
            <w:r w:rsidR="00176D7D" w:rsidRPr="008C7364">
              <w:rPr>
                <w:lang w:val="ro-RO"/>
              </w:rPr>
              <w:t>ei</w:t>
            </w:r>
            <w:r w:rsidRPr="008C7364">
              <w:rPr>
                <w:lang w:val="ro-RO"/>
              </w:rPr>
              <w:t>. Cum sunt achiziționate PPP-urile</w:t>
            </w:r>
            <w:r w:rsidRPr="008C7364">
              <w:rPr>
                <w:rStyle w:val="FootnoteReference"/>
                <w:lang w:val="ro-RO"/>
              </w:rPr>
              <w:footnoteReference w:id="45"/>
            </w:r>
            <w:bookmarkEnd w:id="102"/>
          </w:p>
          <w:p w14:paraId="6033AB00" w14:textId="4176991E" w:rsidR="00B40024" w:rsidRPr="008C7364" w:rsidRDefault="00430138">
            <w:pPr>
              <w:rPr>
                <w:rFonts w:cs="Arial"/>
                <w:sz w:val="22"/>
                <w:lang w:val="ro-RO"/>
              </w:rPr>
            </w:pPr>
            <w:r w:rsidRPr="008C7364">
              <w:rPr>
                <w:rFonts w:cs="Arial"/>
                <w:sz w:val="22"/>
                <w:lang w:val="ro-RO"/>
              </w:rPr>
              <w:t xml:space="preserve">Concurența este necesară pentru a obține </w:t>
            </w:r>
            <w:r w:rsidR="00E050BE" w:rsidRPr="008C7364">
              <w:rPr>
                <w:rFonts w:cs="Arial"/>
                <w:sz w:val="22"/>
                <w:lang w:val="ro-RO"/>
              </w:rPr>
              <w:t>RCP</w:t>
            </w:r>
            <w:r w:rsidRPr="008C7364">
              <w:rPr>
                <w:rFonts w:cs="Arial"/>
                <w:sz w:val="22"/>
                <w:lang w:val="ro-RO"/>
              </w:rPr>
              <w:t>. În cadrul negocierilor directe</w:t>
            </w:r>
            <w:r w:rsidR="005846AD" w:rsidRPr="008C7364">
              <w:rPr>
                <w:rFonts w:cs="Arial"/>
                <w:sz w:val="22"/>
                <w:lang w:val="ro-RO"/>
              </w:rPr>
              <w:t xml:space="preserve">, este </w:t>
            </w:r>
            <w:r w:rsidRPr="008C7364">
              <w:rPr>
                <w:rFonts w:cs="Arial"/>
                <w:sz w:val="22"/>
                <w:lang w:val="ro-RO"/>
              </w:rPr>
              <w:t xml:space="preserve">foarte probabil ca </w:t>
            </w:r>
            <w:r w:rsidR="00054194" w:rsidRPr="008C7364">
              <w:rPr>
                <w:rFonts w:cs="Arial"/>
                <w:sz w:val="22"/>
                <w:lang w:val="ro-RO"/>
              </w:rPr>
              <w:t>o autoritate publică</w:t>
            </w:r>
            <w:r w:rsidRPr="008C7364">
              <w:rPr>
                <w:rFonts w:cs="Arial"/>
                <w:sz w:val="22"/>
                <w:lang w:val="ro-RO"/>
              </w:rPr>
              <w:t xml:space="preserve"> </w:t>
            </w:r>
            <w:r w:rsidR="005846AD" w:rsidRPr="008C7364">
              <w:rPr>
                <w:rFonts w:cs="Arial"/>
                <w:sz w:val="22"/>
                <w:lang w:val="ro-RO"/>
              </w:rPr>
              <w:t xml:space="preserve">să </w:t>
            </w:r>
            <w:r w:rsidRPr="008C7364">
              <w:rPr>
                <w:rFonts w:cs="Arial"/>
                <w:sz w:val="22"/>
                <w:lang w:val="ro-RO"/>
              </w:rPr>
              <w:t xml:space="preserve">plătească mai mult decât prețul </w:t>
            </w:r>
            <w:r w:rsidR="00C33F77" w:rsidRPr="008C7364">
              <w:rPr>
                <w:rFonts w:cs="Arial"/>
                <w:sz w:val="22"/>
                <w:lang w:val="ro-RO"/>
              </w:rPr>
              <w:t xml:space="preserve">adecvat </w:t>
            </w:r>
            <w:r w:rsidRPr="008C7364">
              <w:rPr>
                <w:rFonts w:cs="Arial"/>
                <w:sz w:val="22"/>
                <w:lang w:val="ro-RO"/>
              </w:rPr>
              <w:t xml:space="preserve">pentru lucrările și serviciile primite, iar </w:t>
            </w:r>
            <w:r w:rsidR="004B749C" w:rsidRPr="008C7364">
              <w:rPr>
                <w:rFonts w:cs="Arial"/>
                <w:sz w:val="22"/>
                <w:lang w:val="ro-RO"/>
              </w:rPr>
              <w:t xml:space="preserve">acestea </w:t>
            </w:r>
            <w:r w:rsidR="00F72BE2" w:rsidRPr="008C7364">
              <w:rPr>
                <w:rFonts w:cs="Arial"/>
                <w:sz w:val="22"/>
                <w:lang w:val="ro-RO"/>
              </w:rPr>
              <w:t xml:space="preserve">pot </w:t>
            </w:r>
            <w:r w:rsidRPr="008C7364">
              <w:rPr>
                <w:rFonts w:cs="Arial"/>
                <w:sz w:val="22"/>
                <w:lang w:val="ro-RO"/>
              </w:rPr>
              <w:t xml:space="preserve">fi de o calitate inferioară. </w:t>
            </w:r>
          </w:p>
          <w:p w14:paraId="39341084" w14:textId="77777777" w:rsidR="00CC636E" w:rsidRPr="008C7364" w:rsidRDefault="00CC636E" w:rsidP="00AC34EF">
            <w:pPr>
              <w:rPr>
                <w:rFonts w:cs="Arial"/>
                <w:sz w:val="22"/>
                <w:lang w:val="ro-RO"/>
              </w:rPr>
            </w:pPr>
          </w:p>
          <w:p w14:paraId="1D6A78EA" w14:textId="1F571B1F" w:rsidR="00B40024" w:rsidRPr="008C7364" w:rsidRDefault="00BE4C92">
            <w:pPr>
              <w:rPr>
                <w:rFonts w:cs="Arial"/>
                <w:sz w:val="22"/>
                <w:lang w:val="ro-RO"/>
              </w:rPr>
            </w:pPr>
            <w:r w:rsidRPr="008C7364">
              <w:rPr>
                <w:rFonts w:cs="Arial"/>
                <w:sz w:val="22"/>
                <w:lang w:val="ro-RO"/>
              </w:rPr>
              <w:t>Concurența este cea care aduce inovația în ecuație, deoarece companiile aflate sub presiune concurențială sunt încurajate să inoveze pentru a fi eficiente</w:t>
            </w:r>
            <w:r w:rsidR="00C33F77" w:rsidRPr="008C7364">
              <w:rPr>
                <w:rFonts w:cs="Arial"/>
                <w:sz w:val="22"/>
                <w:lang w:val="ro-RO"/>
              </w:rPr>
              <w:t xml:space="preserve">, </w:t>
            </w:r>
            <w:r w:rsidRPr="008C7364">
              <w:rPr>
                <w:rFonts w:cs="Arial"/>
                <w:sz w:val="22"/>
                <w:lang w:val="ro-RO"/>
              </w:rPr>
              <w:t xml:space="preserve">să evalueze și să gestioneze în mod proactiv riscurile în cel mai eficient mod. </w:t>
            </w:r>
            <w:r w:rsidR="00C33F77" w:rsidRPr="008C7364">
              <w:rPr>
                <w:rFonts w:cs="Arial"/>
                <w:sz w:val="22"/>
                <w:lang w:val="ro-RO"/>
              </w:rPr>
              <w:t>Este evident faptul ca</w:t>
            </w:r>
            <w:r w:rsidRPr="008C7364">
              <w:rPr>
                <w:rFonts w:cs="Arial"/>
                <w:sz w:val="22"/>
                <w:lang w:val="ro-RO"/>
              </w:rPr>
              <w:t xml:space="preserve">, fără concurență, prețul aceluiași proiect cu aceeași abordare va fi mai mare. </w:t>
            </w:r>
          </w:p>
          <w:p w14:paraId="18AD5E22" w14:textId="77777777" w:rsidR="00BE4C92" w:rsidRPr="008C7364" w:rsidRDefault="00BE4C92" w:rsidP="00AC34EF">
            <w:pPr>
              <w:rPr>
                <w:rFonts w:cs="Arial"/>
                <w:sz w:val="22"/>
                <w:lang w:val="ro-RO"/>
              </w:rPr>
            </w:pPr>
          </w:p>
          <w:p w14:paraId="4E010FDF" w14:textId="6BB83AEB" w:rsidR="00B40024" w:rsidRPr="008C7364" w:rsidRDefault="00430138">
            <w:pPr>
              <w:rPr>
                <w:rFonts w:cs="Arial"/>
                <w:sz w:val="22"/>
                <w:lang w:val="ro-RO"/>
              </w:rPr>
            </w:pPr>
            <w:r w:rsidRPr="008C7364">
              <w:rPr>
                <w:rFonts w:cs="Arial"/>
                <w:sz w:val="22"/>
                <w:lang w:val="ro-RO"/>
              </w:rPr>
              <w:t xml:space="preserve">Atribuirea directă sau negocierile directe </w:t>
            </w:r>
            <w:r w:rsidR="003A166A" w:rsidRPr="008C7364">
              <w:rPr>
                <w:rFonts w:cs="Arial"/>
                <w:sz w:val="22"/>
                <w:lang w:val="ro-RO"/>
              </w:rPr>
              <w:t xml:space="preserve">pot </w:t>
            </w:r>
            <w:r w:rsidRPr="008C7364">
              <w:rPr>
                <w:rFonts w:cs="Arial"/>
                <w:sz w:val="22"/>
                <w:lang w:val="ro-RO"/>
              </w:rPr>
              <w:t xml:space="preserve">fi adecvate doar în foarte puține situații. Majoritatea </w:t>
            </w:r>
            <w:r w:rsidR="00C33F77" w:rsidRPr="008C7364">
              <w:rPr>
                <w:rFonts w:cs="Arial"/>
                <w:sz w:val="22"/>
                <w:lang w:val="ro-RO"/>
              </w:rPr>
              <w:t xml:space="preserve">argumentelor </w:t>
            </w:r>
            <w:r w:rsidRPr="008C7364">
              <w:rPr>
                <w:rFonts w:cs="Arial"/>
                <w:sz w:val="22"/>
                <w:lang w:val="ro-RO"/>
              </w:rPr>
              <w:t>utilizate în mod obișnuit pentru a justifica negocierea directă sunt considerate false (</w:t>
            </w:r>
            <w:r w:rsidRPr="008C7364">
              <w:rPr>
                <w:rFonts w:cs="Arial"/>
                <w:i/>
                <w:sz w:val="22"/>
                <w:lang w:val="ro-RO"/>
              </w:rPr>
              <w:t>Ghid de referință pentru PPP</w:t>
            </w:r>
            <w:r w:rsidRPr="008C7364">
              <w:rPr>
                <w:rFonts w:cs="Arial"/>
                <w:sz w:val="22"/>
                <w:lang w:val="ro-RO"/>
              </w:rPr>
              <w:t xml:space="preserve">, </w:t>
            </w:r>
            <w:r w:rsidR="00492542" w:rsidRPr="008C7364">
              <w:rPr>
                <w:rFonts w:cs="Arial"/>
                <w:sz w:val="22"/>
                <w:lang w:val="ro-RO"/>
              </w:rPr>
              <w:t xml:space="preserve">Banca Mondială </w:t>
            </w:r>
            <w:r w:rsidRPr="008C7364">
              <w:rPr>
                <w:rFonts w:cs="Arial"/>
                <w:sz w:val="22"/>
                <w:lang w:val="ro-RO"/>
              </w:rPr>
              <w:t>2014).</w:t>
            </w:r>
          </w:p>
          <w:p w14:paraId="19CACFD5" w14:textId="77777777" w:rsidR="00EC7965" w:rsidRPr="008C7364" w:rsidRDefault="00EC7965" w:rsidP="00EC7965">
            <w:pPr>
              <w:rPr>
                <w:rFonts w:cs="Arial"/>
                <w:sz w:val="22"/>
                <w:lang w:val="ro-RO"/>
              </w:rPr>
            </w:pPr>
          </w:p>
          <w:p w14:paraId="1493CE7C" w14:textId="7C2F2D6D" w:rsidR="00B40024" w:rsidRPr="008C7364" w:rsidRDefault="00C33F77">
            <w:pPr>
              <w:rPr>
                <w:rFonts w:cs="Arial"/>
                <w:sz w:val="22"/>
                <w:lang w:val="ro-RO"/>
              </w:rPr>
            </w:pPr>
            <w:r w:rsidRPr="008C7364">
              <w:rPr>
                <w:rFonts w:cs="Arial"/>
                <w:sz w:val="22"/>
                <w:lang w:val="ro-RO"/>
              </w:rPr>
              <w:t>Sunt puține cazurile</w:t>
            </w:r>
            <w:r w:rsidR="00EC7965" w:rsidRPr="008C7364">
              <w:rPr>
                <w:rFonts w:cs="Arial"/>
                <w:sz w:val="22"/>
                <w:lang w:val="ro-RO"/>
              </w:rPr>
              <w:t xml:space="preserve"> în care negocierile directe pot fi adecvate </w:t>
            </w:r>
            <w:r w:rsidRPr="008C7364">
              <w:rPr>
                <w:rFonts w:cs="Arial"/>
                <w:sz w:val="22"/>
                <w:lang w:val="ro-RO"/>
              </w:rPr>
              <w:t>si acestea se referă la</w:t>
            </w:r>
            <w:r w:rsidR="00EC7965" w:rsidRPr="008C7364">
              <w:rPr>
                <w:rFonts w:cs="Arial"/>
                <w:sz w:val="22"/>
                <w:lang w:val="ro-RO"/>
              </w:rPr>
              <w:t xml:space="preserve"> situațiile în care este evident că doar o singură companie este pregătită să livreze proiectul sau când au avut loc dezastre naturale sau alte urgențe care necesită un proces rapid</w:t>
            </w:r>
            <w:r w:rsidR="003A166A" w:rsidRPr="008C7364">
              <w:rPr>
                <w:rFonts w:cs="Arial"/>
                <w:sz w:val="22"/>
                <w:lang w:val="ro-RO"/>
              </w:rPr>
              <w:t xml:space="preserve">. În aceste circumstanțe, </w:t>
            </w:r>
            <w:r w:rsidR="00E050BE" w:rsidRPr="008C7364">
              <w:rPr>
                <w:rFonts w:cs="Arial"/>
                <w:sz w:val="22"/>
                <w:lang w:val="ro-RO"/>
              </w:rPr>
              <w:t>RCP</w:t>
            </w:r>
            <w:r w:rsidR="00916B57" w:rsidRPr="008C7364">
              <w:rPr>
                <w:rFonts w:cs="Arial"/>
                <w:sz w:val="22"/>
                <w:lang w:val="ro-RO"/>
              </w:rPr>
              <w:t xml:space="preserve"> </w:t>
            </w:r>
            <w:r w:rsidR="003A166A" w:rsidRPr="008C7364">
              <w:rPr>
                <w:rFonts w:cs="Arial"/>
                <w:sz w:val="22"/>
                <w:lang w:val="ro-RO"/>
              </w:rPr>
              <w:t xml:space="preserve">devine </w:t>
            </w:r>
            <w:r w:rsidR="00EC7965" w:rsidRPr="008C7364">
              <w:rPr>
                <w:rFonts w:cs="Arial"/>
                <w:sz w:val="22"/>
                <w:lang w:val="ro-RO"/>
              </w:rPr>
              <w:t>un factor secundar</w:t>
            </w:r>
            <w:r w:rsidR="008668E5" w:rsidRPr="008C7364">
              <w:rPr>
                <w:rFonts w:cs="Arial"/>
                <w:sz w:val="22"/>
                <w:lang w:val="ro-RO"/>
              </w:rPr>
              <w:t xml:space="preserve">. </w:t>
            </w:r>
          </w:p>
          <w:p w14:paraId="0565360E" w14:textId="77777777" w:rsidR="00EC7965" w:rsidRPr="008C7364" w:rsidRDefault="00EC7965" w:rsidP="00EC7965">
            <w:pPr>
              <w:rPr>
                <w:rFonts w:cs="Arial"/>
                <w:sz w:val="22"/>
                <w:lang w:val="ro-RO"/>
              </w:rPr>
            </w:pPr>
          </w:p>
          <w:p w14:paraId="16D763BF" w14:textId="38EE9DF1" w:rsidR="00B40024" w:rsidRPr="008C7364" w:rsidRDefault="00430138">
            <w:pPr>
              <w:rPr>
                <w:rFonts w:cs="Arial"/>
                <w:sz w:val="22"/>
                <w:lang w:val="ro-RO"/>
              </w:rPr>
            </w:pPr>
            <w:r w:rsidRPr="008C7364">
              <w:rPr>
                <w:rFonts w:cs="Arial"/>
                <w:sz w:val="22"/>
                <w:lang w:val="ro-RO"/>
              </w:rPr>
              <w:t xml:space="preserve">Negocierile directe nu numai că pot dăuna în mod evident </w:t>
            </w:r>
            <w:r w:rsidR="00E050BE" w:rsidRPr="008C7364">
              <w:rPr>
                <w:rFonts w:cs="Arial"/>
                <w:sz w:val="22"/>
                <w:lang w:val="ro-RO"/>
              </w:rPr>
              <w:t>RCP</w:t>
            </w:r>
            <w:r w:rsidR="00916B57" w:rsidRPr="008C7364">
              <w:rPr>
                <w:rFonts w:cs="Arial"/>
                <w:sz w:val="22"/>
                <w:lang w:val="ro-RO"/>
              </w:rPr>
              <w:t xml:space="preserve">, </w:t>
            </w:r>
            <w:r w:rsidRPr="008C7364">
              <w:rPr>
                <w:rFonts w:cs="Arial"/>
                <w:sz w:val="22"/>
                <w:lang w:val="ro-RO"/>
              </w:rPr>
              <w:t xml:space="preserve">dar </w:t>
            </w:r>
            <w:r w:rsidR="003A166A" w:rsidRPr="008C7364">
              <w:rPr>
                <w:rFonts w:cs="Arial"/>
                <w:sz w:val="22"/>
                <w:lang w:val="ro-RO"/>
              </w:rPr>
              <w:t xml:space="preserve">pot, de </w:t>
            </w:r>
            <w:r w:rsidRPr="008C7364">
              <w:rPr>
                <w:rFonts w:cs="Arial"/>
                <w:sz w:val="22"/>
                <w:lang w:val="ro-RO"/>
              </w:rPr>
              <w:t xml:space="preserve">asemenea, să </w:t>
            </w:r>
            <w:r w:rsidR="005846AD" w:rsidRPr="008C7364">
              <w:rPr>
                <w:rFonts w:cs="Arial"/>
                <w:sz w:val="22"/>
                <w:lang w:val="ro-RO"/>
              </w:rPr>
              <w:t xml:space="preserve">afecteze </w:t>
            </w:r>
            <w:r w:rsidRPr="008C7364">
              <w:rPr>
                <w:rFonts w:cs="Arial"/>
                <w:sz w:val="22"/>
                <w:lang w:val="ro-RO"/>
              </w:rPr>
              <w:t xml:space="preserve">grav interesul industriei </w:t>
            </w:r>
            <w:r w:rsidR="00D61DE1" w:rsidRPr="008C7364">
              <w:rPr>
                <w:rFonts w:cs="Arial"/>
                <w:sz w:val="22"/>
                <w:lang w:val="ro-RO"/>
              </w:rPr>
              <w:t xml:space="preserve">în </w:t>
            </w:r>
            <w:r w:rsidRPr="008C7364">
              <w:rPr>
                <w:rFonts w:cs="Arial"/>
                <w:sz w:val="22"/>
                <w:lang w:val="ro-RO"/>
              </w:rPr>
              <w:t xml:space="preserve">programul și piața PPP în </w:t>
            </w:r>
            <w:r w:rsidR="003A166A" w:rsidRPr="008C7364">
              <w:rPr>
                <w:rFonts w:cs="Arial"/>
                <w:sz w:val="22"/>
                <w:lang w:val="ro-RO"/>
              </w:rPr>
              <w:t>cauză</w:t>
            </w:r>
            <w:r w:rsidR="00492542" w:rsidRPr="008C7364">
              <w:rPr>
                <w:rFonts w:cs="Arial"/>
                <w:sz w:val="22"/>
                <w:lang w:val="ro-RO"/>
              </w:rPr>
              <w:t xml:space="preserve">. Într-adevăr, </w:t>
            </w:r>
            <w:r w:rsidRPr="008C7364">
              <w:rPr>
                <w:rFonts w:cs="Arial"/>
                <w:sz w:val="22"/>
                <w:lang w:val="ro-RO"/>
              </w:rPr>
              <w:t xml:space="preserve">transparența este esențială pentru un interes stabil și semnificativ din partea comunității ofertante. </w:t>
            </w:r>
          </w:p>
          <w:p w14:paraId="601A53C0" w14:textId="77777777" w:rsidR="00EC7965" w:rsidRPr="008C7364" w:rsidRDefault="00EC7965" w:rsidP="00EC7965">
            <w:pPr>
              <w:rPr>
                <w:rFonts w:cs="Arial"/>
                <w:sz w:val="22"/>
                <w:lang w:val="ro-RO"/>
              </w:rPr>
            </w:pPr>
          </w:p>
          <w:p w14:paraId="6D0BE3E2" w14:textId="1D61C18F" w:rsidR="00B40024" w:rsidRPr="008C7364" w:rsidRDefault="00430138">
            <w:pPr>
              <w:rPr>
                <w:rFonts w:cs="Arial"/>
                <w:sz w:val="22"/>
                <w:lang w:val="ro-RO"/>
              </w:rPr>
            </w:pPr>
            <w:r w:rsidRPr="008C7364">
              <w:rPr>
                <w:rFonts w:cs="Arial"/>
                <w:sz w:val="22"/>
                <w:lang w:val="ro-RO"/>
              </w:rPr>
              <w:t xml:space="preserve">Din acest motiv, un </w:t>
            </w:r>
            <w:r w:rsidR="00073375" w:rsidRPr="008C7364">
              <w:rPr>
                <w:rFonts w:cs="Arial"/>
                <w:sz w:val="22"/>
                <w:lang w:val="ro-RO"/>
              </w:rPr>
              <w:t xml:space="preserve">cadru </w:t>
            </w:r>
            <w:r w:rsidR="002C53C7" w:rsidRPr="008C7364">
              <w:rPr>
                <w:rFonts w:cs="Arial"/>
                <w:sz w:val="22"/>
                <w:lang w:val="ro-RO"/>
              </w:rPr>
              <w:t xml:space="preserve">de reglementare </w:t>
            </w:r>
            <w:r w:rsidRPr="008C7364">
              <w:rPr>
                <w:rFonts w:cs="Arial"/>
                <w:sz w:val="22"/>
                <w:lang w:val="ro-RO"/>
              </w:rPr>
              <w:t xml:space="preserve">adecvat va stabili în </w:t>
            </w:r>
            <w:r w:rsidR="00D61DE1" w:rsidRPr="008C7364">
              <w:rPr>
                <w:rFonts w:cs="Arial"/>
                <w:sz w:val="22"/>
                <w:lang w:val="ro-RO"/>
              </w:rPr>
              <w:t xml:space="preserve">mod clar </w:t>
            </w:r>
            <w:r w:rsidRPr="008C7364">
              <w:rPr>
                <w:rFonts w:cs="Arial"/>
                <w:sz w:val="22"/>
                <w:lang w:val="ro-RO"/>
              </w:rPr>
              <w:t>că negocierile directe reprezintă o excepție</w:t>
            </w:r>
            <w:r w:rsidR="00CE0BF6" w:rsidRPr="008C7364">
              <w:rPr>
                <w:rFonts w:cs="Arial"/>
                <w:sz w:val="22"/>
                <w:lang w:val="ro-RO"/>
              </w:rPr>
              <w:t xml:space="preserve">, </w:t>
            </w:r>
            <w:r w:rsidRPr="008C7364">
              <w:rPr>
                <w:rFonts w:cs="Arial"/>
                <w:sz w:val="22"/>
                <w:lang w:val="ro-RO"/>
              </w:rPr>
              <w:t xml:space="preserve">iar </w:t>
            </w:r>
            <w:r w:rsidR="0086352E" w:rsidRPr="008C7364">
              <w:rPr>
                <w:rFonts w:cs="Arial"/>
                <w:sz w:val="22"/>
                <w:lang w:val="ro-RO"/>
              </w:rPr>
              <w:t>un stat</w:t>
            </w:r>
            <w:r w:rsidR="00057305" w:rsidRPr="008C7364">
              <w:rPr>
                <w:rFonts w:cs="Arial"/>
                <w:sz w:val="22"/>
                <w:lang w:val="ro-RO"/>
              </w:rPr>
              <w:t>/</w:t>
            </w:r>
            <w:r w:rsidR="0086352E" w:rsidRPr="008C7364">
              <w:rPr>
                <w:rFonts w:cs="Arial"/>
                <w:sz w:val="22"/>
                <w:lang w:val="ro-RO"/>
              </w:rPr>
              <w:t>o</w:t>
            </w:r>
            <w:r w:rsidR="00057305" w:rsidRPr="008C7364">
              <w:rPr>
                <w:rFonts w:cs="Arial"/>
                <w:sz w:val="22"/>
                <w:lang w:val="ro-RO"/>
              </w:rPr>
              <w:t xml:space="preserve"> </w:t>
            </w:r>
            <w:r w:rsidR="0086352E" w:rsidRPr="008C7364">
              <w:rPr>
                <w:rFonts w:cs="Arial"/>
                <w:sz w:val="22"/>
                <w:lang w:val="ro-RO"/>
              </w:rPr>
              <w:t>autoritate publică</w:t>
            </w:r>
            <w:r w:rsidR="00057305" w:rsidRPr="008C7364">
              <w:rPr>
                <w:rFonts w:cs="Arial"/>
                <w:sz w:val="22"/>
                <w:lang w:val="ro-RO"/>
              </w:rPr>
              <w:t xml:space="preserve"> le va utiliza ca proces în circumstanțe foarte </w:t>
            </w:r>
            <w:r w:rsidR="00D61DE1" w:rsidRPr="008C7364">
              <w:rPr>
                <w:rFonts w:cs="Arial"/>
                <w:sz w:val="22"/>
                <w:lang w:val="ro-RO"/>
              </w:rPr>
              <w:t>limitate</w:t>
            </w:r>
            <w:r w:rsidR="003A166A" w:rsidRPr="008C7364">
              <w:rPr>
                <w:rFonts w:cs="Arial"/>
                <w:sz w:val="22"/>
                <w:lang w:val="ro-RO"/>
              </w:rPr>
              <w:t xml:space="preserve">, </w:t>
            </w:r>
            <w:r w:rsidR="00057305" w:rsidRPr="008C7364">
              <w:rPr>
                <w:rFonts w:cs="Arial"/>
                <w:sz w:val="22"/>
                <w:lang w:val="ro-RO"/>
              </w:rPr>
              <w:t xml:space="preserve">dacă există </w:t>
            </w:r>
            <w:r w:rsidR="00073375" w:rsidRPr="008C7364">
              <w:rPr>
                <w:rFonts w:cs="Arial"/>
                <w:sz w:val="22"/>
                <w:lang w:val="ro-RO"/>
              </w:rPr>
              <w:t xml:space="preserve">(în mod </w:t>
            </w:r>
            <w:r w:rsidR="00817D99" w:rsidRPr="008C7364">
              <w:rPr>
                <w:rFonts w:cs="Arial"/>
                <w:sz w:val="22"/>
                <w:lang w:val="ro-RO"/>
              </w:rPr>
              <w:t xml:space="preserve">ideal, </w:t>
            </w:r>
            <w:r w:rsidR="00057305" w:rsidRPr="008C7364">
              <w:rPr>
                <w:rFonts w:cs="Arial"/>
                <w:sz w:val="22"/>
                <w:lang w:val="ro-RO"/>
              </w:rPr>
              <w:t xml:space="preserve">atunci când necesitatea </w:t>
            </w:r>
            <w:r w:rsidR="00CE0BF6" w:rsidRPr="008C7364">
              <w:rPr>
                <w:rFonts w:cs="Arial"/>
                <w:sz w:val="22"/>
                <w:lang w:val="ro-RO"/>
              </w:rPr>
              <w:t xml:space="preserve">unei </w:t>
            </w:r>
            <w:r w:rsidR="00D61DE1" w:rsidRPr="008C7364">
              <w:rPr>
                <w:rFonts w:cs="Arial"/>
                <w:sz w:val="22"/>
                <w:lang w:val="ro-RO"/>
              </w:rPr>
              <w:t xml:space="preserve">astfel de abordări </w:t>
            </w:r>
            <w:r w:rsidR="00057305" w:rsidRPr="008C7364">
              <w:rPr>
                <w:rFonts w:cs="Arial"/>
                <w:sz w:val="22"/>
                <w:lang w:val="ro-RO"/>
              </w:rPr>
              <w:t>este evidentă pentru public și pentru industrie</w:t>
            </w:r>
            <w:r w:rsidR="00073375" w:rsidRPr="008C7364">
              <w:rPr>
                <w:rFonts w:cs="Arial"/>
                <w:sz w:val="22"/>
                <w:lang w:val="ro-RO"/>
              </w:rPr>
              <w:t>)</w:t>
            </w:r>
            <w:r w:rsidR="00057305" w:rsidRPr="008C7364">
              <w:rPr>
                <w:rFonts w:cs="Arial"/>
                <w:sz w:val="22"/>
                <w:lang w:val="ro-RO"/>
              </w:rPr>
              <w:t>. Bunele practici sunt reprezentate de numeroasele cadre</w:t>
            </w:r>
            <w:r w:rsidR="002C53C7" w:rsidRPr="008C7364">
              <w:rPr>
                <w:rFonts w:cs="Arial"/>
                <w:sz w:val="22"/>
                <w:lang w:val="ro-RO"/>
              </w:rPr>
              <w:t xml:space="preserve"> de reglementare </w:t>
            </w:r>
            <w:r w:rsidR="00057305" w:rsidRPr="008C7364">
              <w:rPr>
                <w:rFonts w:cs="Arial"/>
                <w:sz w:val="22"/>
                <w:lang w:val="ro-RO"/>
              </w:rPr>
              <w:t xml:space="preserve">care stabilesc condiții clare </w:t>
            </w:r>
            <w:r w:rsidR="00817D99" w:rsidRPr="008C7364">
              <w:rPr>
                <w:rFonts w:cs="Arial"/>
                <w:sz w:val="22"/>
                <w:lang w:val="ro-RO"/>
              </w:rPr>
              <w:t xml:space="preserve">și </w:t>
            </w:r>
            <w:r w:rsidR="00057305" w:rsidRPr="008C7364">
              <w:rPr>
                <w:rFonts w:cs="Arial"/>
                <w:sz w:val="22"/>
                <w:lang w:val="ro-RO"/>
              </w:rPr>
              <w:t xml:space="preserve">limitate cu </w:t>
            </w:r>
            <w:r w:rsidR="00D61DE1" w:rsidRPr="008C7364">
              <w:rPr>
                <w:rFonts w:cs="Arial"/>
                <w:sz w:val="22"/>
                <w:lang w:val="ro-RO"/>
              </w:rPr>
              <w:t xml:space="preserve">privire la circumstanțele în care sunt permise </w:t>
            </w:r>
            <w:r w:rsidR="00057305" w:rsidRPr="008C7364">
              <w:rPr>
                <w:rFonts w:cs="Arial"/>
                <w:sz w:val="22"/>
                <w:lang w:val="ro-RO"/>
              </w:rPr>
              <w:t>negocierile directe (</w:t>
            </w:r>
            <w:r w:rsidR="00CE0BF6" w:rsidRPr="008C7364">
              <w:rPr>
                <w:rFonts w:cs="Arial"/>
                <w:sz w:val="22"/>
                <w:lang w:val="ro-RO"/>
              </w:rPr>
              <w:t xml:space="preserve">de exemplu, Legea </w:t>
            </w:r>
            <w:r w:rsidR="00057305" w:rsidRPr="008C7364">
              <w:rPr>
                <w:rFonts w:cs="Arial"/>
                <w:sz w:val="22"/>
                <w:lang w:val="ro-RO"/>
              </w:rPr>
              <w:t xml:space="preserve">PPP din Puerto Rico - Legea 29 din 2009), unele jurisdicții mergând chiar mai departe și interzicând procesele de negociere directă (de </w:t>
            </w:r>
            <w:r w:rsidR="00492542" w:rsidRPr="008C7364">
              <w:rPr>
                <w:rFonts w:cs="Arial"/>
                <w:sz w:val="22"/>
                <w:lang w:val="ro-RO"/>
              </w:rPr>
              <w:t xml:space="preserve">exemplu, </w:t>
            </w:r>
            <w:r w:rsidR="00057305" w:rsidRPr="008C7364">
              <w:rPr>
                <w:rFonts w:cs="Arial"/>
                <w:sz w:val="22"/>
                <w:lang w:val="ro-RO"/>
              </w:rPr>
              <w:t>Legea federală PPP din Brazilia din 2004).</w:t>
            </w:r>
          </w:p>
          <w:p w14:paraId="7C324DF5" w14:textId="77777777" w:rsidR="004706F4" w:rsidRPr="008C7364" w:rsidRDefault="004706F4" w:rsidP="00EC7965">
            <w:pPr>
              <w:rPr>
                <w:rFonts w:cs="Arial"/>
                <w:sz w:val="22"/>
                <w:lang w:val="ro-RO"/>
              </w:rPr>
            </w:pPr>
          </w:p>
          <w:p w14:paraId="30E5AFC2" w14:textId="7DD86E73" w:rsidR="00B40024" w:rsidRPr="008C7364" w:rsidRDefault="00430138">
            <w:pPr>
              <w:rPr>
                <w:rFonts w:cs="Arial"/>
                <w:sz w:val="22"/>
                <w:lang w:val="ro-RO"/>
              </w:rPr>
            </w:pPr>
            <w:r w:rsidRPr="008C7364">
              <w:rPr>
                <w:rFonts w:cs="Arial"/>
                <w:sz w:val="22"/>
                <w:lang w:val="ro-RO"/>
              </w:rPr>
              <w:t xml:space="preserve">O </w:t>
            </w:r>
            <w:r w:rsidR="004706F4" w:rsidRPr="008C7364">
              <w:rPr>
                <w:rFonts w:cs="Arial"/>
                <w:sz w:val="22"/>
                <w:lang w:val="ro-RO"/>
              </w:rPr>
              <w:t xml:space="preserve">abordare particulară, </w:t>
            </w:r>
            <w:r w:rsidR="00F72BE2" w:rsidRPr="008C7364">
              <w:rPr>
                <w:rFonts w:cs="Arial"/>
                <w:sz w:val="22"/>
                <w:lang w:val="ro-RO"/>
              </w:rPr>
              <w:t>care poate constitui o excepție valabilă (în anumite circumstanțe și în anumite reguli și condiții) de la abordarea procesului concurențial</w:t>
            </w:r>
            <w:r w:rsidR="00073375" w:rsidRPr="008C7364">
              <w:rPr>
                <w:rFonts w:cs="Arial"/>
                <w:sz w:val="22"/>
                <w:lang w:val="ro-RO"/>
              </w:rPr>
              <w:t xml:space="preserve">, </w:t>
            </w:r>
            <w:r w:rsidR="004706F4" w:rsidRPr="008C7364">
              <w:rPr>
                <w:rFonts w:cs="Arial"/>
                <w:sz w:val="22"/>
                <w:lang w:val="ro-RO"/>
              </w:rPr>
              <w:t xml:space="preserve">este </w:t>
            </w:r>
            <w:r w:rsidR="00D4391F" w:rsidRPr="008C7364">
              <w:rPr>
                <w:rFonts w:cs="Arial"/>
                <w:sz w:val="22"/>
                <w:lang w:val="ro-RO"/>
              </w:rPr>
              <w:t xml:space="preserve">propunerea </w:t>
            </w:r>
            <w:r w:rsidR="004706F4" w:rsidRPr="008C7364">
              <w:rPr>
                <w:rFonts w:cs="Arial"/>
                <w:sz w:val="22"/>
                <w:lang w:val="ro-RO"/>
              </w:rPr>
              <w:t>nesolicitată (sau "proiectul inițiat din surse private")</w:t>
            </w:r>
            <w:r w:rsidRPr="008C7364">
              <w:rPr>
                <w:rFonts w:cs="Arial"/>
                <w:sz w:val="22"/>
                <w:lang w:val="ro-RO"/>
              </w:rPr>
              <w:t xml:space="preserve">. Aceasta se situează </w:t>
            </w:r>
            <w:r w:rsidR="00F72BE2" w:rsidRPr="008C7364">
              <w:rPr>
                <w:rFonts w:cs="Arial"/>
                <w:sz w:val="22"/>
                <w:lang w:val="ro-RO"/>
              </w:rPr>
              <w:t>între negocierile directe și un proces competitiv. În cazul unei propuneri nesolicitate</w:t>
            </w:r>
            <w:r w:rsidRPr="008C7364">
              <w:rPr>
                <w:rFonts w:cs="Arial"/>
                <w:sz w:val="22"/>
                <w:lang w:val="ro-RO"/>
              </w:rPr>
              <w:t xml:space="preserve">, </w:t>
            </w:r>
            <w:r w:rsidR="00F72BE2" w:rsidRPr="008C7364">
              <w:rPr>
                <w:rFonts w:cs="Arial"/>
                <w:sz w:val="22"/>
                <w:lang w:val="ro-RO"/>
              </w:rPr>
              <w:t xml:space="preserve">o </w:t>
            </w:r>
            <w:r w:rsidR="004706F4" w:rsidRPr="008C7364">
              <w:rPr>
                <w:rFonts w:cs="Arial"/>
                <w:sz w:val="22"/>
                <w:lang w:val="ro-RO"/>
              </w:rPr>
              <w:t xml:space="preserve">parte privată inițiază proiectul, </w:t>
            </w:r>
            <w:r w:rsidR="00CE0BF6" w:rsidRPr="008C7364">
              <w:rPr>
                <w:rFonts w:cs="Arial"/>
                <w:sz w:val="22"/>
                <w:lang w:val="ro-RO"/>
              </w:rPr>
              <w:t xml:space="preserve">adică </w:t>
            </w:r>
            <w:r w:rsidR="004706F4" w:rsidRPr="008C7364">
              <w:rPr>
                <w:rFonts w:cs="Arial"/>
                <w:sz w:val="22"/>
                <w:lang w:val="ro-RO"/>
              </w:rPr>
              <w:t xml:space="preserve">acționează ca promotor și </w:t>
            </w:r>
            <w:r w:rsidR="00D61DE1" w:rsidRPr="008C7364">
              <w:rPr>
                <w:rFonts w:cs="Arial"/>
                <w:sz w:val="22"/>
                <w:lang w:val="ro-RO"/>
              </w:rPr>
              <w:t xml:space="preserve">propune </w:t>
            </w:r>
            <w:r w:rsidR="0086352E" w:rsidRPr="008C7364">
              <w:rPr>
                <w:rFonts w:cs="Arial"/>
                <w:sz w:val="22"/>
                <w:lang w:val="ro-RO"/>
              </w:rPr>
              <w:t>autorității publice</w:t>
            </w:r>
            <w:r w:rsidR="004706F4" w:rsidRPr="008C7364">
              <w:rPr>
                <w:rFonts w:cs="Arial"/>
                <w:sz w:val="22"/>
                <w:lang w:val="ro-RO"/>
              </w:rPr>
              <w:t xml:space="preserve"> realizarea unui proiect pentru a rezolva o nevoie specifică</w:t>
            </w:r>
            <w:r w:rsidR="005F6345" w:rsidRPr="008C7364">
              <w:rPr>
                <w:rFonts w:cs="Arial"/>
                <w:sz w:val="22"/>
                <w:lang w:val="ro-RO"/>
              </w:rPr>
              <w:t xml:space="preserve">. </w:t>
            </w:r>
            <w:r w:rsidR="00D61DE1" w:rsidRPr="008C7364">
              <w:rPr>
                <w:rFonts w:cs="Arial"/>
                <w:sz w:val="22"/>
                <w:lang w:val="ro-RO"/>
              </w:rPr>
              <w:t>Abordările</w:t>
            </w:r>
            <w:r w:rsidR="004706F4" w:rsidRPr="008C7364">
              <w:rPr>
                <w:rFonts w:cs="Arial"/>
                <w:sz w:val="22"/>
                <w:lang w:val="ro-RO"/>
              </w:rPr>
              <w:t xml:space="preserve"> nesolicitate pot fi </w:t>
            </w:r>
            <w:r w:rsidRPr="008C7364">
              <w:rPr>
                <w:rFonts w:cs="Arial"/>
                <w:sz w:val="22"/>
                <w:lang w:val="ro-RO"/>
              </w:rPr>
              <w:t xml:space="preserve">tratate într-un </w:t>
            </w:r>
            <w:r w:rsidR="004706F4" w:rsidRPr="008C7364">
              <w:rPr>
                <w:rFonts w:cs="Arial"/>
                <w:sz w:val="22"/>
                <w:lang w:val="ro-RO"/>
              </w:rPr>
              <w:lastRenderedPageBreak/>
              <w:t>mod similar cu o atribuire directă (</w:t>
            </w:r>
            <w:r w:rsidR="00CE0BF6" w:rsidRPr="008C7364">
              <w:rPr>
                <w:rFonts w:cs="Arial"/>
                <w:sz w:val="22"/>
                <w:lang w:val="ro-RO"/>
              </w:rPr>
              <w:t xml:space="preserve">adică, </w:t>
            </w:r>
            <w:r w:rsidR="004706F4" w:rsidRPr="008C7364">
              <w:rPr>
                <w:rFonts w:cs="Arial"/>
                <w:sz w:val="22"/>
                <w:lang w:val="ro-RO"/>
              </w:rPr>
              <w:t>negocieri directe pure)</w:t>
            </w:r>
            <w:r w:rsidR="00073375" w:rsidRPr="008C7364">
              <w:rPr>
                <w:rFonts w:cs="Arial"/>
                <w:sz w:val="22"/>
                <w:lang w:val="ro-RO"/>
              </w:rPr>
              <w:t xml:space="preserve">, </w:t>
            </w:r>
            <w:r w:rsidR="000E4E59" w:rsidRPr="008C7364">
              <w:rPr>
                <w:rFonts w:cs="Arial"/>
                <w:sz w:val="22"/>
                <w:lang w:val="ro-RO"/>
              </w:rPr>
              <w:t>autoritatea publică</w:t>
            </w:r>
            <w:r w:rsidR="00073375" w:rsidRPr="008C7364">
              <w:rPr>
                <w:rFonts w:cs="Arial"/>
                <w:sz w:val="22"/>
                <w:lang w:val="ro-RO"/>
              </w:rPr>
              <w:t xml:space="preserve"> </w:t>
            </w:r>
            <w:r w:rsidRPr="008C7364">
              <w:rPr>
                <w:rFonts w:cs="Arial"/>
                <w:sz w:val="22"/>
                <w:lang w:val="ro-RO"/>
              </w:rPr>
              <w:t xml:space="preserve">intrând </w:t>
            </w:r>
            <w:r w:rsidR="004706F4" w:rsidRPr="008C7364">
              <w:rPr>
                <w:rFonts w:cs="Arial"/>
                <w:sz w:val="22"/>
                <w:lang w:val="ro-RO"/>
              </w:rPr>
              <w:t xml:space="preserve">în negocieri cu inițiatorul privat dacă proiectul îndeplinește condițiile de investiție și de achiziție </w:t>
            </w:r>
            <w:r w:rsidR="00D61DE1" w:rsidRPr="008C7364">
              <w:rPr>
                <w:rFonts w:cs="Arial"/>
                <w:sz w:val="22"/>
                <w:lang w:val="ro-RO"/>
              </w:rPr>
              <w:t>ale</w:t>
            </w:r>
            <w:r w:rsidR="000E4E59" w:rsidRPr="008C7364">
              <w:rPr>
                <w:rFonts w:cs="Arial"/>
                <w:sz w:val="22"/>
                <w:lang w:val="ro-RO"/>
              </w:rPr>
              <w:t xml:space="preserve"> acesteia.</w:t>
            </w:r>
          </w:p>
          <w:p w14:paraId="769473C6" w14:textId="77777777" w:rsidR="00CE0BF6" w:rsidRPr="008C7364" w:rsidRDefault="00CE0BF6" w:rsidP="00AC34EF">
            <w:pPr>
              <w:rPr>
                <w:rFonts w:cs="Arial"/>
                <w:sz w:val="22"/>
                <w:lang w:val="ro-RO"/>
              </w:rPr>
            </w:pPr>
          </w:p>
          <w:p w14:paraId="382A6C04" w14:textId="10D823C4" w:rsidR="00B40024" w:rsidRPr="008C7364" w:rsidRDefault="00F72BE2">
            <w:pPr>
              <w:rPr>
                <w:rFonts w:cs="Arial"/>
                <w:sz w:val="22"/>
                <w:lang w:val="ro-RO"/>
              </w:rPr>
            </w:pPr>
            <w:r w:rsidRPr="008C7364">
              <w:rPr>
                <w:rFonts w:cs="Arial"/>
                <w:sz w:val="22"/>
                <w:lang w:val="ro-RO"/>
              </w:rPr>
              <w:t xml:space="preserve">O practică </w:t>
            </w:r>
            <w:r w:rsidR="00817D99" w:rsidRPr="008C7364">
              <w:rPr>
                <w:rFonts w:cs="Arial"/>
                <w:sz w:val="22"/>
                <w:lang w:val="ro-RO"/>
              </w:rPr>
              <w:t xml:space="preserve">mai bună este aceea în care </w:t>
            </w:r>
            <w:r w:rsidR="004706F4" w:rsidRPr="008C7364">
              <w:rPr>
                <w:rFonts w:cs="Arial"/>
                <w:sz w:val="22"/>
                <w:lang w:val="ro-RO"/>
              </w:rPr>
              <w:t>se introduce o tensiune concurențială prin prezentarea proiectului la concurs</w:t>
            </w:r>
            <w:r w:rsidRPr="008C7364">
              <w:rPr>
                <w:rFonts w:cs="Arial"/>
                <w:sz w:val="22"/>
                <w:lang w:val="ro-RO"/>
              </w:rPr>
              <w:t xml:space="preserve">, </w:t>
            </w:r>
            <w:r w:rsidR="004706F4" w:rsidRPr="008C7364">
              <w:rPr>
                <w:rFonts w:cs="Arial"/>
                <w:sz w:val="22"/>
                <w:lang w:val="ro-RO"/>
              </w:rPr>
              <w:t xml:space="preserve">dar acordând anumite avantaje celui care l-a propus inițial. </w:t>
            </w:r>
            <w:r w:rsidR="00817D99" w:rsidRPr="008C7364">
              <w:rPr>
                <w:rFonts w:cs="Arial"/>
                <w:sz w:val="22"/>
                <w:lang w:val="ro-RO"/>
              </w:rPr>
              <w:t xml:space="preserve">Gradul de avantaj oferit poate varia și, astfel, </w:t>
            </w:r>
            <w:r w:rsidR="00073375" w:rsidRPr="008C7364">
              <w:rPr>
                <w:rFonts w:cs="Arial"/>
                <w:sz w:val="22"/>
                <w:lang w:val="ro-RO"/>
              </w:rPr>
              <w:t xml:space="preserve">încurajează </w:t>
            </w:r>
            <w:r w:rsidR="00817D99" w:rsidRPr="008C7364">
              <w:rPr>
                <w:rFonts w:cs="Arial"/>
                <w:sz w:val="22"/>
                <w:lang w:val="ro-RO"/>
              </w:rPr>
              <w:t xml:space="preserve">mai multă sau mai puțină concurență. </w:t>
            </w:r>
            <w:r w:rsidRPr="008C7364">
              <w:rPr>
                <w:rFonts w:cs="Arial"/>
                <w:sz w:val="22"/>
                <w:lang w:val="ro-RO"/>
              </w:rPr>
              <w:t xml:space="preserve">Procesul concurențial ar trebui să prevaleze ca abordare standard </w:t>
            </w:r>
            <w:r w:rsidR="005F6345" w:rsidRPr="008C7364">
              <w:rPr>
                <w:rFonts w:cs="Arial"/>
                <w:sz w:val="22"/>
                <w:lang w:val="ro-RO"/>
              </w:rPr>
              <w:t xml:space="preserve">sau implicită pentru </w:t>
            </w:r>
            <w:r w:rsidRPr="008C7364">
              <w:rPr>
                <w:rFonts w:cs="Arial"/>
                <w:sz w:val="22"/>
                <w:lang w:val="ro-RO"/>
              </w:rPr>
              <w:t xml:space="preserve">proiectele de licitație, </w:t>
            </w:r>
            <w:r w:rsidR="00D61DE1" w:rsidRPr="008C7364">
              <w:rPr>
                <w:rFonts w:cs="Arial"/>
                <w:sz w:val="22"/>
                <w:lang w:val="ro-RO"/>
              </w:rPr>
              <w:t xml:space="preserve">deoarece aduce </w:t>
            </w:r>
            <w:r w:rsidR="005F6345" w:rsidRPr="008C7364">
              <w:rPr>
                <w:rFonts w:cs="Arial"/>
                <w:sz w:val="22"/>
                <w:lang w:val="ro-RO"/>
              </w:rPr>
              <w:t xml:space="preserve">beneficii </w:t>
            </w:r>
            <w:r w:rsidR="00D61DE1" w:rsidRPr="008C7364">
              <w:rPr>
                <w:rFonts w:cs="Arial"/>
                <w:sz w:val="22"/>
                <w:lang w:val="ro-RO"/>
              </w:rPr>
              <w:t>importante</w:t>
            </w:r>
            <w:r w:rsidR="005F6345" w:rsidRPr="008C7364">
              <w:rPr>
                <w:rStyle w:val="FootnoteReference"/>
                <w:rFonts w:cs="Arial"/>
                <w:sz w:val="22"/>
                <w:lang w:val="ro-RO"/>
              </w:rPr>
              <w:footnoteReference w:id="46"/>
            </w:r>
            <w:r w:rsidRPr="008C7364">
              <w:rPr>
                <w:rFonts w:cs="Arial"/>
                <w:sz w:val="22"/>
                <w:lang w:val="ro-RO"/>
              </w:rPr>
              <w:t xml:space="preserve">. </w:t>
            </w:r>
            <w:r w:rsidR="005F6345" w:rsidRPr="008C7364">
              <w:rPr>
                <w:rFonts w:cs="Arial"/>
                <w:sz w:val="22"/>
                <w:lang w:val="ro-RO"/>
              </w:rPr>
              <w:t xml:space="preserve">Proiectele inițiate din surse private sunt discutate în </w:t>
            </w:r>
            <w:r w:rsidR="00FF3D6B" w:rsidRPr="008C7364">
              <w:rPr>
                <w:rFonts w:cs="Arial"/>
                <w:sz w:val="22"/>
                <w:lang w:val="ro-RO"/>
              </w:rPr>
              <w:t xml:space="preserve">capitolul </w:t>
            </w:r>
            <w:r w:rsidR="00731165" w:rsidRPr="008C7364">
              <w:rPr>
                <w:rFonts w:cs="Arial"/>
                <w:sz w:val="22"/>
                <w:lang w:val="ro-RO"/>
              </w:rPr>
              <w:t>2</w:t>
            </w:r>
            <w:r w:rsidR="005F6345" w:rsidRPr="008C7364">
              <w:rPr>
                <w:rFonts w:cs="Arial"/>
                <w:sz w:val="22"/>
                <w:lang w:val="ro-RO"/>
              </w:rPr>
              <w:t>.6.6.</w:t>
            </w:r>
          </w:p>
          <w:p w14:paraId="4E7E9D4F" w14:textId="77777777" w:rsidR="004706F4" w:rsidRPr="008C7364" w:rsidRDefault="004706F4" w:rsidP="00AC34EF">
            <w:pPr>
              <w:rPr>
                <w:rFonts w:cs="Arial"/>
                <w:sz w:val="22"/>
                <w:lang w:val="ro-RO"/>
              </w:rPr>
            </w:pPr>
          </w:p>
          <w:p w14:paraId="6A65C0F4" w14:textId="76874618" w:rsidR="00B40024" w:rsidRPr="008C7364" w:rsidRDefault="00430138">
            <w:pPr>
              <w:rPr>
                <w:rFonts w:cs="Arial"/>
                <w:sz w:val="22"/>
                <w:lang w:val="ro-RO"/>
              </w:rPr>
            </w:pPr>
            <w:r w:rsidRPr="008C7364">
              <w:rPr>
                <w:rFonts w:cs="Arial"/>
                <w:sz w:val="22"/>
                <w:lang w:val="ro-RO"/>
              </w:rPr>
              <w:t xml:space="preserve">Prezentul </w:t>
            </w:r>
            <w:r w:rsidR="00CE0BF6" w:rsidRPr="008C7364">
              <w:rPr>
                <w:rFonts w:cs="Arial"/>
                <w:sz w:val="22"/>
                <w:lang w:val="ro-RO"/>
              </w:rPr>
              <w:t xml:space="preserve">ghid </w:t>
            </w:r>
            <w:r w:rsidR="00CE0BC1" w:rsidRPr="008C7364">
              <w:rPr>
                <w:rFonts w:cs="Arial"/>
                <w:sz w:val="22"/>
                <w:lang w:val="ro-RO"/>
              </w:rPr>
              <w:t xml:space="preserve">presupune că PPP-urile sunt achiziționate în cadrul unui proces concurențial </w:t>
            </w:r>
            <w:r w:rsidR="00CE0BC1" w:rsidRPr="008C7364">
              <w:rPr>
                <w:rFonts w:cs="Arial"/>
                <w:lang w:val="ro-RO"/>
              </w:rPr>
              <w:t xml:space="preserve">în </w:t>
            </w:r>
            <w:r w:rsidR="00CE0BC1" w:rsidRPr="008C7364">
              <w:rPr>
                <w:rFonts w:cs="Arial"/>
                <w:sz w:val="22"/>
                <w:szCs w:val="22"/>
                <w:lang w:val="ro-RO"/>
              </w:rPr>
              <w:t xml:space="preserve">care se va organiza o licitație pentru a selecta un adjudecatar dintre mai mulți candidați. Prin </w:t>
            </w:r>
            <w:r w:rsidR="00CE0BF6" w:rsidRPr="008C7364">
              <w:rPr>
                <w:rFonts w:cs="Arial"/>
                <w:sz w:val="22"/>
                <w:szCs w:val="22"/>
                <w:lang w:val="ro-RO"/>
              </w:rPr>
              <w:t xml:space="preserve">urmare, </w:t>
            </w:r>
            <w:r w:rsidR="00CE0BC1" w:rsidRPr="008C7364">
              <w:rPr>
                <w:rFonts w:cs="Arial"/>
                <w:sz w:val="22"/>
                <w:szCs w:val="22"/>
                <w:lang w:val="ro-RO"/>
              </w:rPr>
              <w:t xml:space="preserve">toate capitolele dedicate ciclului PPP se bazează pe o astfel de abordare standard și transparentă. </w:t>
            </w:r>
            <w:r w:rsidR="00AC34EF" w:rsidRPr="008C7364">
              <w:rPr>
                <w:rFonts w:cs="Arial"/>
                <w:sz w:val="22"/>
                <w:szCs w:val="22"/>
                <w:lang w:val="ro-RO"/>
              </w:rPr>
              <w:t>Procesul de licitație ar trebui să urmeze un set publicat de norme</w:t>
            </w:r>
            <w:r w:rsidR="00AC34EF" w:rsidRPr="008C7364">
              <w:rPr>
                <w:rFonts w:cs="Arial"/>
                <w:sz w:val="22"/>
                <w:lang w:val="ro-RO"/>
              </w:rPr>
              <w:t xml:space="preserve"> </w:t>
            </w:r>
            <w:r w:rsidR="00057305" w:rsidRPr="008C7364">
              <w:rPr>
                <w:rFonts w:cs="Arial"/>
                <w:sz w:val="22"/>
                <w:lang w:val="ro-RO"/>
              </w:rPr>
              <w:t>și proceduri (cadrul de achiziții publice)</w:t>
            </w:r>
            <w:r w:rsidR="00817D99" w:rsidRPr="008C7364">
              <w:rPr>
                <w:rFonts w:cs="Arial"/>
                <w:sz w:val="22"/>
                <w:lang w:val="ro-RO"/>
              </w:rPr>
              <w:t xml:space="preserve">. Acesta </w:t>
            </w:r>
            <w:r w:rsidR="00057305" w:rsidRPr="008C7364">
              <w:rPr>
                <w:rFonts w:cs="Arial"/>
                <w:sz w:val="22"/>
                <w:lang w:val="ro-RO"/>
              </w:rPr>
              <w:t xml:space="preserve">va reglementa </w:t>
            </w:r>
            <w:r w:rsidR="00911EA0" w:rsidRPr="008C7364">
              <w:rPr>
                <w:rFonts w:cs="Arial"/>
                <w:sz w:val="22"/>
                <w:lang w:val="ro-RO"/>
              </w:rPr>
              <w:t>managementul</w:t>
            </w:r>
            <w:r w:rsidR="00057305" w:rsidRPr="008C7364">
              <w:rPr>
                <w:rFonts w:cs="Arial"/>
                <w:sz w:val="22"/>
                <w:lang w:val="ro-RO"/>
              </w:rPr>
              <w:t xml:space="preserve"> diferitelor opțiuni disponibile pentru a gestiona diferitele faze ale procesului</w:t>
            </w:r>
            <w:r w:rsidR="00D61DE1" w:rsidRPr="008C7364">
              <w:rPr>
                <w:rFonts w:cs="Arial"/>
                <w:sz w:val="22"/>
                <w:lang w:val="ro-RO"/>
              </w:rPr>
              <w:t xml:space="preserve">, care </w:t>
            </w:r>
            <w:r w:rsidR="008668E5" w:rsidRPr="008C7364">
              <w:rPr>
                <w:rFonts w:cs="Arial"/>
                <w:sz w:val="22"/>
                <w:lang w:val="ro-RO"/>
              </w:rPr>
              <w:t xml:space="preserve">includ în </w:t>
            </w:r>
            <w:r w:rsidR="00D61DE1" w:rsidRPr="008C7364">
              <w:rPr>
                <w:rFonts w:cs="Arial"/>
                <w:sz w:val="22"/>
                <w:lang w:val="ro-RO"/>
              </w:rPr>
              <w:t xml:space="preserve">mod obișnuit </w:t>
            </w:r>
            <w:r w:rsidR="00057305" w:rsidRPr="008C7364">
              <w:rPr>
                <w:rFonts w:cs="Arial"/>
                <w:sz w:val="22"/>
                <w:lang w:val="ro-RO"/>
              </w:rPr>
              <w:t xml:space="preserve">calificarea, </w:t>
            </w:r>
            <w:r w:rsidR="008668E5" w:rsidRPr="008C7364">
              <w:rPr>
                <w:rFonts w:cs="Arial"/>
                <w:sz w:val="22"/>
                <w:lang w:val="ro-RO"/>
              </w:rPr>
              <w:t xml:space="preserve">depunerea ofertelor, evaluarea, </w:t>
            </w:r>
            <w:r w:rsidR="00057305" w:rsidRPr="008C7364">
              <w:rPr>
                <w:rFonts w:cs="Arial"/>
                <w:sz w:val="22"/>
                <w:lang w:val="ro-RO"/>
              </w:rPr>
              <w:t xml:space="preserve">atribuirea </w:t>
            </w:r>
            <w:r w:rsidR="008668E5" w:rsidRPr="008C7364">
              <w:rPr>
                <w:rFonts w:cs="Arial"/>
                <w:sz w:val="22"/>
                <w:lang w:val="ro-RO"/>
              </w:rPr>
              <w:t xml:space="preserve">și </w:t>
            </w:r>
            <w:r w:rsidR="00057305" w:rsidRPr="008C7364">
              <w:rPr>
                <w:rFonts w:cs="Arial"/>
                <w:sz w:val="22"/>
                <w:lang w:val="ro-RO"/>
              </w:rPr>
              <w:t>semnarea contractului</w:t>
            </w:r>
            <w:r w:rsidR="00AC34EF" w:rsidRPr="008C7364">
              <w:rPr>
                <w:rFonts w:cs="Arial"/>
                <w:sz w:val="22"/>
                <w:lang w:val="ro-RO"/>
              </w:rPr>
              <w:t>.</w:t>
            </w:r>
          </w:p>
          <w:p w14:paraId="5CA84800" w14:textId="77777777" w:rsidR="00CC636E" w:rsidRPr="008C7364" w:rsidRDefault="00CC636E" w:rsidP="00AC34EF">
            <w:pPr>
              <w:rPr>
                <w:rFonts w:cs="Arial"/>
                <w:sz w:val="22"/>
                <w:lang w:val="ro-RO"/>
              </w:rPr>
            </w:pPr>
          </w:p>
          <w:p w14:paraId="3EDF0F67" w14:textId="77777777" w:rsidR="00B40024" w:rsidRPr="008C7364" w:rsidRDefault="00430138">
            <w:pPr>
              <w:rPr>
                <w:rFonts w:cs="Arial"/>
                <w:sz w:val="22"/>
                <w:lang w:val="ro-RO"/>
              </w:rPr>
            </w:pPr>
            <w:r w:rsidRPr="008C7364">
              <w:rPr>
                <w:rFonts w:cs="Arial"/>
                <w:sz w:val="22"/>
                <w:lang w:val="ro-RO"/>
              </w:rPr>
              <w:t xml:space="preserve">Există </w:t>
            </w:r>
            <w:r w:rsidR="00D61DE1" w:rsidRPr="008C7364">
              <w:rPr>
                <w:rFonts w:cs="Arial"/>
                <w:sz w:val="22"/>
                <w:lang w:val="ro-RO"/>
              </w:rPr>
              <w:t xml:space="preserve">o </w:t>
            </w:r>
            <w:r w:rsidRPr="008C7364">
              <w:rPr>
                <w:rFonts w:cs="Arial"/>
                <w:sz w:val="22"/>
                <w:lang w:val="ro-RO"/>
              </w:rPr>
              <w:t xml:space="preserve">listă relativ lungă de </w:t>
            </w:r>
            <w:r w:rsidR="008668E5" w:rsidRPr="008C7364">
              <w:rPr>
                <w:rFonts w:cs="Arial"/>
                <w:sz w:val="22"/>
                <w:lang w:val="ro-RO"/>
              </w:rPr>
              <w:t xml:space="preserve">tipuri de </w:t>
            </w:r>
            <w:r w:rsidRPr="008C7364">
              <w:rPr>
                <w:rFonts w:cs="Arial"/>
                <w:sz w:val="22"/>
                <w:lang w:val="ro-RO"/>
              </w:rPr>
              <w:t xml:space="preserve">procese de licitație la nivel mondial, dar multe dintre acestea conțin aceleași </w:t>
            </w:r>
            <w:r w:rsidR="008668E5" w:rsidRPr="008C7364">
              <w:rPr>
                <w:rFonts w:cs="Arial"/>
                <w:sz w:val="22"/>
                <w:lang w:val="ro-RO"/>
              </w:rPr>
              <w:t xml:space="preserve">caracteristici de </w:t>
            </w:r>
            <w:r w:rsidRPr="008C7364">
              <w:rPr>
                <w:rFonts w:cs="Arial"/>
                <w:sz w:val="22"/>
                <w:lang w:val="ro-RO"/>
              </w:rPr>
              <w:t xml:space="preserve">bază </w:t>
            </w:r>
            <w:r w:rsidR="008668E5" w:rsidRPr="008C7364">
              <w:rPr>
                <w:rFonts w:cs="Arial"/>
                <w:sz w:val="22"/>
                <w:lang w:val="ro-RO"/>
              </w:rPr>
              <w:t>cu mici variații</w:t>
            </w:r>
            <w:r w:rsidRPr="008C7364">
              <w:rPr>
                <w:rFonts w:cs="Arial"/>
                <w:sz w:val="22"/>
                <w:lang w:val="ro-RO"/>
              </w:rPr>
              <w:t>.</w:t>
            </w:r>
          </w:p>
          <w:p w14:paraId="0E5EAF5F" w14:textId="77777777" w:rsidR="00CE0BF6" w:rsidRPr="008C7364" w:rsidRDefault="00CE0BF6" w:rsidP="00AC34EF">
            <w:pPr>
              <w:rPr>
                <w:rFonts w:cs="Arial"/>
                <w:sz w:val="22"/>
                <w:lang w:val="ro-RO"/>
              </w:rPr>
            </w:pPr>
          </w:p>
          <w:p w14:paraId="617A97E4" w14:textId="77777777" w:rsidR="00B40024" w:rsidRPr="008C7364" w:rsidRDefault="00430138">
            <w:pPr>
              <w:rPr>
                <w:rFonts w:cs="Arial"/>
                <w:sz w:val="22"/>
                <w:lang w:val="ro-RO"/>
              </w:rPr>
            </w:pPr>
            <w:r w:rsidRPr="008C7364">
              <w:rPr>
                <w:rFonts w:cs="Arial"/>
                <w:sz w:val="22"/>
                <w:lang w:val="ro-RO"/>
              </w:rPr>
              <w:t>Există o serie de aspecte cheie care influențează și definesc modul în care va fi conceput și va funcționa procesul</w:t>
            </w:r>
            <w:r w:rsidR="00CE0BF6" w:rsidRPr="008C7364">
              <w:rPr>
                <w:rFonts w:cs="Arial"/>
                <w:sz w:val="22"/>
                <w:lang w:val="ro-RO"/>
              </w:rPr>
              <w:t xml:space="preserve">, printre care: </w:t>
            </w:r>
            <w:r w:rsidRPr="008C7364">
              <w:rPr>
                <w:rFonts w:cs="Arial"/>
                <w:sz w:val="22"/>
                <w:lang w:val="ro-RO"/>
              </w:rPr>
              <w:t xml:space="preserve"> </w:t>
            </w:r>
          </w:p>
          <w:p w14:paraId="3721F180" w14:textId="77777777" w:rsidR="008668E5" w:rsidRPr="008C7364" w:rsidRDefault="008668E5" w:rsidP="00AC34EF">
            <w:pPr>
              <w:rPr>
                <w:rFonts w:cs="Arial"/>
                <w:sz w:val="22"/>
                <w:lang w:val="ro-RO"/>
              </w:rPr>
            </w:pPr>
          </w:p>
          <w:p w14:paraId="2C3A9604" w14:textId="22693595" w:rsidR="00B40024" w:rsidRPr="008C7364" w:rsidRDefault="00430138">
            <w:pPr>
              <w:pStyle w:val="ListParagraph"/>
              <w:widowControl/>
              <w:numPr>
                <w:ilvl w:val="0"/>
                <w:numId w:val="72"/>
              </w:numPr>
              <w:rPr>
                <w:rFonts w:cs="Arial"/>
                <w:sz w:val="22"/>
                <w:lang w:val="ro-RO"/>
              </w:rPr>
            </w:pPr>
            <w:r w:rsidRPr="008C7364">
              <w:rPr>
                <w:rFonts w:cs="Arial"/>
                <w:sz w:val="22"/>
                <w:lang w:val="ro-RO"/>
              </w:rPr>
              <w:t xml:space="preserve">Abordarea </w:t>
            </w:r>
            <w:r w:rsidR="00AC2D7D" w:rsidRPr="008C7364">
              <w:rPr>
                <w:rFonts w:cs="Arial"/>
                <w:sz w:val="22"/>
                <w:lang w:val="ro-RO"/>
              </w:rPr>
              <w:t xml:space="preserve">privind </w:t>
            </w:r>
            <w:r w:rsidRPr="008C7364">
              <w:rPr>
                <w:rFonts w:cs="Arial"/>
                <w:sz w:val="22"/>
                <w:lang w:val="ro-RO"/>
              </w:rPr>
              <w:t>calificăril</w:t>
            </w:r>
            <w:r w:rsidR="00AC2D7D" w:rsidRPr="008C7364">
              <w:rPr>
                <w:rFonts w:cs="Arial"/>
                <w:sz w:val="22"/>
                <w:lang w:val="ro-RO"/>
              </w:rPr>
              <w:t>e</w:t>
            </w:r>
            <w:r w:rsidRPr="008C7364">
              <w:rPr>
                <w:rFonts w:cs="Arial"/>
                <w:sz w:val="22"/>
                <w:lang w:val="ro-RO"/>
              </w:rPr>
              <w:t xml:space="preserve">: Momentul în care se emite cererea de calificări (înainte de lansarea </w:t>
            </w:r>
            <w:r w:rsidR="00CE0BF6" w:rsidRPr="008C7364">
              <w:rPr>
                <w:rFonts w:cs="Arial"/>
                <w:sz w:val="22"/>
                <w:lang w:val="ro-RO"/>
              </w:rPr>
              <w:t xml:space="preserve">unei cereri de </w:t>
            </w:r>
            <w:r w:rsidR="007E7C5A" w:rsidRPr="008C7364">
              <w:rPr>
                <w:rFonts w:cs="Arial"/>
                <w:sz w:val="22"/>
                <w:lang w:val="ro-RO"/>
              </w:rPr>
              <w:t xml:space="preserve">propuneri </w:t>
            </w:r>
            <w:r w:rsidR="00CE0BF6" w:rsidRPr="008C7364">
              <w:rPr>
                <w:rFonts w:cs="Arial"/>
                <w:sz w:val="22"/>
                <w:lang w:val="ro-RO"/>
              </w:rPr>
              <w:t>[</w:t>
            </w:r>
            <w:r w:rsidR="000E4074" w:rsidRPr="008C7364">
              <w:rPr>
                <w:rFonts w:cs="Arial"/>
                <w:sz w:val="22"/>
                <w:lang w:val="ro-RO"/>
              </w:rPr>
              <w:t>CdO</w:t>
            </w:r>
            <w:r w:rsidR="00CE0BF6" w:rsidRPr="008C7364">
              <w:rPr>
                <w:rFonts w:cs="Arial"/>
                <w:sz w:val="22"/>
                <w:lang w:val="ro-RO"/>
              </w:rPr>
              <w:t xml:space="preserve">] </w:t>
            </w:r>
            <w:r w:rsidR="00D61DE1" w:rsidRPr="008C7364">
              <w:rPr>
                <w:rFonts w:cs="Arial"/>
                <w:sz w:val="22"/>
                <w:lang w:val="ro-RO"/>
              </w:rPr>
              <w:t>sau nu</w:t>
            </w:r>
            <w:r w:rsidRPr="008C7364">
              <w:rPr>
                <w:rFonts w:cs="Arial"/>
                <w:sz w:val="22"/>
                <w:lang w:val="ro-RO"/>
              </w:rPr>
              <w:t xml:space="preserve">) și dacă se va face o preselecție (listă scurtă) sau </w:t>
            </w:r>
            <w:r w:rsidR="00DD193B" w:rsidRPr="008C7364">
              <w:rPr>
                <w:rFonts w:cs="Arial"/>
                <w:sz w:val="22"/>
                <w:lang w:val="ro-RO"/>
              </w:rPr>
              <w:t xml:space="preserve">se vor </w:t>
            </w:r>
            <w:r w:rsidRPr="008C7364">
              <w:rPr>
                <w:rFonts w:cs="Arial"/>
                <w:sz w:val="22"/>
                <w:lang w:val="ro-RO"/>
              </w:rPr>
              <w:t>aplica doar criterii de aprobare/respingere.</w:t>
            </w:r>
          </w:p>
          <w:p w14:paraId="5E99DB1D" w14:textId="39394D53" w:rsidR="00B40024" w:rsidRPr="008C7364" w:rsidRDefault="00430138">
            <w:pPr>
              <w:pStyle w:val="ListParagraph"/>
              <w:widowControl/>
              <w:numPr>
                <w:ilvl w:val="0"/>
                <w:numId w:val="72"/>
              </w:numPr>
              <w:rPr>
                <w:rFonts w:cs="Arial"/>
                <w:sz w:val="22"/>
                <w:lang w:val="ro-RO"/>
              </w:rPr>
            </w:pPr>
            <w:r w:rsidRPr="008C7364">
              <w:rPr>
                <w:rFonts w:cs="Arial"/>
                <w:sz w:val="22"/>
                <w:lang w:val="ro-RO"/>
              </w:rPr>
              <w:t xml:space="preserve">Abordarea </w:t>
            </w:r>
            <w:r w:rsidR="00AC2D7D" w:rsidRPr="008C7364">
              <w:rPr>
                <w:rFonts w:cs="Arial"/>
                <w:sz w:val="22"/>
                <w:lang w:val="ro-RO"/>
              </w:rPr>
              <w:t xml:space="preserve">privind </w:t>
            </w:r>
            <w:r w:rsidRPr="008C7364">
              <w:rPr>
                <w:rFonts w:cs="Arial"/>
                <w:sz w:val="22"/>
                <w:lang w:val="ro-RO"/>
              </w:rPr>
              <w:t>cereril</w:t>
            </w:r>
            <w:r w:rsidR="00AC2D7D" w:rsidRPr="008C7364">
              <w:rPr>
                <w:rFonts w:cs="Arial"/>
                <w:sz w:val="22"/>
                <w:lang w:val="ro-RO"/>
              </w:rPr>
              <w:t>e</w:t>
            </w:r>
            <w:r w:rsidRPr="008C7364">
              <w:rPr>
                <w:rFonts w:cs="Arial"/>
                <w:sz w:val="22"/>
                <w:lang w:val="ro-RO"/>
              </w:rPr>
              <w:t xml:space="preserve"> de propuneri: Momentul </w:t>
            </w:r>
            <w:r w:rsidR="007E7C5A" w:rsidRPr="008C7364">
              <w:rPr>
                <w:rFonts w:cs="Arial"/>
                <w:sz w:val="22"/>
                <w:lang w:val="ro-RO"/>
              </w:rPr>
              <w:t xml:space="preserve">finalizării </w:t>
            </w:r>
            <w:r w:rsidRPr="008C7364">
              <w:rPr>
                <w:rFonts w:cs="Arial"/>
                <w:sz w:val="22"/>
                <w:lang w:val="ro-RO"/>
              </w:rPr>
              <w:t>și emiterii cererii de ofertă și a contractului (după o perioadă de dialog și interacțiune sau fără interacțiuni și dialog</w:t>
            </w:r>
            <w:r w:rsidR="00CE0BF6" w:rsidRPr="008C7364">
              <w:rPr>
                <w:rFonts w:cs="Arial"/>
                <w:sz w:val="22"/>
                <w:lang w:val="ro-RO"/>
              </w:rPr>
              <w:t xml:space="preserve">, </w:t>
            </w:r>
            <w:r w:rsidRPr="008C7364">
              <w:rPr>
                <w:rFonts w:cs="Arial"/>
                <w:sz w:val="22"/>
                <w:lang w:val="ro-RO"/>
              </w:rPr>
              <w:t>ci doar cu clarificări minore)</w:t>
            </w:r>
            <w:r w:rsidR="00DD193B" w:rsidRPr="008C7364">
              <w:rPr>
                <w:rFonts w:cs="Arial"/>
                <w:sz w:val="22"/>
                <w:lang w:val="ro-RO"/>
              </w:rPr>
              <w:t>.</w:t>
            </w:r>
          </w:p>
          <w:p w14:paraId="4F77C233" w14:textId="77777777" w:rsidR="00B40024" w:rsidRPr="008C7364" w:rsidRDefault="00430138">
            <w:pPr>
              <w:pStyle w:val="ListParagraph"/>
              <w:widowControl/>
              <w:numPr>
                <w:ilvl w:val="0"/>
                <w:numId w:val="72"/>
              </w:numPr>
              <w:rPr>
                <w:rFonts w:cs="Arial"/>
                <w:sz w:val="22"/>
                <w:lang w:val="ro-RO"/>
              </w:rPr>
            </w:pPr>
            <w:r w:rsidRPr="008C7364">
              <w:rPr>
                <w:rFonts w:cs="Arial"/>
                <w:sz w:val="22"/>
                <w:lang w:val="ro-RO"/>
              </w:rPr>
              <w:t xml:space="preserve">Abordarea privind depunerea și evaluarea ofertelor: </w:t>
            </w:r>
            <w:r w:rsidR="00DD193B" w:rsidRPr="008C7364">
              <w:rPr>
                <w:rFonts w:cs="Arial"/>
                <w:sz w:val="22"/>
                <w:lang w:val="ro-RO"/>
              </w:rPr>
              <w:t xml:space="preserve">Dacă sunt </w:t>
            </w:r>
            <w:r w:rsidRPr="008C7364">
              <w:rPr>
                <w:rFonts w:cs="Arial"/>
                <w:sz w:val="22"/>
                <w:lang w:val="ro-RO"/>
              </w:rPr>
              <w:t>permise sau nu negocierile și dacă sunt permise sau nu propunerile iterative.</w:t>
            </w:r>
          </w:p>
          <w:p w14:paraId="4061F020" w14:textId="77777777" w:rsidR="008668E5" w:rsidRPr="008C7364" w:rsidRDefault="008668E5" w:rsidP="00AC34EF">
            <w:pPr>
              <w:rPr>
                <w:rStyle w:val="SubtleEmphasis"/>
                <w:rFonts w:cs="Arial"/>
                <w:lang w:val="ro-RO"/>
              </w:rPr>
            </w:pPr>
          </w:p>
          <w:p w14:paraId="0845CE0D" w14:textId="77777777" w:rsidR="00B40024" w:rsidRPr="008C7364" w:rsidRDefault="00430138">
            <w:pPr>
              <w:rPr>
                <w:rFonts w:cs="Arial"/>
                <w:sz w:val="22"/>
                <w:lang w:val="ro-RO"/>
              </w:rPr>
            </w:pPr>
            <w:r w:rsidRPr="008C7364">
              <w:rPr>
                <w:rFonts w:cs="Arial"/>
                <w:sz w:val="22"/>
                <w:lang w:val="ro-RO"/>
              </w:rPr>
              <w:t xml:space="preserve">Diferite combinații </w:t>
            </w:r>
            <w:r w:rsidR="00DD193B" w:rsidRPr="008C7364">
              <w:rPr>
                <w:rFonts w:cs="Arial"/>
                <w:sz w:val="22"/>
                <w:lang w:val="ro-RO"/>
              </w:rPr>
              <w:t xml:space="preserve">ale </w:t>
            </w:r>
            <w:r w:rsidRPr="008C7364">
              <w:rPr>
                <w:rFonts w:cs="Arial"/>
                <w:sz w:val="22"/>
                <w:lang w:val="ro-RO"/>
              </w:rPr>
              <w:t>elementelor strategiei de achiziții produc cele mai comune tipuri sau modele de procese de achiziții</w:t>
            </w:r>
            <w:r w:rsidR="00DD193B" w:rsidRPr="008C7364">
              <w:rPr>
                <w:rFonts w:cs="Arial"/>
                <w:sz w:val="22"/>
                <w:lang w:val="ro-RO"/>
              </w:rPr>
              <w:t xml:space="preserve">. Acestea </w:t>
            </w:r>
            <w:r w:rsidR="00D61DE1" w:rsidRPr="008C7364">
              <w:rPr>
                <w:rFonts w:cs="Arial"/>
                <w:sz w:val="22"/>
                <w:lang w:val="ro-RO"/>
              </w:rPr>
              <w:t xml:space="preserve">sunt </w:t>
            </w:r>
            <w:r w:rsidR="00D4391F" w:rsidRPr="008C7364">
              <w:rPr>
                <w:rFonts w:cs="Arial"/>
                <w:sz w:val="22"/>
                <w:lang w:val="ro-RO"/>
              </w:rPr>
              <w:t>prezentate în secțiunea 10</w:t>
            </w:r>
            <w:r w:rsidRPr="008C7364">
              <w:rPr>
                <w:rFonts w:cs="Arial"/>
                <w:sz w:val="22"/>
                <w:lang w:val="ro-RO"/>
              </w:rPr>
              <w:t>.</w:t>
            </w:r>
          </w:p>
          <w:p w14:paraId="78FE74B4" w14:textId="77777777" w:rsidR="008668E5" w:rsidRPr="008C7364" w:rsidRDefault="008668E5" w:rsidP="00AC34EF">
            <w:pPr>
              <w:rPr>
                <w:rStyle w:val="SubtleEmphasis"/>
                <w:rFonts w:cs="Arial"/>
                <w:i/>
                <w:lang w:val="ro-RO"/>
              </w:rPr>
            </w:pPr>
          </w:p>
          <w:p w14:paraId="54D00F21" w14:textId="25FE5489" w:rsidR="00B40024" w:rsidRPr="008C7364" w:rsidRDefault="00430138">
            <w:pPr>
              <w:rPr>
                <w:rFonts w:cs="Arial"/>
                <w:sz w:val="22"/>
                <w:lang w:val="ro-RO"/>
              </w:rPr>
            </w:pPr>
            <w:r w:rsidRPr="008C7364">
              <w:rPr>
                <w:rFonts w:cs="Arial"/>
                <w:sz w:val="22"/>
                <w:lang w:val="ro-RO"/>
              </w:rPr>
              <w:t>Există un alt aspect cheie care influențează procesul de selecție</w:t>
            </w:r>
            <w:r w:rsidR="00D61DE1" w:rsidRPr="008C7364">
              <w:rPr>
                <w:rFonts w:cs="Arial"/>
                <w:sz w:val="22"/>
                <w:lang w:val="ro-RO"/>
              </w:rPr>
              <w:t xml:space="preserve">, și </w:t>
            </w:r>
            <w:r w:rsidRPr="008C7364">
              <w:rPr>
                <w:rFonts w:cs="Arial"/>
                <w:sz w:val="22"/>
                <w:lang w:val="ro-RO"/>
              </w:rPr>
              <w:t xml:space="preserve">anume criteriile de evaluare (prețul exclusiv sau alte criterii financiare versus </w:t>
            </w:r>
            <w:r w:rsidR="008668E5" w:rsidRPr="008C7364">
              <w:rPr>
                <w:rFonts w:cs="Arial"/>
                <w:sz w:val="22"/>
                <w:lang w:val="ro-RO"/>
              </w:rPr>
              <w:t xml:space="preserve">criterii </w:t>
            </w:r>
            <w:r w:rsidRPr="008C7364">
              <w:rPr>
                <w:rFonts w:cs="Arial"/>
                <w:sz w:val="22"/>
                <w:lang w:val="ro-RO"/>
              </w:rPr>
              <w:t xml:space="preserve">financiare și tehnice combinate </w:t>
            </w:r>
            <w:r w:rsidR="008668E5" w:rsidRPr="008C7364">
              <w:rPr>
                <w:rFonts w:cs="Arial"/>
                <w:sz w:val="22"/>
                <w:lang w:val="ro-RO"/>
              </w:rPr>
              <w:t>sau alte criterii calitative)</w:t>
            </w:r>
            <w:r w:rsidRPr="008C7364">
              <w:rPr>
                <w:rFonts w:cs="Arial"/>
                <w:sz w:val="22"/>
                <w:lang w:val="ro-RO"/>
              </w:rPr>
              <w:t xml:space="preserve">. Criteriile de evaluare sunt discutate în </w:t>
            </w:r>
            <w:r w:rsidR="00DD193B" w:rsidRPr="008C7364">
              <w:rPr>
                <w:rFonts w:cs="Arial"/>
                <w:sz w:val="22"/>
                <w:lang w:val="ro-RO"/>
              </w:rPr>
              <w:t xml:space="preserve">capitolul </w:t>
            </w:r>
            <w:r w:rsidR="00D75559" w:rsidRPr="008C7364">
              <w:rPr>
                <w:rFonts w:cs="Arial"/>
                <w:sz w:val="22"/>
                <w:lang w:val="ro-RO"/>
              </w:rPr>
              <w:t>5</w:t>
            </w:r>
            <w:r w:rsidRPr="008C7364">
              <w:rPr>
                <w:rFonts w:cs="Arial"/>
                <w:sz w:val="22"/>
                <w:lang w:val="ro-RO"/>
              </w:rPr>
              <w:t>.</w:t>
            </w:r>
          </w:p>
          <w:p w14:paraId="4CE15B00" w14:textId="77777777" w:rsidR="00D31152" w:rsidRPr="008C7364" w:rsidRDefault="00D31152" w:rsidP="00AC34EF">
            <w:pPr>
              <w:rPr>
                <w:rFonts w:cs="Arial"/>
                <w:sz w:val="22"/>
                <w:lang w:val="ro-RO"/>
              </w:rPr>
            </w:pPr>
          </w:p>
          <w:p w14:paraId="7C6CEC0F" w14:textId="77777777" w:rsidR="00B40024" w:rsidRPr="008C7364" w:rsidRDefault="00430138">
            <w:pPr>
              <w:rPr>
                <w:rFonts w:cs="Arial"/>
                <w:sz w:val="22"/>
                <w:lang w:val="ro-RO"/>
              </w:rPr>
            </w:pPr>
            <w:r w:rsidRPr="008C7364">
              <w:rPr>
                <w:rFonts w:cs="Arial"/>
                <w:sz w:val="22"/>
                <w:lang w:val="ro-RO"/>
              </w:rPr>
              <w:t xml:space="preserve">Elaborarea procesului de achiziție pentru proiectul PPP (denumit de preferință proces de </w:t>
            </w:r>
            <w:r w:rsidR="004B027F" w:rsidRPr="008C7364">
              <w:rPr>
                <w:rFonts w:cs="Arial"/>
                <w:sz w:val="22"/>
                <w:lang w:val="ro-RO"/>
              </w:rPr>
              <w:t>licitație</w:t>
            </w:r>
            <w:r w:rsidRPr="008C7364">
              <w:rPr>
                <w:rFonts w:cs="Arial"/>
                <w:sz w:val="22"/>
                <w:lang w:val="ro-RO"/>
              </w:rPr>
              <w:t xml:space="preserve"> în </w:t>
            </w:r>
            <w:r w:rsidR="0092648C" w:rsidRPr="008C7364">
              <w:rPr>
                <w:rFonts w:cs="Arial"/>
                <w:sz w:val="22"/>
                <w:lang w:val="ro-RO"/>
              </w:rPr>
              <w:t xml:space="preserve">prezentul </w:t>
            </w:r>
            <w:r w:rsidR="00CE0BF6" w:rsidRPr="008C7364">
              <w:rPr>
                <w:rFonts w:cs="Arial"/>
                <w:sz w:val="22"/>
                <w:lang w:val="ro-RO"/>
              </w:rPr>
              <w:t xml:space="preserve">Ghid </w:t>
            </w:r>
            <w:r w:rsidR="0092648C" w:rsidRPr="008C7364">
              <w:rPr>
                <w:rFonts w:cs="Arial"/>
                <w:sz w:val="22"/>
                <w:lang w:val="ro-RO"/>
              </w:rPr>
              <w:t>PPP</w:t>
            </w:r>
            <w:r w:rsidRPr="008C7364">
              <w:rPr>
                <w:rFonts w:cs="Arial"/>
                <w:sz w:val="22"/>
                <w:lang w:val="ro-RO"/>
              </w:rPr>
              <w:t xml:space="preserve">) este discutată în </w:t>
            </w:r>
            <w:r w:rsidR="00DD193B" w:rsidRPr="008C7364">
              <w:rPr>
                <w:rFonts w:cs="Arial"/>
                <w:sz w:val="22"/>
                <w:lang w:val="ro-RO"/>
              </w:rPr>
              <w:t xml:space="preserve">capitolul </w:t>
            </w:r>
            <w:r w:rsidR="00D75559" w:rsidRPr="008C7364">
              <w:rPr>
                <w:rFonts w:cs="Arial"/>
                <w:sz w:val="22"/>
                <w:lang w:val="ro-RO"/>
              </w:rPr>
              <w:t>5</w:t>
            </w:r>
            <w:r w:rsidRPr="008C7364">
              <w:rPr>
                <w:rFonts w:cs="Arial"/>
                <w:sz w:val="22"/>
                <w:lang w:val="ro-RO"/>
              </w:rPr>
              <w:t xml:space="preserve">, </w:t>
            </w:r>
            <w:r w:rsidR="00CE0BF6" w:rsidRPr="008C7364">
              <w:rPr>
                <w:rFonts w:cs="Arial"/>
                <w:sz w:val="22"/>
                <w:lang w:val="ro-RO"/>
              </w:rPr>
              <w:t xml:space="preserve">iar </w:t>
            </w:r>
            <w:r w:rsidR="00DD193B" w:rsidRPr="008C7364">
              <w:rPr>
                <w:rFonts w:cs="Arial"/>
                <w:sz w:val="22"/>
                <w:lang w:val="ro-RO"/>
              </w:rPr>
              <w:t xml:space="preserve">capitolul </w:t>
            </w:r>
            <w:r w:rsidR="00D75559" w:rsidRPr="008C7364">
              <w:rPr>
                <w:rFonts w:cs="Arial"/>
                <w:sz w:val="22"/>
                <w:lang w:val="ro-RO"/>
              </w:rPr>
              <w:t xml:space="preserve">6 </w:t>
            </w:r>
            <w:r w:rsidR="00DD193B" w:rsidRPr="008C7364">
              <w:rPr>
                <w:rFonts w:cs="Arial"/>
                <w:sz w:val="22"/>
                <w:lang w:val="ro-RO"/>
              </w:rPr>
              <w:t xml:space="preserve">descrie </w:t>
            </w:r>
            <w:r w:rsidR="004B027F" w:rsidRPr="008C7364">
              <w:rPr>
                <w:rFonts w:cs="Arial"/>
                <w:sz w:val="22"/>
                <w:lang w:val="ro-RO"/>
              </w:rPr>
              <w:t xml:space="preserve">faza de licitație </w:t>
            </w:r>
            <w:r w:rsidRPr="008C7364">
              <w:rPr>
                <w:rFonts w:cs="Arial"/>
                <w:sz w:val="22"/>
                <w:lang w:val="ro-RO"/>
              </w:rPr>
              <w:t xml:space="preserve">propriu-zisă.  </w:t>
            </w:r>
          </w:p>
          <w:p w14:paraId="79A8EC37" w14:textId="77777777" w:rsidR="005C1EFD" w:rsidRPr="008C7364" w:rsidRDefault="005C1EFD" w:rsidP="00636468">
            <w:pPr>
              <w:rPr>
                <w:rFonts w:cs="Arial"/>
                <w:sz w:val="22"/>
                <w:lang w:val="ro-RO"/>
              </w:rPr>
            </w:pPr>
          </w:p>
        </w:tc>
      </w:tr>
    </w:tbl>
    <w:p w14:paraId="653F1876" w14:textId="77777777" w:rsidR="00D31152" w:rsidRPr="008C7364" w:rsidRDefault="00D31152" w:rsidP="00F271A3">
      <w:pPr>
        <w:spacing w:line="240" w:lineRule="auto"/>
        <w:rPr>
          <w:rFonts w:cs="Arial"/>
          <w:szCs w:val="24"/>
          <w:lang w:val="ro-RO"/>
        </w:rPr>
      </w:pPr>
    </w:p>
    <w:p w14:paraId="409A5DDB" w14:textId="1B22C6CC" w:rsidR="00B40024" w:rsidRPr="008C7364" w:rsidRDefault="00845DB0">
      <w:pPr>
        <w:spacing w:line="240" w:lineRule="auto"/>
        <w:rPr>
          <w:rFonts w:cs="Arial"/>
          <w:szCs w:val="24"/>
          <w:lang w:val="ro-RO"/>
        </w:rPr>
      </w:pPr>
      <w:r w:rsidRPr="008C7364">
        <w:rPr>
          <w:rFonts w:cs="Arial"/>
          <w:szCs w:val="24"/>
          <w:lang w:val="ro-RO"/>
        </w:rPr>
        <w:t xml:space="preserve">Un management necorespunzător </w:t>
      </w:r>
      <w:r w:rsidR="00723C39" w:rsidRPr="008C7364">
        <w:rPr>
          <w:rFonts w:cs="Arial"/>
          <w:szCs w:val="24"/>
          <w:lang w:val="ro-RO"/>
        </w:rPr>
        <w:t xml:space="preserve">al proiectului/procesului </w:t>
      </w:r>
      <w:r w:rsidR="0027199C" w:rsidRPr="008C7364">
        <w:rPr>
          <w:rFonts w:cs="Arial"/>
          <w:szCs w:val="24"/>
          <w:lang w:val="ro-RO"/>
        </w:rPr>
        <w:t>(</w:t>
      </w:r>
      <w:r w:rsidR="00911EA0" w:rsidRPr="008C7364">
        <w:rPr>
          <w:rFonts w:cs="Arial"/>
          <w:szCs w:val="24"/>
          <w:lang w:val="ro-RO"/>
        </w:rPr>
        <w:t>managementul</w:t>
      </w:r>
      <w:r w:rsidR="0027199C" w:rsidRPr="008C7364">
        <w:rPr>
          <w:rFonts w:cs="Arial"/>
          <w:szCs w:val="24"/>
          <w:lang w:val="ro-RO"/>
        </w:rPr>
        <w:t xml:space="preserve"> ciclului proce</w:t>
      </w:r>
      <w:r w:rsidR="00AC2D7D" w:rsidRPr="008C7364">
        <w:rPr>
          <w:rFonts w:cs="Arial"/>
          <w:szCs w:val="24"/>
          <w:lang w:val="ro-RO"/>
        </w:rPr>
        <w:t>sului</w:t>
      </w:r>
      <w:r w:rsidR="0027199C" w:rsidRPr="008C7364">
        <w:rPr>
          <w:rFonts w:cs="Arial"/>
          <w:szCs w:val="24"/>
          <w:lang w:val="ro-RO"/>
        </w:rPr>
        <w:t xml:space="preserve"> PPP, așa cum a fost descris anterior) </w:t>
      </w:r>
      <w:r w:rsidR="00BB0720" w:rsidRPr="008C7364">
        <w:rPr>
          <w:rFonts w:cs="Arial"/>
          <w:szCs w:val="24"/>
          <w:lang w:val="ro-RO"/>
        </w:rPr>
        <w:t xml:space="preserve">va </w:t>
      </w:r>
      <w:r w:rsidR="00331AB7" w:rsidRPr="008C7364">
        <w:rPr>
          <w:rFonts w:cs="Arial"/>
          <w:szCs w:val="24"/>
          <w:lang w:val="ro-RO"/>
        </w:rPr>
        <w:t xml:space="preserve">duce la </w:t>
      </w:r>
      <w:r w:rsidR="00723C39" w:rsidRPr="008C7364">
        <w:rPr>
          <w:rFonts w:cs="Arial"/>
          <w:szCs w:val="24"/>
          <w:lang w:val="ro-RO"/>
        </w:rPr>
        <w:t xml:space="preserve">eșecul proiectului </w:t>
      </w:r>
      <w:r w:rsidR="00BB0720" w:rsidRPr="008C7364">
        <w:rPr>
          <w:rFonts w:cs="Arial"/>
          <w:szCs w:val="24"/>
          <w:lang w:val="ro-RO"/>
        </w:rPr>
        <w:t xml:space="preserve">(a se vedea </w:t>
      </w:r>
      <w:r w:rsidR="000A5275" w:rsidRPr="008C7364">
        <w:rPr>
          <w:rFonts w:cs="Arial"/>
          <w:szCs w:val="24"/>
          <w:lang w:val="ro-RO"/>
        </w:rPr>
        <w:t xml:space="preserve">secțiunea </w:t>
      </w:r>
      <w:r w:rsidR="005A221C" w:rsidRPr="008C7364">
        <w:rPr>
          <w:rFonts w:cs="Arial"/>
          <w:szCs w:val="24"/>
          <w:lang w:val="ro-RO"/>
        </w:rPr>
        <w:t>8</w:t>
      </w:r>
      <w:r w:rsidR="00BB0720" w:rsidRPr="008C7364">
        <w:rPr>
          <w:rFonts w:cs="Arial"/>
          <w:szCs w:val="24"/>
          <w:lang w:val="ro-RO"/>
        </w:rPr>
        <w:t>)</w:t>
      </w:r>
      <w:r w:rsidR="007E7C5A" w:rsidRPr="008C7364">
        <w:rPr>
          <w:rFonts w:cs="Arial"/>
          <w:szCs w:val="24"/>
          <w:lang w:val="ro-RO"/>
        </w:rPr>
        <w:t xml:space="preserve">. Acest </w:t>
      </w:r>
      <w:r w:rsidR="000A5275" w:rsidRPr="008C7364">
        <w:rPr>
          <w:rFonts w:cs="Arial"/>
          <w:szCs w:val="24"/>
          <w:lang w:val="ro-RO"/>
        </w:rPr>
        <w:t xml:space="preserve">lucru poate </w:t>
      </w:r>
      <w:r w:rsidRPr="008C7364">
        <w:rPr>
          <w:rFonts w:cs="Arial"/>
          <w:szCs w:val="24"/>
          <w:lang w:val="ro-RO"/>
        </w:rPr>
        <w:t xml:space="preserve">duce </w:t>
      </w:r>
      <w:r w:rsidR="00723C39" w:rsidRPr="008C7364">
        <w:rPr>
          <w:rFonts w:cs="Arial"/>
          <w:szCs w:val="24"/>
          <w:lang w:val="ro-RO"/>
        </w:rPr>
        <w:t xml:space="preserve">nu numai la pierderea de către </w:t>
      </w:r>
      <w:r w:rsidR="000D0921" w:rsidRPr="008C7364">
        <w:rPr>
          <w:rFonts w:cs="Arial"/>
          <w:szCs w:val="24"/>
          <w:lang w:val="ro-RO"/>
        </w:rPr>
        <w:lastRenderedPageBreak/>
        <w:t>autoritate</w:t>
      </w:r>
      <w:r w:rsidR="00C81423" w:rsidRPr="008C7364">
        <w:rPr>
          <w:rFonts w:cs="Arial"/>
          <w:szCs w:val="24"/>
          <w:lang w:val="ro-RO"/>
        </w:rPr>
        <w:t>a publică</w:t>
      </w:r>
      <w:r w:rsidR="000D0921" w:rsidRPr="008C7364">
        <w:rPr>
          <w:rFonts w:cs="Arial"/>
          <w:szCs w:val="24"/>
          <w:lang w:val="ro-RO"/>
        </w:rPr>
        <w:t xml:space="preserve"> </w:t>
      </w:r>
      <w:r w:rsidR="00723C39" w:rsidRPr="008C7364">
        <w:rPr>
          <w:rFonts w:cs="Arial"/>
          <w:szCs w:val="24"/>
          <w:lang w:val="ro-RO"/>
        </w:rPr>
        <w:t xml:space="preserve">a beneficiilor proiectului PPP </w:t>
      </w:r>
      <w:r w:rsidR="007E7C5A" w:rsidRPr="008C7364">
        <w:rPr>
          <w:rFonts w:cs="Arial"/>
          <w:szCs w:val="24"/>
          <w:lang w:val="ro-RO"/>
        </w:rPr>
        <w:t>specific</w:t>
      </w:r>
      <w:r w:rsidRPr="008C7364">
        <w:rPr>
          <w:rFonts w:cs="Arial"/>
          <w:szCs w:val="24"/>
          <w:lang w:val="ro-RO"/>
        </w:rPr>
        <w:t xml:space="preserve">, </w:t>
      </w:r>
      <w:r w:rsidR="00723C39" w:rsidRPr="008C7364">
        <w:rPr>
          <w:rFonts w:cs="Arial"/>
          <w:szCs w:val="24"/>
          <w:lang w:val="ro-RO"/>
        </w:rPr>
        <w:t xml:space="preserve">ci </w:t>
      </w:r>
      <w:r w:rsidRPr="008C7364">
        <w:rPr>
          <w:rFonts w:cs="Arial"/>
          <w:szCs w:val="24"/>
          <w:lang w:val="ro-RO"/>
        </w:rPr>
        <w:t xml:space="preserve">poate </w:t>
      </w:r>
      <w:r w:rsidR="00723C39" w:rsidRPr="008C7364">
        <w:rPr>
          <w:rFonts w:cs="Arial"/>
          <w:szCs w:val="24"/>
          <w:lang w:val="ro-RO"/>
        </w:rPr>
        <w:t xml:space="preserve">afecta </w:t>
      </w:r>
      <w:r w:rsidRPr="008C7364">
        <w:rPr>
          <w:rFonts w:cs="Arial"/>
          <w:szCs w:val="24"/>
          <w:lang w:val="ro-RO"/>
        </w:rPr>
        <w:t xml:space="preserve">și </w:t>
      </w:r>
      <w:r w:rsidR="00723C39" w:rsidRPr="008C7364">
        <w:rPr>
          <w:rFonts w:cs="Arial"/>
          <w:szCs w:val="24"/>
          <w:lang w:val="ro-RO"/>
        </w:rPr>
        <w:t xml:space="preserve">reputația generală </w:t>
      </w:r>
      <w:r w:rsidR="007E7C5A" w:rsidRPr="008C7364">
        <w:rPr>
          <w:rFonts w:cs="Arial"/>
          <w:szCs w:val="24"/>
          <w:lang w:val="ro-RO"/>
        </w:rPr>
        <w:t xml:space="preserve">a </w:t>
      </w:r>
      <w:r w:rsidR="000D0921" w:rsidRPr="008C7364">
        <w:rPr>
          <w:rFonts w:cs="Arial"/>
          <w:szCs w:val="24"/>
          <w:lang w:val="ro-RO"/>
        </w:rPr>
        <w:t xml:space="preserve">autorității publice </w:t>
      </w:r>
      <w:r w:rsidR="00F97199" w:rsidRPr="008C7364">
        <w:rPr>
          <w:rFonts w:cs="Arial"/>
          <w:szCs w:val="24"/>
          <w:lang w:val="ro-RO"/>
        </w:rPr>
        <w:t xml:space="preserve">în </w:t>
      </w:r>
      <w:r w:rsidR="00723C39" w:rsidRPr="008C7364">
        <w:rPr>
          <w:rFonts w:cs="Arial"/>
          <w:szCs w:val="24"/>
          <w:lang w:val="ro-RO"/>
        </w:rPr>
        <w:t xml:space="preserve">calitate de achizitor de PPP și de infrastructură </w:t>
      </w:r>
      <w:r w:rsidR="00CE0BF6" w:rsidRPr="008C7364">
        <w:rPr>
          <w:rFonts w:cs="Arial"/>
          <w:szCs w:val="24"/>
          <w:lang w:val="ro-RO"/>
        </w:rPr>
        <w:t xml:space="preserve">- </w:t>
      </w:r>
      <w:r w:rsidRPr="008C7364">
        <w:rPr>
          <w:rFonts w:cs="Arial"/>
          <w:szCs w:val="24"/>
          <w:lang w:val="ro-RO"/>
        </w:rPr>
        <w:t xml:space="preserve">atât în fața </w:t>
      </w:r>
      <w:r w:rsidR="00723C39" w:rsidRPr="008C7364">
        <w:rPr>
          <w:rFonts w:cs="Arial"/>
          <w:szCs w:val="24"/>
          <w:lang w:val="ro-RO"/>
        </w:rPr>
        <w:t>publicului, cât și a pieței</w:t>
      </w:r>
      <w:r w:rsidRPr="008C7364">
        <w:rPr>
          <w:rFonts w:cs="Arial"/>
          <w:szCs w:val="24"/>
          <w:lang w:val="ro-RO"/>
        </w:rPr>
        <w:t>.</w:t>
      </w:r>
    </w:p>
    <w:p w14:paraId="7D0F5F1D" w14:textId="540B5930" w:rsidR="00B40024" w:rsidRPr="008C7364" w:rsidRDefault="00E90F1B">
      <w:pPr>
        <w:spacing w:line="240" w:lineRule="auto"/>
        <w:rPr>
          <w:rFonts w:cs="Arial"/>
          <w:szCs w:val="24"/>
          <w:lang w:val="ro-RO"/>
        </w:rPr>
      </w:pPr>
      <w:r w:rsidRPr="008C7364">
        <w:rPr>
          <w:rFonts w:cs="Arial"/>
          <w:szCs w:val="24"/>
          <w:lang w:val="ro-RO"/>
        </w:rPr>
        <w:t xml:space="preserve">Un bun </w:t>
      </w:r>
      <w:r w:rsidR="00911EA0" w:rsidRPr="008C7364">
        <w:rPr>
          <w:rFonts w:cs="Arial"/>
          <w:szCs w:val="24"/>
          <w:lang w:val="ro-RO"/>
        </w:rPr>
        <w:t>management</w:t>
      </w:r>
      <w:r w:rsidR="00723C39" w:rsidRPr="008C7364">
        <w:rPr>
          <w:rFonts w:cs="Arial"/>
          <w:szCs w:val="24"/>
          <w:lang w:val="ro-RO"/>
        </w:rPr>
        <w:t xml:space="preserve"> a</w:t>
      </w:r>
      <w:r w:rsidRPr="008C7364">
        <w:rPr>
          <w:rFonts w:cs="Arial"/>
          <w:szCs w:val="24"/>
          <w:lang w:val="ro-RO"/>
        </w:rPr>
        <w:t>l</w:t>
      </w:r>
      <w:r w:rsidR="00723C39" w:rsidRPr="008C7364">
        <w:rPr>
          <w:rFonts w:cs="Arial"/>
          <w:szCs w:val="24"/>
          <w:lang w:val="ro-RO"/>
        </w:rPr>
        <w:t xml:space="preserve"> procesului proiect</w:t>
      </w:r>
      <w:r w:rsidR="00AC2D7D" w:rsidRPr="008C7364">
        <w:rPr>
          <w:rFonts w:cs="Arial"/>
          <w:szCs w:val="24"/>
          <w:lang w:val="ro-RO"/>
        </w:rPr>
        <w:t>ului</w:t>
      </w:r>
      <w:r w:rsidR="00723C39" w:rsidRPr="008C7364">
        <w:rPr>
          <w:rFonts w:cs="Arial"/>
          <w:szCs w:val="24"/>
          <w:lang w:val="ro-RO"/>
        </w:rPr>
        <w:t xml:space="preserve"> necesită o </w:t>
      </w:r>
      <w:r w:rsidR="001B62BA" w:rsidRPr="008C7364">
        <w:rPr>
          <w:rFonts w:cs="Arial"/>
          <w:szCs w:val="24"/>
          <w:lang w:val="ro-RO"/>
        </w:rPr>
        <w:t xml:space="preserve">capacitate semnificativă (expertiză tehnică și </w:t>
      </w:r>
      <w:r w:rsidR="00723C39" w:rsidRPr="008C7364">
        <w:rPr>
          <w:rFonts w:cs="Arial"/>
          <w:szCs w:val="24"/>
          <w:lang w:val="ro-RO"/>
        </w:rPr>
        <w:t xml:space="preserve">resurse </w:t>
      </w:r>
      <w:r w:rsidR="001B62BA" w:rsidRPr="008C7364">
        <w:rPr>
          <w:rFonts w:cs="Arial"/>
          <w:szCs w:val="24"/>
          <w:lang w:val="ro-RO"/>
        </w:rPr>
        <w:t xml:space="preserve">semnificative) </w:t>
      </w:r>
      <w:r w:rsidR="00BC3554" w:rsidRPr="008C7364">
        <w:rPr>
          <w:rFonts w:cs="Arial"/>
          <w:szCs w:val="24"/>
          <w:lang w:val="ro-RO"/>
        </w:rPr>
        <w:t>î</w:t>
      </w:r>
      <w:r w:rsidR="00D05128" w:rsidRPr="008C7364">
        <w:rPr>
          <w:rFonts w:cs="Arial"/>
          <w:szCs w:val="24"/>
          <w:lang w:val="ro-RO"/>
        </w:rPr>
        <w:t xml:space="preserve">ncorporată într-o structură </w:t>
      </w:r>
      <w:r w:rsidR="00BB0720" w:rsidRPr="008C7364">
        <w:rPr>
          <w:rFonts w:cs="Arial"/>
          <w:szCs w:val="24"/>
          <w:lang w:val="ro-RO"/>
        </w:rPr>
        <w:t xml:space="preserve">solidă </w:t>
      </w:r>
      <w:r w:rsidR="00D05128" w:rsidRPr="008C7364">
        <w:rPr>
          <w:rFonts w:cs="Arial"/>
          <w:szCs w:val="24"/>
          <w:lang w:val="ro-RO"/>
        </w:rPr>
        <w:t xml:space="preserve">de </w:t>
      </w:r>
      <w:r w:rsidR="00BB0720" w:rsidRPr="008C7364">
        <w:rPr>
          <w:rFonts w:cs="Arial"/>
          <w:szCs w:val="24"/>
          <w:lang w:val="ro-RO"/>
        </w:rPr>
        <w:t xml:space="preserve">guvernanță a proiectului și </w:t>
      </w:r>
      <w:r w:rsidR="000A5275" w:rsidRPr="008C7364">
        <w:rPr>
          <w:rFonts w:cs="Arial"/>
          <w:szCs w:val="24"/>
          <w:lang w:val="ro-RO"/>
        </w:rPr>
        <w:t xml:space="preserve">ar trebui să fie </w:t>
      </w:r>
      <w:r w:rsidR="00BB0720" w:rsidRPr="008C7364">
        <w:rPr>
          <w:rFonts w:cs="Arial"/>
          <w:szCs w:val="24"/>
          <w:lang w:val="ro-RO"/>
        </w:rPr>
        <w:t xml:space="preserve">cuprinsă </w:t>
      </w:r>
      <w:r w:rsidR="00723C39" w:rsidRPr="008C7364">
        <w:rPr>
          <w:rFonts w:cs="Arial"/>
          <w:szCs w:val="24"/>
          <w:lang w:val="ro-RO"/>
        </w:rPr>
        <w:t xml:space="preserve">într-un cadru </w:t>
      </w:r>
      <w:r w:rsidR="007E7C5A" w:rsidRPr="008C7364">
        <w:rPr>
          <w:rFonts w:cs="Arial"/>
          <w:szCs w:val="24"/>
          <w:lang w:val="ro-RO"/>
        </w:rPr>
        <w:t xml:space="preserve">riguros </w:t>
      </w:r>
      <w:r w:rsidR="00BB0720" w:rsidRPr="008C7364">
        <w:rPr>
          <w:rFonts w:cs="Arial"/>
          <w:szCs w:val="24"/>
          <w:lang w:val="ro-RO"/>
        </w:rPr>
        <w:t xml:space="preserve">și clar </w:t>
      </w:r>
      <w:r w:rsidR="005A221C" w:rsidRPr="008C7364">
        <w:rPr>
          <w:rFonts w:cs="Arial"/>
          <w:szCs w:val="24"/>
          <w:lang w:val="ro-RO"/>
        </w:rPr>
        <w:t>(a se vedea secțiunea 9)</w:t>
      </w:r>
      <w:r w:rsidR="00504384" w:rsidRPr="008C7364">
        <w:rPr>
          <w:rFonts w:cs="Arial"/>
          <w:szCs w:val="24"/>
          <w:lang w:val="ro-RO"/>
        </w:rPr>
        <w:t xml:space="preserve">. În plus, </w:t>
      </w:r>
      <w:r w:rsidR="00B840E1" w:rsidRPr="008C7364">
        <w:rPr>
          <w:rFonts w:cs="Arial"/>
          <w:szCs w:val="24"/>
          <w:lang w:val="ro-RO"/>
        </w:rPr>
        <w:t xml:space="preserve">un cadru solid nu numai că reduce riscul de eșecuri de </w:t>
      </w:r>
      <w:r w:rsidR="00911EA0" w:rsidRPr="008C7364">
        <w:rPr>
          <w:rFonts w:cs="Arial"/>
          <w:szCs w:val="24"/>
          <w:lang w:val="ro-RO"/>
        </w:rPr>
        <w:t>management</w:t>
      </w:r>
      <w:r w:rsidR="00B840E1" w:rsidRPr="008C7364">
        <w:rPr>
          <w:rFonts w:cs="Arial"/>
          <w:szCs w:val="24"/>
          <w:lang w:val="ro-RO"/>
        </w:rPr>
        <w:t xml:space="preserve"> și potențialele capcane generale ale PPP-urilor, dar conduce, de </w:t>
      </w:r>
      <w:r w:rsidR="00D05128" w:rsidRPr="008C7364">
        <w:rPr>
          <w:rFonts w:cs="Arial"/>
          <w:szCs w:val="24"/>
          <w:lang w:val="ro-RO"/>
        </w:rPr>
        <w:t xml:space="preserve">asemenea, </w:t>
      </w:r>
      <w:r w:rsidR="00B840E1" w:rsidRPr="008C7364">
        <w:rPr>
          <w:rFonts w:cs="Arial"/>
          <w:szCs w:val="24"/>
          <w:lang w:val="ro-RO"/>
        </w:rPr>
        <w:t>instrumentul PPP la un nivel superior</w:t>
      </w:r>
      <w:r w:rsidR="000A5275" w:rsidRPr="008C7364">
        <w:rPr>
          <w:rFonts w:cs="Arial"/>
          <w:szCs w:val="24"/>
          <w:lang w:val="ro-RO"/>
        </w:rPr>
        <w:t xml:space="preserve">, </w:t>
      </w:r>
      <w:r w:rsidR="00B840E1" w:rsidRPr="008C7364">
        <w:rPr>
          <w:rFonts w:cs="Arial"/>
          <w:szCs w:val="24"/>
          <w:lang w:val="ro-RO"/>
        </w:rPr>
        <w:t xml:space="preserve">inclusiv la atragerea durabilă de fonduri private </w:t>
      </w:r>
      <w:r w:rsidR="005A221C" w:rsidRPr="008C7364">
        <w:rPr>
          <w:rFonts w:cs="Arial"/>
          <w:szCs w:val="24"/>
          <w:lang w:val="ro-RO"/>
        </w:rPr>
        <w:t>(a se vedea secțiunea 9.</w:t>
      </w:r>
      <w:r w:rsidR="00CC636E" w:rsidRPr="008C7364">
        <w:rPr>
          <w:rFonts w:cs="Arial"/>
          <w:szCs w:val="24"/>
          <w:lang w:val="ro-RO"/>
        </w:rPr>
        <w:t>4</w:t>
      </w:r>
      <w:r w:rsidR="005A221C" w:rsidRPr="008C7364">
        <w:rPr>
          <w:rFonts w:cs="Arial"/>
          <w:szCs w:val="24"/>
          <w:lang w:val="ro-RO"/>
        </w:rPr>
        <w:t>)</w:t>
      </w:r>
      <w:r w:rsidR="00AC6730" w:rsidRPr="008C7364">
        <w:rPr>
          <w:rStyle w:val="FootnoteReference"/>
          <w:rFonts w:cs="Arial"/>
          <w:szCs w:val="24"/>
          <w:lang w:val="ro-RO"/>
        </w:rPr>
        <w:footnoteReference w:id="47"/>
      </w:r>
      <w:r w:rsidR="00AC6730" w:rsidRPr="008C7364">
        <w:rPr>
          <w:rFonts w:cs="Arial"/>
          <w:szCs w:val="24"/>
          <w:lang w:val="ro-RO"/>
        </w:rPr>
        <w:t xml:space="preserve"> . </w:t>
      </w:r>
    </w:p>
    <w:p w14:paraId="51C0E374" w14:textId="6DF728B6" w:rsidR="00B40024" w:rsidRPr="008C7364" w:rsidRDefault="00430138">
      <w:pPr>
        <w:spacing w:line="240" w:lineRule="auto"/>
        <w:rPr>
          <w:rFonts w:cs="Arial"/>
          <w:szCs w:val="24"/>
          <w:lang w:val="ro-RO"/>
        </w:rPr>
      </w:pPr>
      <w:r w:rsidRPr="008C7364">
        <w:rPr>
          <w:rFonts w:cs="Arial"/>
          <w:szCs w:val="24"/>
          <w:lang w:val="ro-RO"/>
        </w:rPr>
        <w:t>Multe eșecuri în proiecte (</w:t>
      </w:r>
      <w:r w:rsidR="00431AC8" w:rsidRPr="008C7364">
        <w:rPr>
          <w:rFonts w:cs="Arial"/>
          <w:szCs w:val="24"/>
          <w:lang w:val="ro-RO"/>
        </w:rPr>
        <w:t>pentru a folosi termenul în</w:t>
      </w:r>
      <w:r w:rsidRPr="008C7364">
        <w:rPr>
          <w:rFonts w:cs="Arial"/>
          <w:szCs w:val="24"/>
          <w:lang w:val="ro-RO"/>
        </w:rPr>
        <w:t xml:space="preserve"> sens larg) se datorează, în cele </w:t>
      </w:r>
      <w:r w:rsidR="00D875D9" w:rsidRPr="008C7364">
        <w:rPr>
          <w:rFonts w:cs="Arial"/>
          <w:szCs w:val="24"/>
          <w:lang w:val="ro-RO"/>
        </w:rPr>
        <w:t xml:space="preserve">din urmă, </w:t>
      </w:r>
      <w:r w:rsidRPr="008C7364">
        <w:rPr>
          <w:rFonts w:cs="Arial"/>
          <w:szCs w:val="24"/>
          <w:lang w:val="ro-RO"/>
        </w:rPr>
        <w:t xml:space="preserve">numeroaselor </w:t>
      </w:r>
      <w:r w:rsidR="00D05128" w:rsidRPr="008C7364">
        <w:rPr>
          <w:rFonts w:cs="Arial"/>
          <w:szCs w:val="24"/>
          <w:lang w:val="ro-RO"/>
        </w:rPr>
        <w:t xml:space="preserve">provocări </w:t>
      </w:r>
      <w:r w:rsidRPr="008C7364">
        <w:rPr>
          <w:rFonts w:cs="Arial"/>
          <w:szCs w:val="24"/>
          <w:lang w:val="ro-RO"/>
        </w:rPr>
        <w:t xml:space="preserve">cu care </w:t>
      </w:r>
      <w:r w:rsidR="00272E8B" w:rsidRPr="008C7364">
        <w:rPr>
          <w:rFonts w:cs="Arial"/>
          <w:szCs w:val="24"/>
          <w:lang w:val="ro-RO"/>
        </w:rPr>
        <w:t xml:space="preserve">trebuie să </w:t>
      </w:r>
      <w:r w:rsidRPr="008C7364">
        <w:rPr>
          <w:rFonts w:cs="Arial"/>
          <w:szCs w:val="24"/>
          <w:lang w:val="ro-RO"/>
        </w:rPr>
        <w:t xml:space="preserve">se confrunte un manager de proiect, iar </w:t>
      </w:r>
      <w:r w:rsidR="00D05128" w:rsidRPr="008C7364">
        <w:rPr>
          <w:rFonts w:cs="Arial"/>
          <w:szCs w:val="24"/>
          <w:lang w:val="ro-RO"/>
        </w:rPr>
        <w:t xml:space="preserve">acestea </w:t>
      </w:r>
      <w:r w:rsidRPr="008C7364">
        <w:rPr>
          <w:rFonts w:cs="Arial"/>
          <w:szCs w:val="24"/>
          <w:lang w:val="ro-RO"/>
        </w:rPr>
        <w:t xml:space="preserve">pot fi rezolvate numai </w:t>
      </w:r>
      <w:r w:rsidR="00D05128" w:rsidRPr="008C7364">
        <w:rPr>
          <w:rFonts w:cs="Arial"/>
          <w:szCs w:val="24"/>
          <w:lang w:val="ro-RO"/>
        </w:rPr>
        <w:t xml:space="preserve">dacă există o </w:t>
      </w:r>
      <w:r w:rsidRPr="008C7364">
        <w:rPr>
          <w:rFonts w:cs="Arial"/>
          <w:szCs w:val="24"/>
          <w:lang w:val="ro-RO"/>
        </w:rPr>
        <w:t>guvernanță de proiect adecvată</w:t>
      </w:r>
      <w:r w:rsidR="00184F00" w:rsidRPr="008C7364">
        <w:rPr>
          <w:rFonts w:cs="Arial"/>
          <w:szCs w:val="24"/>
          <w:lang w:val="ro-RO"/>
        </w:rPr>
        <w:t xml:space="preserve">. Aceasta ar trebui să cuprindă </w:t>
      </w:r>
      <w:r w:rsidR="00CE0BF6" w:rsidRPr="008C7364">
        <w:rPr>
          <w:rFonts w:cs="Arial"/>
          <w:szCs w:val="24"/>
          <w:lang w:val="ro-RO"/>
        </w:rPr>
        <w:t xml:space="preserve">următoarele: </w:t>
      </w:r>
    </w:p>
    <w:p w14:paraId="6FE2C629" w14:textId="52696539" w:rsidR="00B40024" w:rsidRPr="008C7364" w:rsidRDefault="006F731D">
      <w:pPr>
        <w:pStyle w:val="ListParagraph"/>
        <w:numPr>
          <w:ilvl w:val="0"/>
          <w:numId w:val="75"/>
        </w:numPr>
        <w:spacing w:line="240" w:lineRule="auto"/>
        <w:rPr>
          <w:rFonts w:cs="Arial"/>
          <w:szCs w:val="24"/>
          <w:lang w:val="ro-RO"/>
        </w:rPr>
      </w:pPr>
      <w:r w:rsidRPr="008C7364">
        <w:rPr>
          <w:rFonts w:cs="Arial"/>
          <w:szCs w:val="24"/>
          <w:lang w:val="ro-RO"/>
        </w:rPr>
        <w:t xml:space="preserve">Resurse suficiente într-o echipă de proiect (nici prea mare, </w:t>
      </w:r>
      <w:r w:rsidR="00062420" w:rsidRPr="008C7364">
        <w:rPr>
          <w:rFonts w:cs="Arial"/>
          <w:szCs w:val="24"/>
          <w:lang w:val="ro-RO"/>
        </w:rPr>
        <w:t xml:space="preserve">nici </w:t>
      </w:r>
      <w:r w:rsidRPr="008C7364">
        <w:rPr>
          <w:rFonts w:cs="Arial"/>
          <w:szCs w:val="24"/>
          <w:lang w:val="ro-RO"/>
        </w:rPr>
        <w:t xml:space="preserve">prea </w:t>
      </w:r>
      <w:r w:rsidR="00062420" w:rsidRPr="008C7364">
        <w:rPr>
          <w:rFonts w:cs="Arial"/>
          <w:szCs w:val="24"/>
          <w:lang w:val="ro-RO"/>
        </w:rPr>
        <w:t>mică</w:t>
      </w:r>
      <w:r w:rsidRPr="008C7364">
        <w:rPr>
          <w:rFonts w:cs="Arial"/>
          <w:szCs w:val="24"/>
          <w:lang w:val="ro-RO"/>
        </w:rPr>
        <w:t xml:space="preserve">), un manager de proiect dedicat cu normă întreagă </w:t>
      </w:r>
      <w:r w:rsidR="00CE0BF6" w:rsidRPr="008C7364">
        <w:rPr>
          <w:rFonts w:cs="Arial"/>
          <w:szCs w:val="24"/>
          <w:lang w:val="ro-RO"/>
        </w:rPr>
        <w:t xml:space="preserve">și o </w:t>
      </w:r>
      <w:r w:rsidR="00AC2D7D" w:rsidRPr="008C7364">
        <w:rPr>
          <w:rFonts w:cs="Arial"/>
          <w:szCs w:val="24"/>
          <w:lang w:val="ro-RO"/>
        </w:rPr>
        <w:t>i</w:t>
      </w:r>
      <w:r w:rsidRPr="008C7364">
        <w:rPr>
          <w:rFonts w:cs="Arial"/>
          <w:szCs w:val="24"/>
          <w:lang w:val="ro-RO"/>
        </w:rPr>
        <w:t xml:space="preserve">ncorporare adecvată a consilierilor; </w:t>
      </w:r>
    </w:p>
    <w:p w14:paraId="69D8F7BF" w14:textId="77777777" w:rsidR="00B40024" w:rsidRPr="008C7364" w:rsidRDefault="006F731D">
      <w:pPr>
        <w:pStyle w:val="ListParagraph"/>
        <w:numPr>
          <w:ilvl w:val="0"/>
          <w:numId w:val="75"/>
        </w:numPr>
        <w:spacing w:line="240" w:lineRule="auto"/>
        <w:rPr>
          <w:rFonts w:cs="Arial"/>
          <w:szCs w:val="24"/>
          <w:lang w:val="ro-RO"/>
        </w:rPr>
      </w:pPr>
      <w:r w:rsidRPr="008C7364">
        <w:rPr>
          <w:rFonts w:cs="Arial"/>
          <w:szCs w:val="24"/>
          <w:lang w:val="ro-RO"/>
        </w:rPr>
        <w:t xml:space="preserve">Identificarea clară a unui responsabil de proiect și a unui </w:t>
      </w:r>
      <w:r w:rsidR="002C4E0D" w:rsidRPr="008C7364">
        <w:rPr>
          <w:rFonts w:cs="Arial"/>
          <w:szCs w:val="24"/>
          <w:lang w:val="ro-RO"/>
        </w:rPr>
        <w:t xml:space="preserve">campion al </w:t>
      </w:r>
      <w:r w:rsidRPr="008C7364">
        <w:rPr>
          <w:rFonts w:cs="Arial"/>
          <w:szCs w:val="24"/>
          <w:lang w:val="ro-RO"/>
        </w:rPr>
        <w:t>proiectului</w:t>
      </w:r>
      <w:r w:rsidR="003E67BF" w:rsidRPr="008C7364">
        <w:rPr>
          <w:rFonts w:cs="Arial"/>
          <w:szCs w:val="24"/>
          <w:lang w:val="ro-RO"/>
        </w:rPr>
        <w:t>;</w:t>
      </w:r>
    </w:p>
    <w:p w14:paraId="43A5471C" w14:textId="77777777" w:rsidR="00B40024" w:rsidRPr="008C7364" w:rsidRDefault="006F731D">
      <w:pPr>
        <w:pStyle w:val="ListParagraph"/>
        <w:numPr>
          <w:ilvl w:val="0"/>
          <w:numId w:val="75"/>
        </w:numPr>
        <w:spacing w:line="240" w:lineRule="auto"/>
        <w:rPr>
          <w:rFonts w:cs="Arial"/>
          <w:szCs w:val="24"/>
          <w:lang w:val="ro-RO"/>
        </w:rPr>
      </w:pPr>
      <w:r w:rsidRPr="008C7364">
        <w:rPr>
          <w:rFonts w:cs="Arial"/>
          <w:szCs w:val="24"/>
          <w:lang w:val="ro-RO"/>
        </w:rPr>
        <w:t xml:space="preserve">Existența unui susținător </w:t>
      </w:r>
      <w:r w:rsidR="00062420" w:rsidRPr="008C7364">
        <w:rPr>
          <w:rFonts w:cs="Arial"/>
          <w:szCs w:val="24"/>
          <w:lang w:val="ro-RO"/>
        </w:rPr>
        <w:t xml:space="preserve">al </w:t>
      </w:r>
      <w:r w:rsidRPr="008C7364">
        <w:rPr>
          <w:rFonts w:cs="Arial"/>
          <w:szCs w:val="24"/>
          <w:lang w:val="ro-RO"/>
        </w:rPr>
        <w:t>proiectului în afara echipei de proiect</w:t>
      </w:r>
      <w:r w:rsidR="003E67BF" w:rsidRPr="008C7364">
        <w:rPr>
          <w:rFonts w:cs="Arial"/>
          <w:szCs w:val="24"/>
          <w:lang w:val="ro-RO"/>
        </w:rPr>
        <w:t>;</w:t>
      </w:r>
    </w:p>
    <w:p w14:paraId="36A5C627" w14:textId="77777777" w:rsidR="00B40024" w:rsidRPr="008C7364" w:rsidRDefault="00430138">
      <w:pPr>
        <w:pStyle w:val="ListParagraph"/>
        <w:numPr>
          <w:ilvl w:val="0"/>
          <w:numId w:val="75"/>
        </w:numPr>
        <w:spacing w:line="240" w:lineRule="auto"/>
        <w:rPr>
          <w:rFonts w:cs="Arial"/>
          <w:szCs w:val="24"/>
          <w:lang w:val="ro-RO"/>
        </w:rPr>
      </w:pPr>
      <w:r w:rsidRPr="008C7364">
        <w:rPr>
          <w:rFonts w:cs="Arial"/>
          <w:szCs w:val="24"/>
          <w:lang w:val="ro-RO"/>
        </w:rPr>
        <w:t xml:space="preserve">Un </w:t>
      </w:r>
      <w:r w:rsidR="006F731D" w:rsidRPr="008C7364">
        <w:rPr>
          <w:rFonts w:cs="Arial"/>
          <w:szCs w:val="24"/>
          <w:lang w:val="ro-RO"/>
        </w:rPr>
        <w:t xml:space="preserve">cadru decizional </w:t>
      </w:r>
      <w:r w:rsidR="002C4E0D" w:rsidRPr="008C7364">
        <w:rPr>
          <w:rFonts w:cs="Arial"/>
          <w:szCs w:val="24"/>
          <w:lang w:val="ro-RO"/>
        </w:rPr>
        <w:t xml:space="preserve">clar </w:t>
      </w:r>
      <w:r w:rsidR="006F731D" w:rsidRPr="008C7364">
        <w:rPr>
          <w:rFonts w:cs="Arial"/>
          <w:szCs w:val="24"/>
          <w:lang w:val="ro-RO"/>
        </w:rPr>
        <w:t xml:space="preserve">(organizat prin intermediul consiliilor de proiect și legat de o structură de guvernanță a programului) și un </w:t>
      </w:r>
      <w:r w:rsidR="002C4E0D" w:rsidRPr="008C7364">
        <w:rPr>
          <w:rFonts w:cs="Arial"/>
          <w:szCs w:val="24"/>
          <w:lang w:val="ro-RO"/>
        </w:rPr>
        <w:t xml:space="preserve">lanț </w:t>
      </w:r>
      <w:r w:rsidR="006F731D" w:rsidRPr="008C7364">
        <w:rPr>
          <w:rFonts w:cs="Arial"/>
          <w:szCs w:val="24"/>
          <w:lang w:val="ro-RO"/>
        </w:rPr>
        <w:t>decizional</w:t>
      </w:r>
      <w:r w:rsidR="003E67BF" w:rsidRPr="008C7364">
        <w:rPr>
          <w:rFonts w:cs="Arial"/>
          <w:szCs w:val="24"/>
          <w:lang w:val="ro-RO"/>
        </w:rPr>
        <w:t>;</w:t>
      </w:r>
    </w:p>
    <w:p w14:paraId="10AF9CDD" w14:textId="7CC5DC66" w:rsidR="00B40024" w:rsidRPr="008C7364" w:rsidRDefault="00401E9C">
      <w:pPr>
        <w:pStyle w:val="ListParagraph"/>
        <w:numPr>
          <w:ilvl w:val="0"/>
          <w:numId w:val="75"/>
        </w:numPr>
        <w:spacing w:line="240" w:lineRule="auto"/>
        <w:rPr>
          <w:rFonts w:cs="Arial"/>
          <w:szCs w:val="24"/>
          <w:lang w:val="ro-RO"/>
        </w:rPr>
      </w:pPr>
      <w:r w:rsidRPr="008C7364">
        <w:rPr>
          <w:rFonts w:cs="Arial"/>
          <w:szCs w:val="24"/>
          <w:lang w:val="ro-RO"/>
        </w:rPr>
        <w:t>M</w:t>
      </w:r>
      <w:r w:rsidR="00911EA0" w:rsidRPr="008C7364">
        <w:rPr>
          <w:rFonts w:cs="Arial"/>
          <w:szCs w:val="24"/>
          <w:lang w:val="ro-RO"/>
        </w:rPr>
        <w:t>anagementul</w:t>
      </w:r>
      <w:r w:rsidR="002C4E0D" w:rsidRPr="008C7364">
        <w:rPr>
          <w:rFonts w:cs="Arial"/>
          <w:szCs w:val="24"/>
          <w:lang w:val="ro-RO"/>
        </w:rPr>
        <w:t xml:space="preserve"> </w:t>
      </w:r>
      <w:r w:rsidR="006F731D" w:rsidRPr="008C7364">
        <w:rPr>
          <w:rFonts w:cs="Arial"/>
          <w:szCs w:val="24"/>
          <w:lang w:val="ro-RO"/>
        </w:rPr>
        <w:t xml:space="preserve">adecvat </w:t>
      </w:r>
      <w:r w:rsidR="002C4E0D" w:rsidRPr="008C7364">
        <w:rPr>
          <w:rFonts w:cs="Arial"/>
          <w:szCs w:val="24"/>
          <w:lang w:val="ro-RO"/>
        </w:rPr>
        <w:t>a</w:t>
      </w:r>
      <w:r w:rsidRPr="008C7364">
        <w:rPr>
          <w:rFonts w:cs="Arial"/>
          <w:szCs w:val="24"/>
          <w:lang w:val="ro-RO"/>
        </w:rPr>
        <w:t>l</w:t>
      </w:r>
      <w:r w:rsidR="002C4E0D" w:rsidRPr="008C7364">
        <w:rPr>
          <w:rFonts w:cs="Arial"/>
          <w:szCs w:val="24"/>
          <w:lang w:val="ro-RO"/>
        </w:rPr>
        <w:t xml:space="preserve"> părților interesate </w:t>
      </w:r>
      <w:r w:rsidR="006F731D" w:rsidRPr="008C7364">
        <w:rPr>
          <w:rFonts w:cs="Arial"/>
          <w:szCs w:val="24"/>
          <w:lang w:val="ro-RO"/>
        </w:rPr>
        <w:t xml:space="preserve">(care ar trebui să fie </w:t>
      </w:r>
      <w:r w:rsidR="002C4E0D" w:rsidRPr="008C7364">
        <w:rPr>
          <w:rFonts w:cs="Arial"/>
          <w:szCs w:val="24"/>
          <w:lang w:val="ro-RO"/>
        </w:rPr>
        <w:t xml:space="preserve">informate </w:t>
      </w:r>
      <w:r w:rsidR="006F731D" w:rsidRPr="008C7364">
        <w:rPr>
          <w:rFonts w:cs="Arial"/>
          <w:szCs w:val="24"/>
          <w:lang w:val="ro-RO"/>
        </w:rPr>
        <w:t xml:space="preserve">și </w:t>
      </w:r>
      <w:r w:rsidR="002C4E0D" w:rsidRPr="008C7364">
        <w:rPr>
          <w:rFonts w:cs="Arial"/>
          <w:szCs w:val="24"/>
          <w:lang w:val="ro-RO"/>
        </w:rPr>
        <w:t xml:space="preserve">implicate în </w:t>
      </w:r>
      <w:r w:rsidR="006F731D" w:rsidRPr="008C7364">
        <w:rPr>
          <w:rFonts w:cs="Arial"/>
          <w:szCs w:val="24"/>
          <w:lang w:val="ro-RO"/>
        </w:rPr>
        <w:t>proiect încă din primele etape)</w:t>
      </w:r>
      <w:r w:rsidR="003E67BF" w:rsidRPr="008C7364">
        <w:rPr>
          <w:rFonts w:cs="Arial"/>
          <w:szCs w:val="24"/>
          <w:lang w:val="ro-RO"/>
        </w:rPr>
        <w:t>; și</w:t>
      </w:r>
    </w:p>
    <w:p w14:paraId="3C2183D5" w14:textId="77777777" w:rsidR="00B40024" w:rsidRPr="008C7364" w:rsidRDefault="002C4E0D">
      <w:pPr>
        <w:pStyle w:val="ListParagraph"/>
        <w:numPr>
          <w:ilvl w:val="0"/>
          <w:numId w:val="75"/>
        </w:numPr>
        <w:spacing w:line="240" w:lineRule="auto"/>
        <w:rPr>
          <w:rFonts w:cs="Arial"/>
          <w:szCs w:val="24"/>
          <w:lang w:val="ro-RO"/>
        </w:rPr>
      </w:pPr>
      <w:r w:rsidRPr="008C7364">
        <w:rPr>
          <w:rFonts w:cs="Arial"/>
          <w:szCs w:val="24"/>
          <w:lang w:val="ro-RO"/>
        </w:rPr>
        <w:t xml:space="preserve">Comunicare fluentă și clară (inclusiv </w:t>
      </w:r>
      <w:r w:rsidR="003E56A6" w:rsidRPr="008C7364">
        <w:rPr>
          <w:rFonts w:cs="Arial"/>
          <w:szCs w:val="24"/>
          <w:lang w:val="ro-RO"/>
        </w:rPr>
        <w:t xml:space="preserve">comunicarea cu </w:t>
      </w:r>
      <w:r w:rsidRPr="008C7364">
        <w:rPr>
          <w:rFonts w:cs="Arial"/>
          <w:szCs w:val="24"/>
          <w:lang w:val="ro-RO"/>
        </w:rPr>
        <w:t>publicul larg)</w:t>
      </w:r>
      <w:r w:rsidR="00184F00" w:rsidRPr="008C7364">
        <w:rPr>
          <w:rFonts w:cs="Arial"/>
          <w:szCs w:val="24"/>
          <w:lang w:val="ro-RO"/>
        </w:rPr>
        <w:t xml:space="preserve">. </w:t>
      </w:r>
    </w:p>
    <w:p w14:paraId="6CCB4909" w14:textId="7AB37706" w:rsidR="00B40024" w:rsidRPr="008C7364" w:rsidRDefault="00430138">
      <w:pPr>
        <w:spacing w:line="240" w:lineRule="auto"/>
        <w:rPr>
          <w:rFonts w:cs="Arial"/>
          <w:szCs w:val="24"/>
          <w:lang w:val="ro-RO"/>
        </w:rPr>
      </w:pPr>
      <w:r w:rsidRPr="008C7364">
        <w:rPr>
          <w:rFonts w:cs="Arial"/>
          <w:lang w:val="ro-RO"/>
        </w:rPr>
        <w:t xml:space="preserve">Capitolul </w:t>
      </w:r>
      <w:r w:rsidR="00D75559" w:rsidRPr="008C7364">
        <w:rPr>
          <w:rFonts w:cs="Arial"/>
          <w:lang w:val="ro-RO"/>
        </w:rPr>
        <w:t xml:space="preserve">3 </w:t>
      </w:r>
      <w:r w:rsidRPr="008C7364">
        <w:rPr>
          <w:rFonts w:cs="Arial"/>
          <w:lang w:val="ro-RO"/>
        </w:rPr>
        <w:t xml:space="preserve">oferă o introducere în managementul de proiect, considerații privind părțile interesate, relevanța comunicării și necesitatea și rolul consilierilor în </w:t>
      </w:r>
      <w:r w:rsidR="00911EA0" w:rsidRPr="008C7364">
        <w:rPr>
          <w:rFonts w:cs="Arial"/>
          <w:lang w:val="ro-RO"/>
        </w:rPr>
        <w:t>managementul</w:t>
      </w:r>
      <w:r w:rsidRPr="008C7364">
        <w:rPr>
          <w:rFonts w:cs="Arial"/>
          <w:lang w:val="ro-RO"/>
        </w:rPr>
        <w:t xml:space="preserve"> proiectelor PPP</w:t>
      </w:r>
      <w:r w:rsidR="002C4E0D" w:rsidRPr="008C7364">
        <w:rPr>
          <w:rFonts w:cs="Arial"/>
          <w:szCs w:val="24"/>
          <w:lang w:val="ro-RO"/>
        </w:rPr>
        <w:t>.</w:t>
      </w:r>
      <w:r w:rsidR="00CB2415" w:rsidRPr="008C7364">
        <w:rPr>
          <w:rStyle w:val="FootnoteReference"/>
          <w:rFonts w:cs="Arial"/>
          <w:szCs w:val="24"/>
          <w:lang w:val="ro-RO"/>
        </w:rPr>
        <w:footnoteReference w:id="48"/>
      </w:r>
    </w:p>
    <w:p w14:paraId="4DBDC31F" w14:textId="77777777" w:rsidR="00B40024" w:rsidRPr="008C7364" w:rsidRDefault="00430138">
      <w:pPr>
        <w:spacing w:line="240" w:lineRule="auto"/>
        <w:rPr>
          <w:rFonts w:cs="Arial"/>
          <w:szCs w:val="24"/>
          <w:lang w:val="ro-RO"/>
        </w:rPr>
      </w:pPr>
      <w:r w:rsidRPr="008C7364">
        <w:rPr>
          <w:rFonts w:cs="Arial"/>
          <w:szCs w:val="24"/>
          <w:lang w:val="ro-RO"/>
        </w:rPr>
        <w:t>Secțiunea 8</w:t>
      </w:r>
      <w:r w:rsidR="00F27FE4" w:rsidRPr="008C7364">
        <w:rPr>
          <w:rFonts w:cs="Arial"/>
          <w:szCs w:val="24"/>
          <w:lang w:val="ro-RO"/>
        </w:rPr>
        <w:t xml:space="preserve">.2 </w:t>
      </w:r>
      <w:r w:rsidRPr="008C7364">
        <w:rPr>
          <w:rFonts w:cs="Arial"/>
          <w:szCs w:val="24"/>
          <w:lang w:val="ro-RO"/>
        </w:rPr>
        <w:t xml:space="preserve">explică alte riscuri și amenințări care pot </w:t>
      </w:r>
      <w:r w:rsidR="003E56A6" w:rsidRPr="008C7364">
        <w:rPr>
          <w:rFonts w:cs="Arial"/>
          <w:szCs w:val="24"/>
          <w:lang w:val="ro-RO"/>
        </w:rPr>
        <w:t xml:space="preserve">compromite </w:t>
      </w:r>
      <w:r w:rsidRPr="008C7364">
        <w:rPr>
          <w:rFonts w:cs="Arial"/>
          <w:szCs w:val="24"/>
          <w:lang w:val="ro-RO"/>
        </w:rPr>
        <w:t xml:space="preserve">succesul gestionării </w:t>
      </w:r>
      <w:r w:rsidR="0092648C" w:rsidRPr="008C7364">
        <w:rPr>
          <w:rFonts w:cs="Arial"/>
          <w:szCs w:val="24"/>
          <w:lang w:val="ro-RO"/>
        </w:rPr>
        <w:t>proceselor</w:t>
      </w:r>
      <w:r w:rsidR="000A5275" w:rsidRPr="008C7364">
        <w:rPr>
          <w:rFonts w:cs="Arial"/>
          <w:szCs w:val="24"/>
          <w:lang w:val="ro-RO"/>
        </w:rPr>
        <w:t xml:space="preserve">. De asemenea, aceasta </w:t>
      </w:r>
      <w:r w:rsidR="00805876" w:rsidRPr="008C7364">
        <w:rPr>
          <w:rFonts w:cs="Arial"/>
          <w:szCs w:val="24"/>
          <w:lang w:val="ro-RO"/>
        </w:rPr>
        <w:t xml:space="preserve">încorporează </w:t>
      </w:r>
      <w:r w:rsidR="00567C51" w:rsidRPr="008C7364">
        <w:rPr>
          <w:rFonts w:cs="Arial"/>
          <w:szCs w:val="24"/>
          <w:lang w:val="ro-RO"/>
        </w:rPr>
        <w:t xml:space="preserve">rolul cadrului PPP în atenuarea riscurilor de eșec, </w:t>
      </w:r>
      <w:r w:rsidR="00805876" w:rsidRPr="008C7364">
        <w:rPr>
          <w:rFonts w:cs="Arial"/>
          <w:szCs w:val="24"/>
          <w:lang w:val="ro-RO"/>
        </w:rPr>
        <w:t xml:space="preserve">oferind </w:t>
      </w:r>
      <w:r w:rsidRPr="008C7364">
        <w:rPr>
          <w:rFonts w:cs="Arial"/>
          <w:szCs w:val="24"/>
          <w:lang w:val="ro-RO"/>
        </w:rPr>
        <w:t>exemple de eșecuri de proiecte datorate lipsei de pregătire, evaluării necorespunzătoare și gestionării necorespunzătoare (8.3)</w:t>
      </w:r>
      <w:r w:rsidR="002C4E0D" w:rsidRPr="008C7364">
        <w:rPr>
          <w:rFonts w:cs="Arial"/>
          <w:szCs w:val="24"/>
          <w:lang w:val="ro-RO"/>
        </w:rPr>
        <w:t xml:space="preserve">. </w:t>
      </w:r>
    </w:p>
    <w:p w14:paraId="03F368FD" w14:textId="3DE1C1CF" w:rsidR="00B40024" w:rsidRPr="008C7364" w:rsidRDefault="00430138">
      <w:pPr>
        <w:spacing w:line="240" w:lineRule="auto"/>
        <w:rPr>
          <w:rFonts w:cs="Arial"/>
          <w:szCs w:val="24"/>
          <w:lang w:val="ro-RO"/>
        </w:rPr>
      </w:pPr>
      <w:r w:rsidRPr="008C7364">
        <w:rPr>
          <w:rFonts w:cs="Arial"/>
          <w:szCs w:val="24"/>
          <w:lang w:val="ro-RO"/>
        </w:rPr>
        <w:lastRenderedPageBreak/>
        <w:t xml:space="preserve">După cum se explică în secțiunea 8, </w:t>
      </w:r>
      <w:r w:rsidR="00062420" w:rsidRPr="008C7364">
        <w:rPr>
          <w:rFonts w:cs="Arial"/>
          <w:szCs w:val="24"/>
          <w:lang w:val="ro-RO"/>
        </w:rPr>
        <w:t xml:space="preserve">existența unui </w:t>
      </w:r>
      <w:r w:rsidR="000A5275" w:rsidRPr="008C7364">
        <w:rPr>
          <w:rFonts w:cs="Arial"/>
          <w:szCs w:val="24"/>
          <w:lang w:val="ro-RO"/>
        </w:rPr>
        <w:t xml:space="preserve">cadru </w:t>
      </w:r>
      <w:r w:rsidRPr="008C7364">
        <w:rPr>
          <w:rFonts w:cs="Arial"/>
          <w:szCs w:val="24"/>
          <w:lang w:val="ro-RO"/>
        </w:rPr>
        <w:t>solid și abordarea PPP-urilor într-o manieră strategică și programatică nu numai că diminuează riscul de eșec</w:t>
      </w:r>
      <w:r w:rsidR="000A5275" w:rsidRPr="008C7364">
        <w:rPr>
          <w:rFonts w:cs="Arial"/>
          <w:szCs w:val="24"/>
          <w:lang w:val="ro-RO"/>
        </w:rPr>
        <w:t xml:space="preserve">, </w:t>
      </w:r>
      <w:r w:rsidRPr="008C7364">
        <w:rPr>
          <w:rFonts w:cs="Arial"/>
          <w:szCs w:val="24"/>
          <w:lang w:val="ro-RO"/>
        </w:rPr>
        <w:t xml:space="preserve">dar este singura cale de a extrage întreaga valoare a PPP-urilor. Cu alte cuvinte, nu numai </w:t>
      </w:r>
      <w:r w:rsidR="00ED3D8E" w:rsidRPr="008C7364">
        <w:rPr>
          <w:rFonts w:cs="Arial"/>
          <w:szCs w:val="24"/>
          <w:lang w:val="ro-RO"/>
        </w:rPr>
        <w:t xml:space="preserve">că </w:t>
      </w:r>
      <w:r w:rsidRPr="008C7364">
        <w:rPr>
          <w:rFonts w:cs="Arial"/>
          <w:szCs w:val="24"/>
          <w:lang w:val="ro-RO"/>
        </w:rPr>
        <w:t xml:space="preserve">proiectele trebuie să </w:t>
      </w:r>
      <w:r w:rsidR="00F1362F" w:rsidRPr="008C7364">
        <w:rPr>
          <w:rFonts w:cs="Arial"/>
          <w:szCs w:val="24"/>
          <w:lang w:val="ro-RO"/>
        </w:rPr>
        <w:t>fie</w:t>
      </w:r>
      <w:r w:rsidRPr="008C7364">
        <w:rPr>
          <w:rFonts w:cs="Arial"/>
          <w:szCs w:val="24"/>
          <w:lang w:val="ro-RO"/>
        </w:rPr>
        <w:t xml:space="preserve"> pregătite pentru a fi lansate și </w:t>
      </w:r>
      <w:r w:rsidR="00062420" w:rsidRPr="008C7364">
        <w:rPr>
          <w:rFonts w:cs="Arial"/>
          <w:szCs w:val="24"/>
          <w:lang w:val="ro-RO"/>
        </w:rPr>
        <w:t xml:space="preserve">apoi </w:t>
      </w:r>
      <w:r w:rsidRPr="008C7364">
        <w:rPr>
          <w:rFonts w:cs="Arial"/>
          <w:szCs w:val="24"/>
          <w:lang w:val="ro-RO"/>
        </w:rPr>
        <w:t>gestionate în mod corespunzător</w:t>
      </w:r>
      <w:r w:rsidR="00062420" w:rsidRPr="008C7364">
        <w:rPr>
          <w:rFonts w:cs="Arial"/>
          <w:szCs w:val="24"/>
          <w:lang w:val="ro-RO"/>
        </w:rPr>
        <w:t xml:space="preserve">, </w:t>
      </w:r>
      <w:r w:rsidRPr="008C7364">
        <w:rPr>
          <w:rFonts w:cs="Arial"/>
          <w:szCs w:val="24"/>
          <w:lang w:val="ro-RO"/>
        </w:rPr>
        <w:t xml:space="preserve">dar </w:t>
      </w:r>
      <w:r w:rsidR="00936707" w:rsidRPr="008C7364">
        <w:rPr>
          <w:rFonts w:cs="Arial"/>
          <w:szCs w:val="24"/>
          <w:lang w:val="ro-RO"/>
        </w:rPr>
        <w:t xml:space="preserve">autoritățile </w:t>
      </w:r>
      <w:r w:rsidR="00C81423" w:rsidRPr="008C7364">
        <w:rPr>
          <w:rFonts w:cs="Arial"/>
          <w:szCs w:val="24"/>
          <w:lang w:val="ro-RO"/>
        </w:rPr>
        <w:t xml:space="preserve">publice </w:t>
      </w:r>
      <w:r w:rsidR="000A5275" w:rsidRPr="008C7364">
        <w:rPr>
          <w:rFonts w:cs="Arial"/>
          <w:szCs w:val="24"/>
          <w:lang w:val="ro-RO"/>
        </w:rPr>
        <w:t xml:space="preserve">însele </w:t>
      </w:r>
      <w:r w:rsidRPr="008C7364">
        <w:rPr>
          <w:rFonts w:cs="Arial"/>
          <w:szCs w:val="24"/>
          <w:lang w:val="ro-RO"/>
        </w:rPr>
        <w:t xml:space="preserve">trebuie să fie pregătite să controleze capcanele și să protejeze sau să maximizeze valoarea pe care PPP-urile cu </w:t>
      </w:r>
      <w:r w:rsidR="008D775A" w:rsidRPr="008C7364">
        <w:rPr>
          <w:rFonts w:cs="Arial"/>
          <w:szCs w:val="24"/>
          <w:lang w:val="ro-RO"/>
        </w:rPr>
        <w:t xml:space="preserve">finanțare privată, </w:t>
      </w:r>
      <w:r w:rsidRPr="008C7364">
        <w:rPr>
          <w:rFonts w:cs="Arial"/>
          <w:szCs w:val="24"/>
          <w:lang w:val="ro-RO"/>
        </w:rPr>
        <w:t>în special</w:t>
      </w:r>
      <w:r w:rsidR="00ED3D8E" w:rsidRPr="008C7364">
        <w:rPr>
          <w:rFonts w:cs="Arial"/>
          <w:szCs w:val="24"/>
          <w:lang w:val="ro-RO"/>
        </w:rPr>
        <w:t xml:space="preserve">, </w:t>
      </w:r>
      <w:r w:rsidRPr="008C7364">
        <w:rPr>
          <w:rFonts w:cs="Arial"/>
          <w:szCs w:val="24"/>
          <w:lang w:val="ro-RO"/>
        </w:rPr>
        <w:t>și PPP-urile în general</w:t>
      </w:r>
      <w:r w:rsidR="00ED3D8E" w:rsidRPr="008C7364">
        <w:rPr>
          <w:rFonts w:cs="Arial"/>
          <w:szCs w:val="24"/>
          <w:lang w:val="ro-RO"/>
        </w:rPr>
        <w:t xml:space="preserve">, o </w:t>
      </w:r>
      <w:r w:rsidRPr="008C7364">
        <w:rPr>
          <w:rFonts w:cs="Arial"/>
          <w:szCs w:val="24"/>
          <w:lang w:val="ro-RO"/>
        </w:rPr>
        <w:t>pot aduce</w:t>
      </w:r>
      <w:r w:rsidRPr="008C7364">
        <w:rPr>
          <w:rStyle w:val="FootnoteReference"/>
          <w:rFonts w:cs="Arial"/>
          <w:szCs w:val="24"/>
          <w:lang w:val="ro-RO"/>
        </w:rPr>
        <w:footnoteReference w:id="49"/>
      </w:r>
      <w:r w:rsidRPr="008C7364">
        <w:rPr>
          <w:rFonts w:cs="Arial"/>
          <w:szCs w:val="24"/>
          <w:lang w:val="ro-RO"/>
        </w:rPr>
        <w:t xml:space="preserve"> .</w:t>
      </w:r>
    </w:p>
    <w:p w14:paraId="2C0F5487" w14:textId="77777777" w:rsidR="00B40024" w:rsidRPr="008C7364" w:rsidRDefault="00430138">
      <w:pPr>
        <w:spacing w:line="240" w:lineRule="auto"/>
        <w:rPr>
          <w:rFonts w:cs="Arial"/>
          <w:szCs w:val="24"/>
          <w:lang w:val="ro-RO"/>
        </w:rPr>
      </w:pPr>
      <w:r w:rsidRPr="008C7364">
        <w:rPr>
          <w:rFonts w:cs="Arial"/>
          <w:szCs w:val="24"/>
          <w:lang w:val="ro-RO"/>
        </w:rPr>
        <w:t xml:space="preserve">Aceste </w:t>
      </w:r>
      <w:r w:rsidR="003E4022" w:rsidRPr="008C7364">
        <w:rPr>
          <w:rFonts w:cs="Arial"/>
          <w:szCs w:val="24"/>
          <w:lang w:val="ro-RO"/>
        </w:rPr>
        <w:t xml:space="preserve">considerente </w:t>
      </w:r>
      <w:r w:rsidR="00805876" w:rsidRPr="008C7364">
        <w:rPr>
          <w:rFonts w:cs="Arial"/>
          <w:szCs w:val="24"/>
          <w:lang w:val="ro-RO"/>
        </w:rPr>
        <w:t xml:space="preserve">sunt valabile indiferent </w:t>
      </w:r>
      <w:r w:rsidRPr="008C7364">
        <w:rPr>
          <w:rFonts w:cs="Arial"/>
          <w:szCs w:val="24"/>
          <w:lang w:val="ro-RO"/>
        </w:rPr>
        <w:t xml:space="preserve">dacă țara sau </w:t>
      </w:r>
      <w:r w:rsidR="003E4022" w:rsidRPr="008C7364">
        <w:rPr>
          <w:rFonts w:cs="Arial"/>
          <w:szCs w:val="24"/>
          <w:lang w:val="ro-RO"/>
        </w:rPr>
        <w:t xml:space="preserve">piața respectivă </w:t>
      </w:r>
      <w:r w:rsidRPr="008C7364">
        <w:rPr>
          <w:rFonts w:cs="Arial"/>
          <w:szCs w:val="24"/>
          <w:lang w:val="ro-RO"/>
        </w:rPr>
        <w:t xml:space="preserve">are acces nelimitat </w:t>
      </w:r>
      <w:r w:rsidR="003E4022" w:rsidRPr="008C7364">
        <w:rPr>
          <w:rFonts w:cs="Arial"/>
          <w:szCs w:val="24"/>
          <w:lang w:val="ro-RO"/>
        </w:rPr>
        <w:t xml:space="preserve">la finanțare pe termen lung și </w:t>
      </w:r>
      <w:r w:rsidRPr="008C7364">
        <w:rPr>
          <w:rFonts w:cs="Arial"/>
          <w:szCs w:val="24"/>
          <w:lang w:val="ro-RO"/>
        </w:rPr>
        <w:t xml:space="preserve">indiferent de stabilitatea </w:t>
      </w:r>
      <w:r w:rsidR="003E4022" w:rsidRPr="008C7364">
        <w:rPr>
          <w:rFonts w:cs="Arial"/>
          <w:szCs w:val="24"/>
          <w:lang w:val="ro-RO"/>
        </w:rPr>
        <w:t xml:space="preserve">mediului politic, juridic și economic </w:t>
      </w:r>
      <w:r w:rsidRPr="008C7364">
        <w:rPr>
          <w:rFonts w:cs="Arial"/>
          <w:szCs w:val="24"/>
          <w:lang w:val="ro-RO"/>
        </w:rPr>
        <w:t xml:space="preserve">al țării </w:t>
      </w:r>
      <w:r w:rsidR="003E4022" w:rsidRPr="008C7364">
        <w:rPr>
          <w:rFonts w:cs="Arial"/>
          <w:szCs w:val="24"/>
          <w:lang w:val="ro-RO"/>
        </w:rPr>
        <w:t>(</w:t>
      </w:r>
      <w:r w:rsidRPr="008C7364">
        <w:rPr>
          <w:rFonts w:cs="Arial"/>
          <w:szCs w:val="24"/>
          <w:lang w:val="ro-RO"/>
        </w:rPr>
        <w:t xml:space="preserve">chiar dacă </w:t>
      </w:r>
      <w:r w:rsidR="003E4022" w:rsidRPr="008C7364">
        <w:rPr>
          <w:rFonts w:cs="Arial"/>
          <w:szCs w:val="24"/>
          <w:lang w:val="ro-RO"/>
        </w:rPr>
        <w:t xml:space="preserve">riscul de țară </w:t>
      </w:r>
      <w:r w:rsidRPr="008C7364">
        <w:rPr>
          <w:rFonts w:cs="Arial"/>
          <w:szCs w:val="24"/>
          <w:lang w:val="ro-RO"/>
        </w:rPr>
        <w:t xml:space="preserve">este </w:t>
      </w:r>
      <w:r w:rsidR="00ED3D8E" w:rsidRPr="008C7364">
        <w:rPr>
          <w:rFonts w:cs="Arial"/>
          <w:szCs w:val="24"/>
          <w:lang w:val="ro-RO"/>
        </w:rPr>
        <w:t>inexistent</w:t>
      </w:r>
      <w:r w:rsidR="003E4022" w:rsidRPr="008C7364">
        <w:rPr>
          <w:rFonts w:cs="Arial"/>
          <w:szCs w:val="24"/>
          <w:lang w:val="ro-RO"/>
        </w:rPr>
        <w:t xml:space="preserve">). În cazul în care </w:t>
      </w:r>
      <w:r w:rsidRPr="008C7364">
        <w:rPr>
          <w:rFonts w:cs="Arial"/>
          <w:szCs w:val="24"/>
          <w:lang w:val="ro-RO"/>
        </w:rPr>
        <w:t xml:space="preserve">țara sau piața respectivă are restricții semnificative în ceea ce privește accesul la finanțarea pe termen lung sau </w:t>
      </w:r>
      <w:r w:rsidR="000A5275" w:rsidRPr="008C7364">
        <w:rPr>
          <w:rFonts w:cs="Arial"/>
          <w:szCs w:val="24"/>
          <w:lang w:val="ro-RO"/>
        </w:rPr>
        <w:t xml:space="preserve">are </w:t>
      </w:r>
      <w:r w:rsidRPr="008C7364">
        <w:rPr>
          <w:rFonts w:cs="Arial"/>
          <w:szCs w:val="24"/>
          <w:lang w:val="ro-RO"/>
        </w:rPr>
        <w:t>un mediu politic, juridic sau economic instabil</w:t>
      </w:r>
      <w:r w:rsidR="00F1362F" w:rsidRPr="008C7364">
        <w:rPr>
          <w:rFonts w:cs="Arial"/>
          <w:szCs w:val="24"/>
          <w:lang w:val="ro-RO"/>
        </w:rPr>
        <w:t>,</w:t>
      </w:r>
      <w:r w:rsidRPr="008C7364">
        <w:rPr>
          <w:rFonts w:cs="Arial"/>
          <w:szCs w:val="24"/>
          <w:lang w:val="ro-RO"/>
        </w:rPr>
        <w:t xml:space="preserve"> aceste </w:t>
      </w:r>
      <w:r w:rsidR="003E4022" w:rsidRPr="008C7364">
        <w:rPr>
          <w:rFonts w:cs="Arial"/>
          <w:szCs w:val="24"/>
          <w:lang w:val="ro-RO"/>
        </w:rPr>
        <w:t>limitări trebuie să fie rezolvate sau atenuate (</w:t>
      </w:r>
      <w:r w:rsidRPr="008C7364">
        <w:rPr>
          <w:rFonts w:cs="Arial"/>
          <w:szCs w:val="24"/>
          <w:lang w:val="ro-RO"/>
        </w:rPr>
        <w:t xml:space="preserve">prin intermediul </w:t>
      </w:r>
      <w:r w:rsidR="003E4022" w:rsidRPr="008C7364">
        <w:rPr>
          <w:rFonts w:cs="Arial"/>
          <w:szCs w:val="24"/>
          <w:lang w:val="ro-RO"/>
        </w:rPr>
        <w:t xml:space="preserve">cadrului PPP și al structurării contractelor) sau trebuie adaptată strategia PPP a țării respective </w:t>
      </w:r>
      <w:r w:rsidR="008E7E98" w:rsidRPr="008C7364">
        <w:rPr>
          <w:rFonts w:cs="Arial"/>
          <w:szCs w:val="24"/>
          <w:lang w:val="ro-RO"/>
        </w:rPr>
        <w:t xml:space="preserve">(a se vedea </w:t>
      </w:r>
      <w:r w:rsidR="000A5275" w:rsidRPr="008C7364">
        <w:rPr>
          <w:rFonts w:cs="Arial"/>
          <w:szCs w:val="24"/>
          <w:lang w:val="ro-RO"/>
        </w:rPr>
        <w:t xml:space="preserve">secțiunea </w:t>
      </w:r>
      <w:r w:rsidR="008E7E98" w:rsidRPr="008C7364">
        <w:rPr>
          <w:rFonts w:cs="Arial"/>
          <w:szCs w:val="24"/>
          <w:lang w:val="ro-RO"/>
        </w:rPr>
        <w:t>5.6).</w:t>
      </w:r>
    </w:p>
    <w:p w14:paraId="73BF2D34" w14:textId="03345406" w:rsidR="00DD172D" w:rsidRPr="008C7364" w:rsidRDefault="00F74A8E" w:rsidP="00AC011C">
      <w:pPr>
        <w:spacing w:line="240" w:lineRule="auto"/>
        <w:rPr>
          <w:rFonts w:cs="Arial"/>
          <w:szCs w:val="24"/>
          <w:lang w:val="ro-RO"/>
        </w:rPr>
      </w:pPr>
      <w:r w:rsidRPr="008C7364">
        <w:rPr>
          <w:rFonts w:cs="Arial"/>
          <w:noProof/>
          <w:szCs w:val="24"/>
          <w:lang w:val="ro-RO"/>
        </w:rPr>
        <w:drawing>
          <wp:inline distT="0" distB="0" distL="0" distR="0" wp14:anchorId="098820BB" wp14:editId="35CCB63B">
            <wp:extent cx="5579745" cy="5087620"/>
            <wp:effectExtent l="0" t="0" r="0" b="508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79745" cy="5087620"/>
                    </a:xfrm>
                    <a:prstGeom prst="rect">
                      <a:avLst/>
                    </a:prstGeom>
                  </pic:spPr>
                </pic:pic>
              </a:graphicData>
            </a:graphic>
          </wp:inline>
        </w:drawing>
      </w:r>
    </w:p>
    <w:p w14:paraId="083610EA" w14:textId="003584D2" w:rsidR="00B40024" w:rsidRPr="008C7364" w:rsidRDefault="00430138">
      <w:pPr>
        <w:rPr>
          <w:rFonts w:cs="Arial"/>
          <w:sz w:val="20"/>
          <w:szCs w:val="20"/>
          <w:lang w:val="ro-RO" w:eastAsia="en-US"/>
        </w:rPr>
      </w:pPr>
      <w:bookmarkStart w:id="103" w:name="_Toc412659414"/>
      <w:r w:rsidRPr="008C7364">
        <w:rPr>
          <w:rFonts w:cs="Arial"/>
          <w:i/>
          <w:sz w:val="20"/>
          <w:szCs w:val="20"/>
          <w:lang w:val="ro-RO" w:eastAsia="en-US"/>
        </w:rPr>
        <w:lastRenderedPageBreak/>
        <w:t xml:space="preserve">Notă: </w:t>
      </w:r>
      <w:r w:rsidR="00E050BE" w:rsidRPr="008C7364">
        <w:rPr>
          <w:rFonts w:cs="Arial"/>
          <w:sz w:val="20"/>
          <w:szCs w:val="20"/>
          <w:lang w:val="ro-RO" w:eastAsia="en-US"/>
        </w:rPr>
        <w:t>PEECD</w:t>
      </w:r>
      <w:r w:rsidRPr="008C7364">
        <w:rPr>
          <w:rFonts w:cs="Arial"/>
          <w:sz w:val="20"/>
          <w:szCs w:val="20"/>
          <w:lang w:val="ro-RO" w:eastAsia="en-US"/>
        </w:rPr>
        <w:t xml:space="preserve"> = </w:t>
      </w:r>
      <w:r w:rsidR="0069019F" w:rsidRPr="008C7364">
        <w:rPr>
          <w:rFonts w:cs="Arial"/>
          <w:sz w:val="20"/>
          <w:szCs w:val="20"/>
          <w:lang w:val="ro-RO" w:eastAsia="en-US"/>
        </w:rPr>
        <w:t>Piețe Emergente și Economii în Curs de Dezvoltare</w:t>
      </w:r>
      <w:r w:rsidRPr="008C7364">
        <w:rPr>
          <w:rFonts w:cs="Arial"/>
          <w:sz w:val="20"/>
          <w:szCs w:val="20"/>
          <w:lang w:val="ro-RO" w:eastAsia="en-US"/>
        </w:rPr>
        <w:t xml:space="preserve">; PPP = </w:t>
      </w:r>
      <w:r w:rsidR="0069019F" w:rsidRPr="008C7364">
        <w:rPr>
          <w:rFonts w:cs="Arial"/>
          <w:sz w:val="20"/>
          <w:szCs w:val="20"/>
          <w:lang w:val="ro-RO" w:eastAsia="en-US"/>
        </w:rPr>
        <w:t>P</w:t>
      </w:r>
      <w:r w:rsidRPr="008C7364">
        <w:rPr>
          <w:rFonts w:cs="Arial"/>
          <w:sz w:val="20"/>
          <w:szCs w:val="20"/>
          <w:lang w:val="ro-RO" w:eastAsia="en-US"/>
        </w:rPr>
        <w:t xml:space="preserve">arteneriat </w:t>
      </w:r>
      <w:r w:rsidR="0069019F" w:rsidRPr="008C7364">
        <w:rPr>
          <w:rFonts w:cs="Arial"/>
          <w:sz w:val="20"/>
          <w:szCs w:val="20"/>
          <w:lang w:val="ro-RO" w:eastAsia="en-US"/>
        </w:rPr>
        <w:t>P</w:t>
      </w:r>
      <w:r w:rsidRPr="008C7364">
        <w:rPr>
          <w:rFonts w:cs="Arial"/>
          <w:sz w:val="20"/>
          <w:szCs w:val="20"/>
          <w:lang w:val="ro-RO" w:eastAsia="en-US"/>
        </w:rPr>
        <w:t>ublic-</w:t>
      </w:r>
      <w:r w:rsidR="0069019F" w:rsidRPr="008C7364">
        <w:rPr>
          <w:rFonts w:cs="Arial"/>
          <w:sz w:val="20"/>
          <w:szCs w:val="20"/>
          <w:lang w:val="ro-RO" w:eastAsia="en-US"/>
        </w:rPr>
        <w:t>P</w:t>
      </w:r>
      <w:r w:rsidRPr="008C7364">
        <w:rPr>
          <w:rFonts w:cs="Arial"/>
          <w:sz w:val="20"/>
          <w:szCs w:val="20"/>
          <w:lang w:val="ro-RO" w:eastAsia="en-US"/>
        </w:rPr>
        <w:t>rivat.</w:t>
      </w:r>
    </w:p>
    <w:p w14:paraId="1D339F93" w14:textId="483F9737" w:rsidR="00B40024" w:rsidRPr="008C7364" w:rsidRDefault="00430138" w:rsidP="008C7364">
      <w:pPr>
        <w:pStyle w:val="Heading2"/>
        <w:rPr>
          <w:lang w:val="ro-RO"/>
        </w:rPr>
      </w:pPr>
      <w:bookmarkStart w:id="104" w:name="_Toc120214908"/>
      <w:r w:rsidRPr="008C7364">
        <w:rPr>
          <w:lang w:val="ro-RO"/>
        </w:rPr>
        <w:t>5.6</w:t>
      </w:r>
      <w:r w:rsidR="00A33877" w:rsidRPr="008C7364">
        <w:rPr>
          <w:lang w:val="ro-RO"/>
        </w:rPr>
        <w:t xml:space="preserve">. Provocarea </w:t>
      </w:r>
      <w:r w:rsidR="0099759F" w:rsidRPr="008C7364">
        <w:rPr>
          <w:lang w:val="ro-RO"/>
        </w:rPr>
        <w:t xml:space="preserve">pentru </w:t>
      </w:r>
      <w:r w:rsidR="004D3BAE" w:rsidRPr="008C7364">
        <w:rPr>
          <w:lang w:val="ro-RO"/>
        </w:rPr>
        <w:t xml:space="preserve">unele țări </w:t>
      </w:r>
      <w:r w:rsidR="00E050BE" w:rsidRPr="008C7364">
        <w:rPr>
          <w:lang w:val="ro-RO"/>
        </w:rPr>
        <w:t>PEECD</w:t>
      </w:r>
      <w:r w:rsidR="00104BDA" w:rsidRPr="008C7364">
        <w:rPr>
          <w:rStyle w:val="FootnoteReference"/>
          <w:lang w:val="ro-RO"/>
        </w:rPr>
        <w:footnoteReference w:id="50"/>
      </w:r>
      <w:r w:rsidR="004D3BAE" w:rsidRPr="008C7364">
        <w:rPr>
          <w:lang w:val="ro-RO"/>
        </w:rPr>
        <w:t xml:space="preserve"> și în special pentru </w:t>
      </w:r>
      <w:r w:rsidR="00382545" w:rsidRPr="008C7364">
        <w:rPr>
          <w:lang w:val="ro-RO"/>
        </w:rPr>
        <w:t xml:space="preserve">țările </w:t>
      </w:r>
      <w:r w:rsidR="00A33877" w:rsidRPr="008C7364">
        <w:rPr>
          <w:lang w:val="ro-RO"/>
        </w:rPr>
        <w:t xml:space="preserve">cel mai puțin dezvoltate: Necesitatea de a adapta </w:t>
      </w:r>
      <w:r w:rsidRPr="008C7364">
        <w:rPr>
          <w:lang w:val="ro-RO"/>
        </w:rPr>
        <w:t xml:space="preserve">abordarea PPP </w:t>
      </w:r>
      <w:r w:rsidR="0093716D" w:rsidRPr="008C7364">
        <w:rPr>
          <w:lang w:val="ro-RO"/>
        </w:rPr>
        <w:t xml:space="preserve">la contextul macroeconomic și la restricțiile pieței </w:t>
      </w:r>
      <w:r w:rsidR="00F94F35" w:rsidRPr="008C7364">
        <w:rPr>
          <w:lang w:val="ro-RO"/>
        </w:rPr>
        <w:t>financiare</w:t>
      </w:r>
      <w:bookmarkEnd w:id="104"/>
    </w:p>
    <w:p w14:paraId="607D9794" w14:textId="77777777" w:rsidR="00B40024" w:rsidRPr="008C7364" w:rsidRDefault="00062420">
      <w:pPr>
        <w:pStyle w:val="ListParagraph"/>
        <w:numPr>
          <w:ilvl w:val="0"/>
          <w:numId w:val="68"/>
        </w:numPr>
        <w:rPr>
          <w:rFonts w:cs="Arial"/>
          <w:b/>
          <w:i/>
          <w:lang w:val="ro-RO" w:eastAsia="en-US"/>
        </w:rPr>
      </w:pPr>
      <w:r w:rsidRPr="008C7364">
        <w:rPr>
          <w:rFonts w:cs="Arial"/>
          <w:b/>
          <w:i/>
          <w:lang w:val="ro-RO" w:eastAsia="en-US"/>
        </w:rPr>
        <w:t xml:space="preserve">Provocarea reprezentată de </w:t>
      </w:r>
      <w:r w:rsidR="00977417" w:rsidRPr="008C7364">
        <w:rPr>
          <w:rFonts w:cs="Arial"/>
          <w:b/>
          <w:i/>
          <w:lang w:val="ro-RO" w:eastAsia="en-US"/>
        </w:rPr>
        <w:t xml:space="preserve">disponibilitatea </w:t>
      </w:r>
      <w:r w:rsidRPr="008C7364">
        <w:rPr>
          <w:rFonts w:cs="Arial"/>
          <w:b/>
          <w:i/>
          <w:lang w:val="ro-RO" w:eastAsia="en-US"/>
        </w:rPr>
        <w:t xml:space="preserve">finanțării pe </w:t>
      </w:r>
      <w:r w:rsidR="004D6DC4" w:rsidRPr="008C7364">
        <w:rPr>
          <w:rFonts w:cs="Arial"/>
          <w:b/>
          <w:i/>
          <w:lang w:val="ro-RO" w:eastAsia="en-US"/>
        </w:rPr>
        <w:t>termen lung</w:t>
      </w:r>
    </w:p>
    <w:p w14:paraId="4D2CE60D" w14:textId="50043F05" w:rsidR="00B40024" w:rsidRPr="008C7364" w:rsidRDefault="000F06AC">
      <w:pPr>
        <w:spacing w:line="240" w:lineRule="auto"/>
        <w:rPr>
          <w:rFonts w:cs="Arial"/>
          <w:lang w:val="ro-RO" w:eastAsia="en-US"/>
        </w:rPr>
      </w:pPr>
      <w:r w:rsidRPr="008C7364">
        <w:rPr>
          <w:rFonts w:cs="Arial"/>
          <w:lang w:val="ro-RO" w:eastAsia="en-US"/>
        </w:rPr>
        <w:t xml:space="preserve">Finanțarea privată </w:t>
      </w:r>
      <w:r w:rsidR="00BA160A" w:rsidRPr="008C7364">
        <w:rPr>
          <w:rFonts w:cs="Arial"/>
          <w:lang w:val="ro-RO" w:eastAsia="en-US"/>
        </w:rPr>
        <w:t xml:space="preserve">a </w:t>
      </w:r>
      <w:r w:rsidRPr="008C7364">
        <w:rPr>
          <w:rFonts w:cs="Arial"/>
          <w:lang w:val="ro-RO" w:eastAsia="en-US"/>
        </w:rPr>
        <w:t>PPP-uril</w:t>
      </w:r>
      <w:r w:rsidR="00121214" w:rsidRPr="008C7364">
        <w:rPr>
          <w:rFonts w:cs="Arial"/>
          <w:lang w:val="ro-RO" w:eastAsia="en-US"/>
        </w:rPr>
        <w:t>or</w:t>
      </w:r>
      <w:r w:rsidRPr="008C7364">
        <w:rPr>
          <w:rFonts w:cs="Arial"/>
          <w:lang w:val="ro-RO" w:eastAsia="en-US"/>
        </w:rPr>
        <w:t xml:space="preserve"> </w:t>
      </w:r>
      <w:r w:rsidR="0093716D" w:rsidRPr="008C7364">
        <w:rPr>
          <w:rFonts w:cs="Arial"/>
          <w:lang w:val="ro-RO" w:eastAsia="en-US"/>
        </w:rPr>
        <w:t xml:space="preserve">necesită finanțare pe </w:t>
      </w:r>
      <w:r w:rsidR="00DC4479" w:rsidRPr="008C7364">
        <w:rPr>
          <w:rFonts w:cs="Arial"/>
          <w:lang w:val="ro-RO" w:eastAsia="en-US"/>
        </w:rPr>
        <w:t>termen lung</w:t>
      </w:r>
      <w:r w:rsidR="0093716D" w:rsidRPr="008C7364">
        <w:rPr>
          <w:rFonts w:cs="Arial"/>
          <w:lang w:val="ro-RO" w:eastAsia="en-US"/>
        </w:rPr>
        <w:t>, majoritatea acesteia trebui</w:t>
      </w:r>
      <w:r w:rsidR="00121214" w:rsidRPr="008C7364">
        <w:rPr>
          <w:rFonts w:cs="Arial"/>
          <w:lang w:val="ro-RO" w:eastAsia="en-US"/>
        </w:rPr>
        <w:t xml:space="preserve">nd </w:t>
      </w:r>
      <w:r w:rsidR="0093716D" w:rsidRPr="008C7364">
        <w:rPr>
          <w:rFonts w:cs="Arial"/>
          <w:lang w:val="ro-RO" w:eastAsia="en-US"/>
        </w:rPr>
        <w:t xml:space="preserve">sub formă de datorie, </w:t>
      </w:r>
      <w:r w:rsidR="00DC5396" w:rsidRPr="008C7364">
        <w:rPr>
          <w:rFonts w:cs="Arial"/>
          <w:lang w:val="ro-RO" w:eastAsia="en-US"/>
        </w:rPr>
        <w:t xml:space="preserve">astfel încât </w:t>
      </w:r>
      <w:r w:rsidR="0093716D" w:rsidRPr="008C7364">
        <w:rPr>
          <w:rFonts w:cs="Arial"/>
          <w:lang w:val="ro-RO" w:eastAsia="en-US"/>
        </w:rPr>
        <w:t xml:space="preserve">să se maximizeze eficiența financiară prin </w:t>
      </w:r>
      <w:r w:rsidR="00BA160A" w:rsidRPr="008C7364">
        <w:rPr>
          <w:rFonts w:cs="Arial"/>
          <w:lang w:val="ro-RO" w:eastAsia="en-US"/>
        </w:rPr>
        <w:t>amplificare</w:t>
      </w:r>
      <w:r w:rsidR="000D53A3" w:rsidRPr="008C7364">
        <w:rPr>
          <w:rStyle w:val="FootnoteReference"/>
          <w:rFonts w:cs="Arial"/>
          <w:lang w:val="ro-RO" w:eastAsia="en-US"/>
        </w:rPr>
        <w:footnoteReference w:id="51"/>
      </w:r>
      <w:r w:rsidR="0093716D" w:rsidRPr="008C7364">
        <w:rPr>
          <w:rFonts w:cs="Arial"/>
          <w:lang w:val="ro-RO" w:eastAsia="en-US"/>
        </w:rPr>
        <w:t xml:space="preserve"> (a se vedea </w:t>
      </w:r>
      <w:r w:rsidRPr="008C7364">
        <w:rPr>
          <w:rFonts w:cs="Arial"/>
          <w:lang w:val="ro-RO" w:eastAsia="en-US"/>
        </w:rPr>
        <w:t xml:space="preserve">secțiunea </w:t>
      </w:r>
      <w:r w:rsidR="0093716D" w:rsidRPr="008C7364">
        <w:rPr>
          <w:rFonts w:cs="Arial"/>
          <w:lang w:val="ro-RO" w:eastAsia="en-US"/>
        </w:rPr>
        <w:t>7).</w:t>
      </w:r>
    </w:p>
    <w:p w14:paraId="4E826008" w14:textId="6C937475" w:rsidR="00B40024" w:rsidRPr="008C7364" w:rsidRDefault="00430138">
      <w:pPr>
        <w:spacing w:line="240" w:lineRule="auto"/>
        <w:rPr>
          <w:rFonts w:cs="Arial"/>
          <w:lang w:val="ro-RO" w:eastAsia="en-US"/>
        </w:rPr>
      </w:pPr>
      <w:r w:rsidRPr="008C7364">
        <w:rPr>
          <w:rFonts w:cs="Arial"/>
          <w:lang w:val="ro-RO" w:eastAsia="en-US"/>
        </w:rPr>
        <w:t xml:space="preserve">O structură financiară solidă presupune ca datoria să fie exprimată în aceeași monedă </w:t>
      </w:r>
      <w:r w:rsidR="00DC5396" w:rsidRPr="008C7364">
        <w:rPr>
          <w:rFonts w:cs="Arial"/>
          <w:lang w:val="ro-RO" w:eastAsia="en-US"/>
        </w:rPr>
        <w:t xml:space="preserve">ca și </w:t>
      </w:r>
      <w:r w:rsidRPr="008C7364">
        <w:rPr>
          <w:rFonts w:cs="Arial"/>
          <w:lang w:val="ro-RO" w:eastAsia="en-US"/>
        </w:rPr>
        <w:t xml:space="preserve">veniturile debitorului </w:t>
      </w:r>
      <w:r w:rsidR="004C2AC7" w:rsidRPr="008C7364">
        <w:rPr>
          <w:rFonts w:cs="Arial"/>
          <w:lang w:val="ro-RO" w:eastAsia="en-US"/>
        </w:rPr>
        <w:t>(</w:t>
      </w:r>
      <w:r w:rsidR="00DE7698" w:rsidRPr="008C7364">
        <w:rPr>
          <w:rFonts w:cs="Arial"/>
          <w:lang w:val="ro-RO" w:eastAsia="en-US"/>
        </w:rPr>
        <w:t xml:space="preserve">adică </w:t>
      </w:r>
      <w:r w:rsidR="00DC5396" w:rsidRPr="008C7364">
        <w:rPr>
          <w:rFonts w:cs="Arial"/>
          <w:lang w:val="ro-RO" w:eastAsia="en-US"/>
        </w:rPr>
        <w:t xml:space="preserve">partenerul privat </w:t>
      </w:r>
      <w:r w:rsidRPr="008C7364">
        <w:rPr>
          <w:rFonts w:cs="Arial"/>
          <w:lang w:val="ro-RO" w:eastAsia="en-US"/>
        </w:rPr>
        <w:t xml:space="preserve">sau </w:t>
      </w:r>
      <w:r w:rsidR="009D6897" w:rsidRPr="008C7364">
        <w:rPr>
          <w:rFonts w:cs="Arial"/>
          <w:lang w:val="ro-RO" w:eastAsia="en-US"/>
        </w:rPr>
        <w:t>SPV</w:t>
      </w:r>
      <w:r w:rsidRPr="008C7364">
        <w:rPr>
          <w:rFonts w:cs="Arial"/>
          <w:lang w:val="ro-RO" w:eastAsia="en-US"/>
        </w:rPr>
        <w:t xml:space="preserve">-ul). Prin </w:t>
      </w:r>
      <w:r w:rsidR="00DC5396" w:rsidRPr="008C7364">
        <w:rPr>
          <w:rFonts w:cs="Arial"/>
          <w:lang w:val="ro-RO" w:eastAsia="en-US"/>
        </w:rPr>
        <w:t xml:space="preserve">urmare, </w:t>
      </w:r>
      <w:r w:rsidRPr="008C7364">
        <w:rPr>
          <w:rFonts w:cs="Arial"/>
          <w:lang w:val="ro-RO" w:eastAsia="en-US"/>
        </w:rPr>
        <w:t xml:space="preserve">atunci când veniturile </w:t>
      </w:r>
      <w:r w:rsidR="00DC5396" w:rsidRPr="008C7364">
        <w:rPr>
          <w:rFonts w:cs="Arial"/>
          <w:lang w:val="ro-RO" w:eastAsia="en-US"/>
        </w:rPr>
        <w:t xml:space="preserve">PPP </w:t>
      </w:r>
      <w:r w:rsidRPr="008C7364">
        <w:rPr>
          <w:rFonts w:cs="Arial"/>
          <w:lang w:val="ro-RO" w:eastAsia="en-US"/>
        </w:rPr>
        <w:t xml:space="preserve">sunt </w:t>
      </w:r>
      <w:r w:rsidR="00BA160A" w:rsidRPr="008C7364">
        <w:rPr>
          <w:rFonts w:cs="Arial"/>
          <w:lang w:val="ro-RO" w:eastAsia="en-US"/>
        </w:rPr>
        <w:t>stabilite</w:t>
      </w:r>
      <w:r w:rsidRPr="008C7364">
        <w:rPr>
          <w:rFonts w:cs="Arial"/>
          <w:lang w:val="ro-RO" w:eastAsia="en-US"/>
        </w:rPr>
        <w:t xml:space="preserve"> în moneda locală, datoria ar trebui să fie furnizată de creditori locali (cu excepția </w:t>
      </w:r>
      <w:r w:rsidR="00F94F35" w:rsidRPr="008C7364">
        <w:rPr>
          <w:rFonts w:cs="Arial"/>
          <w:lang w:val="ro-RO" w:eastAsia="en-US"/>
        </w:rPr>
        <w:t xml:space="preserve">cazului în care </w:t>
      </w:r>
      <w:r w:rsidRPr="008C7364">
        <w:rPr>
          <w:rFonts w:cs="Arial"/>
          <w:lang w:val="ro-RO" w:eastAsia="en-US"/>
        </w:rPr>
        <w:t xml:space="preserve">moneda unei țări este o </w:t>
      </w:r>
      <w:r w:rsidR="00F94F35" w:rsidRPr="008C7364">
        <w:rPr>
          <w:rFonts w:cs="Arial"/>
          <w:lang w:val="ro-RO" w:eastAsia="en-US"/>
        </w:rPr>
        <w:t xml:space="preserve">monedă supranațională, ca în cazul </w:t>
      </w:r>
      <w:r w:rsidRPr="008C7364">
        <w:rPr>
          <w:rFonts w:cs="Arial"/>
          <w:lang w:val="ro-RO" w:eastAsia="en-US"/>
        </w:rPr>
        <w:t xml:space="preserve">monedei </w:t>
      </w:r>
      <w:r w:rsidR="00F94F35" w:rsidRPr="008C7364">
        <w:rPr>
          <w:rFonts w:cs="Arial"/>
          <w:lang w:val="ro-RO" w:eastAsia="en-US"/>
        </w:rPr>
        <w:t>euro)</w:t>
      </w:r>
      <w:r w:rsidR="00DE7698" w:rsidRPr="008C7364">
        <w:rPr>
          <w:rFonts w:cs="Arial"/>
          <w:lang w:val="ro-RO" w:eastAsia="en-US"/>
        </w:rPr>
        <w:t xml:space="preserve">. În caz </w:t>
      </w:r>
      <w:r w:rsidR="00F94F35" w:rsidRPr="008C7364">
        <w:rPr>
          <w:rFonts w:cs="Arial"/>
          <w:lang w:val="ro-RO" w:eastAsia="en-US"/>
        </w:rPr>
        <w:t xml:space="preserve">contrar, proiectul va fi afectat de unul dintre cele mai grave și mai dificil de gestionat riscuri, </w:t>
      </w:r>
      <w:r w:rsidR="00DE7698" w:rsidRPr="008C7364">
        <w:rPr>
          <w:rFonts w:cs="Arial"/>
          <w:lang w:val="ro-RO" w:eastAsia="en-US"/>
        </w:rPr>
        <w:t xml:space="preserve">și anume </w:t>
      </w:r>
      <w:r w:rsidR="00F94F35" w:rsidRPr="008C7364">
        <w:rPr>
          <w:rFonts w:cs="Arial"/>
          <w:lang w:val="ro-RO" w:eastAsia="en-US"/>
        </w:rPr>
        <w:t>riscul valutar (</w:t>
      </w:r>
      <w:r w:rsidR="00DC5396" w:rsidRPr="008C7364">
        <w:rPr>
          <w:rFonts w:cs="Arial"/>
          <w:lang w:val="ro-RO" w:eastAsia="en-US"/>
        </w:rPr>
        <w:t xml:space="preserve">dacă proiectul este finanțat cu </w:t>
      </w:r>
      <w:r w:rsidR="00DE7698" w:rsidRPr="008C7364">
        <w:rPr>
          <w:rFonts w:cs="Arial"/>
          <w:lang w:val="ro-RO" w:eastAsia="en-US"/>
        </w:rPr>
        <w:t xml:space="preserve">o </w:t>
      </w:r>
      <w:r w:rsidR="00DC5396" w:rsidRPr="008C7364">
        <w:rPr>
          <w:rFonts w:cs="Arial"/>
          <w:lang w:val="ro-RO" w:eastAsia="en-US"/>
        </w:rPr>
        <w:t xml:space="preserve">monedă străină și are loc o </w:t>
      </w:r>
      <w:r w:rsidR="00F94F35" w:rsidRPr="008C7364">
        <w:rPr>
          <w:rFonts w:cs="Arial"/>
          <w:lang w:val="ro-RO" w:eastAsia="en-US"/>
        </w:rPr>
        <w:t>devalorizare a monedei locale</w:t>
      </w:r>
      <w:r w:rsidR="00DE7698" w:rsidRPr="008C7364">
        <w:rPr>
          <w:rFonts w:cs="Arial"/>
          <w:lang w:val="ro-RO" w:eastAsia="en-US"/>
        </w:rPr>
        <w:t xml:space="preserve">, </w:t>
      </w:r>
      <w:r w:rsidR="00DC5396" w:rsidRPr="008C7364">
        <w:rPr>
          <w:rFonts w:cs="Arial"/>
          <w:lang w:val="ro-RO" w:eastAsia="en-US"/>
        </w:rPr>
        <w:t xml:space="preserve">acest lucru duce la o </w:t>
      </w:r>
      <w:r w:rsidR="00F94F35" w:rsidRPr="008C7364">
        <w:rPr>
          <w:rFonts w:cs="Arial"/>
          <w:lang w:val="ro-RO" w:eastAsia="en-US"/>
        </w:rPr>
        <w:t>creștere a valorii datoriei în monedă locală</w:t>
      </w:r>
      <w:r w:rsidR="0099759F" w:rsidRPr="008C7364">
        <w:rPr>
          <w:rFonts w:cs="Arial"/>
          <w:lang w:val="ro-RO" w:eastAsia="en-US"/>
        </w:rPr>
        <w:t xml:space="preserve">, </w:t>
      </w:r>
      <w:r w:rsidR="00F94F35" w:rsidRPr="008C7364">
        <w:rPr>
          <w:rFonts w:cs="Arial"/>
          <w:lang w:val="ro-RO" w:eastAsia="en-US"/>
        </w:rPr>
        <w:t xml:space="preserve">care trebuie rambursată </w:t>
      </w:r>
      <w:r w:rsidR="00DC5396" w:rsidRPr="008C7364">
        <w:rPr>
          <w:rFonts w:cs="Arial"/>
          <w:lang w:val="ro-RO" w:eastAsia="en-US"/>
        </w:rPr>
        <w:t xml:space="preserve">din </w:t>
      </w:r>
      <w:r w:rsidR="00F94F35" w:rsidRPr="008C7364">
        <w:rPr>
          <w:rFonts w:cs="Arial"/>
          <w:lang w:val="ro-RO" w:eastAsia="en-US"/>
        </w:rPr>
        <w:t>veniturile devalorizate).</w:t>
      </w:r>
    </w:p>
    <w:p w14:paraId="7AAAEE8A" w14:textId="77777777" w:rsidR="00B40024" w:rsidRPr="008C7364" w:rsidRDefault="00430138">
      <w:pPr>
        <w:spacing w:line="240" w:lineRule="auto"/>
        <w:rPr>
          <w:rFonts w:cs="Arial"/>
          <w:lang w:val="ro-RO" w:eastAsia="en-US"/>
        </w:rPr>
      </w:pPr>
      <w:r w:rsidRPr="008C7364">
        <w:rPr>
          <w:rFonts w:cs="Arial"/>
          <w:lang w:val="ro-RO" w:eastAsia="en-US"/>
        </w:rPr>
        <w:t xml:space="preserve">O </w:t>
      </w:r>
      <w:r w:rsidR="00F94F35" w:rsidRPr="008C7364">
        <w:rPr>
          <w:rFonts w:cs="Arial"/>
          <w:lang w:val="ro-RO" w:eastAsia="en-US"/>
        </w:rPr>
        <w:t xml:space="preserve">țară care nu are un sistem financiar relativ dezvoltat </w:t>
      </w:r>
      <w:r w:rsidR="00B87434" w:rsidRPr="008C7364">
        <w:rPr>
          <w:rFonts w:cs="Arial"/>
          <w:lang w:val="ro-RO" w:eastAsia="en-US"/>
        </w:rPr>
        <w:t xml:space="preserve">- </w:t>
      </w:r>
      <w:r w:rsidR="00DC5396" w:rsidRPr="008C7364">
        <w:rPr>
          <w:rFonts w:cs="Arial"/>
          <w:lang w:val="ro-RO" w:eastAsia="en-US"/>
        </w:rPr>
        <w:t xml:space="preserve">adică </w:t>
      </w:r>
      <w:r w:rsidR="001C4E7D" w:rsidRPr="008C7364">
        <w:rPr>
          <w:rFonts w:cs="Arial"/>
          <w:lang w:val="ro-RO" w:eastAsia="en-US"/>
        </w:rPr>
        <w:t xml:space="preserve">un </w:t>
      </w:r>
      <w:r w:rsidR="00F94F35" w:rsidRPr="008C7364">
        <w:rPr>
          <w:rFonts w:cs="Arial"/>
          <w:lang w:val="ro-RO" w:eastAsia="en-US"/>
        </w:rPr>
        <w:t xml:space="preserve">sistem capabil să împrumute sume semnificative </w:t>
      </w:r>
      <w:r w:rsidR="00DC5396" w:rsidRPr="008C7364">
        <w:rPr>
          <w:rFonts w:cs="Arial"/>
          <w:lang w:val="ro-RO" w:eastAsia="en-US"/>
        </w:rPr>
        <w:t xml:space="preserve">pe </w:t>
      </w:r>
      <w:r w:rsidR="00F94F35" w:rsidRPr="008C7364">
        <w:rPr>
          <w:rFonts w:cs="Arial"/>
          <w:lang w:val="ro-RO" w:eastAsia="en-US"/>
        </w:rPr>
        <w:t xml:space="preserve">termen lung </w:t>
      </w:r>
      <w:r w:rsidR="00DC5396" w:rsidRPr="008C7364">
        <w:rPr>
          <w:rFonts w:cs="Arial"/>
          <w:lang w:val="ro-RO" w:eastAsia="en-US"/>
        </w:rPr>
        <w:t xml:space="preserve">(de exemplu, </w:t>
      </w:r>
      <w:r w:rsidR="00F94F35" w:rsidRPr="008C7364">
        <w:rPr>
          <w:rFonts w:cs="Arial"/>
          <w:lang w:val="ro-RO" w:eastAsia="en-US"/>
        </w:rPr>
        <w:t xml:space="preserve">peste 10 ani) </w:t>
      </w:r>
      <w:r w:rsidR="00B87434" w:rsidRPr="008C7364">
        <w:rPr>
          <w:rFonts w:cs="Arial"/>
          <w:lang w:val="ro-RO" w:eastAsia="en-US"/>
        </w:rPr>
        <w:t xml:space="preserve">- </w:t>
      </w:r>
      <w:r w:rsidR="00F94F35" w:rsidRPr="008C7364">
        <w:rPr>
          <w:rFonts w:cs="Arial"/>
          <w:lang w:val="ro-RO" w:eastAsia="en-US"/>
        </w:rPr>
        <w:t xml:space="preserve">va </w:t>
      </w:r>
      <w:r w:rsidR="005214AA" w:rsidRPr="008C7364">
        <w:rPr>
          <w:rFonts w:cs="Arial"/>
          <w:lang w:val="ro-RO" w:eastAsia="en-US"/>
        </w:rPr>
        <w:t xml:space="preserve">trebui să se bazeze </w:t>
      </w:r>
      <w:r w:rsidR="00DC5396" w:rsidRPr="008C7364">
        <w:rPr>
          <w:rFonts w:cs="Arial"/>
          <w:lang w:val="ro-RO" w:eastAsia="en-US"/>
        </w:rPr>
        <w:t xml:space="preserve">pe </w:t>
      </w:r>
      <w:r w:rsidR="005214AA" w:rsidRPr="008C7364">
        <w:rPr>
          <w:rFonts w:cs="Arial"/>
          <w:lang w:val="ro-RO" w:eastAsia="en-US"/>
        </w:rPr>
        <w:t xml:space="preserve">finanțarea transfrontalieră în valută forte, </w:t>
      </w:r>
      <w:r w:rsidR="00DC5396" w:rsidRPr="008C7364">
        <w:rPr>
          <w:rFonts w:cs="Arial"/>
          <w:lang w:val="ro-RO" w:eastAsia="en-US"/>
        </w:rPr>
        <w:t xml:space="preserve">cum ar fi </w:t>
      </w:r>
      <w:r w:rsidR="005214AA" w:rsidRPr="008C7364">
        <w:rPr>
          <w:rFonts w:cs="Arial"/>
          <w:lang w:val="ro-RO" w:eastAsia="en-US"/>
        </w:rPr>
        <w:t xml:space="preserve">dolari americani sau </w:t>
      </w:r>
      <w:r w:rsidR="00446913" w:rsidRPr="008C7364">
        <w:rPr>
          <w:rFonts w:cs="Arial"/>
          <w:lang w:val="ro-RO" w:eastAsia="en-US"/>
        </w:rPr>
        <w:t>euro</w:t>
      </w:r>
      <w:r w:rsidR="00DC5396" w:rsidRPr="008C7364">
        <w:rPr>
          <w:rFonts w:cs="Arial"/>
          <w:lang w:val="ro-RO" w:eastAsia="en-US"/>
        </w:rPr>
        <w:t xml:space="preserve">. Cu toate acestea, </w:t>
      </w:r>
      <w:r w:rsidR="00446913" w:rsidRPr="008C7364">
        <w:rPr>
          <w:rFonts w:cs="Arial"/>
          <w:lang w:val="ro-RO" w:eastAsia="en-US"/>
        </w:rPr>
        <w:t xml:space="preserve">ea </w:t>
      </w:r>
      <w:r w:rsidR="005214AA" w:rsidRPr="008C7364">
        <w:rPr>
          <w:rFonts w:cs="Arial"/>
          <w:lang w:val="ro-RO" w:eastAsia="en-US"/>
        </w:rPr>
        <w:t xml:space="preserve">va </w:t>
      </w:r>
      <w:r w:rsidR="001C4E7D" w:rsidRPr="008C7364">
        <w:rPr>
          <w:rFonts w:cs="Arial"/>
          <w:lang w:val="ro-RO" w:eastAsia="en-US"/>
        </w:rPr>
        <w:t xml:space="preserve">putea face acest lucru </w:t>
      </w:r>
      <w:r w:rsidR="005214AA" w:rsidRPr="008C7364">
        <w:rPr>
          <w:rFonts w:cs="Arial"/>
          <w:lang w:val="ro-RO" w:eastAsia="en-US"/>
        </w:rPr>
        <w:t xml:space="preserve">numai </w:t>
      </w:r>
      <w:r w:rsidR="00DC5396" w:rsidRPr="008C7364">
        <w:rPr>
          <w:rFonts w:cs="Arial"/>
          <w:lang w:val="ro-RO" w:eastAsia="en-US"/>
        </w:rPr>
        <w:t xml:space="preserve">dacă </w:t>
      </w:r>
      <w:r w:rsidR="005214AA" w:rsidRPr="008C7364">
        <w:rPr>
          <w:rFonts w:cs="Arial"/>
          <w:lang w:val="ro-RO" w:eastAsia="en-US"/>
        </w:rPr>
        <w:t>una dintre următoarele opțiuni este disponibilă și credibilă</w:t>
      </w:r>
      <w:r w:rsidR="00B87434" w:rsidRPr="008C7364">
        <w:rPr>
          <w:rFonts w:cs="Arial"/>
          <w:lang w:val="ro-RO" w:eastAsia="en-US"/>
        </w:rPr>
        <w:t>:</w:t>
      </w:r>
    </w:p>
    <w:p w14:paraId="0A8E29F5" w14:textId="69EE756B" w:rsidR="00B40024" w:rsidRPr="008C7364" w:rsidRDefault="00430138">
      <w:pPr>
        <w:pStyle w:val="ListParagraph"/>
        <w:numPr>
          <w:ilvl w:val="0"/>
          <w:numId w:val="67"/>
        </w:numPr>
        <w:spacing w:line="240" w:lineRule="auto"/>
        <w:rPr>
          <w:rFonts w:cs="Arial"/>
          <w:lang w:val="ro-RO" w:eastAsia="en-US"/>
        </w:rPr>
      </w:pPr>
      <w:r w:rsidRPr="008C7364">
        <w:rPr>
          <w:rFonts w:cs="Arial"/>
          <w:lang w:val="ro-RO" w:eastAsia="en-US"/>
        </w:rPr>
        <w:t>Mecanisme de acoperire a riscului valutar (</w:t>
      </w:r>
      <w:r w:rsidR="00B87434" w:rsidRPr="008C7364">
        <w:rPr>
          <w:rFonts w:cs="Arial"/>
          <w:lang w:val="ro-RO" w:eastAsia="en-US"/>
        </w:rPr>
        <w:t xml:space="preserve">cum ar fi </w:t>
      </w:r>
      <w:r w:rsidR="00BA160A" w:rsidRPr="008C7364">
        <w:rPr>
          <w:rFonts w:cs="Arial"/>
          <w:i/>
          <w:iCs/>
          <w:lang w:val="ro-RO" w:eastAsia="en-US"/>
        </w:rPr>
        <w:t>Swap</w:t>
      </w:r>
      <w:r w:rsidR="00BA160A" w:rsidRPr="008C7364">
        <w:rPr>
          <w:rFonts w:cs="Arial"/>
          <w:lang w:val="ro-RO" w:eastAsia="en-US"/>
        </w:rPr>
        <w:t xml:space="preserve"> Valutar </w:t>
      </w:r>
      <w:r w:rsidR="00B37B0E" w:rsidRPr="008C7364">
        <w:rPr>
          <w:rFonts w:cs="Arial"/>
          <w:lang w:val="ro-RO" w:eastAsia="en-US"/>
        </w:rPr>
        <w:t>î</w:t>
      </w:r>
      <w:r w:rsidR="00BA160A" w:rsidRPr="008C7364">
        <w:rPr>
          <w:rFonts w:cs="Arial"/>
          <w:lang w:val="ro-RO" w:eastAsia="en-US"/>
        </w:rPr>
        <w:t xml:space="preserve">ncrucișat </w:t>
      </w:r>
      <w:r w:rsidR="00B87434" w:rsidRPr="008C7364">
        <w:rPr>
          <w:rFonts w:cs="Arial"/>
          <w:lang w:val="ro-RO" w:eastAsia="en-US"/>
        </w:rPr>
        <w:t>[</w:t>
      </w:r>
      <w:r w:rsidR="00BA160A" w:rsidRPr="008C7364">
        <w:rPr>
          <w:rFonts w:cs="Arial"/>
          <w:lang w:val="ro-RO" w:eastAsia="en-US"/>
        </w:rPr>
        <w:t>SVI</w:t>
      </w:r>
      <w:r w:rsidR="00B87434" w:rsidRPr="008C7364">
        <w:rPr>
          <w:rFonts w:cs="Arial"/>
          <w:lang w:val="ro-RO" w:eastAsia="en-US"/>
        </w:rPr>
        <w:t>]</w:t>
      </w:r>
      <w:r w:rsidR="00446913" w:rsidRPr="008C7364">
        <w:rPr>
          <w:rFonts w:cs="Arial"/>
          <w:lang w:val="ro-RO" w:eastAsia="en-US"/>
        </w:rPr>
        <w:t xml:space="preserve">, </w:t>
      </w:r>
      <w:r w:rsidRPr="008C7364">
        <w:rPr>
          <w:rFonts w:cs="Arial"/>
          <w:lang w:val="ro-RO" w:eastAsia="en-US"/>
        </w:rPr>
        <w:t xml:space="preserve">contracte de schimb valutar la termen </w:t>
      </w:r>
      <w:r w:rsidR="00B87434" w:rsidRPr="008C7364">
        <w:rPr>
          <w:rFonts w:cs="Arial"/>
          <w:lang w:val="ro-RO" w:eastAsia="en-US"/>
        </w:rPr>
        <w:t>etc.</w:t>
      </w:r>
      <w:r w:rsidRPr="008C7364">
        <w:rPr>
          <w:rFonts w:cs="Arial"/>
          <w:lang w:val="ro-RO" w:eastAsia="en-US"/>
        </w:rPr>
        <w:t xml:space="preserve">), care </w:t>
      </w:r>
      <w:r w:rsidR="00DC5396" w:rsidRPr="008C7364">
        <w:rPr>
          <w:rFonts w:cs="Arial"/>
          <w:lang w:val="ro-RO" w:eastAsia="en-US"/>
        </w:rPr>
        <w:t xml:space="preserve">nu </w:t>
      </w:r>
      <w:r w:rsidR="00C60C85" w:rsidRPr="008C7364">
        <w:rPr>
          <w:rFonts w:cs="Arial"/>
          <w:lang w:val="ro-RO" w:eastAsia="en-US"/>
        </w:rPr>
        <w:t xml:space="preserve">sunt de </w:t>
      </w:r>
      <w:r w:rsidRPr="008C7364">
        <w:rPr>
          <w:rFonts w:cs="Arial"/>
          <w:lang w:val="ro-RO" w:eastAsia="en-US"/>
        </w:rPr>
        <w:t xml:space="preserve">obicei disponibile pe </w:t>
      </w:r>
      <w:r w:rsidR="00DC5396" w:rsidRPr="008C7364">
        <w:rPr>
          <w:rFonts w:cs="Arial"/>
          <w:lang w:val="ro-RO" w:eastAsia="en-US"/>
        </w:rPr>
        <w:t>piețele</w:t>
      </w:r>
      <w:r w:rsidRPr="008C7364">
        <w:rPr>
          <w:rFonts w:cs="Arial"/>
          <w:lang w:val="ro-RO" w:eastAsia="en-US"/>
        </w:rPr>
        <w:t xml:space="preserve"> financiare </w:t>
      </w:r>
      <w:r w:rsidR="00DC5396" w:rsidRPr="008C7364">
        <w:rPr>
          <w:rFonts w:cs="Arial"/>
          <w:lang w:val="ro-RO" w:eastAsia="en-US"/>
        </w:rPr>
        <w:t xml:space="preserve">nedezvoltate, </w:t>
      </w:r>
      <w:r w:rsidRPr="008C7364">
        <w:rPr>
          <w:rFonts w:cs="Arial"/>
          <w:lang w:val="ro-RO" w:eastAsia="en-US"/>
        </w:rPr>
        <w:t xml:space="preserve">dar care ar putea fi o opțiune în unele țări. </w:t>
      </w:r>
      <w:r w:rsidR="00D76835" w:rsidRPr="008C7364">
        <w:rPr>
          <w:rFonts w:cs="Arial"/>
          <w:lang w:val="ro-RO" w:eastAsia="en-US"/>
        </w:rPr>
        <w:t xml:space="preserve">Acesta este un domeniu în care </w:t>
      </w:r>
      <w:r w:rsidR="00B87434" w:rsidRPr="008C7364">
        <w:rPr>
          <w:rFonts w:cs="Arial"/>
          <w:lang w:val="ro-RO" w:eastAsia="en-US"/>
        </w:rPr>
        <w:t>băncile multilaterale de dezvoltare (</w:t>
      </w:r>
      <w:r w:rsidR="00D76835" w:rsidRPr="008C7364">
        <w:rPr>
          <w:rFonts w:cs="Arial"/>
          <w:lang w:val="ro-RO" w:eastAsia="en-US"/>
        </w:rPr>
        <w:t>BMD</w:t>
      </w:r>
      <w:r w:rsidR="00B87434" w:rsidRPr="008C7364">
        <w:rPr>
          <w:rFonts w:cs="Arial"/>
          <w:lang w:val="ro-RO" w:eastAsia="en-US"/>
        </w:rPr>
        <w:t xml:space="preserve">) </w:t>
      </w:r>
      <w:r w:rsidR="00D76835" w:rsidRPr="008C7364">
        <w:rPr>
          <w:rFonts w:cs="Arial"/>
          <w:lang w:val="ro-RO" w:eastAsia="en-US"/>
        </w:rPr>
        <w:t xml:space="preserve">pot juca un rol relevant prin furnizarea sau participarea la structurile </w:t>
      </w:r>
      <w:r w:rsidR="00BA160A" w:rsidRPr="008C7364">
        <w:rPr>
          <w:rFonts w:cs="Arial"/>
          <w:lang w:val="ro-RO" w:eastAsia="en-US"/>
        </w:rPr>
        <w:t>SVI</w:t>
      </w:r>
      <w:r w:rsidR="00D76835" w:rsidRPr="008C7364">
        <w:rPr>
          <w:rStyle w:val="FootnoteReference"/>
          <w:rFonts w:cs="Arial"/>
          <w:lang w:val="ro-RO" w:eastAsia="en-US"/>
        </w:rPr>
        <w:footnoteReference w:id="52"/>
      </w:r>
      <w:r w:rsidR="003E67BF" w:rsidRPr="008C7364">
        <w:rPr>
          <w:rFonts w:cs="Arial"/>
          <w:lang w:val="ro-RO" w:eastAsia="en-US"/>
        </w:rPr>
        <w:t xml:space="preserve">; </w:t>
      </w:r>
    </w:p>
    <w:p w14:paraId="0AEC5F5E" w14:textId="230ACDD6" w:rsidR="00B40024" w:rsidRPr="008C7364" w:rsidRDefault="00920384">
      <w:pPr>
        <w:pStyle w:val="ListParagraph"/>
        <w:numPr>
          <w:ilvl w:val="0"/>
          <w:numId w:val="67"/>
        </w:numPr>
        <w:spacing w:line="240" w:lineRule="auto"/>
        <w:rPr>
          <w:rFonts w:cs="Arial"/>
          <w:lang w:val="ro-RO" w:eastAsia="en-US"/>
        </w:rPr>
      </w:pPr>
      <w:r w:rsidRPr="008C7364">
        <w:rPr>
          <w:rFonts w:cs="Arial"/>
          <w:lang w:val="ro-RO" w:eastAsia="en-US"/>
        </w:rPr>
        <w:t>A</w:t>
      </w:r>
      <w:r w:rsidR="005214AA" w:rsidRPr="008C7364">
        <w:rPr>
          <w:rFonts w:cs="Arial"/>
          <w:lang w:val="ro-RO" w:eastAsia="en-US"/>
        </w:rPr>
        <w:t>sigurări sau garanții guvernamentale împotriva riscurilor de devalorizare. Acest lucru se poate face în grade diferite</w:t>
      </w:r>
      <w:r w:rsidR="00446913" w:rsidRPr="008C7364">
        <w:rPr>
          <w:rFonts w:cs="Arial"/>
          <w:lang w:val="ro-RO" w:eastAsia="en-US"/>
        </w:rPr>
        <w:t xml:space="preserve">. La cel </w:t>
      </w:r>
      <w:r w:rsidR="00734B5A" w:rsidRPr="008C7364">
        <w:rPr>
          <w:rFonts w:cs="Arial"/>
          <w:lang w:val="ro-RO" w:eastAsia="en-US"/>
        </w:rPr>
        <w:t xml:space="preserve">mai înalt grad, în </w:t>
      </w:r>
      <w:r w:rsidR="008A3490" w:rsidRPr="008C7364">
        <w:rPr>
          <w:rFonts w:cs="Arial"/>
          <w:lang w:val="ro-RO" w:eastAsia="en-US"/>
        </w:rPr>
        <w:t xml:space="preserve">PPP-urile cu </w:t>
      </w:r>
      <w:r w:rsidR="003D2847" w:rsidRPr="008C7364">
        <w:rPr>
          <w:rFonts w:cs="Arial"/>
          <w:lang w:val="ro-RO" w:eastAsia="en-US"/>
        </w:rPr>
        <w:t xml:space="preserve">plată </w:t>
      </w:r>
      <w:r w:rsidR="00121214" w:rsidRPr="008C7364">
        <w:rPr>
          <w:rFonts w:cs="Arial"/>
          <w:lang w:val="ro-RO" w:eastAsia="en-US"/>
        </w:rPr>
        <w:t>din fonduri publice</w:t>
      </w:r>
      <w:r w:rsidR="00734B5A" w:rsidRPr="008C7364">
        <w:rPr>
          <w:rFonts w:cs="Arial"/>
          <w:lang w:val="ro-RO" w:eastAsia="en-US"/>
        </w:rPr>
        <w:t xml:space="preserve">, acest lucru se </w:t>
      </w:r>
      <w:r w:rsidR="00446913" w:rsidRPr="008C7364">
        <w:rPr>
          <w:rFonts w:cs="Arial"/>
          <w:lang w:val="ro-RO" w:eastAsia="en-US"/>
        </w:rPr>
        <w:t xml:space="preserve">face </w:t>
      </w:r>
      <w:r w:rsidR="00734B5A" w:rsidRPr="008C7364">
        <w:rPr>
          <w:rFonts w:cs="Arial"/>
          <w:lang w:val="ro-RO" w:eastAsia="en-US"/>
        </w:rPr>
        <w:t xml:space="preserve">prin denominarea plății într-o monedă forte </w:t>
      </w:r>
      <w:r w:rsidR="004C2AC7" w:rsidRPr="008C7364">
        <w:rPr>
          <w:rFonts w:cs="Arial"/>
          <w:lang w:val="ro-RO" w:eastAsia="en-US"/>
        </w:rPr>
        <w:t xml:space="preserve">(de </w:t>
      </w:r>
      <w:r w:rsidR="00B87434" w:rsidRPr="008C7364">
        <w:rPr>
          <w:rFonts w:cs="Arial"/>
          <w:lang w:val="ro-RO" w:eastAsia="en-US"/>
        </w:rPr>
        <w:t xml:space="preserve">exemplu, în </w:t>
      </w:r>
      <w:r w:rsidR="00D76835" w:rsidRPr="008C7364">
        <w:rPr>
          <w:rFonts w:cs="Arial"/>
          <w:lang w:val="ro-RO" w:eastAsia="en-US"/>
        </w:rPr>
        <w:t xml:space="preserve">unele proiecte din </w:t>
      </w:r>
      <w:r w:rsidR="00734B5A" w:rsidRPr="008C7364">
        <w:rPr>
          <w:rFonts w:cs="Arial"/>
          <w:lang w:val="ro-RO" w:eastAsia="en-US"/>
        </w:rPr>
        <w:t xml:space="preserve">Peru) </w:t>
      </w:r>
      <w:r w:rsidR="00D76835" w:rsidRPr="008C7364">
        <w:rPr>
          <w:rFonts w:cs="Arial"/>
          <w:lang w:val="ro-RO" w:eastAsia="en-US"/>
        </w:rPr>
        <w:t>sau</w:t>
      </w:r>
      <w:r w:rsidR="00446913" w:rsidRPr="008C7364">
        <w:rPr>
          <w:rFonts w:cs="Arial"/>
          <w:lang w:val="ro-RO" w:eastAsia="en-US"/>
        </w:rPr>
        <w:t xml:space="preserve">, mai frecvent, prin </w:t>
      </w:r>
      <w:r w:rsidR="005214AA" w:rsidRPr="008C7364">
        <w:rPr>
          <w:rFonts w:cs="Arial"/>
          <w:lang w:val="ro-RO" w:eastAsia="en-US"/>
        </w:rPr>
        <w:t xml:space="preserve">asigurarea unei protecții a datoriei </w:t>
      </w:r>
      <w:r w:rsidR="00446913" w:rsidRPr="008C7364">
        <w:rPr>
          <w:rFonts w:cs="Arial"/>
          <w:lang w:val="ro-RO" w:eastAsia="en-US"/>
        </w:rPr>
        <w:t>(</w:t>
      </w:r>
      <w:r w:rsidR="005214AA" w:rsidRPr="008C7364">
        <w:rPr>
          <w:rFonts w:cs="Arial"/>
          <w:lang w:val="ro-RO" w:eastAsia="en-US"/>
        </w:rPr>
        <w:t>mai degrabă decât prin includerea capitalului propriu</w:t>
      </w:r>
      <w:r w:rsidR="00446913" w:rsidRPr="008C7364">
        <w:rPr>
          <w:rFonts w:cs="Arial"/>
          <w:lang w:val="ro-RO" w:eastAsia="en-US"/>
        </w:rPr>
        <w:t xml:space="preserve">) </w:t>
      </w:r>
      <w:r w:rsidR="005214AA" w:rsidRPr="008C7364">
        <w:rPr>
          <w:rFonts w:cs="Arial"/>
          <w:lang w:val="ro-RO" w:eastAsia="en-US"/>
        </w:rPr>
        <w:t>sub forma unor garanții directe pentru creditori</w:t>
      </w:r>
      <w:r w:rsidR="00D76835" w:rsidRPr="008C7364">
        <w:rPr>
          <w:rFonts w:cs="Arial"/>
          <w:lang w:val="ro-RO" w:eastAsia="en-US"/>
        </w:rPr>
        <w:t xml:space="preserve">. La un grad </w:t>
      </w:r>
      <w:r w:rsidR="00D76835" w:rsidRPr="008C7364">
        <w:rPr>
          <w:rFonts w:cs="Arial"/>
          <w:lang w:val="ro-RO" w:eastAsia="en-US"/>
        </w:rPr>
        <w:lastRenderedPageBreak/>
        <w:t xml:space="preserve">mai redus, </w:t>
      </w:r>
      <w:r w:rsidR="00446913" w:rsidRPr="008C7364">
        <w:rPr>
          <w:rFonts w:cs="Arial"/>
          <w:lang w:val="ro-RO" w:eastAsia="en-US"/>
        </w:rPr>
        <w:t xml:space="preserve">aceasta se face </w:t>
      </w:r>
      <w:r w:rsidR="005214AA" w:rsidRPr="008C7364">
        <w:rPr>
          <w:rFonts w:cs="Arial"/>
          <w:lang w:val="ro-RO" w:eastAsia="en-US"/>
        </w:rPr>
        <w:t xml:space="preserve">prin garanții contractuale </w:t>
      </w:r>
      <w:r w:rsidR="004C2AC7" w:rsidRPr="008C7364">
        <w:rPr>
          <w:rFonts w:cs="Arial"/>
          <w:lang w:val="ro-RO" w:eastAsia="en-US"/>
        </w:rPr>
        <w:t>(</w:t>
      </w:r>
      <w:r w:rsidR="00B87434" w:rsidRPr="008C7364">
        <w:rPr>
          <w:rFonts w:cs="Arial"/>
          <w:lang w:val="ro-RO" w:eastAsia="en-US"/>
        </w:rPr>
        <w:t xml:space="preserve">adică prin </w:t>
      </w:r>
      <w:r w:rsidR="005214AA" w:rsidRPr="008C7364">
        <w:rPr>
          <w:rFonts w:cs="Arial"/>
          <w:lang w:val="ro-RO" w:eastAsia="en-US"/>
        </w:rPr>
        <w:t xml:space="preserve">furnizarea de compensații partenerului privat prin intermediul contractului atunci când devalorizarea </w:t>
      </w:r>
      <w:r w:rsidR="001C4E7D" w:rsidRPr="008C7364">
        <w:rPr>
          <w:rFonts w:cs="Arial"/>
          <w:lang w:val="ro-RO" w:eastAsia="en-US"/>
        </w:rPr>
        <w:t xml:space="preserve">atinge </w:t>
      </w:r>
      <w:r w:rsidR="005214AA" w:rsidRPr="008C7364">
        <w:rPr>
          <w:rFonts w:cs="Arial"/>
          <w:lang w:val="ro-RO" w:eastAsia="en-US"/>
        </w:rPr>
        <w:t xml:space="preserve">anumite praguri). Pentru ca </w:t>
      </w:r>
      <w:r w:rsidR="00972917" w:rsidRPr="008C7364">
        <w:rPr>
          <w:rFonts w:cs="Arial"/>
          <w:lang w:val="ro-RO" w:eastAsia="en-US"/>
        </w:rPr>
        <w:t xml:space="preserve">această soluție să fie eficientă, garanțiile oferite de autoritatea contractantă ar trebui să fie în mod clar executorii </w:t>
      </w:r>
      <w:r w:rsidR="004C2AC7" w:rsidRPr="008C7364">
        <w:rPr>
          <w:rFonts w:cs="Arial"/>
          <w:lang w:val="ro-RO" w:eastAsia="en-US"/>
        </w:rPr>
        <w:t xml:space="preserve">(de </w:t>
      </w:r>
      <w:r w:rsidR="00B87434" w:rsidRPr="008C7364">
        <w:rPr>
          <w:rFonts w:cs="Arial"/>
          <w:lang w:val="ro-RO" w:eastAsia="en-US"/>
        </w:rPr>
        <w:t xml:space="preserve">exemplu, </w:t>
      </w:r>
      <w:r w:rsidR="00972917" w:rsidRPr="008C7364">
        <w:rPr>
          <w:rFonts w:cs="Arial"/>
          <w:lang w:val="ro-RO" w:eastAsia="en-US"/>
        </w:rPr>
        <w:t xml:space="preserve">irevocabile și necondiționate), iar riscul de încălcare </w:t>
      </w:r>
      <w:r w:rsidR="00C60C85" w:rsidRPr="008C7364">
        <w:rPr>
          <w:rFonts w:cs="Arial"/>
          <w:lang w:val="ro-RO" w:eastAsia="en-US"/>
        </w:rPr>
        <w:t xml:space="preserve">a unei </w:t>
      </w:r>
      <w:r w:rsidR="00972917" w:rsidRPr="008C7364">
        <w:rPr>
          <w:rFonts w:cs="Arial"/>
          <w:lang w:val="ro-RO" w:eastAsia="en-US"/>
        </w:rPr>
        <w:t xml:space="preserve">astfel de obligații </w:t>
      </w:r>
      <w:r w:rsidR="00C60C85" w:rsidRPr="008C7364">
        <w:rPr>
          <w:rFonts w:cs="Arial"/>
          <w:lang w:val="ro-RO" w:eastAsia="en-US"/>
        </w:rPr>
        <w:t xml:space="preserve">trebuie să </w:t>
      </w:r>
      <w:r w:rsidR="003E67BF" w:rsidRPr="008C7364">
        <w:rPr>
          <w:rFonts w:cs="Arial"/>
          <w:lang w:val="ro-RO" w:eastAsia="en-US"/>
        </w:rPr>
        <w:t>fie acceptabil pentru creditori.</w:t>
      </w:r>
    </w:p>
    <w:p w14:paraId="291357F1" w14:textId="77777777" w:rsidR="00B87434" w:rsidRPr="008C7364" w:rsidRDefault="00B87434" w:rsidP="004F19AE">
      <w:pPr>
        <w:pStyle w:val="ListParagraph"/>
        <w:spacing w:line="240" w:lineRule="auto"/>
        <w:rPr>
          <w:rFonts w:cs="Arial"/>
          <w:lang w:val="ro-RO" w:eastAsia="en-US"/>
        </w:rPr>
      </w:pPr>
    </w:p>
    <w:p w14:paraId="66217444" w14:textId="77777777" w:rsidR="00B40024" w:rsidRPr="008C7364" w:rsidRDefault="00430138">
      <w:pPr>
        <w:pStyle w:val="ListParagraph"/>
        <w:spacing w:line="240" w:lineRule="auto"/>
        <w:rPr>
          <w:rFonts w:cs="Arial"/>
          <w:lang w:val="ro-RO" w:eastAsia="en-US"/>
        </w:rPr>
      </w:pPr>
      <w:r w:rsidRPr="008C7364">
        <w:rPr>
          <w:rFonts w:cs="Arial"/>
          <w:lang w:val="ro-RO" w:eastAsia="en-US"/>
        </w:rPr>
        <w:t xml:space="preserve">Atunci când nu </w:t>
      </w:r>
      <w:r w:rsidR="00C60C85" w:rsidRPr="008C7364">
        <w:rPr>
          <w:rFonts w:cs="Arial"/>
          <w:lang w:val="ro-RO" w:eastAsia="en-US"/>
        </w:rPr>
        <w:t xml:space="preserve">este </w:t>
      </w:r>
      <w:r w:rsidRPr="008C7364">
        <w:rPr>
          <w:rFonts w:cs="Arial"/>
          <w:lang w:val="ro-RO" w:eastAsia="en-US"/>
        </w:rPr>
        <w:t xml:space="preserve">cazul, </w:t>
      </w:r>
      <w:r w:rsidR="00C60C85" w:rsidRPr="008C7364">
        <w:rPr>
          <w:rFonts w:cs="Arial"/>
          <w:lang w:val="ro-RO" w:eastAsia="en-US"/>
        </w:rPr>
        <w:t xml:space="preserve">creditorii pot solicita </w:t>
      </w:r>
      <w:r w:rsidRPr="008C7364">
        <w:rPr>
          <w:rFonts w:cs="Arial"/>
          <w:lang w:val="ro-RO" w:eastAsia="en-US"/>
        </w:rPr>
        <w:t>accesul la garanții pentru riscuri politice (</w:t>
      </w:r>
      <w:r w:rsidR="00C60C85" w:rsidRPr="008C7364">
        <w:rPr>
          <w:rFonts w:cs="Arial"/>
          <w:lang w:val="ro-RO" w:eastAsia="en-US"/>
        </w:rPr>
        <w:t xml:space="preserve">de exemplu, o asigurare din partea unei </w:t>
      </w:r>
      <w:r w:rsidRPr="008C7364">
        <w:rPr>
          <w:rFonts w:cs="Arial"/>
          <w:lang w:val="ro-RO" w:eastAsia="en-US"/>
        </w:rPr>
        <w:t xml:space="preserve">ACE) sau prezența unei BMD </w:t>
      </w:r>
      <w:r w:rsidR="00D76835" w:rsidRPr="008C7364">
        <w:rPr>
          <w:rFonts w:cs="Arial"/>
          <w:lang w:val="ro-RO" w:eastAsia="en-US"/>
        </w:rPr>
        <w:t xml:space="preserve">în </w:t>
      </w:r>
      <w:r w:rsidRPr="008C7364">
        <w:rPr>
          <w:rFonts w:cs="Arial"/>
          <w:lang w:val="ro-RO" w:eastAsia="en-US"/>
        </w:rPr>
        <w:t xml:space="preserve">calitate de </w:t>
      </w:r>
      <w:r w:rsidR="00C60C85" w:rsidRPr="008C7364">
        <w:rPr>
          <w:rFonts w:cs="Arial"/>
          <w:lang w:val="ro-RO" w:eastAsia="en-US"/>
        </w:rPr>
        <w:t xml:space="preserve">co-împrumutător </w:t>
      </w:r>
      <w:r w:rsidR="00D76835" w:rsidRPr="008C7364">
        <w:rPr>
          <w:rFonts w:cs="Arial"/>
          <w:lang w:val="ro-RO" w:eastAsia="en-US"/>
        </w:rPr>
        <w:t xml:space="preserve">într-o </w:t>
      </w:r>
      <w:r w:rsidR="00FE11DF" w:rsidRPr="008C7364">
        <w:rPr>
          <w:rFonts w:cs="Arial"/>
          <w:lang w:val="ro-RO" w:eastAsia="en-US"/>
        </w:rPr>
        <w:t xml:space="preserve">structură de împrumut A/B </w:t>
      </w:r>
      <w:r w:rsidRPr="008C7364">
        <w:rPr>
          <w:rFonts w:cs="Arial"/>
          <w:lang w:val="ro-RO" w:eastAsia="en-US"/>
        </w:rPr>
        <w:t xml:space="preserve">(secțiunea 7.2 oferă mai multe informații despre rolul BMD și al ACE, </w:t>
      </w:r>
      <w:r w:rsidR="00FE11DF" w:rsidRPr="008C7364">
        <w:rPr>
          <w:rFonts w:cs="Arial"/>
          <w:lang w:val="ro-RO" w:eastAsia="en-US"/>
        </w:rPr>
        <w:t>inclusiv o explicație a structurilor de împrumut A/B</w:t>
      </w:r>
      <w:r w:rsidRPr="008C7364">
        <w:rPr>
          <w:rFonts w:cs="Arial"/>
          <w:lang w:val="ro-RO" w:eastAsia="en-US"/>
        </w:rPr>
        <w:t>).</w:t>
      </w:r>
    </w:p>
    <w:p w14:paraId="2C764BFE" w14:textId="77777777" w:rsidR="00B87434" w:rsidRPr="008C7364" w:rsidRDefault="00B87434" w:rsidP="004F19AE">
      <w:pPr>
        <w:pStyle w:val="ListParagraph"/>
        <w:spacing w:line="240" w:lineRule="auto"/>
        <w:rPr>
          <w:rFonts w:cs="Arial"/>
          <w:lang w:val="ro-RO" w:eastAsia="en-US"/>
        </w:rPr>
      </w:pPr>
    </w:p>
    <w:p w14:paraId="514E0958" w14:textId="5A4336C5" w:rsidR="00B40024" w:rsidRPr="008C7364" w:rsidRDefault="00430138">
      <w:pPr>
        <w:pStyle w:val="ListParagraph"/>
        <w:spacing w:line="240" w:lineRule="auto"/>
        <w:rPr>
          <w:rFonts w:cs="Arial"/>
          <w:lang w:val="ro-RO" w:eastAsia="en-US"/>
        </w:rPr>
      </w:pPr>
      <w:r w:rsidRPr="008C7364">
        <w:rPr>
          <w:rFonts w:cs="Arial"/>
          <w:lang w:val="ro-RO" w:eastAsia="en-US"/>
        </w:rPr>
        <w:t xml:space="preserve">O tehnică mai puțin eficientă de atenuare a riscului valutar, accesibilă doar în cazul proiectelor </w:t>
      </w:r>
      <w:r w:rsidR="006804DE" w:rsidRPr="008C7364">
        <w:rPr>
          <w:rFonts w:cs="Arial"/>
          <w:lang w:val="ro-RO" w:eastAsia="en-US"/>
        </w:rPr>
        <w:t>de tipul</w:t>
      </w:r>
      <w:r w:rsidRPr="008C7364">
        <w:rPr>
          <w:rFonts w:cs="Arial"/>
          <w:lang w:val="ro-RO" w:eastAsia="en-US"/>
        </w:rPr>
        <w:t xml:space="preserve"> </w:t>
      </w:r>
      <w:r w:rsidR="00785D55" w:rsidRPr="008C7364">
        <w:rPr>
          <w:rFonts w:cs="Arial"/>
          <w:lang w:val="ro-RO" w:eastAsia="en-US"/>
        </w:rPr>
        <w:t>’’</w:t>
      </w:r>
      <w:r w:rsidR="00B57D32" w:rsidRPr="008C7364">
        <w:rPr>
          <w:rFonts w:cs="Arial"/>
          <w:i/>
          <w:iCs/>
          <w:lang w:val="ro-RO" w:eastAsia="en-US"/>
        </w:rPr>
        <w:t>utilizatorul</w:t>
      </w:r>
      <w:r w:rsidR="006804DE" w:rsidRPr="008C7364">
        <w:rPr>
          <w:rFonts w:cs="Arial"/>
          <w:i/>
          <w:iCs/>
          <w:lang w:val="ro-RO" w:eastAsia="en-US"/>
        </w:rPr>
        <w:t>-</w:t>
      </w:r>
      <w:r w:rsidR="00B57D32" w:rsidRPr="008C7364">
        <w:rPr>
          <w:rFonts w:cs="Arial"/>
          <w:i/>
          <w:iCs/>
          <w:lang w:val="ro-RO" w:eastAsia="en-US"/>
        </w:rPr>
        <w:t>plătește</w:t>
      </w:r>
      <w:r w:rsidR="00785D55" w:rsidRPr="008C7364">
        <w:rPr>
          <w:rFonts w:cs="Arial"/>
          <w:i/>
          <w:iCs/>
          <w:lang w:val="ro-RO" w:eastAsia="en-US"/>
        </w:rPr>
        <w:t>’’</w:t>
      </w:r>
      <w:r w:rsidRPr="008C7364">
        <w:rPr>
          <w:rFonts w:cs="Arial"/>
          <w:lang w:val="ro-RO" w:eastAsia="en-US"/>
        </w:rPr>
        <w:t xml:space="preserve">, este aceea de a transfera riscul către utilizator, permițând partenerului privat să majoreze tarifele în </w:t>
      </w:r>
      <w:r w:rsidR="001C4E7D" w:rsidRPr="008C7364">
        <w:rPr>
          <w:rFonts w:cs="Arial"/>
          <w:lang w:val="ro-RO" w:eastAsia="en-US"/>
        </w:rPr>
        <w:t xml:space="preserve">funcție de </w:t>
      </w:r>
      <w:r w:rsidR="00DC3A2F" w:rsidRPr="008C7364">
        <w:rPr>
          <w:rFonts w:cs="Arial"/>
          <w:lang w:val="ro-RO" w:eastAsia="en-US"/>
        </w:rPr>
        <w:t>indicele prețurilor de consum (</w:t>
      </w:r>
      <w:r w:rsidR="00872BD4" w:rsidRPr="008C7364">
        <w:rPr>
          <w:rFonts w:cs="Arial"/>
          <w:lang w:val="ro-RO" w:eastAsia="en-US"/>
        </w:rPr>
        <w:t>IPC</w:t>
      </w:r>
      <w:r w:rsidR="00DC3A2F" w:rsidRPr="008C7364">
        <w:rPr>
          <w:rFonts w:cs="Arial"/>
          <w:lang w:val="ro-RO" w:eastAsia="en-US"/>
        </w:rPr>
        <w:t xml:space="preserve">) </w:t>
      </w:r>
      <w:r w:rsidR="00EA6DD8" w:rsidRPr="008C7364">
        <w:rPr>
          <w:rFonts w:cs="Arial"/>
          <w:lang w:val="ro-RO" w:eastAsia="en-US"/>
        </w:rPr>
        <w:t xml:space="preserve">și de cursul </w:t>
      </w:r>
      <w:r w:rsidRPr="008C7364">
        <w:rPr>
          <w:rFonts w:cs="Arial"/>
          <w:lang w:val="ro-RO" w:eastAsia="en-US"/>
        </w:rPr>
        <w:t>de schimb valutar.</w:t>
      </w:r>
      <w:r w:rsidR="006961D7" w:rsidRPr="008C7364">
        <w:rPr>
          <w:rFonts w:cs="Arial"/>
          <w:lang w:val="ro-RO" w:eastAsia="en-US"/>
        </w:rPr>
        <w:br/>
      </w:r>
    </w:p>
    <w:p w14:paraId="39C9460B" w14:textId="70873F44" w:rsidR="00B40024" w:rsidRPr="008C7364" w:rsidRDefault="00430138">
      <w:pPr>
        <w:pStyle w:val="ListParagraph"/>
        <w:numPr>
          <w:ilvl w:val="0"/>
          <w:numId w:val="66"/>
        </w:numPr>
        <w:spacing w:line="240" w:lineRule="auto"/>
        <w:rPr>
          <w:rFonts w:cs="Arial"/>
          <w:lang w:val="ro-RO" w:eastAsia="en-US"/>
        </w:rPr>
      </w:pPr>
      <w:r w:rsidRPr="008C7364">
        <w:rPr>
          <w:rFonts w:cs="Arial"/>
          <w:lang w:val="ro-RO" w:eastAsia="en-US"/>
        </w:rPr>
        <w:t xml:space="preserve">Reducerea </w:t>
      </w:r>
      <w:r w:rsidR="00C60C85" w:rsidRPr="008C7364">
        <w:rPr>
          <w:rFonts w:cs="Arial"/>
          <w:lang w:val="ro-RO" w:eastAsia="en-US"/>
        </w:rPr>
        <w:t xml:space="preserve">semnificativă a </w:t>
      </w:r>
      <w:r w:rsidR="009B5797" w:rsidRPr="008C7364">
        <w:rPr>
          <w:rFonts w:cs="Arial"/>
          <w:lang w:val="ro-RO" w:eastAsia="en-US"/>
        </w:rPr>
        <w:t>dimensiunii pachetului de finanțare privată</w:t>
      </w:r>
      <w:r w:rsidR="00C60C85" w:rsidRPr="008C7364">
        <w:rPr>
          <w:rFonts w:cs="Arial"/>
          <w:lang w:val="ro-RO" w:eastAsia="en-US"/>
        </w:rPr>
        <w:t xml:space="preserve">, </w:t>
      </w:r>
      <w:r w:rsidR="009B5797" w:rsidRPr="008C7364">
        <w:rPr>
          <w:rFonts w:cs="Arial"/>
          <w:lang w:val="ro-RO" w:eastAsia="en-US"/>
        </w:rPr>
        <w:t xml:space="preserve">acceptând </w:t>
      </w:r>
      <w:r w:rsidR="00C60C85" w:rsidRPr="008C7364">
        <w:rPr>
          <w:rFonts w:cs="Arial"/>
          <w:lang w:val="ro-RO" w:eastAsia="en-US"/>
        </w:rPr>
        <w:t xml:space="preserve">că </w:t>
      </w:r>
      <w:r w:rsidR="00403CDF" w:rsidRPr="008C7364">
        <w:rPr>
          <w:rFonts w:cs="Arial"/>
          <w:lang w:val="ro-RO" w:eastAsia="en-US"/>
        </w:rPr>
        <w:t xml:space="preserve">autoritatea publică </w:t>
      </w:r>
      <w:r w:rsidR="00C60C85" w:rsidRPr="008C7364">
        <w:rPr>
          <w:rFonts w:cs="Arial"/>
          <w:lang w:val="ro-RO" w:eastAsia="en-US"/>
        </w:rPr>
        <w:t xml:space="preserve">va trebui să finanțeze direct </w:t>
      </w:r>
      <w:r w:rsidR="009B5797" w:rsidRPr="008C7364">
        <w:rPr>
          <w:rFonts w:cs="Arial"/>
          <w:lang w:val="ro-RO" w:eastAsia="en-US"/>
        </w:rPr>
        <w:t xml:space="preserve">o parte semnificativă a </w:t>
      </w:r>
      <w:r w:rsidR="00C3563F" w:rsidRPr="008C7364">
        <w:rPr>
          <w:rFonts w:cs="Arial"/>
          <w:lang w:val="ro-RO" w:eastAsia="en-US"/>
        </w:rPr>
        <w:t xml:space="preserve">cheltuielilor de capital ale </w:t>
      </w:r>
      <w:r w:rsidR="009B5797" w:rsidRPr="008C7364">
        <w:rPr>
          <w:rFonts w:cs="Arial"/>
          <w:lang w:val="ro-RO" w:eastAsia="en-US"/>
        </w:rPr>
        <w:t xml:space="preserve">proiectului (sau să </w:t>
      </w:r>
      <w:r w:rsidR="00C60C85" w:rsidRPr="008C7364">
        <w:rPr>
          <w:rFonts w:cs="Arial"/>
          <w:lang w:val="ro-RO" w:eastAsia="en-US"/>
        </w:rPr>
        <w:t xml:space="preserve">o facă </w:t>
      </w:r>
      <w:r w:rsidR="009B5797" w:rsidRPr="008C7364">
        <w:rPr>
          <w:rFonts w:cs="Arial"/>
          <w:lang w:val="ro-RO" w:eastAsia="en-US"/>
        </w:rPr>
        <w:t>indirect, printr-un împrumut public)</w:t>
      </w:r>
      <w:r w:rsidR="006961D7" w:rsidRPr="008C7364">
        <w:rPr>
          <w:rFonts w:cs="Arial"/>
          <w:lang w:val="ro-RO" w:eastAsia="en-US"/>
        </w:rPr>
        <w:t xml:space="preserve">. Acest lucru se </w:t>
      </w:r>
      <w:r w:rsidR="00104BDA" w:rsidRPr="008C7364">
        <w:rPr>
          <w:rFonts w:cs="Arial"/>
          <w:lang w:val="ro-RO" w:eastAsia="en-US"/>
        </w:rPr>
        <w:t xml:space="preserve">adaugă </w:t>
      </w:r>
      <w:r w:rsidR="001C4E7D" w:rsidRPr="008C7364">
        <w:rPr>
          <w:rFonts w:cs="Arial"/>
          <w:lang w:val="ro-RO" w:eastAsia="en-US"/>
        </w:rPr>
        <w:t xml:space="preserve">la </w:t>
      </w:r>
      <w:r w:rsidR="00104BDA" w:rsidRPr="008C7364">
        <w:rPr>
          <w:rFonts w:cs="Arial"/>
          <w:lang w:val="ro-RO" w:eastAsia="en-US"/>
        </w:rPr>
        <w:t xml:space="preserve">alte tipuri de </w:t>
      </w:r>
      <w:r w:rsidR="006961D7" w:rsidRPr="008C7364">
        <w:rPr>
          <w:rFonts w:cs="Arial"/>
          <w:lang w:val="ro-RO" w:eastAsia="en-US"/>
        </w:rPr>
        <w:t xml:space="preserve">sprijin, cum ar fi </w:t>
      </w:r>
      <w:r w:rsidR="00104BDA" w:rsidRPr="008C7364">
        <w:rPr>
          <w:rFonts w:cs="Arial"/>
          <w:lang w:val="ro-RO" w:eastAsia="en-US"/>
        </w:rPr>
        <w:t xml:space="preserve">garanțiile sau scrisorile directe </w:t>
      </w:r>
      <w:r w:rsidR="009B5797" w:rsidRPr="008C7364">
        <w:rPr>
          <w:rFonts w:cs="Arial"/>
          <w:lang w:val="ro-RO" w:eastAsia="en-US"/>
        </w:rPr>
        <w:t>(</w:t>
      </w:r>
      <w:r w:rsidR="006961D7" w:rsidRPr="008C7364">
        <w:rPr>
          <w:rFonts w:cs="Arial"/>
          <w:lang w:val="ro-RO" w:eastAsia="en-US"/>
        </w:rPr>
        <w:t xml:space="preserve">secțiunea </w:t>
      </w:r>
      <w:r w:rsidR="009B5797" w:rsidRPr="008C7364">
        <w:rPr>
          <w:rFonts w:cs="Arial"/>
          <w:lang w:val="ro-RO" w:eastAsia="en-US"/>
        </w:rPr>
        <w:t>7.</w:t>
      </w:r>
      <w:r w:rsidR="00957FE9" w:rsidRPr="008C7364">
        <w:rPr>
          <w:rFonts w:cs="Arial"/>
          <w:lang w:val="ro-RO" w:eastAsia="en-US"/>
        </w:rPr>
        <w:t xml:space="preserve">3 </w:t>
      </w:r>
      <w:r w:rsidR="009B5797" w:rsidRPr="008C7364">
        <w:rPr>
          <w:rFonts w:cs="Arial"/>
          <w:lang w:val="ro-RO" w:eastAsia="en-US"/>
        </w:rPr>
        <w:t xml:space="preserve">explică </w:t>
      </w:r>
      <w:r w:rsidR="006961D7" w:rsidRPr="008C7364">
        <w:rPr>
          <w:rFonts w:cs="Arial"/>
          <w:lang w:val="ro-RO" w:eastAsia="en-US"/>
        </w:rPr>
        <w:t xml:space="preserve">mai detaliat </w:t>
      </w:r>
      <w:r w:rsidR="009B5797" w:rsidRPr="008C7364">
        <w:rPr>
          <w:rFonts w:cs="Arial"/>
          <w:lang w:val="ro-RO" w:eastAsia="en-US"/>
        </w:rPr>
        <w:t>abordarea de cofinanțare</w:t>
      </w:r>
      <w:r w:rsidR="00C3563F" w:rsidRPr="008C7364">
        <w:rPr>
          <w:rFonts w:cs="Arial"/>
          <w:lang w:val="ro-RO" w:eastAsia="en-US"/>
        </w:rPr>
        <w:t xml:space="preserve">, </w:t>
      </w:r>
      <w:r w:rsidR="009B5797" w:rsidRPr="008C7364">
        <w:rPr>
          <w:rFonts w:cs="Arial"/>
          <w:lang w:val="ro-RO" w:eastAsia="en-US"/>
        </w:rPr>
        <w:t xml:space="preserve">iar </w:t>
      </w:r>
      <w:r w:rsidR="00FF3D6B" w:rsidRPr="008C7364">
        <w:rPr>
          <w:rFonts w:cs="Arial"/>
          <w:lang w:val="ro-RO" w:eastAsia="en-US"/>
        </w:rPr>
        <w:t xml:space="preserve">capitolul </w:t>
      </w:r>
      <w:r w:rsidR="00D75559" w:rsidRPr="008C7364">
        <w:rPr>
          <w:rFonts w:cs="Arial"/>
          <w:lang w:val="ro-RO" w:eastAsia="en-US"/>
        </w:rPr>
        <w:t>5</w:t>
      </w:r>
      <w:r w:rsidR="00957FE9" w:rsidRPr="008C7364">
        <w:rPr>
          <w:rFonts w:cs="Arial"/>
          <w:lang w:val="ro-RO" w:eastAsia="en-US"/>
        </w:rPr>
        <w:t xml:space="preserve">.4 </w:t>
      </w:r>
      <w:r w:rsidR="00C60C85" w:rsidRPr="008C7364">
        <w:rPr>
          <w:rFonts w:cs="Arial"/>
          <w:lang w:val="ro-RO" w:eastAsia="en-US"/>
        </w:rPr>
        <w:t xml:space="preserve">oferă </w:t>
      </w:r>
      <w:r w:rsidR="006961D7" w:rsidRPr="008C7364">
        <w:rPr>
          <w:rFonts w:cs="Arial"/>
          <w:lang w:val="ro-RO" w:eastAsia="en-US"/>
        </w:rPr>
        <w:t>detalii</w:t>
      </w:r>
      <w:r w:rsidR="009B5797" w:rsidRPr="008C7364">
        <w:rPr>
          <w:rFonts w:cs="Arial"/>
          <w:lang w:val="ro-RO" w:eastAsia="en-US"/>
        </w:rPr>
        <w:t xml:space="preserve"> suplimentare </w:t>
      </w:r>
      <w:r w:rsidR="00C60C85" w:rsidRPr="008C7364">
        <w:rPr>
          <w:rFonts w:cs="Arial"/>
          <w:lang w:val="ro-RO" w:eastAsia="en-US"/>
        </w:rPr>
        <w:t xml:space="preserve">privind </w:t>
      </w:r>
      <w:r w:rsidR="009B5797" w:rsidRPr="008C7364">
        <w:rPr>
          <w:rFonts w:cs="Arial"/>
          <w:lang w:val="ro-RO" w:eastAsia="en-US"/>
        </w:rPr>
        <w:t xml:space="preserve">diferitele forme de sprijin financiar public pentru a crește fezabilitatea comercială). </w:t>
      </w:r>
      <w:r w:rsidR="00062420" w:rsidRPr="008C7364">
        <w:rPr>
          <w:rFonts w:cs="Arial"/>
          <w:lang w:val="ro-RO" w:eastAsia="en-US"/>
        </w:rPr>
        <w:t xml:space="preserve">De </w:t>
      </w:r>
      <w:r w:rsidR="00957FE9" w:rsidRPr="008C7364">
        <w:rPr>
          <w:rFonts w:cs="Arial"/>
          <w:lang w:val="ro-RO" w:eastAsia="en-US"/>
        </w:rPr>
        <w:t>exemplu</w:t>
      </w:r>
      <w:r w:rsidR="00062420" w:rsidRPr="008C7364">
        <w:rPr>
          <w:rFonts w:cs="Arial"/>
          <w:lang w:val="ro-RO" w:eastAsia="en-US"/>
        </w:rPr>
        <w:t xml:space="preserve">, </w:t>
      </w:r>
      <w:r w:rsidR="00957FE9" w:rsidRPr="008C7364">
        <w:rPr>
          <w:rFonts w:cs="Arial"/>
          <w:lang w:val="ro-RO" w:eastAsia="en-US"/>
        </w:rPr>
        <w:t xml:space="preserve">pentru noul spital național de referință din Lesotho, în valoare de 150 de milioane de dolari, dezvoltat în cadrul unui PPP integrat cu </w:t>
      </w:r>
      <w:r w:rsidR="006961D7" w:rsidRPr="008C7364">
        <w:rPr>
          <w:rFonts w:cs="Arial"/>
          <w:lang w:val="ro-RO" w:eastAsia="en-US"/>
        </w:rPr>
        <w:t xml:space="preserve">o </w:t>
      </w:r>
      <w:r w:rsidR="00957FE9" w:rsidRPr="008C7364">
        <w:rPr>
          <w:rFonts w:cs="Arial"/>
          <w:lang w:val="ro-RO" w:eastAsia="en-US"/>
        </w:rPr>
        <w:t xml:space="preserve">durată contractuală de 18 ani, guvernul </w:t>
      </w:r>
      <w:r w:rsidR="00062420" w:rsidRPr="008C7364">
        <w:rPr>
          <w:rFonts w:cs="Arial"/>
          <w:lang w:val="ro-RO" w:eastAsia="en-US"/>
        </w:rPr>
        <w:t xml:space="preserve">a contribuit cu </w:t>
      </w:r>
      <w:r w:rsidR="00C3563F" w:rsidRPr="008C7364">
        <w:rPr>
          <w:rFonts w:cs="Arial"/>
          <w:lang w:val="ro-RO" w:eastAsia="en-US"/>
        </w:rPr>
        <w:t xml:space="preserve">37% </w:t>
      </w:r>
      <w:r w:rsidR="00957FE9" w:rsidRPr="008C7364">
        <w:rPr>
          <w:rFonts w:cs="Arial"/>
          <w:lang w:val="ro-RO" w:eastAsia="en-US"/>
        </w:rPr>
        <w:t xml:space="preserve">din </w:t>
      </w:r>
      <w:r w:rsidR="00C3563F" w:rsidRPr="008C7364">
        <w:rPr>
          <w:rFonts w:cs="Arial"/>
          <w:lang w:val="ro-RO" w:eastAsia="en-US"/>
        </w:rPr>
        <w:t>cheltuielile de capital</w:t>
      </w:r>
      <w:r w:rsidR="006961D7" w:rsidRPr="008C7364">
        <w:rPr>
          <w:rFonts w:cs="Arial"/>
          <w:lang w:val="ro-RO" w:eastAsia="en-US"/>
        </w:rPr>
        <w:t xml:space="preserve">, </w:t>
      </w:r>
      <w:r w:rsidR="00957FE9" w:rsidRPr="008C7364">
        <w:rPr>
          <w:rFonts w:cs="Arial"/>
          <w:lang w:val="ro-RO" w:eastAsia="en-US"/>
        </w:rPr>
        <w:t xml:space="preserve">iar datoria a fost furnizată </w:t>
      </w:r>
      <w:r w:rsidR="001C4E7D" w:rsidRPr="008C7364">
        <w:rPr>
          <w:rFonts w:cs="Arial"/>
          <w:lang w:val="ro-RO" w:eastAsia="en-US"/>
        </w:rPr>
        <w:t xml:space="preserve">de Banca de Dezvoltare a Africii de Sud, </w:t>
      </w:r>
      <w:r w:rsidR="00104BDA" w:rsidRPr="008C7364">
        <w:rPr>
          <w:rFonts w:cs="Arial"/>
          <w:lang w:val="ro-RO" w:eastAsia="en-US"/>
        </w:rPr>
        <w:t>cu un acord de împrumut direct semnat de guvern pentru a îmbunătăți solvabilitatea proiectului</w:t>
      </w:r>
      <w:r w:rsidR="00104BDA" w:rsidRPr="008C7364">
        <w:rPr>
          <w:rStyle w:val="FootnoteReference"/>
          <w:rFonts w:cs="Arial"/>
          <w:lang w:val="ro-RO" w:eastAsia="en-US"/>
        </w:rPr>
        <w:footnoteReference w:id="53"/>
      </w:r>
      <w:r w:rsidR="00104BDA" w:rsidRPr="008C7364">
        <w:rPr>
          <w:rFonts w:cs="Arial"/>
          <w:lang w:val="ro-RO" w:eastAsia="en-US"/>
        </w:rPr>
        <w:t xml:space="preserve"> .</w:t>
      </w:r>
    </w:p>
    <w:p w14:paraId="7990DC00" w14:textId="77777777" w:rsidR="00104BDA" w:rsidRPr="008C7364" w:rsidRDefault="00104BDA" w:rsidP="004F19AE">
      <w:pPr>
        <w:pStyle w:val="ListParagraph"/>
        <w:spacing w:line="240" w:lineRule="auto"/>
        <w:rPr>
          <w:rFonts w:cs="Arial"/>
          <w:lang w:val="ro-RO" w:eastAsia="en-US"/>
        </w:rPr>
      </w:pPr>
    </w:p>
    <w:p w14:paraId="4554DB32" w14:textId="5F991B3A" w:rsidR="00B40024" w:rsidRPr="008C7364" w:rsidRDefault="00430138">
      <w:pPr>
        <w:pStyle w:val="ListParagraph"/>
        <w:spacing w:line="240" w:lineRule="auto"/>
        <w:rPr>
          <w:rFonts w:cs="Arial"/>
          <w:lang w:val="ro-RO" w:eastAsia="en-US"/>
        </w:rPr>
      </w:pPr>
      <w:r w:rsidRPr="008C7364">
        <w:rPr>
          <w:rFonts w:cs="Arial"/>
          <w:lang w:val="ro-RO" w:eastAsia="en-US"/>
        </w:rPr>
        <w:t xml:space="preserve">Unele proiecte bazate pe taxe </w:t>
      </w:r>
      <w:r w:rsidR="00521991" w:rsidRPr="008C7364">
        <w:rPr>
          <w:rFonts w:cs="Arial"/>
          <w:lang w:val="ro-RO" w:eastAsia="en-US"/>
        </w:rPr>
        <w:t>colectate de la utilizatori</w:t>
      </w:r>
      <w:r w:rsidRPr="008C7364">
        <w:rPr>
          <w:rFonts w:cs="Arial"/>
          <w:lang w:val="ro-RO" w:eastAsia="en-US"/>
        </w:rPr>
        <w:t xml:space="preserve"> (denominate în moneda locală) oferă posibilitatea </w:t>
      </w:r>
      <w:r w:rsidR="001C4E7D" w:rsidRPr="008C7364">
        <w:rPr>
          <w:rFonts w:cs="Arial"/>
          <w:lang w:val="ro-RO" w:eastAsia="en-US"/>
        </w:rPr>
        <w:t xml:space="preserve">de a </w:t>
      </w:r>
      <w:r w:rsidRPr="008C7364">
        <w:rPr>
          <w:rFonts w:cs="Arial"/>
          <w:lang w:val="ro-RO" w:eastAsia="en-US"/>
        </w:rPr>
        <w:t>transfera riscul valutar către utilizatori prin creșterea tarifelor</w:t>
      </w:r>
      <w:r w:rsidR="006961D7" w:rsidRPr="008C7364">
        <w:rPr>
          <w:rFonts w:cs="Arial"/>
          <w:lang w:val="ro-RO" w:eastAsia="en-US"/>
        </w:rPr>
        <w:t xml:space="preserve">. Cu toate acestea, </w:t>
      </w:r>
      <w:r w:rsidRPr="008C7364">
        <w:rPr>
          <w:rFonts w:cs="Arial"/>
          <w:lang w:val="ro-RO" w:eastAsia="en-US"/>
        </w:rPr>
        <w:t xml:space="preserve">această protecție este ineficientă în cazul unor devalorizări semnificative, deoarece </w:t>
      </w:r>
      <w:r w:rsidR="00C60C85" w:rsidRPr="008C7364">
        <w:rPr>
          <w:rFonts w:cs="Arial"/>
          <w:lang w:val="ro-RO" w:eastAsia="en-US"/>
        </w:rPr>
        <w:t xml:space="preserve">acestea </w:t>
      </w:r>
      <w:r w:rsidRPr="008C7364">
        <w:rPr>
          <w:rFonts w:cs="Arial"/>
          <w:lang w:val="ro-RO" w:eastAsia="en-US"/>
        </w:rPr>
        <w:t xml:space="preserve">vor afecta </w:t>
      </w:r>
      <w:r w:rsidR="00C60C85" w:rsidRPr="008C7364">
        <w:rPr>
          <w:rFonts w:cs="Arial"/>
          <w:lang w:val="ro-RO" w:eastAsia="en-US"/>
        </w:rPr>
        <w:t xml:space="preserve">puternic </w:t>
      </w:r>
      <w:r w:rsidRPr="008C7364">
        <w:rPr>
          <w:rFonts w:cs="Arial"/>
          <w:lang w:val="ro-RO" w:eastAsia="en-US"/>
        </w:rPr>
        <w:t xml:space="preserve">cererea/utilizarea infrastructurii sau </w:t>
      </w:r>
      <w:r w:rsidR="00C60C85" w:rsidRPr="008C7364">
        <w:rPr>
          <w:rFonts w:cs="Arial"/>
          <w:lang w:val="ro-RO" w:eastAsia="en-US"/>
        </w:rPr>
        <w:t xml:space="preserve">creșterea tarifelor va duce la </w:t>
      </w:r>
      <w:r w:rsidRPr="008C7364">
        <w:rPr>
          <w:rFonts w:cs="Arial"/>
          <w:lang w:val="ro-RO" w:eastAsia="en-US"/>
        </w:rPr>
        <w:t>proteste publice semnificative</w:t>
      </w:r>
      <w:r w:rsidR="00CE53F8" w:rsidRPr="008C7364">
        <w:rPr>
          <w:rFonts w:cs="Arial"/>
          <w:lang w:val="ro-RO" w:eastAsia="en-US"/>
        </w:rPr>
        <w:t>.</w:t>
      </w:r>
    </w:p>
    <w:p w14:paraId="6369D5EB" w14:textId="0F92FA35" w:rsidR="00B40024" w:rsidRPr="008C7364" w:rsidRDefault="00275EA6">
      <w:pPr>
        <w:spacing w:line="240" w:lineRule="auto"/>
        <w:rPr>
          <w:rFonts w:cs="Arial"/>
          <w:lang w:val="ro-RO" w:eastAsia="en-US"/>
        </w:rPr>
      </w:pPr>
      <w:r w:rsidRPr="008C7364">
        <w:rPr>
          <w:rFonts w:cs="Arial"/>
          <w:lang w:val="ro-RO" w:eastAsia="en-US"/>
        </w:rPr>
        <w:t xml:space="preserve">Autoritățile publice </w:t>
      </w:r>
      <w:r w:rsidR="00430138" w:rsidRPr="008C7364">
        <w:rPr>
          <w:rFonts w:cs="Arial"/>
          <w:lang w:val="ro-RO" w:eastAsia="en-US"/>
        </w:rPr>
        <w:t xml:space="preserve">ar </w:t>
      </w:r>
      <w:r w:rsidR="00991BCA" w:rsidRPr="008C7364">
        <w:rPr>
          <w:rFonts w:cs="Arial"/>
          <w:lang w:val="ro-RO" w:eastAsia="en-US"/>
        </w:rPr>
        <w:t xml:space="preserve">trebui să </w:t>
      </w:r>
      <w:r w:rsidR="00430138" w:rsidRPr="008C7364">
        <w:rPr>
          <w:rFonts w:cs="Arial"/>
          <w:lang w:val="ro-RO" w:eastAsia="en-US"/>
        </w:rPr>
        <w:t xml:space="preserve">fie conștiente de faptul că asumarea riscului de </w:t>
      </w:r>
      <w:r w:rsidR="00C3563F" w:rsidRPr="008C7364">
        <w:rPr>
          <w:rFonts w:cs="Arial"/>
          <w:lang w:val="ro-RO" w:eastAsia="en-US"/>
        </w:rPr>
        <w:t xml:space="preserve">schimb valutar </w:t>
      </w:r>
      <w:r w:rsidR="00430138" w:rsidRPr="008C7364">
        <w:rPr>
          <w:rFonts w:cs="Arial"/>
          <w:lang w:val="ro-RO" w:eastAsia="en-US"/>
        </w:rPr>
        <w:t xml:space="preserve">le poate crește </w:t>
      </w:r>
      <w:r w:rsidR="00991BCA" w:rsidRPr="008C7364">
        <w:rPr>
          <w:rFonts w:cs="Arial"/>
          <w:lang w:val="ro-RO" w:eastAsia="en-US"/>
        </w:rPr>
        <w:t xml:space="preserve">semnificativ </w:t>
      </w:r>
      <w:r w:rsidR="00430138" w:rsidRPr="008C7364">
        <w:rPr>
          <w:rFonts w:cs="Arial"/>
          <w:lang w:val="ro-RO" w:eastAsia="en-US"/>
        </w:rPr>
        <w:t xml:space="preserve">pasivele și </w:t>
      </w:r>
      <w:r w:rsidR="00991BCA" w:rsidRPr="008C7364">
        <w:rPr>
          <w:rFonts w:cs="Arial"/>
          <w:lang w:val="ro-RO" w:eastAsia="en-US"/>
        </w:rPr>
        <w:t xml:space="preserve">ar trebui să </w:t>
      </w:r>
      <w:r w:rsidR="00430138" w:rsidRPr="008C7364">
        <w:rPr>
          <w:rFonts w:cs="Arial"/>
          <w:lang w:val="ro-RO" w:eastAsia="en-US"/>
        </w:rPr>
        <w:t xml:space="preserve">includă acest risc în analiza </w:t>
      </w:r>
      <w:r w:rsidR="00E050BE" w:rsidRPr="008C7364">
        <w:rPr>
          <w:rFonts w:cs="Arial"/>
          <w:lang w:val="ro-RO" w:eastAsia="en-US"/>
        </w:rPr>
        <w:t>RCP</w:t>
      </w:r>
      <w:r w:rsidR="00916B57" w:rsidRPr="008C7364">
        <w:rPr>
          <w:rFonts w:cs="Arial"/>
          <w:lang w:val="ro-RO" w:eastAsia="en-US"/>
        </w:rPr>
        <w:t xml:space="preserve">. </w:t>
      </w:r>
    </w:p>
    <w:p w14:paraId="6E408085" w14:textId="14958951" w:rsidR="00B40024" w:rsidRPr="008C7364" w:rsidRDefault="00430138">
      <w:pPr>
        <w:spacing w:line="240" w:lineRule="auto"/>
        <w:rPr>
          <w:rFonts w:cs="Arial"/>
          <w:lang w:val="ro-RO" w:eastAsia="en-US"/>
        </w:rPr>
      </w:pPr>
      <w:r w:rsidRPr="008C7364">
        <w:rPr>
          <w:rFonts w:cs="Arial"/>
          <w:lang w:val="ro-RO" w:eastAsia="en-US"/>
        </w:rPr>
        <w:t xml:space="preserve">În cazul în care niciuna dintre </w:t>
      </w:r>
      <w:r w:rsidR="00991BCA" w:rsidRPr="008C7364">
        <w:rPr>
          <w:rFonts w:cs="Arial"/>
          <w:lang w:val="ro-RO" w:eastAsia="en-US"/>
        </w:rPr>
        <w:t xml:space="preserve">aceste strategii nu </w:t>
      </w:r>
      <w:r w:rsidRPr="008C7364">
        <w:rPr>
          <w:rFonts w:cs="Arial"/>
          <w:lang w:val="ro-RO" w:eastAsia="en-US"/>
        </w:rPr>
        <w:t xml:space="preserve">este fezabilă sau </w:t>
      </w:r>
      <w:r w:rsidR="009B5797" w:rsidRPr="008C7364">
        <w:rPr>
          <w:rFonts w:cs="Arial"/>
          <w:lang w:val="ro-RO" w:eastAsia="en-US"/>
        </w:rPr>
        <w:t xml:space="preserve">disponibilă, sau dacă </w:t>
      </w:r>
      <w:r w:rsidR="00275EA6" w:rsidRPr="008C7364">
        <w:rPr>
          <w:rFonts w:cs="Arial"/>
          <w:lang w:val="ro-RO" w:eastAsia="en-US"/>
        </w:rPr>
        <w:t xml:space="preserve">autoritatea </w:t>
      </w:r>
      <w:r w:rsidR="00C81423" w:rsidRPr="008C7364">
        <w:rPr>
          <w:rFonts w:cs="Arial"/>
          <w:lang w:val="ro-RO" w:eastAsia="en-US"/>
        </w:rPr>
        <w:t xml:space="preserve">publică </w:t>
      </w:r>
      <w:r w:rsidR="00991BCA" w:rsidRPr="008C7364">
        <w:rPr>
          <w:rFonts w:cs="Arial"/>
          <w:lang w:val="ro-RO" w:eastAsia="en-US"/>
        </w:rPr>
        <w:t xml:space="preserve">nu </w:t>
      </w:r>
      <w:r w:rsidR="009B5797" w:rsidRPr="008C7364">
        <w:rPr>
          <w:rFonts w:cs="Arial"/>
          <w:lang w:val="ro-RO" w:eastAsia="en-US"/>
        </w:rPr>
        <w:t xml:space="preserve">consideră că </w:t>
      </w:r>
      <w:r w:rsidR="00991BCA" w:rsidRPr="008C7364">
        <w:rPr>
          <w:rFonts w:cs="Arial"/>
          <w:lang w:val="ro-RO" w:eastAsia="en-US"/>
        </w:rPr>
        <w:t xml:space="preserve">este </w:t>
      </w:r>
      <w:r w:rsidR="009B5797" w:rsidRPr="008C7364">
        <w:rPr>
          <w:rFonts w:cs="Arial"/>
          <w:lang w:val="ro-RO" w:eastAsia="en-US"/>
        </w:rPr>
        <w:t xml:space="preserve">eficient să își asume astfel de riscuri, </w:t>
      </w:r>
      <w:r w:rsidR="00AB7B1C" w:rsidRPr="008C7364">
        <w:rPr>
          <w:rFonts w:cs="Arial"/>
          <w:lang w:val="ro-RO" w:eastAsia="en-US"/>
        </w:rPr>
        <w:t xml:space="preserve">pot fi asumate </w:t>
      </w:r>
      <w:r w:rsidR="009B5797" w:rsidRPr="008C7364">
        <w:rPr>
          <w:rFonts w:cs="Arial"/>
          <w:lang w:val="ro-RO" w:eastAsia="en-US"/>
        </w:rPr>
        <w:t xml:space="preserve">unele </w:t>
      </w:r>
      <w:r w:rsidR="00AB7B1C" w:rsidRPr="008C7364">
        <w:rPr>
          <w:rFonts w:cs="Arial"/>
          <w:lang w:val="ro-RO" w:eastAsia="en-US"/>
        </w:rPr>
        <w:t xml:space="preserve">strategii </w:t>
      </w:r>
      <w:r w:rsidR="009B5797" w:rsidRPr="008C7364">
        <w:rPr>
          <w:rFonts w:cs="Arial"/>
          <w:lang w:val="ro-RO" w:eastAsia="en-US"/>
        </w:rPr>
        <w:t>subsidiare</w:t>
      </w:r>
      <w:r w:rsidR="006961D7" w:rsidRPr="008C7364">
        <w:rPr>
          <w:rFonts w:cs="Arial"/>
          <w:lang w:val="ro-RO" w:eastAsia="en-US"/>
        </w:rPr>
        <w:t xml:space="preserve">. </w:t>
      </w:r>
      <w:r w:rsidR="0093716D" w:rsidRPr="008C7364">
        <w:rPr>
          <w:rFonts w:cs="Arial"/>
          <w:lang w:val="ro-RO" w:eastAsia="en-US"/>
        </w:rPr>
        <w:t xml:space="preserve"> </w:t>
      </w:r>
    </w:p>
    <w:p w14:paraId="3B8F5A97" w14:textId="77777777" w:rsidR="00B40024" w:rsidRPr="008C7364" w:rsidRDefault="00430138">
      <w:pPr>
        <w:pStyle w:val="ListParagraph"/>
        <w:numPr>
          <w:ilvl w:val="0"/>
          <w:numId w:val="66"/>
        </w:numPr>
        <w:spacing w:line="240" w:lineRule="auto"/>
        <w:rPr>
          <w:rFonts w:cs="Arial"/>
          <w:lang w:val="ro-RO" w:eastAsia="en-US"/>
        </w:rPr>
      </w:pPr>
      <w:r w:rsidRPr="008C7364">
        <w:rPr>
          <w:rFonts w:cs="Arial"/>
          <w:lang w:val="ro-RO" w:eastAsia="en-US"/>
        </w:rPr>
        <w:t xml:space="preserve">să se concentreze sau să limiteze </w:t>
      </w:r>
      <w:r w:rsidR="000F06AC" w:rsidRPr="008C7364">
        <w:rPr>
          <w:rFonts w:cs="Arial"/>
          <w:lang w:val="ro-RO" w:eastAsia="en-US"/>
        </w:rPr>
        <w:t xml:space="preserve">PPP-urile cu finanțare privată </w:t>
      </w:r>
      <w:r w:rsidRPr="008C7364">
        <w:rPr>
          <w:rFonts w:cs="Arial"/>
          <w:lang w:val="ro-RO" w:eastAsia="en-US"/>
        </w:rPr>
        <w:t xml:space="preserve">la proiecte care generează venituri în valută forte </w:t>
      </w:r>
      <w:r w:rsidR="00991BCA" w:rsidRPr="008C7364">
        <w:rPr>
          <w:rFonts w:cs="Arial"/>
          <w:lang w:val="ro-RO" w:eastAsia="en-US"/>
        </w:rPr>
        <w:t>(</w:t>
      </w:r>
      <w:r w:rsidR="00C3563F" w:rsidRPr="008C7364">
        <w:rPr>
          <w:rFonts w:cs="Arial"/>
          <w:lang w:val="ro-RO" w:eastAsia="en-US"/>
        </w:rPr>
        <w:t xml:space="preserve">de exemplu, </w:t>
      </w:r>
      <w:r w:rsidR="00991BCA" w:rsidRPr="008C7364">
        <w:rPr>
          <w:rFonts w:cs="Arial"/>
          <w:lang w:val="ro-RO" w:eastAsia="en-US"/>
        </w:rPr>
        <w:t xml:space="preserve">porturi, aeroporturi </w:t>
      </w:r>
      <w:r w:rsidR="00C3563F" w:rsidRPr="008C7364">
        <w:rPr>
          <w:rFonts w:cs="Arial"/>
          <w:lang w:val="ro-RO" w:eastAsia="en-US"/>
        </w:rPr>
        <w:t>etc.</w:t>
      </w:r>
      <w:r w:rsidR="00991BCA" w:rsidRPr="008C7364">
        <w:rPr>
          <w:rFonts w:cs="Arial"/>
          <w:lang w:val="ro-RO" w:eastAsia="en-US"/>
        </w:rPr>
        <w:t>)</w:t>
      </w:r>
      <w:r w:rsidRPr="008C7364">
        <w:rPr>
          <w:rFonts w:cs="Arial"/>
          <w:lang w:val="ro-RO" w:eastAsia="en-US"/>
        </w:rPr>
        <w:t xml:space="preserve">, </w:t>
      </w:r>
      <w:r w:rsidR="00991BCA" w:rsidRPr="008C7364">
        <w:rPr>
          <w:rFonts w:cs="Arial"/>
          <w:lang w:val="ro-RO" w:eastAsia="en-US"/>
        </w:rPr>
        <w:t xml:space="preserve">astfel încât </w:t>
      </w:r>
      <w:r w:rsidRPr="008C7364">
        <w:rPr>
          <w:rFonts w:cs="Arial"/>
          <w:lang w:val="ro-RO" w:eastAsia="en-US"/>
        </w:rPr>
        <w:t xml:space="preserve">veniturile să corespundă cu finanțarea transfrontalieră. </w:t>
      </w:r>
      <w:r w:rsidR="00FD582F" w:rsidRPr="008C7364">
        <w:rPr>
          <w:rFonts w:cs="Arial"/>
          <w:lang w:val="ro-RO" w:eastAsia="en-US"/>
        </w:rPr>
        <w:t xml:space="preserve">De </w:t>
      </w:r>
      <w:r w:rsidR="00FD582F" w:rsidRPr="008C7364">
        <w:rPr>
          <w:rFonts w:cs="Arial"/>
          <w:lang w:val="ro-RO" w:eastAsia="en-US"/>
        </w:rPr>
        <w:lastRenderedPageBreak/>
        <w:t xml:space="preserve">exemplu, în Africa Subsahariană, între 1996 și 2007, majoritatea proiectelor de infrastructură cu participare privată au fost </w:t>
      </w:r>
      <w:r w:rsidR="00FD582F" w:rsidRPr="008C7364">
        <w:rPr>
          <w:rFonts w:cs="Arial"/>
          <w:lang w:val="ro-RO"/>
        </w:rPr>
        <w:t>porturi maritime (</w:t>
      </w:r>
      <w:r w:rsidR="00B27302" w:rsidRPr="008C7364">
        <w:rPr>
          <w:rFonts w:cs="Arial"/>
          <w:lang w:val="ro-RO"/>
        </w:rPr>
        <w:t xml:space="preserve">Banca Mondială - Farquharson, Torres de Mästle și Yescombe, cu Encinas </w:t>
      </w:r>
      <w:r w:rsidR="003E67BF" w:rsidRPr="008C7364">
        <w:rPr>
          <w:rFonts w:cs="Arial"/>
          <w:lang w:val="ro-RO"/>
        </w:rPr>
        <w:t>2011); și</w:t>
      </w:r>
    </w:p>
    <w:p w14:paraId="05931878" w14:textId="6219EC03" w:rsidR="00B40024" w:rsidRPr="008C7364" w:rsidRDefault="00430138">
      <w:pPr>
        <w:pStyle w:val="ListParagraph"/>
        <w:numPr>
          <w:ilvl w:val="0"/>
          <w:numId w:val="66"/>
        </w:numPr>
        <w:spacing w:line="240" w:lineRule="auto"/>
        <w:rPr>
          <w:rFonts w:cs="Arial"/>
          <w:lang w:val="ro-RO" w:eastAsia="en-US"/>
        </w:rPr>
      </w:pPr>
      <w:r w:rsidRPr="008C7364">
        <w:rPr>
          <w:rFonts w:cs="Arial"/>
          <w:lang w:val="ro-RO" w:eastAsia="en-US"/>
        </w:rPr>
        <w:t xml:space="preserve">să se concentreze sau să limiteze PPP-urile în general la cele fără </w:t>
      </w:r>
      <w:r w:rsidR="006961D7" w:rsidRPr="008C7364">
        <w:rPr>
          <w:rFonts w:cs="Arial"/>
          <w:lang w:val="ro-RO" w:eastAsia="en-US"/>
        </w:rPr>
        <w:t>finanțare privată</w:t>
      </w:r>
      <w:r w:rsidRPr="008C7364">
        <w:rPr>
          <w:rFonts w:cs="Arial"/>
          <w:lang w:val="ro-RO" w:eastAsia="en-US"/>
        </w:rPr>
        <w:t xml:space="preserve">, </w:t>
      </w:r>
      <w:r w:rsidR="00991BCA" w:rsidRPr="008C7364">
        <w:rPr>
          <w:rFonts w:cs="Arial"/>
          <w:lang w:val="ro-RO" w:eastAsia="en-US"/>
        </w:rPr>
        <w:t xml:space="preserve">pentru </w:t>
      </w:r>
      <w:r w:rsidRPr="008C7364">
        <w:rPr>
          <w:rFonts w:cs="Arial"/>
          <w:lang w:val="ro-RO" w:eastAsia="en-US"/>
        </w:rPr>
        <w:t xml:space="preserve">a dobândi cunoștințe și maturitate în </w:t>
      </w:r>
      <w:r w:rsidR="00911EA0" w:rsidRPr="008C7364">
        <w:rPr>
          <w:rFonts w:cs="Arial"/>
          <w:lang w:val="ro-RO" w:eastAsia="en-US"/>
        </w:rPr>
        <w:t>managementul</w:t>
      </w:r>
      <w:r w:rsidRPr="008C7364">
        <w:rPr>
          <w:rFonts w:cs="Arial"/>
          <w:lang w:val="ro-RO" w:eastAsia="en-US"/>
        </w:rPr>
        <w:t xml:space="preserve"> </w:t>
      </w:r>
      <w:r w:rsidR="001C4E7D" w:rsidRPr="008C7364">
        <w:rPr>
          <w:rFonts w:cs="Arial"/>
          <w:lang w:val="ro-RO" w:eastAsia="en-US"/>
        </w:rPr>
        <w:t>modelului</w:t>
      </w:r>
      <w:r w:rsidRPr="008C7364">
        <w:rPr>
          <w:rFonts w:cs="Arial"/>
          <w:lang w:val="ro-RO" w:eastAsia="en-US"/>
        </w:rPr>
        <w:t xml:space="preserve"> PPP</w:t>
      </w:r>
      <w:r w:rsidR="006961D7" w:rsidRPr="008C7364">
        <w:rPr>
          <w:rFonts w:cs="Arial"/>
          <w:lang w:val="ro-RO" w:eastAsia="en-US"/>
        </w:rPr>
        <w:t xml:space="preserve">. Acest lucru se realizează prin </w:t>
      </w:r>
      <w:r w:rsidRPr="008C7364">
        <w:rPr>
          <w:rFonts w:cs="Arial"/>
          <w:lang w:val="ro-RO" w:eastAsia="en-US"/>
        </w:rPr>
        <w:t xml:space="preserve">extragerea raportului </w:t>
      </w:r>
      <w:r w:rsidR="00BD3A8E" w:rsidRPr="008C7364">
        <w:rPr>
          <w:rFonts w:cs="Arial"/>
          <w:lang w:val="ro-RO" w:eastAsia="en-US"/>
        </w:rPr>
        <w:t xml:space="preserve">calitate-preț </w:t>
      </w:r>
      <w:r w:rsidR="001C4E7D" w:rsidRPr="008C7364">
        <w:rPr>
          <w:rFonts w:cs="Arial"/>
          <w:lang w:val="ro-RO" w:eastAsia="en-US"/>
        </w:rPr>
        <w:t xml:space="preserve">prin intermediul </w:t>
      </w:r>
      <w:r w:rsidRPr="008C7364">
        <w:rPr>
          <w:rFonts w:cs="Arial"/>
          <w:lang w:val="ro-RO" w:eastAsia="en-US"/>
        </w:rPr>
        <w:t xml:space="preserve">opțiunii PPP în cadrul acelor proiecte și al acelor scheme PPP care nu </w:t>
      </w:r>
      <w:r w:rsidR="00991BCA" w:rsidRPr="008C7364">
        <w:rPr>
          <w:rFonts w:cs="Arial"/>
          <w:lang w:val="ro-RO" w:eastAsia="en-US"/>
        </w:rPr>
        <w:t xml:space="preserve">depind </w:t>
      </w:r>
      <w:r w:rsidRPr="008C7364">
        <w:rPr>
          <w:rFonts w:cs="Arial"/>
          <w:lang w:val="ro-RO" w:eastAsia="en-US"/>
        </w:rPr>
        <w:t>de finanțarea pe termen lung (</w:t>
      </w:r>
      <w:r w:rsidR="00C3563F" w:rsidRPr="008C7364">
        <w:rPr>
          <w:rFonts w:cs="Arial"/>
          <w:lang w:val="ro-RO" w:eastAsia="en-US"/>
        </w:rPr>
        <w:t xml:space="preserve">de exemplu, </w:t>
      </w:r>
      <w:r w:rsidRPr="008C7364">
        <w:rPr>
          <w:rFonts w:cs="Arial"/>
          <w:lang w:val="ro-RO" w:eastAsia="en-US"/>
        </w:rPr>
        <w:t xml:space="preserve">utilizând </w:t>
      </w:r>
      <w:r w:rsidR="00B52078" w:rsidRPr="008C7364">
        <w:rPr>
          <w:rFonts w:cs="Arial"/>
          <w:lang w:val="ro-RO" w:eastAsia="en-US"/>
        </w:rPr>
        <w:t>PE</w:t>
      </w:r>
      <w:r w:rsidRPr="008C7364">
        <w:rPr>
          <w:rFonts w:cs="Arial"/>
          <w:lang w:val="ro-RO" w:eastAsia="en-US"/>
        </w:rPr>
        <w:t xml:space="preserve">OM în loc de </w:t>
      </w:r>
      <w:r w:rsidR="00E050BE" w:rsidRPr="008C7364">
        <w:rPr>
          <w:rFonts w:cs="Arial"/>
          <w:lang w:val="ro-RO" w:eastAsia="en-US"/>
        </w:rPr>
        <w:t>PEFOM</w:t>
      </w:r>
      <w:r w:rsidRPr="008C7364">
        <w:rPr>
          <w:rFonts w:cs="Arial"/>
          <w:lang w:val="ro-RO" w:eastAsia="en-US"/>
        </w:rPr>
        <w:t xml:space="preserve"> și aplicând conceptul de PPP numai la contractele de servicii și de</w:t>
      </w:r>
      <w:r w:rsidR="00911EA0" w:rsidRPr="008C7364">
        <w:rPr>
          <w:rFonts w:cs="Arial"/>
          <w:lang w:val="ro-RO" w:eastAsia="en-US"/>
        </w:rPr>
        <w:t xml:space="preserve"> management</w:t>
      </w:r>
      <w:r w:rsidRPr="008C7364">
        <w:rPr>
          <w:rFonts w:cs="Arial"/>
          <w:lang w:val="ro-RO" w:eastAsia="en-US"/>
        </w:rPr>
        <w:t xml:space="preserve">).  </w:t>
      </w:r>
    </w:p>
    <w:p w14:paraId="771E5D40" w14:textId="77777777" w:rsidR="00F16546" w:rsidRPr="008C7364" w:rsidRDefault="00F16546" w:rsidP="00F16546">
      <w:pPr>
        <w:pStyle w:val="ListParagraph"/>
        <w:rPr>
          <w:rFonts w:cs="Arial"/>
          <w:lang w:val="ro-RO" w:eastAsia="en-US"/>
        </w:rPr>
      </w:pPr>
    </w:p>
    <w:p w14:paraId="62EC6027" w14:textId="77777777" w:rsidR="005214AA" w:rsidRPr="008C7364" w:rsidRDefault="009B5797" w:rsidP="00F16546">
      <w:pPr>
        <w:pStyle w:val="ListParagraph"/>
        <w:rPr>
          <w:rFonts w:cs="Arial"/>
          <w:lang w:val="ro-RO" w:eastAsia="en-US"/>
        </w:rPr>
      </w:pPr>
      <w:r w:rsidRPr="008C7364">
        <w:rPr>
          <w:rFonts w:cs="Arial"/>
          <w:lang w:val="ro-RO" w:eastAsia="en-US"/>
        </w:rPr>
        <w:t xml:space="preserve"> </w:t>
      </w:r>
    </w:p>
    <w:p w14:paraId="21319468" w14:textId="47C19588" w:rsidR="00B40024" w:rsidRPr="008C7364" w:rsidRDefault="00430138">
      <w:pPr>
        <w:pStyle w:val="ListParagraph"/>
        <w:numPr>
          <w:ilvl w:val="0"/>
          <w:numId w:val="68"/>
        </w:numPr>
        <w:spacing w:line="240" w:lineRule="auto"/>
        <w:rPr>
          <w:rFonts w:cs="Arial"/>
          <w:b/>
          <w:i/>
          <w:lang w:val="ro-RO" w:eastAsia="en-US"/>
        </w:rPr>
      </w:pPr>
      <w:r w:rsidRPr="008C7364">
        <w:rPr>
          <w:rFonts w:cs="Arial"/>
          <w:b/>
          <w:i/>
          <w:lang w:val="ro-RO" w:eastAsia="en-US"/>
        </w:rPr>
        <w:t xml:space="preserve">Restricții bugetare/Capacitatea financiară a </w:t>
      </w:r>
      <w:r w:rsidR="00246AAA" w:rsidRPr="008C7364">
        <w:rPr>
          <w:rFonts w:cs="Arial"/>
          <w:b/>
          <w:i/>
          <w:lang w:val="ro-RO" w:eastAsia="en-US"/>
        </w:rPr>
        <w:t>autorității publice</w:t>
      </w:r>
    </w:p>
    <w:p w14:paraId="06172444" w14:textId="53E9578A" w:rsidR="00B40024" w:rsidRPr="008C7364" w:rsidRDefault="00991BCA">
      <w:pPr>
        <w:spacing w:line="240" w:lineRule="auto"/>
        <w:rPr>
          <w:rFonts w:cs="Arial"/>
          <w:lang w:val="ro-RO" w:eastAsia="en-US"/>
        </w:rPr>
      </w:pPr>
      <w:r w:rsidRPr="008C7364">
        <w:rPr>
          <w:rFonts w:cs="Arial"/>
          <w:lang w:val="ro-RO" w:eastAsia="en-US"/>
        </w:rPr>
        <w:t xml:space="preserve">Indiferent dacă proiectele dintr-o </w:t>
      </w:r>
      <w:r w:rsidR="004C2AC7" w:rsidRPr="008C7364">
        <w:rPr>
          <w:rFonts w:cs="Arial"/>
          <w:lang w:val="ro-RO" w:eastAsia="en-US"/>
        </w:rPr>
        <w:t xml:space="preserve">țară au </w:t>
      </w:r>
      <w:r w:rsidRPr="008C7364">
        <w:rPr>
          <w:rFonts w:cs="Arial"/>
          <w:lang w:val="ro-RO" w:eastAsia="en-US"/>
        </w:rPr>
        <w:t xml:space="preserve">sau nu acces </w:t>
      </w:r>
      <w:r w:rsidR="00E44B55" w:rsidRPr="008C7364">
        <w:rPr>
          <w:rFonts w:cs="Arial"/>
          <w:lang w:val="ro-RO" w:eastAsia="en-US"/>
        </w:rPr>
        <w:t xml:space="preserve">la </w:t>
      </w:r>
      <w:r w:rsidRPr="008C7364">
        <w:rPr>
          <w:rFonts w:cs="Arial"/>
          <w:lang w:val="ro-RO" w:eastAsia="en-US"/>
        </w:rPr>
        <w:t xml:space="preserve">finanțare pe termen lung în monedă locală, contractele PPP trebuie să fie plătite (de către publicul larg, în calitate de contribuabili, sau de către utilizatorii direcți), iar </w:t>
      </w:r>
      <w:r w:rsidR="00B27AB5" w:rsidRPr="008C7364">
        <w:rPr>
          <w:rFonts w:cs="Arial"/>
          <w:lang w:val="ro-RO" w:eastAsia="en-US"/>
        </w:rPr>
        <w:t xml:space="preserve">autoritățile publice </w:t>
      </w:r>
      <w:r w:rsidRPr="008C7364">
        <w:rPr>
          <w:rFonts w:cs="Arial"/>
          <w:lang w:val="ro-RO" w:eastAsia="en-US"/>
        </w:rPr>
        <w:t xml:space="preserve">trebuie să recunoască faptul că infrastructura </w:t>
      </w:r>
      <w:r w:rsidR="00521991" w:rsidRPr="008C7364">
        <w:rPr>
          <w:rFonts w:cs="Arial"/>
          <w:lang w:val="ro-RO" w:eastAsia="en-US"/>
        </w:rPr>
        <w:t>implică un</w:t>
      </w:r>
      <w:r w:rsidRPr="008C7364">
        <w:rPr>
          <w:rFonts w:cs="Arial"/>
          <w:lang w:val="ro-RO" w:eastAsia="en-US"/>
        </w:rPr>
        <w:t xml:space="preserve"> consum intensiv de capital.</w:t>
      </w:r>
    </w:p>
    <w:p w14:paraId="40D6E6F2" w14:textId="30F304E1" w:rsidR="00B40024" w:rsidRPr="008C7364" w:rsidRDefault="00430138">
      <w:pPr>
        <w:spacing w:line="240" w:lineRule="auto"/>
        <w:rPr>
          <w:rFonts w:cs="Arial"/>
          <w:lang w:val="ro-RO" w:eastAsia="en-US"/>
        </w:rPr>
      </w:pPr>
      <w:r w:rsidRPr="008C7364">
        <w:rPr>
          <w:rFonts w:cs="Arial"/>
          <w:lang w:val="ro-RO" w:eastAsia="en-US"/>
        </w:rPr>
        <w:t xml:space="preserve">Țările </w:t>
      </w:r>
      <w:r w:rsidR="00AD4C7C" w:rsidRPr="008C7364">
        <w:rPr>
          <w:rFonts w:cs="Arial"/>
          <w:lang w:val="ro-RO" w:eastAsia="en-US"/>
        </w:rPr>
        <w:t xml:space="preserve">(și, în cadrul țării, diferite niveluri de guvernare - a se vedea </w:t>
      </w:r>
      <w:r w:rsidR="006961D7" w:rsidRPr="008C7364">
        <w:rPr>
          <w:rFonts w:cs="Arial"/>
          <w:lang w:val="ro-RO" w:eastAsia="en-US"/>
        </w:rPr>
        <w:t xml:space="preserve">caseta </w:t>
      </w:r>
      <w:r w:rsidR="00E44B55" w:rsidRPr="008C7364">
        <w:rPr>
          <w:rFonts w:cs="Arial"/>
          <w:lang w:val="ro-RO" w:eastAsia="en-US"/>
        </w:rPr>
        <w:t xml:space="preserve">1.19) </w:t>
      </w:r>
      <w:r w:rsidRPr="008C7364">
        <w:rPr>
          <w:rFonts w:cs="Arial"/>
          <w:lang w:val="ro-RO" w:eastAsia="en-US"/>
        </w:rPr>
        <w:t xml:space="preserve">cu constrângeri bugetare </w:t>
      </w:r>
      <w:r w:rsidR="00991BCA" w:rsidRPr="008C7364">
        <w:rPr>
          <w:rFonts w:cs="Arial"/>
          <w:lang w:val="ro-RO" w:eastAsia="en-US"/>
        </w:rPr>
        <w:t xml:space="preserve">semnificative </w:t>
      </w:r>
      <w:r w:rsidRPr="008C7364">
        <w:rPr>
          <w:rFonts w:cs="Arial"/>
          <w:lang w:val="ro-RO" w:eastAsia="en-US"/>
        </w:rPr>
        <w:t xml:space="preserve">și niveluri în general scăzute ale </w:t>
      </w:r>
      <w:r w:rsidR="00446682" w:rsidRPr="008C7364">
        <w:rPr>
          <w:rFonts w:cs="Arial"/>
          <w:lang w:val="ro-RO" w:eastAsia="en-US"/>
        </w:rPr>
        <w:t xml:space="preserve">veniturilor </w:t>
      </w:r>
      <w:r w:rsidR="0010749C" w:rsidRPr="008C7364">
        <w:rPr>
          <w:rFonts w:cs="Arial"/>
          <w:lang w:val="ro-RO" w:eastAsia="en-US"/>
        </w:rPr>
        <w:t xml:space="preserve">personale, </w:t>
      </w:r>
      <w:r w:rsidR="009F10B8" w:rsidRPr="008C7364">
        <w:rPr>
          <w:rFonts w:cs="Arial"/>
          <w:lang w:val="ro-RO" w:eastAsia="en-US"/>
        </w:rPr>
        <w:t xml:space="preserve">cunoscute sub numele de </w:t>
      </w:r>
      <w:r w:rsidR="00060559" w:rsidRPr="008C7364">
        <w:rPr>
          <w:rFonts w:cs="Arial"/>
          <w:lang w:val="ro-RO" w:eastAsia="en-US"/>
        </w:rPr>
        <w:t>țări cu venituri mici (</w:t>
      </w:r>
      <w:r w:rsidR="00CD4EE0" w:rsidRPr="008C7364">
        <w:rPr>
          <w:rFonts w:cs="Arial"/>
          <w:lang w:val="ro-RO" w:eastAsia="en-US"/>
        </w:rPr>
        <w:t>TVM</w:t>
      </w:r>
      <w:r w:rsidR="00E44B55" w:rsidRPr="008C7364">
        <w:rPr>
          <w:rFonts w:cs="Arial"/>
          <w:lang w:val="ro-RO" w:eastAsia="en-US"/>
        </w:rPr>
        <w:t>)</w:t>
      </w:r>
      <w:r w:rsidR="00104BDA" w:rsidRPr="008C7364">
        <w:rPr>
          <w:rStyle w:val="FootnoteReference"/>
          <w:rFonts w:cs="Arial"/>
          <w:lang w:val="ro-RO" w:eastAsia="en-US"/>
        </w:rPr>
        <w:footnoteReference w:id="54"/>
      </w:r>
      <w:r w:rsidRPr="008C7364">
        <w:rPr>
          <w:rFonts w:cs="Arial"/>
          <w:lang w:val="ro-RO" w:eastAsia="en-US"/>
        </w:rPr>
        <w:t xml:space="preserve"> ar trebui să evalueze cu atenție impactul financiar al unui PPP </w:t>
      </w:r>
      <w:r w:rsidR="00991BCA" w:rsidRPr="008C7364">
        <w:rPr>
          <w:rFonts w:cs="Arial"/>
          <w:lang w:val="ro-RO" w:eastAsia="en-US"/>
        </w:rPr>
        <w:t xml:space="preserve">asupra </w:t>
      </w:r>
      <w:r w:rsidRPr="008C7364">
        <w:rPr>
          <w:rFonts w:cs="Arial"/>
          <w:lang w:val="ro-RO" w:eastAsia="en-US"/>
        </w:rPr>
        <w:t xml:space="preserve">bugetului </w:t>
      </w:r>
      <w:r w:rsidR="0010749C" w:rsidRPr="008C7364">
        <w:rPr>
          <w:rFonts w:cs="Arial"/>
          <w:lang w:val="ro-RO" w:eastAsia="en-US"/>
        </w:rPr>
        <w:t>și, în cazul proiectelor de tip</w:t>
      </w:r>
      <w:r w:rsidR="004942A3" w:rsidRPr="008C7364">
        <w:rPr>
          <w:rFonts w:cs="Arial"/>
          <w:lang w:val="ro-RO" w:eastAsia="en-US"/>
        </w:rPr>
        <w:t>ul</w:t>
      </w:r>
      <w:r w:rsidR="0010749C" w:rsidRPr="008C7364">
        <w:rPr>
          <w:rFonts w:cs="Arial"/>
          <w:lang w:val="ro-RO" w:eastAsia="en-US"/>
        </w:rPr>
        <w:t xml:space="preserve"> </w:t>
      </w:r>
      <w:r w:rsidR="00794772" w:rsidRPr="008C7364">
        <w:rPr>
          <w:rFonts w:cs="Arial"/>
          <w:lang w:val="ro-RO" w:eastAsia="en-US"/>
        </w:rPr>
        <w:t>’’</w:t>
      </w:r>
      <w:r w:rsidR="00B57D32" w:rsidRPr="008C7364">
        <w:rPr>
          <w:rFonts w:cs="Arial"/>
          <w:i/>
          <w:iCs/>
          <w:lang w:val="ro-RO" w:eastAsia="en-US"/>
        </w:rPr>
        <w:t>utilizator</w:t>
      </w:r>
      <w:r w:rsidR="004942A3" w:rsidRPr="008C7364">
        <w:rPr>
          <w:rFonts w:cs="Arial"/>
          <w:i/>
          <w:iCs/>
          <w:lang w:val="ro-RO" w:eastAsia="en-US"/>
        </w:rPr>
        <w:t>ul-plătește</w:t>
      </w:r>
      <w:r w:rsidR="00794772" w:rsidRPr="008C7364">
        <w:rPr>
          <w:rFonts w:cs="Arial"/>
          <w:i/>
          <w:iCs/>
          <w:lang w:val="ro-RO" w:eastAsia="en-US"/>
        </w:rPr>
        <w:t>”</w:t>
      </w:r>
      <w:r w:rsidR="00B57D32" w:rsidRPr="008C7364">
        <w:rPr>
          <w:rFonts w:cs="Arial"/>
          <w:lang w:val="ro-RO" w:eastAsia="en-US"/>
        </w:rPr>
        <w:t xml:space="preserve">, </w:t>
      </w:r>
      <w:r w:rsidR="00EA2AC9" w:rsidRPr="008C7364">
        <w:rPr>
          <w:rFonts w:cs="Arial"/>
          <w:lang w:val="ro-RO" w:eastAsia="en-US"/>
        </w:rPr>
        <w:t xml:space="preserve">asupra </w:t>
      </w:r>
      <w:r w:rsidR="00446682" w:rsidRPr="008C7364">
        <w:rPr>
          <w:rFonts w:cs="Arial"/>
          <w:lang w:val="ro-RO" w:eastAsia="en-US"/>
        </w:rPr>
        <w:t xml:space="preserve">capacității de plată </w:t>
      </w:r>
      <w:r w:rsidR="000E4F0C" w:rsidRPr="008C7364">
        <w:rPr>
          <w:rFonts w:cs="Arial"/>
          <w:lang w:val="ro-RO" w:eastAsia="en-US"/>
        </w:rPr>
        <w:t xml:space="preserve">a </w:t>
      </w:r>
      <w:r w:rsidR="00446682" w:rsidRPr="008C7364">
        <w:rPr>
          <w:rFonts w:cs="Arial"/>
          <w:lang w:val="ro-RO" w:eastAsia="en-US"/>
        </w:rPr>
        <w:t>persoanelor</w:t>
      </w:r>
      <w:r w:rsidR="00DC4479" w:rsidRPr="008C7364">
        <w:rPr>
          <w:rStyle w:val="FootnoteReference"/>
          <w:rFonts w:cs="Arial"/>
          <w:lang w:val="ro-RO" w:eastAsia="en-US"/>
        </w:rPr>
        <w:footnoteReference w:id="55"/>
      </w:r>
      <w:r w:rsidRPr="008C7364">
        <w:rPr>
          <w:rFonts w:cs="Arial"/>
          <w:lang w:val="ro-RO" w:eastAsia="en-US"/>
        </w:rPr>
        <w:t>. Taxele de finanțare datorate naturii de finanțare privată a PPP-urilor pot fi copleșitoare pentru unele țări</w:t>
      </w:r>
      <w:r w:rsidR="00991BCA" w:rsidRPr="008C7364">
        <w:rPr>
          <w:rFonts w:cs="Arial"/>
          <w:lang w:val="ro-RO" w:eastAsia="en-US"/>
        </w:rPr>
        <w:t xml:space="preserve">, caz în care ar fi </w:t>
      </w:r>
      <w:r w:rsidRPr="008C7364">
        <w:rPr>
          <w:rFonts w:cs="Arial"/>
          <w:lang w:val="ro-RO" w:eastAsia="en-US"/>
        </w:rPr>
        <w:t xml:space="preserve">mai bine să se apeleze la </w:t>
      </w:r>
      <w:r w:rsidR="00991BCA" w:rsidRPr="008C7364">
        <w:rPr>
          <w:rFonts w:cs="Arial"/>
          <w:lang w:val="ro-RO" w:eastAsia="en-US"/>
        </w:rPr>
        <w:t xml:space="preserve">livrarea de infrastructură </w:t>
      </w:r>
      <w:r w:rsidRPr="008C7364">
        <w:rPr>
          <w:rFonts w:cs="Arial"/>
          <w:lang w:val="ro-RO" w:eastAsia="en-US"/>
        </w:rPr>
        <w:t xml:space="preserve">convențională și la datoria publică, </w:t>
      </w:r>
      <w:r w:rsidR="00991BCA" w:rsidRPr="008C7364">
        <w:rPr>
          <w:rFonts w:cs="Arial"/>
          <w:lang w:val="ro-RO" w:eastAsia="en-US"/>
        </w:rPr>
        <w:t xml:space="preserve">inclusiv la datoria furnizată de </w:t>
      </w:r>
      <w:r w:rsidRPr="008C7364">
        <w:rPr>
          <w:rFonts w:cs="Arial"/>
          <w:lang w:val="ro-RO" w:eastAsia="en-US"/>
        </w:rPr>
        <w:t>băncile de dezvoltare.</w:t>
      </w:r>
    </w:p>
    <w:p w14:paraId="0F66AC22" w14:textId="018542F6" w:rsidR="00B40024" w:rsidRPr="008C7364" w:rsidRDefault="00430138">
      <w:pPr>
        <w:spacing w:line="240" w:lineRule="auto"/>
        <w:rPr>
          <w:rFonts w:cs="Arial"/>
          <w:lang w:val="ro-RO" w:eastAsia="en-US"/>
        </w:rPr>
      </w:pPr>
      <w:r w:rsidRPr="008C7364">
        <w:rPr>
          <w:rFonts w:cs="Arial"/>
          <w:lang w:val="ro-RO" w:eastAsia="en-US"/>
        </w:rPr>
        <w:t xml:space="preserve">În cazul în care există restricții bugetare, dar un </w:t>
      </w:r>
      <w:r w:rsidR="001A4924" w:rsidRPr="008C7364">
        <w:rPr>
          <w:rFonts w:cs="Arial"/>
          <w:lang w:val="ro-RO" w:eastAsia="en-US"/>
        </w:rPr>
        <w:t xml:space="preserve">acces rezonabil la finanțare pe termen lung în monedă locală, </w:t>
      </w:r>
      <w:r w:rsidR="000F06AC" w:rsidRPr="008C7364">
        <w:rPr>
          <w:rFonts w:cs="Arial"/>
          <w:lang w:val="ro-RO" w:eastAsia="en-US"/>
        </w:rPr>
        <w:t>PPP-urile de tip</w:t>
      </w:r>
      <w:r w:rsidR="004942A3" w:rsidRPr="008C7364">
        <w:rPr>
          <w:rFonts w:cs="Arial"/>
          <w:lang w:val="ro-RO" w:eastAsia="en-US"/>
        </w:rPr>
        <w:t>ul</w:t>
      </w:r>
      <w:r w:rsidR="000F06AC" w:rsidRPr="008C7364">
        <w:rPr>
          <w:rFonts w:cs="Arial"/>
          <w:lang w:val="ro-RO" w:eastAsia="en-US"/>
        </w:rPr>
        <w:t xml:space="preserve"> </w:t>
      </w:r>
      <w:r w:rsidR="00794772" w:rsidRPr="008C7364">
        <w:rPr>
          <w:rFonts w:cs="Arial"/>
          <w:lang w:val="ro-RO" w:eastAsia="en-US"/>
        </w:rPr>
        <w:t>’’</w:t>
      </w:r>
      <w:r w:rsidR="004942A3" w:rsidRPr="008C7364">
        <w:rPr>
          <w:rFonts w:cs="Arial"/>
          <w:i/>
          <w:iCs/>
          <w:lang w:val="ro-RO" w:eastAsia="en-US"/>
        </w:rPr>
        <w:t>utilizatorul-plătește</w:t>
      </w:r>
      <w:r w:rsidR="00794772" w:rsidRPr="008C7364">
        <w:rPr>
          <w:rFonts w:cs="Arial"/>
          <w:i/>
          <w:iCs/>
          <w:lang w:val="ro-RO" w:eastAsia="en-US"/>
        </w:rPr>
        <w:t>”</w:t>
      </w:r>
      <w:r w:rsidR="004942A3" w:rsidRPr="008C7364">
        <w:rPr>
          <w:rFonts w:cs="Arial"/>
          <w:lang w:val="ro-RO" w:eastAsia="en-US"/>
        </w:rPr>
        <w:t xml:space="preserve"> </w:t>
      </w:r>
      <w:r w:rsidR="000E4F0C" w:rsidRPr="008C7364">
        <w:rPr>
          <w:rFonts w:cs="Arial"/>
          <w:lang w:val="ro-RO" w:eastAsia="en-US"/>
        </w:rPr>
        <w:t xml:space="preserve">și </w:t>
      </w:r>
      <w:r w:rsidR="000F06AC" w:rsidRPr="008C7364">
        <w:rPr>
          <w:rFonts w:cs="Arial"/>
          <w:lang w:val="ro-RO" w:eastAsia="en-US"/>
        </w:rPr>
        <w:t xml:space="preserve">PPP-urile </w:t>
      </w:r>
      <w:r w:rsidR="00F6596C" w:rsidRPr="008C7364">
        <w:rPr>
          <w:rFonts w:cs="Arial"/>
          <w:lang w:val="ro-RO" w:eastAsia="en-US"/>
        </w:rPr>
        <w:t xml:space="preserve">cu </w:t>
      </w:r>
      <w:r w:rsidR="000F06AC" w:rsidRPr="008C7364">
        <w:rPr>
          <w:rFonts w:cs="Arial"/>
          <w:lang w:val="ro-RO" w:eastAsia="en-US"/>
        </w:rPr>
        <w:t xml:space="preserve">finanțare privată </w:t>
      </w:r>
      <w:r w:rsidR="00F6596C" w:rsidRPr="008C7364">
        <w:rPr>
          <w:rFonts w:cs="Arial"/>
          <w:lang w:val="ro-RO" w:eastAsia="en-US"/>
        </w:rPr>
        <w:t>cu o capacitate puternică de generare de venituri (</w:t>
      </w:r>
      <w:r w:rsidR="00521991" w:rsidRPr="008C7364">
        <w:rPr>
          <w:rFonts w:cs="Arial"/>
          <w:lang w:val="ro-RO" w:eastAsia="en-US"/>
        </w:rPr>
        <w:t xml:space="preserve">generatoare </w:t>
      </w:r>
      <w:r w:rsidR="00F6596C" w:rsidRPr="008C7364">
        <w:rPr>
          <w:rFonts w:cs="Arial"/>
          <w:lang w:val="ro-RO" w:eastAsia="en-US"/>
        </w:rPr>
        <w:t xml:space="preserve">de venituri) </w:t>
      </w:r>
      <w:r w:rsidRPr="008C7364">
        <w:rPr>
          <w:rFonts w:cs="Arial"/>
          <w:lang w:val="ro-RO" w:eastAsia="en-US"/>
        </w:rPr>
        <w:t>ar trebui să fie în continuare posibile</w:t>
      </w:r>
      <w:r w:rsidR="001A4924" w:rsidRPr="008C7364">
        <w:rPr>
          <w:rFonts w:cs="Arial"/>
          <w:lang w:val="ro-RO" w:eastAsia="en-US"/>
        </w:rPr>
        <w:t xml:space="preserve">, cu condiția ca disponibilitatea de a plăti să fie testată și taxele </w:t>
      </w:r>
      <w:r w:rsidR="00521991" w:rsidRPr="008C7364">
        <w:rPr>
          <w:rFonts w:cs="Arial"/>
          <w:lang w:val="ro-RO" w:eastAsia="en-US"/>
        </w:rPr>
        <w:t>de utilizare</w:t>
      </w:r>
      <w:r w:rsidR="001A4924" w:rsidRPr="008C7364">
        <w:rPr>
          <w:rFonts w:cs="Arial"/>
          <w:lang w:val="ro-RO" w:eastAsia="en-US"/>
        </w:rPr>
        <w:t xml:space="preserve"> să </w:t>
      </w:r>
      <w:r w:rsidRPr="008C7364">
        <w:rPr>
          <w:rFonts w:cs="Arial"/>
          <w:lang w:val="ro-RO" w:eastAsia="en-US"/>
        </w:rPr>
        <w:t xml:space="preserve">fie </w:t>
      </w:r>
      <w:r w:rsidR="001A4924" w:rsidRPr="008C7364">
        <w:rPr>
          <w:rFonts w:cs="Arial"/>
          <w:lang w:val="ro-RO" w:eastAsia="en-US"/>
        </w:rPr>
        <w:t xml:space="preserve">accesibile </w:t>
      </w:r>
      <w:r w:rsidRPr="008C7364">
        <w:rPr>
          <w:rFonts w:cs="Arial"/>
          <w:lang w:val="ro-RO" w:eastAsia="en-US"/>
        </w:rPr>
        <w:t xml:space="preserve">pentru </w:t>
      </w:r>
      <w:r w:rsidR="001A4924" w:rsidRPr="008C7364">
        <w:rPr>
          <w:rFonts w:cs="Arial"/>
          <w:lang w:val="ro-RO" w:eastAsia="en-US"/>
        </w:rPr>
        <w:t>populație (</w:t>
      </w:r>
      <w:r w:rsidR="00E44B55" w:rsidRPr="008C7364">
        <w:rPr>
          <w:rFonts w:cs="Arial"/>
          <w:lang w:val="ro-RO" w:eastAsia="en-US"/>
        </w:rPr>
        <w:t xml:space="preserve">adică </w:t>
      </w:r>
      <w:r w:rsidRPr="008C7364">
        <w:rPr>
          <w:rFonts w:cs="Arial"/>
          <w:lang w:val="ro-RO" w:eastAsia="en-US"/>
        </w:rPr>
        <w:t xml:space="preserve">guvernul ar trebui să fie </w:t>
      </w:r>
      <w:r w:rsidR="001A4924" w:rsidRPr="008C7364">
        <w:rPr>
          <w:rFonts w:cs="Arial"/>
          <w:lang w:val="ro-RO" w:eastAsia="en-US"/>
        </w:rPr>
        <w:t>extrem de precaut în ceea ce privește evaluarea socio-economică în cazul proiectelor finanțate prin taxe de</w:t>
      </w:r>
      <w:r w:rsidR="001D6B9C" w:rsidRPr="008C7364">
        <w:rPr>
          <w:rFonts w:cs="Arial"/>
          <w:lang w:val="ro-RO" w:eastAsia="en-US"/>
        </w:rPr>
        <w:t xml:space="preserve"> utilizare</w:t>
      </w:r>
      <w:r w:rsidR="001A4924" w:rsidRPr="008C7364">
        <w:rPr>
          <w:rFonts w:cs="Arial"/>
          <w:lang w:val="ro-RO" w:eastAsia="en-US"/>
        </w:rPr>
        <w:t xml:space="preserve"> sau tarife). </w:t>
      </w:r>
    </w:p>
    <w:p w14:paraId="70E63C23" w14:textId="77777777" w:rsidR="00B40024" w:rsidRPr="008C7364" w:rsidRDefault="00430138">
      <w:pPr>
        <w:spacing w:line="240" w:lineRule="auto"/>
        <w:rPr>
          <w:rFonts w:cs="Arial"/>
          <w:lang w:val="ro-RO" w:eastAsia="en-US"/>
        </w:rPr>
      </w:pPr>
      <w:r w:rsidRPr="008C7364">
        <w:rPr>
          <w:rFonts w:cs="Arial"/>
          <w:lang w:val="ro-RO" w:eastAsia="en-US"/>
        </w:rPr>
        <w:t xml:space="preserve">O strategie </w:t>
      </w:r>
      <w:r w:rsidR="00062420" w:rsidRPr="008C7364">
        <w:rPr>
          <w:rFonts w:cs="Arial"/>
          <w:lang w:val="ro-RO" w:eastAsia="en-US"/>
        </w:rPr>
        <w:t xml:space="preserve">adecvată este, de </w:t>
      </w:r>
      <w:r w:rsidRPr="008C7364">
        <w:rPr>
          <w:rFonts w:cs="Arial"/>
          <w:lang w:val="ro-RO" w:eastAsia="en-US"/>
        </w:rPr>
        <w:t>asemenea, concentrarea pe PPP-uri care nu necesită investiții intensive de capital și/sau PPP-uri de servicii.</w:t>
      </w:r>
    </w:p>
    <w:tbl>
      <w:tblPr>
        <w:tblStyle w:val="TableGrid"/>
        <w:tblW w:w="9039" w:type="dxa"/>
        <w:tblLook w:val="04A0" w:firstRow="1" w:lastRow="0" w:firstColumn="1" w:lastColumn="0" w:noHBand="0" w:noVBand="1"/>
      </w:tblPr>
      <w:tblGrid>
        <w:gridCol w:w="9039"/>
      </w:tblGrid>
      <w:tr w:rsidR="006A162C" w:rsidRPr="008C7364" w14:paraId="40948B6D" w14:textId="77777777" w:rsidTr="009224D0">
        <w:tc>
          <w:tcPr>
            <w:tcW w:w="9039" w:type="dxa"/>
            <w:shd w:val="clear" w:color="auto" w:fill="D9D9D9" w:themeFill="background1" w:themeFillShade="D9"/>
          </w:tcPr>
          <w:p w14:paraId="4B9DF5DD" w14:textId="77777777" w:rsidR="00B40024" w:rsidRPr="008C7364" w:rsidRDefault="00430138">
            <w:pPr>
              <w:pStyle w:val="title-box"/>
              <w:rPr>
                <w:sz w:val="22"/>
                <w:lang w:val="ro-RO" w:eastAsia="en-US"/>
              </w:rPr>
            </w:pPr>
            <w:bookmarkStart w:id="105" w:name="_Toc523148549"/>
            <w:r w:rsidRPr="008C7364">
              <w:rPr>
                <w:lang w:val="ro-RO" w:eastAsia="en-US"/>
              </w:rPr>
              <w:t xml:space="preserve">CASETA </w:t>
            </w:r>
            <w:r w:rsidR="00E44B55" w:rsidRPr="008C7364">
              <w:rPr>
                <w:lang w:val="ro-RO" w:eastAsia="en-US"/>
              </w:rPr>
              <w:t>1.</w:t>
            </w:r>
            <w:r w:rsidR="00BA2332" w:rsidRPr="008C7364">
              <w:rPr>
                <w:lang w:val="ro-RO" w:eastAsia="en-US"/>
              </w:rPr>
              <w:t>19</w:t>
            </w:r>
            <w:r w:rsidRPr="008C7364">
              <w:rPr>
                <w:lang w:val="ro-RO" w:eastAsia="en-US"/>
              </w:rPr>
              <w:t>: Provocarea pentru administrația locală</w:t>
            </w:r>
            <w:bookmarkEnd w:id="105"/>
          </w:p>
          <w:p w14:paraId="05EDEF8A" w14:textId="4581A4E2" w:rsidR="00B40024" w:rsidRPr="008C7364" w:rsidRDefault="00430138">
            <w:pPr>
              <w:rPr>
                <w:rFonts w:cs="Arial"/>
                <w:sz w:val="22"/>
                <w:lang w:val="ro-RO" w:eastAsia="en-US"/>
              </w:rPr>
            </w:pPr>
            <w:r w:rsidRPr="008C7364">
              <w:rPr>
                <w:rFonts w:cs="Arial"/>
                <w:sz w:val="22"/>
                <w:lang w:val="ro-RO" w:eastAsia="en-US"/>
              </w:rPr>
              <w:t xml:space="preserve">În general, pentru guvernele și autoritățile sub-suverane </w:t>
            </w:r>
            <w:r w:rsidR="006A32E3" w:rsidRPr="008C7364">
              <w:rPr>
                <w:rFonts w:cs="Arial"/>
                <w:sz w:val="22"/>
                <w:lang w:val="ro-RO" w:eastAsia="en-US"/>
              </w:rPr>
              <w:t xml:space="preserve">este </w:t>
            </w:r>
            <w:r w:rsidRPr="008C7364">
              <w:rPr>
                <w:rFonts w:cs="Arial"/>
                <w:sz w:val="22"/>
                <w:lang w:val="ro-RO" w:eastAsia="en-US"/>
              </w:rPr>
              <w:t>mai greu</w:t>
            </w:r>
            <w:r w:rsidR="001D6B9C" w:rsidRPr="008C7364">
              <w:rPr>
                <w:rFonts w:cs="Arial"/>
                <w:sz w:val="22"/>
                <w:lang w:val="ro-RO" w:eastAsia="en-US"/>
              </w:rPr>
              <w:t xml:space="preserve"> să aibă acces sau</w:t>
            </w:r>
            <w:r w:rsidRPr="008C7364">
              <w:rPr>
                <w:rFonts w:cs="Arial"/>
                <w:sz w:val="22"/>
                <w:lang w:val="ro-RO" w:eastAsia="en-US"/>
              </w:rPr>
              <w:t xml:space="preserve"> să acceseze </w:t>
            </w:r>
            <w:r w:rsidR="004C2AC7" w:rsidRPr="008C7364">
              <w:rPr>
                <w:rFonts w:cs="Arial"/>
                <w:sz w:val="22"/>
                <w:lang w:val="ro-RO" w:eastAsia="en-US"/>
              </w:rPr>
              <w:t xml:space="preserve">finanțare </w:t>
            </w:r>
            <w:r w:rsidRPr="008C7364">
              <w:rPr>
                <w:rFonts w:cs="Arial"/>
                <w:sz w:val="22"/>
                <w:lang w:val="ro-RO" w:eastAsia="en-US"/>
              </w:rPr>
              <w:t xml:space="preserve">privată </w:t>
            </w:r>
            <w:r w:rsidR="004C2AC7" w:rsidRPr="008C7364">
              <w:rPr>
                <w:rFonts w:cs="Arial"/>
                <w:sz w:val="22"/>
                <w:lang w:val="ro-RO" w:eastAsia="en-US"/>
              </w:rPr>
              <w:t xml:space="preserve">în </w:t>
            </w:r>
            <w:r w:rsidRPr="008C7364">
              <w:rPr>
                <w:rFonts w:cs="Arial"/>
                <w:sz w:val="22"/>
                <w:lang w:val="ro-RO" w:eastAsia="en-US"/>
              </w:rPr>
              <w:t xml:space="preserve">condiții rezonabile, în special în țările în curs de dezvoltare. Acest lucru se poate întâmpla la nivelul statelor sau al regiunilor, dar mai ales la nivelul administrațiilor locale. Această situație este exacerbată de tendința </w:t>
            </w:r>
            <w:r w:rsidR="004A6492" w:rsidRPr="008C7364">
              <w:rPr>
                <w:rFonts w:cs="Arial"/>
                <w:sz w:val="22"/>
                <w:lang w:val="ro-RO" w:eastAsia="en-US"/>
              </w:rPr>
              <w:t xml:space="preserve">de </w:t>
            </w:r>
            <w:r w:rsidRPr="008C7364">
              <w:rPr>
                <w:rFonts w:cs="Arial"/>
                <w:sz w:val="22"/>
                <w:lang w:val="ro-RO" w:eastAsia="en-US"/>
              </w:rPr>
              <w:t xml:space="preserve">descentralizare tot </w:t>
            </w:r>
            <w:r w:rsidRPr="008C7364">
              <w:rPr>
                <w:rFonts w:cs="Arial"/>
                <w:sz w:val="22"/>
                <w:lang w:val="ro-RO" w:eastAsia="en-US"/>
              </w:rPr>
              <w:lastRenderedPageBreak/>
              <w:t xml:space="preserve">mai accentuată a competențelor de la guvernele centrale către municipalități/guvernări locale. </w:t>
            </w:r>
          </w:p>
          <w:p w14:paraId="140B22DB" w14:textId="77777777" w:rsidR="00E44B55" w:rsidRPr="008C7364" w:rsidRDefault="00E44B55" w:rsidP="00B840E1">
            <w:pPr>
              <w:rPr>
                <w:rFonts w:cs="Arial"/>
                <w:sz w:val="22"/>
                <w:lang w:val="ro-RO" w:eastAsia="en-US"/>
              </w:rPr>
            </w:pPr>
          </w:p>
          <w:p w14:paraId="0A44D4FF" w14:textId="77777777" w:rsidR="00B40024" w:rsidRPr="008C7364" w:rsidRDefault="00430138">
            <w:pPr>
              <w:rPr>
                <w:rFonts w:cs="Arial"/>
                <w:sz w:val="22"/>
                <w:lang w:val="ro-RO" w:eastAsia="en-US"/>
              </w:rPr>
            </w:pPr>
            <w:r w:rsidRPr="008C7364">
              <w:rPr>
                <w:rFonts w:cs="Arial"/>
                <w:sz w:val="22"/>
                <w:lang w:val="ro-RO" w:eastAsia="en-US"/>
              </w:rPr>
              <w:t>Exercitarea prudenței și a realismului este și mai necesară la nivelul administrației locale</w:t>
            </w:r>
            <w:r w:rsidR="006A32E3" w:rsidRPr="008C7364">
              <w:rPr>
                <w:rFonts w:cs="Arial"/>
                <w:sz w:val="22"/>
                <w:lang w:val="ro-RO" w:eastAsia="en-US"/>
              </w:rPr>
              <w:t xml:space="preserve">. Aceste administrații ar trebui să își asume doar </w:t>
            </w:r>
            <w:r w:rsidRPr="008C7364">
              <w:rPr>
                <w:rFonts w:cs="Arial"/>
                <w:sz w:val="22"/>
                <w:lang w:val="ro-RO" w:eastAsia="en-US"/>
              </w:rPr>
              <w:t>angajamente pe termen lung proporționale cu capacitatea lor de venituri</w:t>
            </w:r>
            <w:r w:rsidR="00545649" w:rsidRPr="008C7364">
              <w:rPr>
                <w:rFonts w:cs="Arial"/>
                <w:sz w:val="22"/>
                <w:lang w:val="ro-RO" w:eastAsia="en-US"/>
              </w:rPr>
              <w:t>. În plus</w:t>
            </w:r>
            <w:r w:rsidRPr="008C7364">
              <w:rPr>
                <w:rFonts w:cs="Arial"/>
                <w:sz w:val="22"/>
                <w:lang w:val="ro-RO" w:eastAsia="en-US"/>
              </w:rPr>
              <w:t xml:space="preserve">, </w:t>
            </w:r>
            <w:r w:rsidR="00545649" w:rsidRPr="008C7364">
              <w:rPr>
                <w:rFonts w:cs="Arial"/>
                <w:sz w:val="22"/>
                <w:lang w:val="ro-RO" w:eastAsia="en-US"/>
              </w:rPr>
              <w:t xml:space="preserve">acestea </w:t>
            </w:r>
            <w:r w:rsidR="006A32E3" w:rsidRPr="008C7364">
              <w:rPr>
                <w:rFonts w:cs="Arial"/>
                <w:sz w:val="22"/>
                <w:lang w:val="ro-RO" w:eastAsia="en-US"/>
              </w:rPr>
              <w:t xml:space="preserve">ar trebui să </w:t>
            </w:r>
            <w:r w:rsidRPr="008C7364">
              <w:rPr>
                <w:rFonts w:cs="Arial"/>
                <w:sz w:val="22"/>
                <w:lang w:val="ro-RO" w:eastAsia="en-US"/>
              </w:rPr>
              <w:t xml:space="preserve">ia în considerare </w:t>
            </w:r>
            <w:r w:rsidR="006A32E3" w:rsidRPr="008C7364">
              <w:rPr>
                <w:rFonts w:cs="Arial"/>
                <w:sz w:val="22"/>
                <w:lang w:val="ro-RO" w:eastAsia="en-US"/>
              </w:rPr>
              <w:t xml:space="preserve">caracterul adecvat al </w:t>
            </w:r>
            <w:r w:rsidRPr="008C7364">
              <w:rPr>
                <w:rFonts w:cs="Arial"/>
                <w:sz w:val="22"/>
                <w:lang w:val="ro-RO" w:eastAsia="en-US"/>
              </w:rPr>
              <w:t xml:space="preserve">nivelurilor tarifare pentru serviciile municipale </w:t>
            </w:r>
            <w:r w:rsidR="006A32E3" w:rsidRPr="008C7364">
              <w:rPr>
                <w:rFonts w:cs="Arial"/>
                <w:sz w:val="22"/>
                <w:lang w:val="ro-RO" w:eastAsia="en-US"/>
              </w:rPr>
              <w:t xml:space="preserve">și să se </w:t>
            </w:r>
            <w:r w:rsidR="00545649" w:rsidRPr="008C7364">
              <w:rPr>
                <w:rFonts w:cs="Arial"/>
                <w:sz w:val="22"/>
                <w:lang w:val="ro-RO" w:eastAsia="en-US"/>
              </w:rPr>
              <w:t xml:space="preserve">asigure că </w:t>
            </w:r>
            <w:r w:rsidRPr="008C7364">
              <w:rPr>
                <w:rFonts w:cs="Arial"/>
                <w:sz w:val="22"/>
                <w:lang w:val="ro-RO" w:eastAsia="en-US"/>
              </w:rPr>
              <w:t xml:space="preserve">subvenționarea necesară a anumitor </w:t>
            </w:r>
            <w:r w:rsidR="009E2706" w:rsidRPr="008C7364">
              <w:rPr>
                <w:rFonts w:cs="Arial"/>
                <w:sz w:val="22"/>
                <w:lang w:val="ro-RO" w:eastAsia="en-US"/>
              </w:rPr>
              <w:t>servicii</w:t>
            </w:r>
            <w:r w:rsidRPr="008C7364">
              <w:rPr>
                <w:rFonts w:cs="Arial"/>
                <w:sz w:val="22"/>
                <w:lang w:val="ro-RO" w:eastAsia="en-US"/>
              </w:rPr>
              <w:t xml:space="preserve"> publice este </w:t>
            </w:r>
            <w:r w:rsidR="009E2706" w:rsidRPr="008C7364">
              <w:rPr>
                <w:rFonts w:cs="Arial"/>
                <w:sz w:val="22"/>
                <w:lang w:val="ro-RO" w:eastAsia="en-US"/>
              </w:rPr>
              <w:t xml:space="preserve">dimensionată și structurată în mod </w:t>
            </w:r>
            <w:r w:rsidR="006A32E3" w:rsidRPr="008C7364">
              <w:rPr>
                <w:rFonts w:cs="Arial"/>
                <w:sz w:val="22"/>
                <w:lang w:val="ro-RO" w:eastAsia="en-US"/>
              </w:rPr>
              <w:t>corespunzător.</w:t>
            </w:r>
          </w:p>
          <w:p w14:paraId="0DABFF46" w14:textId="77777777" w:rsidR="004C2AC7" w:rsidRPr="008C7364" w:rsidRDefault="004C2AC7" w:rsidP="00B840E1">
            <w:pPr>
              <w:rPr>
                <w:rFonts w:cs="Arial"/>
                <w:sz w:val="22"/>
                <w:lang w:val="ro-RO" w:eastAsia="en-US"/>
              </w:rPr>
            </w:pPr>
          </w:p>
          <w:p w14:paraId="1A6CE298" w14:textId="39D01DE1" w:rsidR="00B40024" w:rsidRPr="008C7364" w:rsidRDefault="00F8519C">
            <w:pPr>
              <w:rPr>
                <w:rFonts w:cs="Arial"/>
                <w:sz w:val="22"/>
                <w:lang w:val="ro-RO" w:eastAsia="en-US"/>
              </w:rPr>
            </w:pPr>
            <w:r w:rsidRPr="008C7364">
              <w:rPr>
                <w:rFonts w:cs="Arial"/>
                <w:sz w:val="22"/>
                <w:lang w:val="ro-RO" w:eastAsia="en-US"/>
              </w:rPr>
              <w:t xml:space="preserve">Percepția riscurilor </w:t>
            </w:r>
            <w:r w:rsidR="006A32E3" w:rsidRPr="008C7364">
              <w:rPr>
                <w:rFonts w:cs="Arial"/>
                <w:sz w:val="22"/>
                <w:lang w:val="ro-RO" w:eastAsia="en-US"/>
              </w:rPr>
              <w:t xml:space="preserve">poate </w:t>
            </w:r>
            <w:r w:rsidR="0047655B" w:rsidRPr="008C7364">
              <w:rPr>
                <w:rFonts w:cs="Arial"/>
                <w:sz w:val="22"/>
                <w:lang w:val="ro-RO" w:eastAsia="en-US"/>
              </w:rPr>
              <w:t>supraaprecia</w:t>
            </w:r>
            <w:r w:rsidR="006A32E3" w:rsidRPr="008C7364">
              <w:rPr>
                <w:rFonts w:cs="Arial"/>
                <w:sz w:val="22"/>
                <w:lang w:val="ro-RO" w:eastAsia="en-US"/>
              </w:rPr>
              <w:t xml:space="preserve"> </w:t>
            </w:r>
            <w:r w:rsidRPr="008C7364">
              <w:rPr>
                <w:rFonts w:cs="Arial"/>
                <w:sz w:val="22"/>
                <w:lang w:val="ro-RO" w:eastAsia="en-US"/>
              </w:rPr>
              <w:t xml:space="preserve">capacitatea reală a </w:t>
            </w:r>
            <w:r w:rsidR="006A32E3" w:rsidRPr="008C7364">
              <w:rPr>
                <w:rFonts w:cs="Arial"/>
                <w:sz w:val="22"/>
                <w:lang w:val="ro-RO" w:eastAsia="en-US"/>
              </w:rPr>
              <w:t>administrațiilor locale</w:t>
            </w:r>
            <w:r w:rsidR="00162503" w:rsidRPr="008C7364">
              <w:rPr>
                <w:rFonts w:cs="Arial"/>
                <w:sz w:val="22"/>
                <w:lang w:val="ro-RO" w:eastAsia="en-US"/>
              </w:rPr>
              <w:t xml:space="preserve">. </w:t>
            </w:r>
            <w:r w:rsidRPr="008C7364">
              <w:rPr>
                <w:rFonts w:cs="Arial"/>
                <w:sz w:val="22"/>
                <w:lang w:val="ro-RO" w:eastAsia="en-US"/>
              </w:rPr>
              <w:t xml:space="preserve">Guvernele centrale dispun de mecanisme de subvenționare a dezvoltării de proiecte de către administrațiile regionale și locale, ceea ce reprezintă un </w:t>
            </w:r>
            <w:r w:rsidR="006A32E3" w:rsidRPr="008C7364">
              <w:rPr>
                <w:rFonts w:cs="Arial"/>
                <w:sz w:val="22"/>
                <w:lang w:val="ro-RO" w:eastAsia="en-US"/>
              </w:rPr>
              <w:t xml:space="preserve">mandat </w:t>
            </w:r>
            <w:r w:rsidRPr="008C7364">
              <w:rPr>
                <w:rFonts w:cs="Arial"/>
                <w:sz w:val="22"/>
                <w:lang w:val="ro-RO" w:eastAsia="en-US"/>
              </w:rPr>
              <w:t xml:space="preserve">în anumite sectoare sau proiecte </w:t>
            </w:r>
            <w:r w:rsidR="006A32E3" w:rsidRPr="008C7364">
              <w:rPr>
                <w:rFonts w:cs="Arial"/>
                <w:sz w:val="22"/>
                <w:lang w:val="ro-RO" w:eastAsia="en-US"/>
              </w:rPr>
              <w:t>specifice.</w:t>
            </w:r>
            <w:r w:rsidRPr="008C7364">
              <w:rPr>
                <w:rFonts w:cs="Arial"/>
                <w:sz w:val="22"/>
                <w:lang w:val="ro-RO" w:eastAsia="en-US"/>
              </w:rPr>
              <w:t xml:space="preserve">  </w:t>
            </w:r>
          </w:p>
          <w:p w14:paraId="5E3DA39B" w14:textId="77777777" w:rsidR="007B4519" w:rsidRPr="008C7364" w:rsidRDefault="007B4519" w:rsidP="00B840E1">
            <w:pPr>
              <w:rPr>
                <w:rFonts w:cs="Arial"/>
                <w:sz w:val="22"/>
                <w:lang w:val="ro-RO" w:eastAsia="en-US"/>
              </w:rPr>
            </w:pPr>
          </w:p>
          <w:p w14:paraId="7DBA4899" w14:textId="39D20836" w:rsidR="00B40024" w:rsidRPr="008C7364" w:rsidRDefault="00430138">
            <w:pPr>
              <w:rPr>
                <w:rFonts w:cs="Arial"/>
                <w:sz w:val="22"/>
                <w:lang w:val="ro-RO" w:eastAsia="en-US"/>
              </w:rPr>
            </w:pPr>
            <w:r w:rsidRPr="008C7364">
              <w:rPr>
                <w:rFonts w:cs="Arial"/>
                <w:sz w:val="22"/>
                <w:lang w:val="ro-RO" w:eastAsia="en-US"/>
              </w:rPr>
              <w:t xml:space="preserve">Din acest motiv, </w:t>
            </w:r>
            <w:r w:rsidR="00BC7F7B" w:rsidRPr="008C7364">
              <w:rPr>
                <w:rFonts w:cs="Arial"/>
                <w:sz w:val="22"/>
                <w:lang w:val="ro-RO" w:eastAsia="en-US"/>
              </w:rPr>
              <w:t>un</w:t>
            </w:r>
            <w:r w:rsidR="00911EA0" w:rsidRPr="008C7364">
              <w:rPr>
                <w:rFonts w:cs="Arial"/>
                <w:sz w:val="22"/>
                <w:lang w:val="ro-RO" w:eastAsia="en-US"/>
              </w:rPr>
              <w:t xml:space="preserve"> management</w:t>
            </w:r>
            <w:r w:rsidRPr="008C7364">
              <w:rPr>
                <w:rFonts w:cs="Arial"/>
                <w:sz w:val="22"/>
                <w:lang w:val="ro-RO" w:eastAsia="en-US"/>
              </w:rPr>
              <w:t xml:space="preserve"> adecvat a</w:t>
            </w:r>
            <w:r w:rsidR="00BC7F7B" w:rsidRPr="008C7364">
              <w:rPr>
                <w:rFonts w:cs="Arial"/>
                <w:sz w:val="22"/>
                <w:lang w:val="ro-RO" w:eastAsia="en-US"/>
              </w:rPr>
              <w:t>l</w:t>
            </w:r>
            <w:r w:rsidRPr="008C7364">
              <w:rPr>
                <w:rFonts w:cs="Arial"/>
                <w:sz w:val="22"/>
                <w:lang w:val="ro-RO" w:eastAsia="en-US"/>
              </w:rPr>
              <w:t xml:space="preserve"> politicii PPP ar trebui să </w:t>
            </w:r>
            <w:r w:rsidR="006A32E3" w:rsidRPr="008C7364">
              <w:rPr>
                <w:rFonts w:cs="Arial"/>
                <w:sz w:val="22"/>
                <w:lang w:val="ro-RO" w:eastAsia="en-US"/>
              </w:rPr>
              <w:t xml:space="preserve">includă </w:t>
            </w:r>
            <w:r w:rsidRPr="008C7364">
              <w:rPr>
                <w:rFonts w:cs="Arial"/>
                <w:sz w:val="22"/>
                <w:lang w:val="ro-RO" w:eastAsia="en-US"/>
              </w:rPr>
              <w:t xml:space="preserve">modalități și căi </w:t>
            </w:r>
            <w:r w:rsidR="00A6183D" w:rsidRPr="008C7364">
              <w:rPr>
                <w:rFonts w:cs="Arial"/>
                <w:sz w:val="22"/>
                <w:lang w:val="ro-RO" w:eastAsia="en-US"/>
              </w:rPr>
              <w:t xml:space="preserve">de </w:t>
            </w:r>
            <w:r w:rsidRPr="008C7364">
              <w:rPr>
                <w:rFonts w:cs="Arial"/>
                <w:sz w:val="22"/>
                <w:lang w:val="ro-RO" w:eastAsia="en-US"/>
              </w:rPr>
              <w:t xml:space="preserve">sprijin la nivelul guvernului </w:t>
            </w:r>
            <w:r w:rsidR="006A32E3" w:rsidRPr="008C7364">
              <w:rPr>
                <w:rFonts w:cs="Arial"/>
                <w:sz w:val="22"/>
                <w:lang w:val="ro-RO" w:eastAsia="en-US"/>
              </w:rPr>
              <w:t xml:space="preserve">central </w:t>
            </w:r>
            <w:r w:rsidR="00A6183D" w:rsidRPr="008C7364">
              <w:rPr>
                <w:rFonts w:cs="Arial"/>
                <w:sz w:val="22"/>
                <w:lang w:val="ro-RO" w:eastAsia="en-US"/>
              </w:rPr>
              <w:t xml:space="preserve">și </w:t>
            </w:r>
            <w:r w:rsidRPr="008C7364">
              <w:rPr>
                <w:rFonts w:cs="Arial"/>
                <w:sz w:val="22"/>
                <w:lang w:val="ro-RO" w:eastAsia="en-US"/>
              </w:rPr>
              <w:t xml:space="preserve">dezvoltarea PPP-urilor de către guvernele </w:t>
            </w:r>
            <w:r w:rsidR="00CF4385" w:rsidRPr="008C7364">
              <w:rPr>
                <w:rFonts w:cs="Arial"/>
                <w:sz w:val="22"/>
                <w:lang w:val="ro-RO" w:eastAsia="en-US"/>
              </w:rPr>
              <w:t xml:space="preserve">subnaționale </w:t>
            </w:r>
            <w:r w:rsidRPr="008C7364">
              <w:rPr>
                <w:rFonts w:cs="Arial"/>
                <w:sz w:val="22"/>
                <w:lang w:val="ro-RO" w:eastAsia="en-US"/>
              </w:rPr>
              <w:t xml:space="preserve">(prin cofinanțare prin </w:t>
            </w:r>
            <w:r w:rsidR="00162503" w:rsidRPr="008C7364">
              <w:rPr>
                <w:rFonts w:cs="Arial"/>
                <w:sz w:val="22"/>
                <w:lang w:val="ro-RO" w:eastAsia="en-US"/>
              </w:rPr>
              <w:t>granturi</w:t>
            </w:r>
            <w:r w:rsidRPr="008C7364">
              <w:rPr>
                <w:rFonts w:cs="Arial"/>
                <w:sz w:val="22"/>
                <w:lang w:val="ro-RO" w:eastAsia="en-US"/>
              </w:rPr>
              <w:t>, împrumuturi publice sau credite)</w:t>
            </w:r>
            <w:r w:rsidR="00162503" w:rsidRPr="008C7364">
              <w:rPr>
                <w:rFonts w:cs="Arial"/>
                <w:sz w:val="22"/>
                <w:lang w:val="ro-RO" w:eastAsia="en-US"/>
              </w:rPr>
              <w:t xml:space="preserve">. </w:t>
            </w:r>
            <w:r w:rsidRPr="008C7364">
              <w:rPr>
                <w:rFonts w:cs="Arial"/>
                <w:sz w:val="22"/>
                <w:lang w:val="ro-RO" w:eastAsia="en-US"/>
              </w:rPr>
              <w:t xml:space="preserve">În același timp, cadrul ar trebui să introducă mecanisme de control, </w:t>
            </w:r>
            <w:r w:rsidR="006A32E3" w:rsidRPr="008C7364">
              <w:rPr>
                <w:rFonts w:cs="Arial"/>
                <w:sz w:val="22"/>
                <w:lang w:val="ro-RO" w:eastAsia="en-US"/>
              </w:rPr>
              <w:t xml:space="preserve">astfel încât să se </w:t>
            </w:r>
            <w:r w:rsidRPr="008C7364">
              <w:rPr>
                <w:rFonts w:cs="Arial"/>
                <w:sz w:val="22"/>
                <w:lang w:val="ro-RO" w:eastAsia="en-US"/>
              </w:rPr>
              <w:t xml:space="preserve">evite expunerea excesivă a autorităților și/sau promovarea unor proiecte nefezabile. </w:t>
            </w:r>
            <w:r w:rsidR="00AD4C7C" w:rsidRPr="008C7364">
              <w:rPr>
                <w:rFonts w:cs="Arial"/>
                <w:sz w:val="22"/>
                <w:lang w:val="ro-RO" w:eastAsia="en-US"/>
              </w:rPr>
              <w:t xml:space="preserve">   </w:t>
            </w:r>
          </w:p>
          <w:p w14:paraId="6E8006DF" w14:textId="77777777" w:rsidR="005C1EFD" w:rsidRPr="008C7364" w:rsidRDefault="005C1EFD" w:rsidP="004C2AC7">
            <w:pPr>
              <w:rPr>
                <w:rFonts w:cs="Arial"/>
                <w:sz w:val="22"/>
                <w:lang w:val="ro-RO" w:eastAsia="en-US"/>
              </w:rPr>
            </w:pPr>
          </w:p>
        </w:tc>
      </w:tr>
    </w:tbl>
    <w:p w14:paraId="1DB5BC87" w14:textId="77777777" w:rsidR="006A162C" w:rsidRPr="008C7364" w:rsidRDefault="006A162C" w:rsidP="00B840E1">
      <w:pPr>
        <w:rPr>
          <w:rFonts w:cs="Arial"/>
          <w:lang w:val="ro-RO" w:eastAsia="en-US"/>
        </w:rPr>
      </w:pPr>
    </w:p>
    <w:p w14:paraId="600E380B" w14:textId="77777777" w:rsidR="00B40024" w:rsidRPr="008C7364" w:rsidRDefault="00430138">
      <w:pPr>
        <w:pStyle w:val="ListParagraph"/>
        <w:numPr>
          <w:ilvl w:val="0"/>
          <w:numId w:val="68"/>
        </w:numPr>
        <w:spacing w:line="240" w:lineRule="auto"/>
        <w:rPr>
          <w:rFonts w:cs="Arial"/>
          <w:b/>
          <w:i/>
          <w:lang w:val="ro-RO" w:eastAsia="en-US"/>
        </w:rPr>
      </w:pPr>
      <w:r w:rsidRPr="008C7364">
        <w:rPr>
          <w:rFonts w:cs="Arial"/>
          <w:b/>
          <w:i/>
          <w:lang w:val="ro-RO" w:eastAsia="en-US"/>
        </w:rPr>
        <w:t>Percepția riscului de țară</w:t>
      </w:r>
    </w:p>
    <w:p w14:paraId="1C88F642" w14:textId="4991D389" w:rsidR="00B40024" w:rsidRPr="008C7364" w:rsidRDefault="00430138">
      <w:pPr>
        <w:spacing w:line="240" w:lineRule="auto"/>
        <w:rPr>
          <w:rFonts w:cs="Arial"/>
          <w:lang w:val="ro-RO"/>
        </w:rPr>
      </w:pPr>
      <w:r w:rsidRPr="008C7364">
        <w:rPr>
          <w:rFonts w:cs="Arial"/>
          <w:lang w:val="ro-RO"/>
        </w:rPr>
        <w:t xml:space="preserve">Riscul de țară reprezintă </w:t>
      </w:r>
      <w:r w:rsidR="00DB47BE" w:rsidRPr="008C7364">
        <w:rPr>
          <w:rFonts w:cs="Arial"/>
          <w:lang w:val="ro-RO"/>
        </w:rPr>
        <w:t xml:space="preserve">ansamblul de riscuri asociate </w:t>
      </w:r>
      <w:r w:rsidRPr="008C7364">
        <w:rPr>
          <w:rFonts w:cs="Arial"/>
          <w:lang w:val="ro-RO"/>
        </w:rPr>
        <w:t>investițiilor într-o țară străină, inclusiv riscul de schimb valutar, riscurile economice (evoluția PIB-ului, riscul de inflație), riscurile de transfer (riscul de a suferi un blocaj în repatrierea distribuțiilor și a fluxurilor de numerar către investitor), riscurile</w:t>
      </w:r>
      <w:hyperlink r:id="rId44" w:history="1">
        <w:r w:rsidR="00DB47BE" w:rsidRPr="008C7364">
          <w:rPr>
            <w:rFonts w:cs="Arial"/>
            <w:lang w:val="ro-RO"/>
          </w:rPr>
          <w:t xml:space="preserve"> politice</w:t>
        </w:r>
      </w:hyperlink>
      <w:r w:rsidR="00DB47BE" w:rsidRPr="008C7364">
        <w:rPr>
          <w:rFonts w:cs="Arial"/>
          <w:lang w:val="ro-RO"/>
        </w:rPr>
        <w:t xml:space="preserve">, riscurile </w:t>
      </w:r>
      <w:r w:rsidRPr="008C7364">
        <w:rPr>
          <w:rFonts w:cs="Arial"/>
          <w:lang w:val="ro-RO"/>
        </w:rPr>
        <w:t xml:space="preserve">sociale </w:t>
      </w:r>
      <w:r w:rsidR="004F19EA" w:rsidRPr="008C7364">
        <w:rPr>
          <w:rFonts w:cs="Arial"/>
          <w:lang w:val="ro-RO"/>
        </w:rPr>
        <w:t>(inclusiv riscul de revolte generale)</w:t>
      </w:r>
      <w:r w:rsidRPr="008C7364">
        <w:rPr>
          <w:rFonts w:cs="Arial"/>
          <w:lang w:val="ro-RO"/>
        </w:rPr>
        <w:t xml:space="preserve">, riscurile de </w:t>
      </w:r>
      <w:hyperlink r:id="rId45" w:history="1">
        <w:r w:rsidRPr="008C7364">
          <w:rPr>
            <w:rFonts w:cs="Arial"/>
            <w:lang w:val="ro-RO"/>
          </w:rPr>
          <w:t xml:space="preserve">reglementare și juridice </w:t>
        </w:r>
        <w:r w:rsidR="004F19EA" w:rsidRPr="008C7364">
          <w:rPr>
            <w:rFonts w:cs="Arial"/>
            <w:lang w:val="ro-RO"/>
          </w:rPr>
          <w:t>(riscul ca dispozițiile legale existente să afecteze un investitor străin sau să fie mai oneroase decât în țara de origine)</w:t>
        </w:r>
        <w:r w:rsidRPr="008C7364">
          <w:rPr>
            <w:rFonts w:cs="Arial"/>
            <w:lang w:val="ro-RO"/>
          </w:rPr>
          <w:t xml:space="preserve">, </w:t>
        </w:r>
        <w:r w:rsidR="003D7EF1" w:rsidRPr="008C7364">
          <w:rPr>
            <w:rFonts w:cs="Arial"/>
            <w:lang w:val="ro-RO"/>
          </w:rPr>
          <w:t xml:space="preserve">corupția </w:t>
        </w:r>
        <w:r w:rsidRPr="008C7364">
          <w:rPr>
            <w:rFonts w:cs="Arial"/>
            <w:lang w:val="ro-RO"/>
          </w:rPr>
          <w:t xml:space="preserve">și </w:t>
        </w:r>
        <w:r w:rsidR="00DB47BE" w:rsidRPr="008C7364">
          <w:rPr>
            <w:rFonts w:cs="Arial"/>
            <w:lang w:val="ro-RO"/>
          </w:rPr>
          <w:t>riscul</w:t>
        </w:r>
        <w:r w:rsidRPr="008C7364">
          <w:rPr>
            <w:rFonts w:cs="Arial"/>
            <w:lang w:val="ro-RO"/>
          </w:rPr>
          <w:t xml:space="preserve"> suveran</w:t>
        </w:r>
      </w:hyperlink>
      <w:r w:rsidR="004F19EA" w:rsidRPr="008C7364">
        <w:rPr>
          <w:rFonts w:cs="Arial"/>
          <w:lang w:val="ro-RO"/>
        </w:rPr>
        <w:t xml:space="preserve"> (riscul de nerespectare a obligațiilor financiare de către țara respectivă) </w:t>
      </w:r>
      <w:r w:rsidR="009E2706" w:rsidRPr="008C7364">
        <w:rPr>
          <w:rFonts w:cs="Arial"/>
          <w:vertAlign w:val="superscript"/>
          <w:lang w:val="ro-RO"/>
        </w:rPr>
        <w:footnoteReference w:id="56"/>
      </w:r>
      <w:r w:rsidR="005E142A" w:rsidRPr="008C7364">
        <w:rPr>
          <w:rFonts w:cs="Arial"/>
          <w:lang w:val="ro-RO"/>
        </w:rPr>
        <w:t>.</w:t>
      </w:r>
    </w:p>
    <w:p w14:paraId="4D5C09E8" w14:textId="7A6D1964" w:rsidR="00B40024" w:rsidRPr="008C7364" w:rsidRDefault="00430138">
      <w:pPr>
        <w:spacing w:line="240" w:lineRule="auto"/>
        <w:rPr>
          <w:rFonts w:cs="Arial"/>
          <w:lang w:val="ro-RO"/>
        </w:rPr>
      </w:pPr>
      <w:r w:rsidRPr="008C7364">
        <w:rPr>
          <w:rFonts w:cs="Arial"/>
          <w:lang w:val="ro-RO"/>
        </w:rPr>
        <w:t xml:space="preserve">Climatul de afaceri dintr-o țară (riscul de a fi nefavorabil), inclusiv legislația generală care afectează o afacere normală (legislația muncii, fiscalitatea, sistemul judiciar </w:t>
      </w:r>
      <w:r w:rsidR="00A6183D" w:rsidRPr="008C7364">
        <w:rPr>
          <w:rFonts w:cs="Arial"/>
          <w:lang w:val="ro-RO"/>
        </w:rPr>
        <w:t>etc.</w:t>
      </w:r>
      <w:r w:rsidRPr="008C7364">
        <w:rPr>
          <w:rFonts w:cs="Arial"/>
          <w:lang w:val="ro-RO"/>
        </w:rPr>
        <w:t>)</w:t>
      </w:r>
      <w:r w:rsidR="004F19EA" w:rsidRPr="008C7364">
        <w:rPr>
          <w:rFonts w:cs="Arial"/>
          <w:lang w:val="ro-RO"/>
        </w:rPr>
        <w:t xml:space="preserve">, starea infrastructurii necesare pentru afacere, dezvoltarea sau restricțiile de pe piața de aprovizionare </w:t>
      </w:r>
      <w:r w:rsidR="00F331E7" w:rsidRPr="008C7364">
        <w:rPr>
          <w:rFonts w:cs="Arial"/>
          <w:lang w:val="ro-RO"/>
        </w:rPr>
        <w:t xml:space="preserve">(în special </w:t>
      </w:r>
      <w:r w:rsidR="006A32E3" w:rsidRPr="008C7364">
        <w:rPr>
          <w:rFonts w:cs="Arial"/>
          <w:lang w:val="ro-RO"/>
        </w:rPr>
        <w:t xml:space="preserve">disponibilitatea unei </w:t>
      </w:r>
      <w:r w:rsidR="00F331E7" w:rsidRPr="008C7364">
        <w:rPr>
          <w:rFonts w:cs="Arial"/>
          <w:lang w:val="ro-RO"/>
        </w:rPr>
        <w:t xml:space="preserve">forțe de muncă calificate și a unor subcontractanți locali solvabili) pot fi </w:t>
      </w:r>
      <w:r w:rsidR="004F19EA" w:rsidRPr="008C7364">
        <w:rPr>
          <w:rFonts w:cs="Arial"/>
          <w:lang w:val="ro-RO"/>
        </w:rPr>
        <w:t xml:space="preserve">considerate </w:t>
      </w:r>
      <w:r w:rsidRPr="008C7364">
        <w:rPr>
          <w:rFonts w:cs="Arial"/>
          <w:lang w:val="ro-RO"/>
        </w:rPr>
        <w:t xml:space="preserve">parte a conceptului de risc de țară </w:t>
      </w:r>
      <w:r w:rsidR="00F331E7" w:rsidRPr="008C7364">
        <w:rPr>
          <w:rFonts w:cs="Arial"/>
          <w:lang w:val="ro-RO"/>
        </w:rPr>
        <w:t>sau, în orice caz, factori distinctivi pentru un investitor atunci când abordează o piață emergentă</w:t>
      </w:r>
      <w:r w:rsidRPr="008C7364">
        <w:rPr>
          <w:rFonts w:cs="Arial"/>
          <w:lang w:val="ro-RO"/>
        </w:rPr>
        <w:t xml:space="preserve">. </w:t>
      </w:r>
    </w:p>
    <w:p w14:paraId="5EF4F181" w14:textId="6ACC2304" w:rsidR="00B40024" w:rsidRPr="008C7364" w:rsidRDefault="00430138">
      <w:pPr>
        <w:spacing w:line="240" w:lineRule="auto"/>
        <w:rPr>
          <w:rFonts w:cs="Arial"/>
          <w:lang w:val="ro-RO"/>
        </w:rPr>
      </w:pPr>
      <w:r w:rsidRPr="008C7364">
        <w:rPr>
          <w:rFonts w:cs="Arial"/>
          <w:lang w:val="ro-RO"/>
        </w:rPr>
        <w:t xml:space="preserve">Trebuie remarcat faptul că </w:t>
      </w:r>
      <w:r w:rsidR="004F19EA" w:rsidRPr="008C7364">
        <w:rPr>
          <w:rFonts w:cs="Arial"/>
          <w:lang w:val="ro-RO"/>
        </w:rPr>
        <w:t xml:space="preserve">unele dintre riscurile acceptate ca parte sau componente ale "riscului de țară" se pot suprapune sau pot </w:t>
      </w:r>
      <w:r w:rsidR="0010749C" w:rsidRPr="008C7364">
        <w:rPr>
          <w:rFonts w:cs="Arial"/>
          <w:lang w:val="ro-RO"/>
        </w:rPr>
        <w:t>fi utilizate în mod di</w:t>
      </w:r>
      <w:r w:rsidR="005E142A" w:rsidRPr="008C7364">
        <w:rPr>
          <w:rFonts w:cs="Arial"/>
          <w:lang w:val="ro-RO"/>
        </w:rPr>
        <w:t>stinct</w:t>
      </w:r>
      <w:r w:rsidR="0010749C" w:rsidRPr="008C7364">
        <w:rPr>
          <w:rFonts w:cs="Arial"/>
          <w:lang w:val="ro-RO"/>
        </w:rPr>
        <w:t xml:space="preserve"> de </w:t>
      </w:r>
      <w:r w:rsidR="004F19EA" w:rsidRPr="008C7364">
        <w:rPr>
          <w:rFonts w:cs="Arial"/>
          <w:lang w:val="ro-RO"/>
        </w:rPr>
        <w:t xml:space="preserve">diferiți autori. </w:t>
      </w:r>
      <w:r w:rsidR="0010749C" w:rsidRPr="008C7364">
        <w:rPr>
          <w:rFonts w:cs="Arial"/>
          <w:lang w:val="ro-RO"/>
        </w:rPr>
        <w:t xml:space="preserve">De exemplu, </w:t>
      </w:r>
      <w:r w:rsidR="004F19EA" w:rsidRPr="008C7364">
        <w:rPr>
          <w:rFonts w:cs="Arial"/>
          <w:lang w:val="ro-RO"/>
        </w:rPr>
        <w:t xml:space="preserve">riscurile politice sunt asumate de industria asigurărilor </w:t>
      </w:r>
      <w:r w:rsidR="0010749C" w:rsidRPr="008C7364">
        <w:rPr>
          <w:rFonts w:cs="Arial"/>
          <w:lang w:val="ro-RO"/>
        </w:rPr>
        <w:t xml:space="preserve">ca incluzând </w:t>
      </w:r>
      <w:r w:rsidR="004F19EA" w:rsidRPr="008C7364">
        <w:rPr>
          <w:rFonts w:cs="Arial"/>
          <w:lang w:val="ro-RO"/>
        </w:rPr>
        <w:t xml:space="preserve">riscul de război, revolte generale și transferabilitatea sau convertibilitatea monedei. Confiscarea, naționalizarea sau exproprierea sunt considerate evenimente incluse în riscurile politice. Riscul suveran poate fi considerat </w:t>
      </w:r>
      <w:r w:rsidR="005E142A" w:rsidRPr="008C7364">
        <w:rPr>
          <w:rFonts w:cs="Arial"/>
          <w:lang w:val="ro-RO"/>
        </w:rPr>
        <w:t xml:space="preserve">o </w:t>
      </w:r>
      <w:r w:rsidR="005E142A" w:rsidRPr="008C7364">
        <w:rPr>
          <w:rFonts w:cs="Arial"/>
          <w:lang w:val="ro-RO"/>
        </w:rPr>
        <w:lastRenderedPageBreak/>
        <w:t>subcategorie</w:t>
      </w:r>
      <w:r w:rsidR="003D7EF1" w:rsidRPr="008C7364">
        <w:rPr>
          <w:rFonts w:cs="Arial"/>
          <w:lang w:val="ro-RO"/>
        </w:rPr>
        <w:t xml:space="preserve"> sau o potențială concretizare a riscului politic</w:t>
      </w:r>
      <w:r w:rsidR="003D7EF1" w:rsidRPr="008C7364">
        <w:rPr>
          <w:rFonts w:cs="Arial"/>
          <w:vertAlign w:val="superscript"/>
          <w:lang w:val="ro-RO"/>
        </w:rPr>
        <w:footnoteReference w:id="57"/>
      </w:r>
      <w:r w:rsidR="003D7EF1" w:rsidRPr="008C7364">
        <w:rPr>
          <w:rFonts w:cs="Arial"/>
          <w:vertAlign w:val="superscript"/>
          <w:lang w:val="ro-RO"/>
        </w:rPr>
        <w:t>.</w:t>
      </w:r>
    </w:p>
    <w:p w14:paraId="75E1D51A" w14:textId="001704ED" w:rsidR="00B40024" w:rsidRPr="008C7364" w:rsidRDefault="00430138">
      <w:pPr>
        <w:spacing w:line="240" w:lineRule="auto"/>
        <w:rPr>
          <w:rFonts w:cs="Arial"/>
          <w:lang w:val="ro-RO"/>
        </w:rPr>
      </w:pPr>
      <w:r w:rsidRPr="008C7364">
        <w:rPr>
          <w:rFonts w:cs="Arial"/>
          <w:lang w:val="ro-RO"/>
        </w:rPr>
        <w:t>De obicei</w:t>
      </w:r>
      <w:r w:rsidR="00621C08" w:rsidRPr="008C7364">
        <w:rPr>
          <w:rFonts w:cs="Arial"/>
          <w:lang w:val="ro-RO"/>
        </w:rPr>
        <w:t xml:space="preserve">, </w:t>
      </w:r>
      <w:r w:rsidRPr="008C7364">
        <w:rPr>
          <w:rFonts w:cs="Arial"/>
          <w:lang w:val="ro-RO"/>
        </w:rPr>
        <w:t>percepțiile</w:t>
      </w:r>
      <w:r w:rsidR="00984E2E" w:rsidRPr="008C7364">
        <w:rPr>
          <w:rFonts w:cs="Arial"/>
          <w:lang w:val="ro-RO"/>
        </w:rPr>
        <w:t xml:space="preserve"> unui</w:t>
      </w:r>
      <w:r w:rsidRPr="008C7364">
        <w:rPr>
          <w:rFonts w:cs="Arial"/>
          <w:lang w:val="ro-RO"/>
        </w:rPr>
        <w:t xml:space="preserve"> risc</w:t>
      </w:r>
      <w:r w:rsidR="00984E2E" w:rsidRPr="008C7364">
        <w:rPr>
          <w:rFonts w:cs="Arial"/>
          <w:lang w:val="ro-RO"/>
        </w:rPr>
        <w:t xml:space="preserve"> </w:t>
      </w:r>
      <w:r w:rsidRPr="008C7364">
        <w:rPr>
          <w:rFonts w:cs="Arial"/>
          <w:lang w:val="ro-RO"/>
        </w:rPr>
        <w:t xml:space="preserve">de țară </w:t>
      </w:r>
      <w:r w:rsidR="00984E2E" w:rsidRPr="008C7364">
        <w:rPr>
          <w:rFonts w:cs="Arial"/>
          <w:lang w:val="ro-RO"/>
        </w:rPr>
        <w:t xml:space="preserve">ridicat </w:t>
      </w:r>
      <w:r w:rsidRPr="008C7364">
        <w:rPr>
          <w:rFonts w:cs="Arial"/>
          <w:lang w:val="ro-RO"/>
        </w:rPr>
        <w:t xml:space="preserve">și ratingurile de credit scăzute sunt corelate cu lipsa de dezvoltare a pieței financiare și cu </w:t>
      </w:r>
      <w:r w:rsidR="00287441" w:rsidRPr="008C7364">
        <w:rPr>
          <w:rFonts w:cs="Arial"/>
          <w:lang w:val="ro-RO"/>
        </w:rPr>
        <w:t>un buget</w:t>
      </w:r>
      <w:r w:rsidRPr="008C7364">
        <w:rPr>
          <w:rFonts w:cs="Arial"/>
          <w:lang w:val="ro-RO"/>
        </w:rPr>
        <w:t xml:space="preserve"> </w:t>
      </w:r>
      <w:r w:rsidR="00EA2AC9" w:rsidRPr="008C7364">
        <w:rPr>
          <w:rFonts w:cs="Arial"/>
          <w:lang w:val="ro-RO"/>
        </w:rPr>
        <w:t xml:space="preserve">precar. </w:t>
      </w:r>
      <w:r w:rsidR="003D7EF1" w:rsidRPr="008C7364">
        <w:rPr>
          <w:rFonts w:cs="Arial"/>
          <w:lang w:val="ro-RO"/>
        </w:rPr>
        <w:t xml:space="preserve">Percepția </w:t>
      </w:r>
      <w:r w:rsidR="00287441" w:rsidRPr="008C7364">
        <w:rPr>
          <w:rFonts w:cs="Arial"/>
          <w:lang w:val="ro-RO"/>
        </w:rPr>
        <w:t>unui</w:t>
      </w:r>
      <w:r w:rsidR="003D7EF1" w:rsidRPr="008C7364">
        <w:rPr>
          <w:rFonts w:cs="Arial"/>
          <w:lang w:val="ro-RO"/>
        </w:rPr>
        <w:t xml:space="preserve"> risc de țară</w:t>
      </w:r>
      <w:r w:rsidR="00287441" w:rsidRPr="008C7364">
        <w:rPr>
          <w:rFonts w:cs="Arial"/>
          <w:lang w:val="ro-RO"/>
        </w:rPr>
        <w:t xml:space="preserve"> ridicat</w:t>
      </w:r>
      <w:r w:rsidR="003D7EF1" w:rsidRPr="008C7364">
        <w:rPr>
          <w:rFonts w:cs="Arial"/>
          <w:lang w:val="ro-RO"/>
        </w:rPr>
        <w:t xml:space="preserve"> </w:t>
      </w:r>
      <w:r w:rsidR="00F30148" w:rsidRPr="008C7364">
        <w:rPr>
          <w:rFonts w:cs="Arial"/>
          <w:lang w:val="ro-RO"/>
        </w:rPr>
        <w:t xml:space="preserve">(în </w:t>
      </w:r>
      <w:r w:rsidR="003D7EF1" w:rsidRPr="008C7364">
        <w:rPr>
          <w:rFonts w:cs="Arial"/>
          <w:lang w:val="ro-RO"/>
        </w:rPr>
        <w:t xml:space="preserve">special </w:t>
      </w:r>
      <w:r w:rsidR="00F30148" w:rsidRPr="008C7364">
        <w:rPr>
          <w:rFonts w:cs="Arial"/>
          <w:lang w:val="ro-RO"/>
        </w:rPr>
        <w:t>nivelurile ridicate de corupție, instabilitatea politică și socială ridicată</w:t>
      </w:r>
      <w:r w:rsidR="00621C08" w:rsidRPr="008C7364">
        <w:rPr>
          <w:rFonts w:cs="Arial"/>
          <w:lang w:val="ro-RO"/>
        </w:rPr>
        <w:t xml:space="preserve">, </w:t>
      </w:r>
      <w:r w:rsidR="00F30148" w:rsidRPr="008C7364">
        <w:rPr>
          <w:rFonts w:cs="Arial"/>
          <w:lang w:val="ro-RO"/>
        </w:rPr>
        <w:t xml:space="preserve">conflictele sociale </w:t>
      </w:r>
      <w:r w:rsidR="006D5BEB" w:rsidRPr="008C7364">
        <w:rPr>
          <w:rFonts w:cs="Arial"/>
          <w:lang w:val="ro-RO"/>
        </w:rPr>
        <w:t>etc.</w:t>
      </w:r>
      <w:r w:rsidR="00F30148" w:rsidRPr="008C7364">
        <w:rPr>
          <w:rFonts w:cs="Arial"/>
          <w:lang w:val="ro-RO"/>
        </w:rPr>
        <w:t xml:space="preserve">), </w:t>
      </w:r>
      <w:r w:rsidR="003D7EF1" w:rsidRPr="008C7364">
        <w:rPr>
          <w:rFonts w:cs="Arial"/>
          <w:lang w:val="ro-RO"/>
        </w:rPr>
        <w:t xml:space="preserve">împreună cu o </w:t>
      </w:r>
      <w:r w:rsidR="00F30148" w:rsidRPr="008C7364">
        <w:rPr>
          <w:rFonts w:cs="Arial"/>
          <w:lang w:val="ro-RO"/>
        </w:rPr>
        <w:t xml:space="preserve">bonitate </w:t>
      </w:r>
      <w:r w:rsidR="00287441" w:rsidRPr="008C7364">
        <w:rPr>
          <w:rFonts w:cs="Arial"/>
          <w:lang w:val="ro-RO"/>
        </w:rPr>
        <w:t xml:space="preserve">slabă </w:t>
      </w:r>
      <w:r w:rsidR="00F30148" w:rsidRPr="008C7364">
        <w:rPr>
          <w:rFonts w:cs="Arial"/>
          <w:lang w:val="ro-RO"/>
        </w:rPr>
        <w:t xml:space="preserve">de credit </w:t>
      </w:r>
      <w:r w:rsidR="00FF6DDB" w:rsidRPr="008C7364">
        <w:rPr>
          <w:rFonts w:cs="Arial"/>
          <w:lang w:val="ro-RO"/>
        </w:rPr>
        <w:t>(</w:t>
      </w:r>
      <w:r w:rsidR="006D5BEB" w:rsidRPr="008C7364">
        <w:rPr>
          <w:rFonts w:cs="Arial"/>
          <w:lang w:val="ro-RO"/>
        </w:rPr>
        <w:t xml:space="preserve">adică </w:t>
      </w:r>
      <w:r w:rsidR="00F30148" w:rsidRPr="008C7364">
        <w:rPr>
          <w:rFonts w:cs="Arial"/>
          <w:lang w:val="ro-RO"/>
        </w:rPr>
        <w:t xml:space="preserve">percepția ridicată a riscului </w:t>
      </w:r>
      <w:r w:rsidR="003D7EF1" w:rsidRPr="008C7364">
        <w:rPr>
          <w:rFonts w:cs="Arial"/>
          <w:lang w:val="ro-RO"/>
        </w:rPr>
        <w:t xml:space="preserve">suveran </w:t>
      </w:r>
      <w:r w:rsidR="00F30148" w:rsidRPr="008C7364">
        <w:rPr>
          <w:rFonts w:cs="Arial"/>
          <w:lang w:val="ro-RO"/>
        </w:rPr>
        <w:t xml:space="preserve">de către </w:t>
      </w:r>
      <w:r w:rsidR="003D7EF1" w:rsidRPr="008C7364">
        <w:rPr>
          <w:rFonts w:cs="Arial"/>
          <w:lang w:val="ro-RO"/>
        </w:rPr>
        <w:t xml:space="preserve">creditorii </w:t>
      </w:r>
      <w:r w:rsidR="00F30148" w:rsidRPr="008C7364">
        <w:rPr>
          <w:rFonts w:cs="Arial"/>
          <w:lang w:val="ro-RO"/>
        </w:rPr>
        <w:t xml:space="preserve">străini) </w:t>
      </w:r>
      <w:r w:rsidR="00EA2AC9" w:rsidRPr="008C7364">
        <w:rPr>
          <w:rFonts w:cs="Arial"/>
          <w:lang w:val="ro-RO"/>
        </w:rPr>
        <w:t>reprezintă obstacole</w:t>
      </w:r>
      <w:r w:rsidR="00F30148" w:rsidRPr="008C7364">
        <w:rPr>
          <w:rFonts w:cs="Arial"/>
          <w:lang w:val="ro-RO"/>
        </w:rPr>
        <w:t xml:space="preserve"> uriașe în calea dezvoltării </w:t>
      </w:r>
      <w:r w:rsidR="000F06AC" w:rsidRPr="008C7364">
        <w:rPr>
          <w:rFonts w:cs="Arial"/>
          <w:lang w:val="ro-RO"/>
        </w:rPr>
        <w:t>PPP-urilor cu finanțare privată</w:t>
      </w:r>
      <w:r w:rsidR="00F30148" w:rsidRPr="008C7364">
        <w:rPr>
          <w:rFonts w:cs="Arial"/>
          <w:lang w:val="ro-RO"/>
        </w:rPr>
        <w:t>.</w:t>
      </w:r>
    </w:p>
    <w:p w14:paraId="73B92E38" w14:textId="77777777" w:rsidR="00B40024" w:rsidRPr="008C7364" w:rsidRDefault="00430138">
      <w:pPr>
        <w:spacing w:line="240" w:lineRule="auto"/>
        <w:rPr>
          <w:rFonts w:cs="Arial"/>
          <w:lang w:val="ro-RO" w:eastAsia="en-US"/>
        </w:rPr>
      </w:pPr>
      <w:r w:rsidRPr="008C7364">
        <w:rPr>
          <w:rFonts w:cs="Arial"/>
          <w:lang w:val="ro-RO"/>
        </w:rPr>
        <w:t xml:space="preserve">În astfel de țări, </w:t>
      </w:r>
      <w:r w:rsidR="00F30148" w:rsidRPr="008C7364">
        <w:rPr>
          <w:rFonts w:cs="Arial"/>
          <w:lang w:val="ro-RO"/>
        </w:rPr>
        <w:t xml:space="preserve">PPP-urile pot fi în continuare o abordare utilă și valoroasă pentru proiectele care nu necesită investiții intensive de capital și pentru proiectele de tip "numai </w:t>
      </w:r>
      <w:r w:rsidRPr="008C7364">
        <w:rPr>
          <w:rFonts w:cs="Arial"/>
          <w:lang w:val="ro-RO"/>
        </w:rPr>
        <w:t>servicii"</w:t>
      </w:r>
      <w:r w:rsidR="00F30148" w:rsidRPr="008C7364">
        <w:rPr>
          <w:rFonts w:cs="Arial"/>
          <w:lang w:val="ro-RO"/>
        </w:rPr>
        <w:t xml:space="preserve">, iar acestea ar trebui să fie în centrul atenției, cu excepția cazului în care </w:t>
      </w:r>
      <w:r w:rsidR="00166FDB" w:rsidRPr="008C7364">
        <w:rPr>
          <w:rFonts w:cs="Arial"/>
          <w:lang w:val="ro-RO"/>
        </w:rPr>
        <w:t xml:space="preserve">există un </w:t>
      </w:r>
      <w:r w:rsidR="00F30148" w:rsidRPr="008C7364">
        <w:rPr>
          <w:rFonts w:cs="Arial"/>
          <w:lang w:val="ro-RO"/>
        </w:rPr>
        <w:t>acces clar la asigurarea împotriva riscurilor politice oferită de BMD sau de ACE</w:t>
      </w:r>
      <w:r w:rsidR="00F30148" w:rsidRPr="008C7364">
        <w:rPr>
          <w:rFonts w:cs="Arial"/>
          <w:lang w:val="ro-RO" w:eastAsia="en-US"/>
        </w:rPr>
        <w:t xml:space="preserve">. </w:t>
      </w:r>
    </w:p>
    <w:p w14:paraId="222F0A37" w14:textId="77777777" w:rsidR="009224D0" w:rsidRPr="008C7364" w:rsidRDefault="009224D0" w:rsidP="004F19AE">
      <w:pPr>
        <w:spacing w:line="240" w:lineRule="auto"/>
        <w:rPr>
          <w:rFonts w:cs="Arial"/>
          <w:lang w:val="ro-RO" w:eastAsia="en-US"/>
        </w:rPr>
      </w:pPr>
    </w:p>
    <w:p w14:paraId="01A79ACE" w14:textId="77777777" w:rsidR="00B40024" w:rsidRPr="008C7364" w:rsidRDefault="00430138">
      <w:pPr>
        <w:pStyle w:val="ListParagraph"/>
        <w:numPr>
          <w:ilvl w:val="0"/>
          <w:numId w:val="68"/>
        </w:numPr>
        <w:spacing w:line="240" w:lineRule="auto"/>
        <w:rPr>
          <w:rFonts w:cs="Arial"/>
          <w:b/>
          <w:i/>
          <w:lang w:val="ro-RO" w:eastAsia="en-US"/>
        </w:rPr>
      </w:pPr>
      <w:r w:rsidRPr="008C7364">
        <w:rPr>
          <w:rFonts w:cs="Arial"/>
          <w:b/>
          <w:i/>
          <w:lang w:val="ro-RO" w:eastAsia="en-US"/>
        </w:rPr>
        <w:t>Concluzii</w:t>
      </w:r>
    </w:p>
    <w:p w14:paraId="15EA7481" w14:textId="3C84FFC3" w:rsidR="00B40024" w:rsidRPr="008C7364" w:rsidRDefault="00430138">
      <w:pPr>
        <w:spacing w:line="240" w:lineRule="auto"/>
        <w:rPr>
          <w:rFonts w:cs="Arial"/>
          <w:lang w:val="ro-RO" w:eastAsia="en-US"/>
        </w:rPr>
      </w:pPr>
      <w:r w:rsidRPr="008C7364">
        <w:rPr>
          <w:rFonts w:cs="Arial"/>
          <w:lang w:val="ro-RO" w:eastAsia="en-US"/>
        </w:rPr>
        <w:t xml:space="preserve">Pentru țările cu niveluri foarte scăzute de </w:t>
      </w:r>
      <w:r w:rsidR="00446682" w:rsidRPr="008C7364">
        <w:rPr>
          <w:rFonts w:cs="Arial"/>
          <w:lang w:val="ro-RO" w:eastAsia="en-US"/>
        </w:rPr>
        <w:t>venituri</w:t>
      </w:r>
      <w:r w:rsidRPr="008C7364">
        <w:rPr>
          <w:rFonts w:cs="Arial"/>
          <w:lang w:val="ro-RO" w:eastAsia="en-US"/>
        </w:rPr>
        <w:t xml:space="preserve">, cu o instabilitate politică și socială </w:t>
      </w:r>
      <w:r w:rsidR="00EA2AC9" w:rsidRPr="008C7364">
        <w:rPr>
          <w:rFonts w:cs="Arial"/>
          <w:lang w:val="ro-RO" w:eastAsia="en-US"/>
        </w:rPr>
        <w:t xml:space="preserve">ridicată </w:t>
      </w:r>
      <w:r w:rsidRPr="008C7364">
        <w:rPr>
          <w:rFonts w:cs="Arial"/>
          <w:lang w:val="ro-RO" w:eastAsia="en-US"/>
        </w:rPr>
        <w:t xml:space="preserve">și cu piețe financiare locale limitate, </w:t>
      </w:r>
      <w:r w:rsidR="00EA2AC9" w:rsidRPr="008C7364">
        <w:rPr>
          <w:rFonts w:cs="Arial"/>
          <w:lang w:val="ro-RO" w:eastAsia="en-US"/>
        </w:rPr>
        <w:t xml:space="preserve">utilizarea </w:t>
      </w:r>
      <w:r w:rsidRPr="008C7364">
        <w:rPr>
          <w:rFonts w:cs="Arial"/>
          <w:lang w:val="ro-RO" w:eastAsia="en-US"/>
        </w:rPr>
        <w:t xml:space="preserve">PPP-urilor ca opțiune pentru finanțarea și </w:t>
      </w:r>
      <w:r w:rsidR="00911EA0" w:rsidRPr="008C7364">
        <w:rPr>
          <w:rFonts w:cs="Arial"/>
          <w:lang w:val="ro-RO" w:eastAsia="en-US"/>
        </w:rPr>
        <w:t>managementul</w:t>
      </w:r>
      <w:r w:rsidRPr="008C7364">
        <w:rPr>
          <w:rFonts w:cs="Arial"/>
          <w:lang w:val="ro-RO" w:eastAsia="en-US"/>
        </w:rPr>
        <w:t xml:space="preserve"> noilor infrastructuri trebuie analizată cu atenție. Atunci când stabilește strategia de PPP, </w:t>
      </w:r>
      <w:r w:rsidR="00166FDB" w:rsidRPr="008C7364">
        <w:rPr>
          <w:rFonts w:cs="Arial"/>
          <w:lang w:val="ro-RO" w:eastAsia="en-US"/>
        </w:rPr>
        <w:t xml:space="preserve">un </w:t>
      </w:r>
      <w:r w:rsidR="00CD4EE0" w:rsidRPr="008C7364">
        <w:rPr>
          <w:rFonts w:cs="Arial"/>
          <w:lang w:val="ro-RO" w:eastAsia="en-US"/>
        </w:rPr>
        <w:t>TCMPD</w:t>
      </w:r>
      <w:r w:rsidR="00EA2AC9" w:rsidRPr="008C7364">
        <w:rPr>
          <w:rFonts w:cs="Arial"/>
          <w:lang w:val="ro-RO" w:eastAsia="en-US"/>
        </w:rPr>
        <w:t xml:space="preserve"> </w:t>
      </w:r>
      <w:r w:rsidRPr="008C7364">
        <w:rPr>
          <w:rFonts w:cs="Arial"/>
          <w:lang w:val="ro-RO" w:eastAsia="en-US"/>
        </w:rPr>
        <w:t xml:space="preserve">trebuie să fie realist și prudent. </w:t>
      </w:r>
    </w:p>
    <w:p w14:paraId="5E843E06" w14:textId="5554BF45" w:rsidR="00B40024" w:rsidRPr="008C7364" w:rsidRDefault="00430138">
      <w:pPr>
        <w:spacing w:line="240" w:lineRule="auto"/>
        <w:rPr>
          <w:rFonts w:cs="Arial"/>
          <w:lang w:val="ro-RO" w:eastAsia="en-US"/>
        </w:rPr>
      </w:pPr>
      <w:r w:rsidRPr="008C7364">
        <w:rPr>
          <w:rFonts w:cs="Arial"/>
          <w:lang w:val="ro-RO" w:eastAsia="en-US"/>
        </w:rPr>
        <w:t xml:space="preserve">O </w:t>
      </w:r>
      <w:r w:rsidR="009B5797" w:rsidRPr="008C7364">
        <w:rPr>
          <w:rFonts w:cs="Arial"/>
          <w:lang w:val="ro-RO" w:eastAsia="en-US"/>
        </w:rPr>
        <w:t xml:space="preserve">abordare </w:t>
      </w:r>
      <w:r w:rsidR="00F16546" w:rsidRPr="008C7364">
        <w:rPr>
          <w:rFonts w:cs="Arial"/>
          <w:lang w:val="ro-RO" w:eastAsia="en-US"/>
        </w:rPr>
        <w:t>modestă și realistă</w:t>
      </w:r>
      <w:r w:rsidRPr="008C7364">
        <w:rPr>
          <w:rFonts w:cs="Arial"/>
          <w:lang w:val="ro-RO" w:eastAsia="en-US"/>
        </w:rPr>
        <w:t xml:space="preserve">, care </w:t>
      </w:r>
      <w:r w:rsidR="009B5797" w:rsidRPr="008C7364">
        <w:rPr>
          <w:rFonts w:cs="Arial"/>
          <w:lang w:val="ro-RO" w:eastAsia="en-US"/>
        </w:rPr>
        <w:t xml:space="preserve">adaptează </w:t>
      </w:r>
      <w:r w:rsidR="00F16546" w:rsidRPr="008C7364">
        <w:rPr>
          <w:rFonts w:cs="Arial"/>
          <w:lang w:val="ro-RO" w:eastAsia="en-US"/>
        </w:rPr>
        <w:t>strategia</w:t>
      </w:r>
      <w:r w:rsidR="00287441" w:rsidRPr="008C7364">
        <w:rPr>
          <w:rFonts w:cs="Arial"/>
          <w:lang w:val="ro-RO" w:eastAsia="en-US"/>
        </w:rPr>
        <w:t xml:space="preserve"> guvernului pentru</w:t>
      </w:r>
      <w:r w:rsidR="00F16546" w:rsidRPr="008C7364">
        <w:rPr>
          <w:rFonts w:cs="Arial"/>
          <w:lang w:val="ro-RO" w:eastAsia="en-US"/>
        </w:rPr>
        <w:t xml:space="preserve"> PPP la restricțiile </w:t>
      </w:r>
      <w:r w:rsidR="009B5797" w:rsidRPr="008C7364">
        <w:rPr>
          <w:rFonts w:cs="Arial"/>
          <w:lang w:val="ro-RO" w:eastAsia="en-US"/>
        </w:rPr>
        <w:t xml:space="preserve">pieței </w:t>
      </w:r>
      <w:r w:rsidR="00F16546" w:rsidRPr="008C7364">
        <w:rPr>
          <w:rFonts w:cs="Arial"/>
          <w:lang w:val="ro-RO" w:eastAsia="en-US"/>
        </w:rPr>
        <w:t>și la capacitatea bugetară a țării</w:t>
      </w:r>
      <w:r w:rsidRPr="008C7364">
        <w:rPr>
          <w:rFonts w:cs="Arial"/>
          <w:lang w:val="ro-RO" w:eastAsia="en-US"/>
        </w:rPr>
        <w:t xml:space="preserve">, </w:t>
      </w:r>
      <w:r w:rsidR="00F16546" w:rsidRPr="008C7364">
        <w:rPr>
          <w:rFonts w:cs="Arial"/>
          <w:lang w:val="ro-RO" w:eastAsia="en-US"/>
        </w:rPr>
        <w:t xml:space="preserve">a fost pusă în aplicare de unele țări </w:t>
      </w:r>
      <w:r w:rsidR="00621C08" w:rsidRPr="008C7364">
        <w:rPr>
          <w:rFonts w:cs="Arial"/>
          <w:lang w:val="ro-RO" w:eastAsia="en-US"/>
        </w:rPr>
        <w:t>(</w:t>
      </w:r>
      <w:r w:rsidR="00F16546" w:rsidRPr="008C7364">
        <w:rPr>
          <w:rFonts w:cs="Arial"/>
          <w:lang w:val="ro-RO" w:eastAsia="en-US"/>
        </w:rPr>
        <w:t xml:space="preserve">un exemplu notabil </w:t>
      </w:r>
      <w:r w:rsidRPr="008C7364">
        <w:rPr>
          <w:rFonts w:cs="Arial"/>
          <w:lang w:val="ro-RO" w:eastAsia="en-US"/>
        </w:rPr>
        <w:t xml:space="preserve">fiind </w:t>
      </w:r>
      <w:r w:rsidR="00F16546" w:rsidRPr="008C7364">
        <w:rPr>
          <w:rFonts w:cs="Arial"/>
          <w:lang w:val="ro-RO" w:eastAsia="en-US"/>
        </w:rPr>
        <w:t>Bangladesh</w:t>
      </w:r>
      <w:r w:rsidR="00F30D6B" w:rsidRPr="008C7364">
        <w:rPr>
          <w:rStyle w:val="FootnoteReference"/>
          <w:rFonts w:cs="Arial"/>
          <w:lang w:val="ro-RO" w:eastAsia="en-US"/>
        </w:rPr>
        <w:footnoteReference w:id="58"/>
      </w:r>
      <w:r w:rsidR="00F16546" w:rsidRPr="008C7364">
        <w:rPr>
          <w:rFonts w:cs="Arial"/>
          <w:lang w:val="ro-RO" w:eastAsia="en-US"/>
        </w:rPr>
        <w:t xml:space="preserve"> ). </w:t>
      </w:r>
    </w:p>
    <w:p w14:paraId="124C4443" w14:textId="77777777" w:rsidR="00645B57" w:rsidRPr="008C7364" w:rsidRDefault="00645B57" w:rsidP="004F19AE">
      <w:pPr>
        <w:spacing w:line="240" w:lineRule="auto"/>
        <w:rPr>
          <w:rFonts w:cs="Arial"/>
          <w:lang w:val="ro-RO" w:eastAsia="en-US"/>
        </w:rPr>
      </w:pPr>
    </w:p>
    <w:p w14:paraId="12E3727E" w14:textId="77777777" w:rsidR="00B40024" w:rsidRPr="008C7364" w:rsidRDefault="00430138" w:rsidP="008C7364">
      <w:pPr>
        <w:pStyle w:val="Heading2"/>
        <w:rPr>
          <w:lang w:val="ro-RO"/>
        </w:rPr>
      </w:pPr>
      <w:bookmarkStart w:id="106" w:name="_Toc120214909"/>
      <w:r w:rsidRPr="008C7364">
        <w:rPr>
          <w:lang w:val="ro-RO"/>
        </w:rPr>
        <w:t>5</w:t>
      </w:r>
      <w:r w:rsidR="001C347B" w:rsidRPr="008C7364">
        <w:rPr>
          <w:lang w:val="ro-RO"/>
        </w:rPr>
        <w:t>.</w:t>
      </w:r>
      <w:r w:rsidR="007D5544" w:rsidRPr="008C7364">
        <w:rPr>
          <w:lang w:val="ro-RO"/>
        </w:rPr>
        <w:t>7</w:t>
      </w:r>
      <w:r w:rsidR="001C347B" w:rsidRPr="008C7364">
        <w:rPr>
          <w:lang w:val="ro-RO"/>
        </w:rPr>
        <w:t xml:space="preserve">. </w:t>
      </w:r>
      <w:r w:rsidR="00723C39" w:rsidRPr="008C7364">
        <w:rPr>
          <w:lang w:val="ro-RO"/>
        </w:rPr>
        <w:t xml:space="preserve">Concluzii: Ce trebuie și ce </w:t>
      </w:r>
      <w:r w:rsidR="009E1556" w:rsidRPr="008C7364">
        <w:rPr>
          <w:lang w:val="ro-RO"/>
        </w:rPr>
        <w:t>nu trebuie făcut</w:t>
      </w:r>
      <w:bookmarkEnd w:id="103"/>
      <w:bookmarkEnd w:id="106"/>
    </w:p>
    <w:p w14:paraId="3AAC0F6F" w14:textId="77777777" w:rsidR="00B40024" w:rsidRPr="008C7364" w:rsidRDefault="00430138">
      <w:pPr>
        <w:spacing w:line="240" w:lineRule="auto"/>
        <w:rPr>
          <w:rFonts w:cs="Arial"/>
          <w:szCs w:val="24"/>
          <w:lang w:val="ro-RO"/>
        </w:rPr>
      </w:pPr>
      <w:r w:rsidRPr="008C7364">
        <w:rPr>
          <w:rFonts w:cs="Arial"/>
          <w:szCs w:val="24"/>
          <w:lang w:val="ro-RO"/>
        </w:rPr>
        <w:t xml:space="preserve">Caseta </w:t>
      </w:r>
      <w:r w:rsidR="006D5BEB" w:rsidRPr="008C7364">
        <w:rPr>
          <w:rFonts w:cs="Arial"/>
          <w:szCs w:val="24"/>
          <w:lang w:val="ro-RO"/>
        </w:rPr>
        <w:t xml:space="preserve">1.20 </w:t>
      </w:r>
      <w:r w:rsidR="00723C39" w:rsidRPr="008C7364">
        <w:rPr>
          <w:rFonts w:cs="Arial"/>
          <w:szCs w:val="24"/>
          <w:lang w:val="ro-RO"/>
        </w:rPr>
        <w:t xml:space="preserve">prezintă un rezumat al principalelor recomandări privind PPP-urile ca </w:t>
      </w:r>
      <w:r w:rsidR="006D5BEB" w:rsidRPr="008C7364">
        <w:rPr>
          <w:rFonts w:cs="Arial"/>
          <w:szCs w:val="24"/>
          <w:lang w:val="ro-RO"/>
        </w:rPr>
        <w:t>opțiuni</w:t>
      </w:r>
      <w:r w:rsidR="00723C39" w:rsidRPr="008C7364">
        <w:rPr>
          <w:rFonts w:cs="Arial"/>
          <w:szCs w:val="24"/>
          <w:lang w:val="ro-RO"/>
        </w:rPr>
        <w:t xml:space="preserve"> potențiale pentru achiziționarea de infrastructură publică.</w:t>
      </w:r>
    </w:p>
    <w:tbl>
      <w:tblPr>
        <w:tblStyle w:val="TableGrid"/>
        <w:tblW w:w="8789" w:type="dxa"/>
        <w:tblInd w:w="108" w:type="dxa"/>
        <w:tblLook w:val="04A0" w:firstRow="1" w:lastRow="0" w:firstColumn="1" w:lastColumn="0" w:noHBand="0" w:noVBand="1"/>
      </w:tblPr>
      <w:tblGrid>
        <w:gridCol w:w="4253"/>
        <w:gridCol w:w="4536"/>
      </w:tblGrid>
      <w:tr w:rsidR="009224D0" w:rsidRPr="008C7364" w14:paraId="1E7B8E82" w14:textId="77777777" w:rsidTr="00F04DEA">
        <w:trPr>
          <w:trHeight w:val="412"/>
        </w:trPr>
        <w:tc>
          <w:tcPr>
            <w:tcW w:w="8789" w:type="dxa"/>
            <w:gridSpan w:val="2"/>
            <w:shd w:val="clear" w:color="auto" w:fill="D9D9D9" w:themeFill="background1" w:themeFillShade="D9"/>
          </w:tcPr>
          <w:p w14:paraId="75D8EFFC" w14:textId="77777777" w:rsidR="00B40024" w:rsidRPr="008C7364" w:rsidRDefault="00430138">
            <w:pPr>
              <w:pStyle w:val="title-box"/>
              <w:rPr>
                <w:lang w:val="ro-RO"/>
              </w:rPr>
            </w:pPr>
            <w:bookmarkStart w:id="107" w:name="_Toc523148550"/>
            <w:r w:rsidRPr="008C7364">
              <w:rPr>
                <w:lang w:val="ro-RO"/>
              </w:rPr>
              <w:t xml:space="preserve">CASETA </w:t>
            </w:r>
            <w:r w:rsidR="006D5BEB" w:rsidRPr="008C7364">
              <w:rPr>
                <w:lang w:val="ro-RO"/>
              </w:rPr>
              <w:t>1.</w:t>
            </w:r>
            <w:r w:rsidR="00BA2332" w:rsidRPr="008C7364">
              <w:rPr>
                <w:lang w:val="ro-RO"/>
              </w:rPr>
              <w:t xml:space="preserve">20: </w:t>
            </w:r>
            <w:r w:rsidRPr="008C7364">
              <w:rPr>
                <w:lang w:val="ro-RO"/>
              </w:rPr>
              <w:t>Ce trebuie făcut și ce nu trebuie făcut</w:t>
            </w:r>
            <w:bookmarkEnd w:id="107"/>
          </w:p>
        </w:tc>
      </w:tr>
      <w:tr w:rsidR="009224D0" w:rsidRPr="008C7364" w14:paraId="401920F0" w14:textId="77777777" w:rsidTr="00F04DEA">
        <w:trPr>
          <w:trHeight w:val="412"/>
        </w:trPr>
        <w:tc>
          <w:tcPr>
            <w:tcW w:w="4253" w:type="dxa"/>
            <w:shd w:val="clear" w:color="auto" w:fill="D9D9D9" w:themeFill="background1" w:themeFillShade="D9"/>
          </w:tcPr>
          <w:p w14:paraId="0516E3BA" w14:textId="77777777" w:rsidR="00B40024" w:rsidRPr="008C7364" w:rsidRDefault="00430138">
            <w:pPr>
              <w:rPr>
                <w:rFonts w:cs="Arial"/>
                <w:b/>
                <w:sz w:val="22"/>
                <w:szCs w:val="22"/>
                <w:lang w:val="ro-RO"/>
              </w:rPr>
            </w:pPr>
            <w:r w:rsidRPr="008C7364">
              <w:rPr>
                <w:rFonts w:cs="Arial"/>
                <w:b/>
                <w:sz w:val="22"/>
                <w:szCs w:val="22"/>
                <w:lang w:val="ro-RO"/>
              </w:rPr>
              <w:t>Do</w:t>
            </w:r>
          </w:p>
        </w:tc>
        <w:tc>
          <w:tcPr>
            <w:tcW w:w="4536" w:type="dxa"/>
            <w:shd w:val="clear" w:color="auto" w:fill="D9D9D9" w:themeFill="background1" w:themeFillShade="D9"/>
          </w:tcPr>
          <w:p w14:paraId="5A2B0985" w14:textId="77777777" w:rsidR="00B40024" w:rsidRPr="008C7364" w:rsidRDefault="00430138">
            <w:pPr>
              <w:rPr>
                <w:rFonts w:cs="Arial"/>
                <w:b/>
                <w:sz w:val="22"/>
                <w:szCs w:val="22"/>
                <w:lang w:val="ro-RO"/>
              </w:rPr>
            </w:pPr>
            <w:r w:rsidRPr="008C7364">
              <w:rPr>
                <w:rFonts w:cs="Arial"/>
                <w:b/>
                <w:sz w:val="22"/>
                <w:szCs w:val="22"/>
                <w:lang w:val="ro-RO"/>
              </w:rPr>
              <w:t>Nu.</w:t>
            </w:r>
          </w:p>
        </w:tc>
      </w:tr>
      <w:tr w:rsidR="00F30148" w:rsidRPr="008C7364" w14:paraId="479C72E9" w14:textId="77777777" w:rsidTr="00653F04">
        <w:trPr>
          <w:trHeight w:val="701"/>
        </w:trPr>
        <w:tc>
          <w:tcPr>
            <w:tcW w:w="4253" w:type="dxa"/>
            <w:shd w:val="clear" w:color="auto" w:fill="D9D9D9" w:themeFill="background1" w:themeFillShade="D9"/>
          </w:tcPr>
          <w:p w14:paraId="1F116710" w14:textId="5EC5B8BD" w:rsidR="00B40024" w:rsidRPr="008C7364" w:rsidRDefault="00E050BE">
            <w:pPr>
              <w:rPr>
                <w:rFonts w:cs="Arial"/>
                <w:sz w:val="22"/>
                <w:szCs w:val="22"/>
                <w:lang w:val="ro-RO"/>
              </w:rPr>
            </w:pPr>
            <w:r w:rsidRPr="008C7364">
              <w:rPr>
                <w:rFonts w:cs="Arial"/>
                <w:sz w:val="22"/>
                <w:szCs w:val="22"/>
                <w:lang w:val="ro-RO"/>
              </w:rPr>
              <w:t xml:space="preserve">PEECD, </w:t>
            </w:r>
            <w:r w:rsidR="008B7258" w:rsidRPr="008C7364">
              <w:rPr>
                <w:rFonts w:cs="Arial"/>
                <w:lang w:val="ro-RO" w:eastAsia="en-US"/>
              </w:rPr>
              <w:t>TCMPD</w:t>
            </w:r>
            <w:r w:rsidR="0070585E" w:rsidRPr="008C7364">
              <w:rPr>
                <w:rFonts w:cs="Arial"/>
                <w:sz w:val="22"/>
                <w:szCs w:val="22"/>
                <w:lang w:val="ro-RO"/>
              </w:rPr>
              <w:t xml:space="preserve">: </w:t>
            </w:r>
            <w:r w:rsidRPr="008C7364">
              <w:rPr>
                <w:rFonts w:cs="Arial"/>
                <w:sz w:val="22"/>
                <w:szCs w:val="22"/>
                <w:lang w:val="ro-RO"/>
              </w:rPr>
              <w:t xml:space="preserve">Adaptați strategia PPP la contextul politic, social și economic, în conformitate cu principiile realismului și prudenței. </w:t>
            </w:r>
          </w:p>
        </w:tc>
        <w:tc>
          <w:tcPr>
            <w:tcW w:w="4536" w:type="dxa"/>
            <w:shd w:val="clear" w:color="auto" w:fill="D9D9D9" w:themeFill="background1" w:themeFillShade="D9"/>
          </w:tcPr>
          <w:p w14:paraId="79AB9C69" w14:textId="624D1595" w:rsidR="00B40024" w:rsidRPr="008C7364" w:rsidRDefault="00E050BE">
            <w:pPr>
              <w:spacing w:after="200"/>
              <w:rPr>
                <w:rFonts w:cs="Arial"/>
                <w:sz w:val="22"/>
                <w:szCs w:val="22"/>
                <w:lang w:val="ro-RO"/>
              </w:rPr>
            </w:pPr>
            <w:r w:rsidRPr="008C7364">
              <w:rPr>
                <w:rFonts w:cs="Arial"/>
                <w:sz w:val="22"/>
                <w:szCs w:val="22"/>
                <w:lang w:val="ro-RO"/>
              </w:rPr>
              <w:t xml:space="preserve">PEECD, </w:t>
            </w:r>
            <w:r w:rsidR="008B7258" w:rsidRPr="008C7364">
              <w:rPr>
                <w:rFonts w:cs="Arial"/>
                <w:lang w:val="ro-RO" w:eastAsia="en-US"/>
              </w:rPr>
              <w:t>TCMPD</w:t>
            </w:r>
            <w:r w:rsidR="0070585E" w:rsidRPr="008C7364">
              <w:rPr>
                <w:rFonts w:cs="Arial"/>
                <w:sz w:val="22"/>
                <w:szCs w:val="22"/>
                <w:lang w:val="ro-RO"/>
              </w:rPr>
              <w:t xml:space="preserve">: </w:t>
            </w:r>
            <w:r w:rsidRPr="008C7364">
              <w:rPr>
                <w:rFonts w:cs="Arial"/>
                <w:sz w:val="22"/>
                <w:szCs w:val="22"/>
                <w:lang w:val="ro-RO"/>
              </w:rPr>
              <w:t xml:space="preserve">Nu planificați și nu anunțați programe PPP ambițioase care ar putea fi peste </w:t>
            </w:r>
            <w:r w:rsidR="00A65608" w:rsidRPr="008C7364">
              <w:rPr>
                <w:rFonts w:cs="Arial"/>
                <w:sz w:val="22"/>
                <w:szCs w:val="22"/>
                <w:lang w:val="ro-RO"/>
              </w:rPr>
              <w:t xml:space="preserve">potențialul </w:t>
            </w:r>
            <w:r w:rsidRPr="008C7364">
              <w:rPr>
                <w:rFonts w:cs="Arial"/>
                <w:sz w:val="22"/>
                <w:szCs w:val="22"/>
                <w:lang w:val="ro-RO"/>
              </w:rPr>
              <w:t xml:space="preserve">dumneavoastră </w:t>
            </w:r>
            <w:r w:rsidR="0070585E" w:rsidRPr="008C7364">
              <w:rPr>
                <w:rFonts w:cs="Arial"/>
                <w:sz w:val="22"/>
                <w:szCs w:val="22"/>
                <w:lang w:val="ro-RO"/>
              </w:rPr>
              <w:t>(</w:t>
            </w:r>
            <w:r w:rsidRPr="008C7364">
              <w:rPr>
                <w:rFonts w:cs="Arial"/>
                <w:sz w:val="22"/>
                <w:szCs w:val="22"/>
                <w:lang w:val="ro-RO"/>
              </w:rPr>
              <w:t>în ceea ce privește accesibilitatea și accesul la investiții și finanțare internațională)</w:t>
            </w:r>
            <w:r w:rsidR="00822CB9" w:rsidRPr="008C7364">
              <w:rPr>
                <w:rFonts w:cs="Arial"/>
                <w:sz w:val="22"/>
                <w:szCs w:val="22"/>
                <w:lang w:val="ro-RO"/>
              </w:rPr>
              <w:t>. Nu definiți/selectați proiecte nerealiste și, în special, nu specificați utilizarea unor tehnologii nefiabile sau netestate.</w:t>
            </w:r>
          </w:p>
        </w:tc>
      </w:tr>
      <w:tr w:rsidR="00723C39" w:rsidRPr="008C7364" w14:paraId="6C23F9ED" w14:textId="77777777" w:rsidTr="00653F04">
        <w:trPr>
          <w:trHeight w:val="701"/>
        </w:trPr>
        <w:tc>
          <w:tcPr>
            <w:tcW w:w="4253" w:type="dxa"/>
            <w:shd w:val="clear" w:color="auto" w:fill="D9D9D9" w:themeFill="background1" w:themeFillShade="D9"/>
          </w:tcPr>
          <w:p w14:paraId="57F13DC5" w14:textId="77777777" w:rsidR="00B40024" w:rsidRPr="008C7364" w:rsidRDefault="00430138">
            <w:pPr>
              <w:rPr>
                <w:rFonts w:cs="Arial"/>
                <w:sz w:val="22"/>
                <w:szCs w:val="22"/>
                <w:lang w:val="ro-RO"/>
              </w:rPr>
            </w:pPr>
            <w:r w:rsidRPr="008C7364">
              <w:rPr>
                <w:rFonts w:cs="Arial"/>
                <w:sz w:val="22"/>
                <w:szCs w:val="22"/>
                <w:lang w:val="ro-RO"/>
              </w:rPr>
              <w:lastRenderedPageBreak/>
              <w:t>Selectați proiectele adecvate</w:t>
            </w:r>
            <w:r w:rsidR="0070585E" w:rsidRPr="008C7364">
              <w:rPr>
                <w:rFonts w:cs="Arial"/>
                <w:sz w:val="22"/>
                <w:szCs w:val="22"/>
                <w:lang w:val="ro-RO"/>
              </w:rPr>
              <w:t>.</w:t>
            </w:r>
          </w:p>
        </w:tc>
        <w:tc>
          <w:tcPr>
            <w:tcW w:w="4536" w:type="dxa"/>
            <w:shd w:val="clear" w:color="auto" w:fill="D9D9D9" w:themeFill="background1" w:themeFillShade="D9"/>
          </w:tcPr>
          <w:p w14:paraId="5CDB8256" w14:textId="15444B55" w:rsidR="00B40024" w:rsidRPr="008C7364" w:rsidRDefault="00430138">
            <w:pPr>
              <w:spacing w:after="200"/>
              <w:rPr>
                <w:rFonts w:cs="Arial"/>
                <w:sz w:val="22"/>
                <w:szCs w:val="22"/>
                <w:lang w:val="ro-RO"/>
              </w:rPr>
            </w:pPr>
            <w:r w:rsidRPr="008C7364">
              <w:rPr>
                <w:rFonts w:cs="Arial"/>
                <w:sz w:val="22"/>
                <w:szCs w:val="22"/>
                <w:lang w:val="ro-RO"/>
              </w:rPr>
              <w:t>Nu utilizați PPP pentru proiecte mici (</w:t>
            </w:r>
            <w:r w:rsidR="00BC0C3F" w:rsidRPr="008C7364">
              <w:rPr>
                <w:rFonts w:cs="Arial"/>
                <w:sz w:val="22"/>
                <w:szCs w:val="22"/>
                <w:lang w:val="ro-RO"/>
              </w:rPr>
              <w:t xml:space="preserve">ca </w:t>
            </w:r>
            <w:r w:rsidRPr="008C7364">
              <w:rPr>
                <w:rFonts w:cs="Arial"/>
                <w:sz w:val="22"/>
                <w:szCs w:val="22"/>
                <w:lang w:val="ro-RO"/>
              </w:rPr>
              <w:t>regulă generală)</w:t>
            </w:r>
            <w:r w:rsidR="00571387" w:rsidRPr="008C7364">
              <w:rPr>
                <w:rFonts w:cs="Arial"/>
                <w:sz w:val="22"/>
                <w:szCs w:val="22"/>
                <w:lang w:val="ro-RO"/>
              </w:rPr>
              <w:t xml:space="preserve">. </w:t>
            </w:r>
            <w:r w:rsidR="008C3DDD" w:rsidRPr="008C7364">
              <w:rPr>
                <w:rFonts w:cs="Arial"/>
                <w:sz w:val="22"/>
                <w:szCs w:val="22"/>
                <w:lang w:val="ro-RO"/>
              </w:rPr>
              <w:t>Încercați să grupați/proiecte mici (</w:t>
            </w:r>
            <w:r w:rsidR="006D5BEB" w:rsidRPr="008C7364">
              <w:rPr>
                <w:rFonts w:cs="Arial"/>
                <w:sz w:val="22"/>
                <w:szCs w:val="22"/>
                <w:lang w:val="ro-RO"/>
              </w:rPr>
              <w:t xml:space="preserve">de exemplu, </w:t>
            </w:r>
            <w:r w:rsidR="008C3DDD" w:rsidRPr="008C7364">
              <w:rPr>
                <w:rFonts w:cs="Arial"/>
                <w:sz w:val="22"/>
                <w:szCs w:val="22"/>
                <w:lang w:val="ro-RO"/>
              </w:rPr>
              <w:t xml:space="preserve">un grup de </w:t>
            </w:r>
            <w:r w:rsidR="008B7258" w:rsidRPr="008C7364">
              <w:rPr>
                <w:rFonts w:cs="Arial"/>
                <w:sz w:val="22"/>
                <w:szCs w:val="22"/>
                <w:lang w:val="ro-RO"/>
              </w:rPr>
              <w:t>stații de epurare a apelor rezi</w:t>
            </w:r>
            <w:r w:rsidR="00204BAA" w:rsidRPr="008C7364">
              <w:rPr>
                <w:rFonts w:cs="Arial"/>
                <w:sz w:val="22"/>
                <w:szCs w:val="22"/>
                <w:lang w:val="ro-RO"/>
              </w:rPr>
              <w:t>d</w:t>
            </w:r>
            <w:r w:rsidR="008B7258" w:rsidRPr="008C7364">
              <w:rPr>
                <w:rFonts w:cs="Arial"/>
                <w:sz w:val="22"/>
                <w:szCs w:val="22"/>
                <w:lang w:val="ro-RO"/>
              </w:rPr>
              <w:t>uale (SEAR)</w:t>
            </w:r>
            <w:r w:rsidR="008C3DDD" w:rsidRPr="008C7364">
              <w:rPr>
                <w:rFonts w:cs="Arial"/>
                <w:sz w:val="22"/>
                <w:szCs w:val="22"/>
                <w:lang w:val="ro-RO"/>
              </w:rPr>
              <w:t>, în loc să le achiziționați în cadrul unor procese separate.</w:t>
            </w:r>
          </w:p>
        </w:tc>
      </w:tr>
      <w:tr w:rsidR="00723C39" w:rsidRPr="008C7364" w14:paraId="648F389C" w14:textId="77777777" w:rsidTr="00653F04">
        <w:trPr>
          <w:trHeight w:val="995"/>
        </w:trPr>
        <w:tc>
          <w:tcPr>
            <w:tcW w:w="4253" w:type="dxa"/>
            <w:shd w:val="clear" w:color="auto" w:fill="D9D9D9" w:themeFill="background1" w:themeFillShade="D9"/>
          </w:tcPr>
          <w:p w14:paraId="3B37ED63" w14:textId="77777777" w:rsidR="00B40024" w:rsidRPr="008C7364" w:rsidRDefault="00430138">
            <w:pPr>
              <w:rPr>
                <w:rFonts w:cs="Arial"/>
                <w:sz w:val="22"/>
                <w:szCs w:val="22"/>
                <w:lang w:val="ro-RO"/>
              </w:rPr>
            </w:pPr>
            <w:r w:rsidRPr="008C7364">
              <w:rPr>
                <w:rFonts w:cs="Arial"/>
                <w:sz w:val="22"/>
                <w:szCs w:val="22"/>
                <w:lang w:val="ro-RO"/>
              </w:rPr>
              <w:t xml:space="preserve">Selectați </w:t>
            </w:r>
            <w:r w:rsidR="00BC0C3F" w:rsidRPr="008C7364">
              <w:rPr>
                <w:rFonts w:cs="Arial"/>
                <w:sz w:val="22"/>
                <w:szCs w:val="22"/>
                <w:lang w:val="ro-RO"/>
              </w:rPr>
              <w:t>candidații</w:t>
            </w:r>
            <w:r w:rsidRPr="008C7364">
              <w:rPr>
                <w:rFonts w:cs="Arial"/>
                <w:sz w:val="22"/>
                <w:szCs w:val="22"/>
                <w:lang w:val="ro-RO"/>
              </w:rPr>
              <w:t xml:space="preserve"> PPP corespunzători</w:t>
            </w:r>
            <w:r w:rsidR="00845DB0" w:rsidRPr="008C7364">
              <w:rPr>
                <w:rFonts w:cs="Arial"/>
                <w:sz w:val="22"/>
                <w:szCs w:val="22"/>
                <w:lang w:val="ro-RO"/>
              </w:rPr>
              <w:t xml:space="preserve">. Căutați eficiența inerentă </w:t>
            </w:r>
            <w:r w:rsidR="00BC0C3F" w:rsidRPr="008C7364">
              <w:rPr>
                <w:rFonts w:cs="Arial"/>
                <w:sz w:val="22"/>
                <w:szCs w:val="22"/>
                <w:lang w:val="ro-RO"/>
              </w:rPr>
              <w:t>a PPP-urilor</w:t>
            </w:r>
            <w:r w:rsidR="00845DB0" w:rsidRPr="008C7364">
              <w:rPr>
                <w:rFonts w:cs="Arial"/>
                <w:sz w:val="22"/>
                <w:szCs w:val="22"/>
                <w:lang w:val="ro-RO"/>
              </w:rPr>
              <w:t>, maximizați-o și protejați-o</w:t>
            </w:r>
            <w:r w:rsidRPr="008C7364">
              <w:rPr>
                <w:rFonts w:cs="Arial"/>
                <w:sz w:val="22"/>
                <w:szCs w:val="22"/>
                <w:lang w:val="ro-RO"/>
              </w:rPr>
              <w:t xml:space="preserve">. </w:t>
            </w:r>
          </w:p>
        </w:tc>
        <w:tc>
          <w:tcPr>
            <w:tcW w:w="4536" w:type="dxa"/>
            <w:shd w:val="clear" w:color="auto" w:fill="D9D9D9" w:themeFill="background1" w:themeFillShade="D9"/>
          </w:tcPr>
          <w:p w14:paraId="6B9AC534" w14:textId="77777777" w:rsidR="00B40024" w:rsidRPr="008C7364" w:rsidRDefault="00430138">
            <w:pPr>
              <w:rPr>
                <w:rFonts w:cs="Arial"/>
                <w:sz w:val="22"/>
                <w:szCs w:val="22"/>
                <w:lang w:val="ro-RO"/>
              </w:rPr>
            </w:pPr>
            <w:r w:rsidRPr="008C7364">
              <w:rPr>
                <w:rFonts w:cs="Arial"/>
                <w:sz w:val="22"/>
                <w:szCs w:val="22"/>
                <w:lang w:val="ro-RO"/>
              </w:rPr>
              <w:t xml:space="preserve">Nu utilizați PPP doar pentru că nu este </w:t>
            </w:r>
            <w:r w:rsidR="00EF3B74" w:rsidRPr="008C7364">
              <w:rPr>
                <w:rFonts w:cs="Arial"/>
                <w:sz w:val="22"/>
                <w:szCs w:val="22"/>
                <w:lang w:val="ro-RO"/>
              </w:rPr>
              <w:t xml:space="preserve">contabilizat </w:t>
            </w:r>
            <w:r w:rsidRPr="008C7364">
              <w:rPr>
                <w:rFonts w:cs="Arial"/>
                <w:sz w:val="22"/>
                <w:szCs w:val="22"/>
                <w:lang w:val="ro-RO"/>
              </w:rPr>
              <w:t xml:space="preserve">ca datorie publică. </w:t>
            </w:r>
          </w:p>
          <w:p w14:paraId="2B8C5EB8" w14:textId="77777777" w:rsidR="006D5BEB" w:rsidRPr="008C7364" w:rsidRDefault="006D5BEB" w:rsidP="00CD7201">
            <w:pPr>
              <w:rPr>
                <w:rFonts w:cs="Arial"/>
                <w:sz w:val="22"/>
                <w:szCs w:val="22"/>
                <w:lang w:val="ro-RO"/>
              </w:rPr>
            </w:pPr>
          </w:p>
          <w:p w14:paraId="431A7204" w14:textId="77777777" w:rsidR="00B40024" w:rsidRPr="008C7364" w:rsidRDefault="00430138">
            <w:pPr>
              <w:rPr>
                <w:rFonts w:cs="Arial"/>
                <w:sz w:val="22"/>
                <w:szCs w:val="22"/>
                <w:lang w:val="ro-RO"/>
              </w:rPr>
            </w:pPr>
            <w:r w:rsidRPr="008C7364">
              <w:rPr>
                <w:rFonts w:cs="Arial"/>
                <w:sz w:val="22"/>
                <w:szCs w:val="22"/>
                <w:lang w:val="ro-RO"/>
              </w:rPr>
              <w:t xml:space="preserve">Nu </w:t>
            </w:r>
            <w:r w:rsidR="00EF3B74" w:rsidRPr="008C7364">
              <w:rPr>
                <w:rFonts w:cs="Arial"/>
                <w:sz w:val="22"/>
                <w:szCs w:val="22"/>
                <w:lang w:val="ro-RO"/>
              </w:rPr>
              <w:t xml:space="preserve">folosiți PPP </w:t>
            </w:r>
            <w:r w:rsidRPr="008C7364">
              <w:rPr>
                <w:rFonts w:cs="Arial"/>
                <w:sz w:val="22"/>
                <w:szCs w:val="22"/>
                <w:lang w:val="ro-RO"/>
              </w:rPr>
              <w:t xml:space="preserve">ca opțiune decât dacă proiectul este potrivit pentru a </w:t>
            </w:r>
            <w:r w:rsidR="00BC0C3F" w:rsidRPr="008C7364">
              <w:rPr>
                <w:rFonts w:cs="Arial"/>
                <w:sz w:val="22"/>
                <w:szCs w:val="22"/>
                <w:lang w:val="ro-RO"/>
              </w:rPr>
              <w:t xml:space="preserve">fi un </w:t>
            </w:r>
            <w:r w:rsidRPr="008C7364">
              <w:rPr>
                <w:rFonts w:cs="Arial"/>
                <w:sz w:val="22"/>
                <w:szCs w:val="22"/>
                <w:lang w:val="ro-RO"/>
              </w:rPr>
              <w:t>PPP</w:t>
            </w:r>
            <w:r w:rsidR="0070585E" w:rsidRPr="008C7364">
              <w:rPr>
                <w:rFonts w:cs="Arial"/>
                <w:sz w:val="22"/>
                <w:szCs w:val="22"/>
                <w:lang w:val="ro-RO"/>
              </w:rPr>
              <w:t xml:space="preserve">, adică </w:t>
            </w:r>
            <w:r w:rsidRPr="008C7364">
              <w:rPr>
                <w:rFonts w:cs="Arial"/>
                <w:sz w:val="22"/>
                <w:szCs w:val="22"/>
                <w:lang w:val="ro-RO"/>
              </w:rPr>
              <w:t xml:space="preserve">dacă </w:t>
            </w:r>
            <w:r w:rsidR="006D5BEB" w:rsidRPr="008C7364">
              <w:rPr>
                <w:rFonts w:cs="Arial"/>
                <w:sz w:val="22"/>
                <w:szCs w:val="22"/>
                <w:lang w:val="ro-RO"/>
              </w:rPr>
              <w:t xml:space="preserve">este </w:t>
            </w:r>
            <w:r w:rsidRPr="008C7364">
              <w:rPr>
                <w:rFonts w:cs="Arial"/>
                <w:sz w:val="22"/>
                <w:szCs w:val="22"/>
                <w:lang w:val="ro-RO"/>
              </w:rPr>
              <w:t xml:space="preserve">posibil să obțină </w:t>
            </w:r>
            <w:r w:rsidR="00654B00" w:rsidRPr="008C7364">
              <w:rPr>
                <w:rFonts w:cs="Arial"/>
                <w:sz w:val="22"/>
                <w:szCs w:val="22"/>
                <w:lang w:val="ro-RO"/>
              </w:rPr>
              <w:t xml:space="preserve">eficiența </w:t>
            </w:r>
            <w:r w:rsidR="00BC0C3F" w:rsidRPr="008C7364">
              <w:rPr>
                <w:rFonts w:cs="Arial"/>
                <w:sz w:val="22"/>
                <w:szCs w:val="22"/>
                <w:lang w:val="ro-RO"/>
              </w:rPr>
              <w:t>așteptată (</w:t>
            </w:r>
            <w:r w:rsidR="0070585E" w:rsidRPr="008C7364">
              <w:rPr>
                <w:rFonts w:cs="Arial"/>
                <w:sz w:val="22"/>
                <w:szCs w:val="22"/>
                <w:lang w:val="ro-RO"/>
              </w:rPr>
              <w:t xml:space="preserve">capitolul </w:t>
            </w:r>
            <w:r w:rsidR="00D75559" w:rsidRPr="008C7364">
              <w:rPr>
                <w:rFonts w:cs="Arial"/>
                <w:sz w:val="22"/>
                <w:szCs w:val="22"/>
                <w:lang w:val="ro-RO"/>
              </w:rPr>
              <w:t xml:space="preserve">3 </w:t>
            </w:r>
            <w:r w:rsidR="00BA583B" w:rsidRPr="008C7364">
              <w:rPr>
                <w:rFonts w:cs="Arial"/>
                <w:sz w:val="22"/>
                <w:szCs w:val="22"/>
                <w:lang w:val="ro-RO"/>
              </w:rPr>
              <w:t xml:space="preserve">oferă informații despre cum să selectați un proiect ca fiind un </w:t>
            </w:r>
            <w:r w:rsidR="00E13A7F" w:rsidRPr="008C7364">
              <w:rPr>
                <w:rFonts w:cs="Arial"/>
                <w:sz w:val="22"/>
                <w:szCs w:val="22"/>
                <w:lang w:val="ro-RO"/>
              </w:rPr>
              <w:t xml:space="preserve">candidat </w:t>
            </w:r>
            <w:r w:rsidR="00BA583B" w:rsidRPr="008C7364">
              <w:rPr>
                <w:rFonts w:cs="Arial"/>
                <w:sz w:val="22"/>
                <w:szCs w:val="22"/>
                <w:lang w:val="ro-RO"/>
              </w:rPr>
              <w:t xml:space="preserve">potrivit </w:t>
            </w:r>
            <w:r w:rsidR="00E13A7F" w:rsidRPr="008C7364">
              <w:rPr>
                <w:rFonts w:cs="Arial"/>
                <w:sz w:val="22"/>
                <w:szCs w:val="22"/>
                <w:lang w:val="ro-RO"/>
              </w:rPr>
              <w:t>pentru PPP</w:t>
            </w:r>
            <w:r w:rsidR="00BA583B" w:rsidRPr="008C7364">
              <w:rPr>
                <w:rFonts w:cs="Arial"/>
                <w:sz w:val="22"/>
                <w:szCs w:val="22"/>
                <w:lang w:val="ro-RO"/>
              </w:rPr>
              <w:t>).</w:t>
            </w:r>
          </w:p>
          <w:p w14:paraId="6894CDA1" w14:textId="77777777" w:rsidR="006D5BEB" w:rsidRPr="008C7364" w:rsidRDefault="006D5BEB" w:rsidP="00CD7201">
            <w:pPr>
              <w:rPr>
                <w:rFonts w:cs="Arial"/>
                <w:color w:val="FF0000"/>
                <w:sz w:val="22"/>
                <w:szCs w:val="22"/>
                <w:lang w:val="ro-RO"/>
              </w:rPr>
            </w:pPr>
          </w:p>
          <w:p w14:paraId="2FA192F3" w14:textId="617347DB" w:rsidR="00B40024" w:rsidRPr="008C7364" w:rsidRDefault="00430138">
            <w:pPr>
              <w:spacing w:after="200"/>
              <w:rPr>
                <w:rFonts w:cs="Arial"/>
                <w:sz w:val="22"/>
                <w:szCs w:val="22"/>
                <w:lang w:val="ro-RO"/>
              </w:rPr>
            </w:pPr>
            <w:r w:rsidRPr="008C7364">
              <w:rPr>
                <w:rFonts w:cs="Arial"/>
                <w:sz w:val="22"/>
                <w:szCs w:val="22"/>
                <w:lang w:val="ro-RO"/>
              </w:rPr>
              <w:t xml:space="preserve">Folosiți livrarea PPP atunci când proiectul oferă </w:t>
            </w:r>
            <w:r w:rsidR="00E050BE" w:rsidRPr="008C7364">
              <w:rPr>
                <w:rFonts w:cs="Arial"/>
                <w:sz w:val="22"/>
                <w:szCs w:val="22"/>
                <w:lang w:val="ro-RO"/>
              </w:rPr>
              <w:t>RCP</w:t>
            </w:r>
            <w:r w:rsidR="006D5BEB" w:rsidRPr="008C7364">
              <w:rPr>
                <w:rFonts w:cs="Arial"/>
                <w:sz w:val="22"/>
                <w:szCs w:val="22"/>
                <w:lang w:val="ro-RO"/>
              </w:rPr>
              <w:t xml:space="preserve">, </w:t>
            </w:r>
            <w:r w:rsidRPr="008C7364">
              <w:rPr>
                <w:rFonts w:cs="Arial"/>
                <w:sz w:val="22"/>
                <w:szCs w:val="22"/>
                <w:lang w:val="ro-RO"/>
              </w:rPr>
              <w:t xml:space="preserve">iar opțiunea PPP </w:t>
            </w:r>
            <w:r w:rsidR="00F271A3" w:rsidRPr="008C7364">
              <w:rPr>
                <w:rFonts w:cs="Arial"/>
                <w:sz w:val="22"/>
                <w:szCs w:val="22"/>
                <w:lang w:val="ro-RO"/>
              </w:rPr>
              <w:t xml:space="preserve">consolidează </w:t>
            </w:r>
            <w:r w:rsidR="00E050BE" w:rsidRPr="008C7364">
              <w:rPr>
                <w:rFonts w:cs="Arial"/>
                <w:sz w:val="22"/>
                <w:szCs w:val="22"/>
                <w:lang w:val="ro-RO"/>
              </w:rPr>
              <w:t>RCP</w:t>
            </w:r>
            <w:r w:rsidR="00916B57" w:rsidRPr="008C7364">
              <w:rPr>
                <w:rFonts w:cs="Arial"/>
                <w:sz w:val="22"/>
                <w:szCs w:val="22"/>
                <w:lang w:val="ro-RO"/>
              </w:rPr>
              <w:t xml:space="preserve"> </w:t>
            </w:r>
            <w:r w:rsidRPr="008C7364">
              <w:rPr>
                <w:rFonts w:cs="Arial"/>
                <w:sz w:val="22"/>
                <w:szCs w:val="22"/>
                <w:lang w:val="ro-RO"/>
              </w:rPr>
              <w:t>(</w:t>
            </w:r>
            <w:r w:rsidR="00BA583B" w:rsidRPr="008C7364">
              <w:rPr>
                <w:rFonts w:cs="Arial"/>
                <w:sz w:val="22"/>
                <w:szCs w:val="22"/>
                <w:lang w:val="ro-RO"/>
              </w:rPr>
              <w:t xml:space="preserve">a se vedea capitolul </w:t>
            </w:r>
            <w:r w:rsidR="00D75559" w:rsidRPr="008C7364">
              <w:rPr>
                <w:rFonts w:cs="Arial"/>
                <w:sz w:val="22"/>
                <w:szCs w:val="22"/>
                <w:lang w:val="ro-RO"/>
              </w:rPr>
              <w:t xml:space="preserve">4 </w:t>
            </w:r>
            <w:r w:rsidR="00BA583B" w:rsidRPr="008C7364">
              <w:rPr>
                <w:rFonts w:cs="Arial"/>
                <w:sz w:val="22"/>
                <w:szCs w:val="22"/>
                <w:lang w:val="ro-RO"/>
              </w:rPr>
              <w:t xml:space="preserve">pentru mai multe informații despre analiza </w:t>
            </w:r>
            <w:r w:rsidR="00E050BE" w:rsidRPr="008C7364">
              <w:rPr>
                <w:rFonts w:cs="Arial"/>
                <w:sz w:val="22"/>
                <w:szCs w:val="22"/>
                <w:lang w:val="ro-RO"/>
              </w:rPr>
              <w:t>RCP</w:t>
            </w:r>
            <w:r w:rsidR="00BA583B" w:rsidRPr="008C7364">
              <w:rPr>
                <w:rFonts w:cs="Arial"/>
                <w:sz w:val="22"/>
                <w:szCs w:val="22"/>
                <w:lang w:val="ro-RO"/>
              </w:rPr>
              <w:t>).</w:t>
            </w:r>
          </w:p>
        </w:tc>
      </w:tr>
      <w:tr w:rsidR="00723C39" w:rsidRPr="008C7364" w14:paraId="0939FAF1" w14:textId="77777777" w:rsidTr="00653F04">
        <w:trPr>
          <w:trHeight w:val="1264"/>
        </w:trPr>
        <w:tc>
          <w:tcPr>
            <w:tcW w:w="4253" w:type="dxa"/>
            <w:shd w:val="clear" w:color="auto" w:fill="D9D9D9" w:themeFill="background1" w:themeFillShade="D9"/>
          </w:tcPr>
          <w:p w14:paraId="657BABAF" w14:textId="77777777" w:rsidR="00B40024" w:rsidRPr="008C7364" w:rsidRDefault="00430138">
            <w:pPr>
              <w:rPr>
                <w:rFonts w:cs="Arial"/>
                <w:sz w:val="22"/>
                <w:szCs w:val="22"/>
                <w:lang w:val="ro-RO"/>
              </w:rPr>
            </w:pPr>
            <w:r w:rsidRPr="008C7364">
              <w:rPr>
                <w:rFonts w:cs="Arial"/>
                <w:sz w:val="22"/>
                <w:szCs w:val="22"/>
                <w:lang w:val="ro-RO"/>
              </w:rPr>
              <w:t xml:space="preserve">Recunoașteți cerințele </w:t>
            </w:r>
            <w:r w:rsidR="00EF3B74" w:rsidRPr="008C7364">
              <w:rPr>
                <w:rFonts w:cs="Arial"/>
                <w:sz w:val="22"/>
                <w:szCs w:val="22"/>
                <w:lang w:val="ro-RO"/>
              </w:rPr>
              <w:t xml:space="preserve">extrem de </w:t>
            </w:r>
            <w:r w:rsidRPr="008C7364">
              <w:rPr>
                <w:rFonts w:cs="Arial"/>
                <w:sz w:val="22"/>
                <w:szCs w:val="22"/>
                <w:lang w:val="ro-RO"/>
              </w:rPr>
              <w:t xml:space="preserve">exigente în materie de </w:t>
            </w:r>
            <w:r w:rsidR="00EF3B74" w:rsidRPr="008C7364">
              <w:rPr>
                <w:rFonts w:cs="Arial"/>
                <w:sz w:val="22"/>
                <w:szCs w:val="22"/>
                <w:lang w:val="ro-RO"/>
              </w:rPr>
              <w:t xml:space="preserve">resurse ale </w:t>
            </w:r>
            <w:r w:rsidRPr="008C7364">
              <w:rPr>
                <w:rFonts w:cs="Arial"/>
                <w:sz w:val="22"/>
                <w:szCs w:val="22"/>
                <w:lang w:val="ro-RO"/>
              </w:rPr>
              <w:t>instrumentului PPP și ale procesului de achiziții publice în cadrul PPP și fiți pregătiți din punct de vedere al capacităților</w:t>
            </w:r>
            <w:r w:rsidR="00D815F2" w:rsidRPr="008C7364">
              <w:rPr>
                <w:rFonts w:cs="Arial"/>
                <w:sz w:val="22"/>
                <w:szCs w:val="22"/>
                <w:lang w:val="ro-RO"/>
              </w:rPr>
              <w:t>.</w:t>
            </w:r>
          </w:p>
          <w:p w14:paraId="547651CF" w14:textId="77777777" w:rsidR="006D5BEB" w:rsidRPr="008C7364" w:rsidRDefault="006D5BEB" w:rsidP="00CD7201">
            <w:pPr>
              <w:rPr>
                <w:rFonts w:cs="Arial"/>
                <w:sz w:val="22"/>
                <w:szCs w:val="22"/>
                <w:lang w:val="ro-RO"/>
              </w:rPr>
            </w:pPr>
          </w:p>
          <w:p w14:paraId="5A2D47FE" w14:textId="36957B86" w:rsidR="00B40024" w:rsidRPr="008C7364" w:rsidRDefault="00430138">
            <w:pPr>
              <w:rPr>
                <w:rFonts w:cs="Arial"/>
                <w:sz w:val="22"/>
                <w:szCs w:val="22"/>
                <w:lang w:val="ro-RO"/>
              </w:rPr>
            </w:pPr>
            <w:r w:rsidRPr="008C7364">
              <w:rPr>
                <w:rFonts w:cs="Arial"/>
                <w:sz w:val="22"/>
                <w:szCs w:val="22"/>
                <w:lang w:val="ro-RO"/>
              </w:rPr>
              <w:t xml:space="preserve">PPP-urile necesită o participare semnificativă a </w:t>
            </w:r>
            <w:r w:rsidR="00441993" w:rsidRPr="008C7364">
              <w:rPr>
                <w:rFonts w:cs="Arial"/>
                <w:sz w:val="22"/>
                <w:szCs w:val="22"/>
                <w:lang w:val="ro-RO"/>
              </w:rPr>
              <w:t xml:space="preserve">autorității publice </w:t>
            </w:r>
            <w:r w:rsidRPr="008C7364">
              <w:rPr>
                <w:rFonts w:cs="Arial"/>
                <w:sz w:val="22"/>
                <w:szCs w:val="22"/>
                <w:lang w:val="ro-RO"/>
              </w:rPr>
              <w:t xml:space="preserve">în toate etapele </w:t>
            </w:r>
            <w:r w:rsidR="00303A52" w:rsidRPr="008C7364">
              <w:rPr>
                <w:rFonts w:cs="Arial"/>
                <w:sz w:val="22"/>
                <w:szCs w:val="22"/>
                <w:lang w:val="ro-RO"/>
              </w:rPr>
              <w:t xml:space="preserve">ciclului </w:t>
            </w:r>
            <w:r w:rsidR="00BC0C3F" w:rsidRPr="008C7364">
              <w:rPr>
                <w:rFonts w:cs="Arial"/>
                <w:sz w:val="22"/>
                <w:szCs w:val="22"/>
                <w:lang w:val="ro-RO"/>
              </w:rPr>
              <w:t xml:space="preserve">lor </w:t>
            </w:r>
            <w:r w:rsidR="00303A52" w:rsidRPr="008C7364">
              <w:rPr>
                <w:rFonts w:cs="Arial"/>
                <w:sz w:val="22"/>
                <w:szCs w:val="22"/>
                <w:lang w:val="ro-RO"/>
              </w:rPr>
              <w:t>de viață</w:t>
            </w:r>
            <w:r w:rsidR="00723C39" w:rsidRPr="008C7364">
              <w:rPr>
                <w:rFonts w:cs="Arial"/>
                <w:sz w:val="22"/>
                <w:szCs w:val="22"/>
                <w:lang w:val="ro-RO"/>
              </w:rPr>
              <w:t xml:space="preserve">. </w:t>
            </w:r>
          </w:p>
        </w:tc>
        <w:tc>
          <w:tcPr>
            <w:tcW w:w="4536" w:type="dxa"/>
            <w:shd w:val="clear" w:color="auto" w:fill="D9D9D9" w:themeFill="background1" w:themeFillShade="D9"/>
          </w:tcPr>
          <w:p w14:paraId="162FB44B" w14:textId="77777777" w:rsidR="00B40024" w:rsidRPr="008C7364" w:rsidRDefault="00430138">
            <w:pPr>
              <w:rPr>
                <w:rFonts w:cs="Arial"/>
                <w:sz w:val="22"/>
                <w:szCs w:val="22"/>
                <w:lang w:val="ro-RO"/>
              </w:rPr>
            </w:pPr>
            <w:r w:rsidRPr="008C7364">
              <w:rPr>
                <w:rFonts w:cs="Arial"/>
                <w:sz w:val="22"/>
                <w:szCs w:val="22"/>
                <w:lang w:val="ro-RO"/>
              </w:rPr>
              <w:t>Nu vă lansați într-un proces de PPP decât dacă cunoașteți sau recunoașteți capacitățile și resursele speciale/specifice necesare și complexitatea sporită a procesului</w:t>
            </w:r>
            <w:r w:rsidR="00571387" w:rsidRPr="008C7364">
              <w:rPr>
                <w:rFonts w:cs="Arial"/>
                <w:sz w:val="22"/>
                <w:szCs w:val="22"/>
                <w:lang w:val="ro-RO"/>
              </w:rPr>
              <w:t>.</w:t>
            </w:r>
          </w:p>
          <w:p w14:paraId="3F244CA1" w14:textId="77777777" w:rsidR="006D5BEB" w:rsidRPr="008C7364" w:rsidRDefault="006D5BEB" w:rsidP="00CD7201">
            <w:pPr>
              <w:rPr>
                <w:rFonts w:cs="Arial"/>
                <w:sz w:val="22"/>
                <w:szCs w:val="22"/>
                <w:lang w:val="ro-RO"/>
              </w:rPr>
            </w:pPr>
          </w:p>
          <w:p w14:paraId="6E9C9CD8" w14:textId="77777777" w:rsidR="00B40024" w:rsidRPr="008C7364" w:rsidRDefault="00430138">
            <w:pPr>
              <w:spacing w:after="200"/>
              <w:rPr>
                <w:rFonts w:cs="Arial"/>
                <w:sz w:val="22"/>
                <w:szCs w:val="22"/>
                <w:lang w:val="ro-RO"/>
              </w:rPr>
            </w:pPr>
            <w:r w:rsidRPr="008C7364">
              <w:rPr>
                <w:rFonts w:cs="Arial"/>
                <w:sz w:val="22"/>
                <w:szCs w:val="22"/>
                <w:lang w:val="ro-RO"/>
              </w:rPr>
              <w:t>În multe țări, instituțiile însărcinate cu dezvoltarea PPP-urilor se confruntă cu restricții enorme și au mari deficiențe</w:t>
            </w:r>
            <w:r w:rsidR="007944E5" w:rsidRPr="008C7364">
              <w:rPr>
                <w:rFonts w:cs="Arial"/>
                <w:sz w:val="22"/>
                <w:szCs w:val="22"/>
                <w:lang w:val="ro-RO"/>
              </w:rPr>
              <w:t xml:space="preserve">. Cu toate acestea, se așteaptă de la </w:t>
            </w:r>
            <w:r w:rsidRPr="008C7364">
              <w:rPr>
                <w:rFonts w:cs="Arial"/>
                <w:sz w:val="22"/>
                <w:szCs w:val="22"/>
                <w:lang w:val="ro-RO"/>
              </w:rPr>
              <w:t xml:space="preserve">ele să producă programe și proiecte care necesită un nivel de specializare și efort care le </w:t>
            </w:r>
            <w:r w:rsidR="00BC0C3F" w:rsidRPr="008C7364">
              <w:rPr>
                <w:rFonts w:cs="Arial"/>
                <w:sz w:val="22"/>
                <w:szCs w:val="22"/>
                <w:lang w:val="ro-RO"/>
              </w:rPr>
              <w:t xml:space="preserve">depășește </w:t>
            </w:r>
            <w:r w:rsidRPr="008C7364">
              <w:rPr>
                <w:rFonts w:cs="Arial"/>
                <w:sz w:val="22"/>
                <w:szCs w:val="22"/>
                <w:lang w:val="ro-RO"/>
              </w:rPr>
              <w:t>capacitățile</w:t>
            </w:r>
            <w:r w:rsidR="00BC0C3F" w:rsidRPr="008C7364">
              <w:rPr>
                <w:rFonts w:cs="Arial"/>
                <w:sz w:val="22"/>
                <w:szCs w:val="22"/>
                <w:lang w:val="ro-RO"/>
              </w:rPr>
              <w:t>.</w:t>
            </w:r>
          </w:p>
        </w:tc>
      </w:tr>
      <w:tr w:rsidR="00723C39" w:rsidRPr="008C7364" w14:paraId="72167044" w14:textId="77777777" w:rsidTr="00653F04">
        <w:tc>
          <w:tcPr>
            <w:tcW w:w="4253" w:type="dxa"/>
            <w:shd w:val="clear" w:color="auto" w:fill="D9D9D9" w:themeFill="background1" w:themeFillShade="D9"/>
          </w:tcPr>
          <w:p w14:paraId="105C9565" w14:textId="77777777" w:rsidR="00B40024" w:rsidRPr="008C7364" w:rsidRDefault="00430138">
            <w:pPr>
              <w:rPr>
                <w:rFonts w:cs="Arial"/>
                <w:sz w:val="22"/>
                <w:szCs w:val="22"/>
                <w:lang w:val="ro-RO"/>
              </w:rPr>
            </w:pPr>
            <w:r w:rsidRPr="008C7364">
              <w:rPr>
                <w:rFonts w:cs="Arial"/>
                <w:sz w:val="22"/>
                <w:szCs w:val="22"/>
                <w:lang w:val="ro-RO"/>
              </w:rPr>
              <w:t xml:space="preserve">Evaluează/apreciază </w:t>
            </w:r>
            <w:r w:rsidR="00EF3B74" w:rsidRPr="008C7364">
              <w:rPr>
                <w:rFonts w:cs="Arial"/>
                <w:sz w:val="22"/>
                <w:szCs w:val="22"/>
                <w:lang w:val="ro-RO"/>
              </w:rPr>
              <w:t xml:space="preserve">proiectele </w:t>
            </w:r>
            <w:r w:rsidRPr="008C7364">
              <w:rPr>
                <w:rFonts w:cs="Arial"/>
                <w:sz w:val="22"/>
                <w:szCs w:val="22"/>
                <w:lang w:val="ro-RO"/>
              </w:rPr>
              <w:t>în detaliu pentru a asigura fezabilitatea</w:t>
            </w:r>
            <w:r w:rsidR="007944E5" w:rsidRPr="008C7364">
              <w:rPr>
                <w:rFonts w:cs="Arial"/>
                <w:sz w:val="22"/>
                <w:szCs w:val="22"/>
                <w:lang w:val="ro-RO"/>
              </w:rPr>
              <w:t>.</w:t>
            </w:r>
          </w:p>
        </w:tc>
        <w:tc>
          <w:tcPr>
            <w:tcW w:w="4536" w:type="dxa"/>
            <w:shd w:val="clear" w:color="auto" w:fill="D9D9D9" w:themeFill="background1" w:themeFillShade="D9"/>
          </w:tcPr>
          <w:p w14:paraId="4ADBECC0" w14:textId="77777777" w:rsidR="00B40024" w:rsidRPr="008C7364" w:rsidRDefault="00430138">
            <w:pPr>
              <w:spacing w:after="200"/>
              <w:rPr>
                <w:rFonts w:cs="Arial"/>
                <w:sz w:val="22"/>
                <w:szCs w:val="22"/>
                <w:lang w:val="ro-RO"/>
              </w:rPr>
            </w:pPr>
            <w:r w:rsidRPr="008C7364">
              <w:rPr>
                <w:rFonts w:cs="Arial"/>
                <w:sz w:val="22"/>
                <w:szCs w:val="22"/>
                <w:lang w:val="ro-RO"/>
              </w:rPr>
              <w:t xml:space="preserve">Nu lansați </w:t>
            </w:r>
            <w:r w:rsidR="00EF3B74" w:rsidRPr="008C7364">
              <w:rPr>
                <w:rFonts w:cs="Arial"/>
                <w:sz w:val="22"/>
                <w:szCs w:val="22"/>
                <w:lang w:val="ro-RO"/>
              </w:rPr>
              <w:t>un</w:t>
            </w:r>
            <w:r w:rsidRPr="008C7364">
              <w:rPr>
                <w:rFonts w:cs="Arial"/>
                <w:sz w:val="22"/>
                <w:szCs w:val="22"/>
                <w:lang w:val="ro-RO"/>
              </w:rPr>
              <w:t xml:space="preserve"> proiect PPP decât dacă sunteți sigur de fezabilitatea </w:t>
            </w:r>
            <w:r w:rsidR="00EF3B74" w:rsidRPr="008C7364">
              <w:rPr>
                <w:rFonts w:cs="Arial"/>
                <w:sz w:val="22"/>
                <w:szCs w:val="22"/>
                <w:lang w:val="ro-RO"/>
              </w:rPr>
              <w:t xml:space="preserve">sa </w:t>
            </w:r>
            <w:r w:rsidRPr="008C7364">
              <w:rPr>
                <w:rFonts w:cs="Arial"/>
                <w:sz w:val="22"/>
                <w:szCs w:val="22"/>
                <w:lang w:val="ro-RO"/>
              </w:rPr>
              <w:t>generală și de specificul fezabilității PPP</w:t>
            </w:r>
            <w:r w:rsidR="007944E5" w:rsidRPr="008C7364">
              <w:rPr>
                <w:rFonts w:cs="Arial"/>
                <w:sz w:val="22"/>
                <w:szCs w:val="22"/>
                <w:lang w:val="ro-RO"/>
              </w:rPr>
              <w:t xml:space="preserve">, </w:t>
            </w:r>
            <w:r w:rsidR="006D5BEB" w:rsidRPr="008C7364">
              <w:rPr>
                <w:rFonts w:cs="Arial"/>
                <w:sz w:val="22"/>
                <w:szCs w:val="22"/>
                <w:lang w:val="ro-RO"/>
              </w:rPr>
              <w:t xml:space="preserve">adică dacă </w:t>
            </w:r>
            <w:r w:rsidRPr="008C7364">
              <w:rPr>
                <w:rFonts w:cs="Arial"/>
                <w:sz w:val="22"/>
                <w:szCs w:val="22"/>
                <w:lang w:val="ro-RO"/>
              </w:rPr>
              <w:t>proiectul este pregătit și evaluat în mod satisfăcător din punct de vedere economic, financiar</w:t>
            </w:r>
            <w:r w:rsidR="005B5050" w:rsidRPr="008C7364">
              <w:rPr>
                <w:rFonts w:cs="Arial"/>
                <w:sz w:val="22"/>
                <w:szCs w:val="22"/>
                <w:lang w:val="ro-RO"/>
              </w:rPr>
              <w:t>, comercial</w:t>
            </w:r>
            <w:r w:rsidR="00490445" w:rsidRPr="008C7364">
              <w:rPr>
                <w:rFonts w:cs="Arial"/>
                <w:sz w:val="22"/>
                <w:szCs w:val="22"/>
                <w:lang w:val="ro-RO"/>
              </w:rPr>
              <w:t xml:space="preserve">, al </w:t>
            </w:r>
            <w:r w:rsidRPr="008C7364">
              <w:rPr>
                <w:rFonts w:cs="Arial"/>
                <w:sz w:val="22"/>
                <w:szCs w:val="22"/>
                <w:lang w:val="ro-RO"/>
              </w:rPr>
              <w:t xml:space="preserve">accesibilității și tehnic </w:t>
            </w:r>
            <w:r w:rsidR="00BA583B" w:rsidRPr="008C7364">
              <w:rPr>
                <w:rFonts w:cs="Arial"/>
                <w:sz w:val="22"/>
                <w:szCs w:val="22"/>
                <w:lang w:val="ro-RO"/>
              </w:rPr>
              <w:t xml:space="preserve">(capitolul </w:t>
            </w:r>
            <w:r w:rsidR="00D75559" w:rsidRPr="008C7364">
              <w:rPr>
                <w:rFonts w:cs="Arial"/>
                <w:sz w:val="22"/>
                <w:szCs w:val="22"/>
                <w:lang w:val="ro-RO"/>
              </w:rPr>
              <w:t xml:space="preserve">4 </w:t>
            </w:r>
            <w:r w:rsidR="00BA583B" w:rsidRPr="008C7364">
              <w:rPr>
                <w:rFonts w:cs="Arial"/>
                <w:sz w:val="22"/>
                <w:szCs w:val="22"/>
                <w:lang w:val="ro-RO"/>
              </w:rPr>
              <w:t xml:space="preserve">tratează în </w:t>
            </w:r>
            <w:r w:rsidR="00BE42EB" w:rsidRPr="008C7364">
              <w:rPr>
                <w:rFonts w:cs="Arial"/>
                <w:sz w:val="22"/>
                <w:szCs w:val="22"/>
                <w:lang w:val="ro-RO"/>
              </w:rPr>
              <w:t xml:space="preserve">întregime </w:t>
            </w:r>
            <w:r w:rsidR="00BA583B" w:rsidRPr="008C7364">
              <w:rPr>
                <w:rFonts w:cs="Arial"/>
                <w:sz w:val="22"/>
                <w:szCs w:val="22"/>
                <w:lang w:val="ro-RO"/>
              </w:rPr>
              <w:t>nevoile și domeniul de aplicare a evaluării proiectului).</w:t>
            </w:r>
          </w:p>
        </w:tc>
      </w:tr>
      <w:tr w:rsidR="00723C39" w:rsidRPr="008C7364" w14:paraId="13CC6662" w14:textId="77777777" w:rsidTr="00653F04">
        <w:trPr>
          <w:trHeight w:val="975"/>
        </w:trPr>
        <w:tc>
          <w:tcPr>
            <w:tcW w:w="4253" w:type="dxa"/>
            <w:shd w:val="clear" w:color="auto" w:fill="D9D9D9" w:themeFill="background1" w:themeFillShade="D9"/>
          </w:tcPr>
          <w:p w14:paraId="61DDDDD5" w14:textId="489B0E73" w:rsidR="00B40024" w:rsidRPr="008C7364" w:rsidRDefault="00430138">
            <w:pPr>
              <w:rPr>
                <w:rFonts w:cs="Arial"/>
                <w:sz w:val="22"/>
                <w:szCs w:val="22"/>
                <w:lang w:val="ro-RO"/>
              </w:rPr>
            </w:pPr>
            <w:r w:rsidRPr="008C7364">
              <w:rPr>
                <w:rFonts w:cs="Arial"/>
                <w:sz w:val="22"/>
                <w:szCs w:val="22"/>
                <w:lang w:val="ro-RO"/>
              </w:rPr>
              <w:t xml:space="preserve">Dedicați resurse pentru a structura </w:t>
            </w:r>
            <w:r w:rsidR="00A477FB" w:rsidRPr="008C7364">
              <w:rPr>
                <w:rFonts w:cs="Arial"/>
                <w:sz w:val="22"/>
                <w:szCs w:val="22"/>
                <w:lang w:val="ro-RO"/>
              </w:rPr>
              <w:t>în</w:t>
            </w:r>
            <w:r w:rsidRPr="008C7364">
              <w:rPr>
                <w:rFonts w:cs="Arial"/>
                <w:sz w:val="22"/>
                <w:szCs w:val="22"/>
                <w:lang w:val="ro-RO"/>
              </w:rPr>
              <w:t xml:space="preserve"> mod corespunzător</w:t>
            </w:r>
            <w:r w:rsidR="00204BAA" w:rsidRPr="008C7364">
              <w:rPr>
                <w:rFonts w:cs="Arial"/>
                <w:sz w:val="22"/>
                <w:szCs w:val="22"/>
                <w:lang w:val="ro-RO"/>
              </w:rPr>
              <w:t xml:space="preserve"> </w:t>
            </w:r>
            <w:r w:rsidRPr="008C7364">
              <w:rPr>
                <w:rFonts w:cs="Arial"/>
                <w:sz w:val="22"/>
                <w:szCs w:val="22"/>
                <w:lang w:val="ro-RO"/>
              </w:rPr>
              <w:t xml:space="preserve">licitația și contractul și </w:t>
            </w:r>
            <w:r w:rsidR="00EF3B74" w:rsidRPr="008C7364">
              <w:rPr>
                <w:rFonts w:cs="Arial"/>
                <w:sz w:val="22"/>
                <w:szCs w:val="22"/>
                <w:lang w:val="ro-RO"/>
              </w:rPr>
              <w:t xml:space="preserve">pentru </w:t>
            </w:r>
            <w:r w:rsidR="00204BAA" w:rsidRPr="008C7364">
              <w:rPr>
                <w:rFonts w:cs="Arial"/>
                <w:sz w:val="22"/>
                <w:szCs w:val="22"/>
                <w:lang w:val="ro-RO"/>
              </w:rPr>
              <w:t>gestionarea întregului proces</w:t>
            </w:r>
            <w:r w:rsidRPr="008C7364">
              <w:rPr>
                <w:rFonts w:cs="Arial"/>
                <w:sz w:val="22"/>
                <w:szCs w:val="22"/>
                <w:lang w:val="ro-RO"/>
              </w:rPr>
              <w:t xml:space="preserve">. </w:t>
            </w:r>
          </w:p>
        </w:tc>
        <w:tc>
          <w:tcPr>
            <w:tcW w:w="4536" w:type="dxa"/>
            <w:shd w:val="clear" w:color="auto" w:fill="D9D9D9" w:themeFill="background1" w:themeFillShade="D9"/>
          </w:tcPr>
          <w:p w14:paraId="17941B68" w14:textId="78A31D6D" w:rsidR="00B40024" w:rsidRPr="008C7364" w:rsidRDefault="00204BAA">
            <w:pPr>
              <w:rPr>
                <w:rFonts w:cs="Arial"/>
                <w:sz w:val="22"/>
                <w:szCs w:val="22"/>
                <w:lang w:val="ro-RO"/>
              </w:rPr>
            </w:pPr>
            <w:r w:rsidRPr="008C7364">
              <w:rPr>
                <w:rFonts w:cs="Arial"/>
                <w:sz w:val="22"/>
                <w:szCs w:val="22"/>
                <w:lang w:val="ro-RO"/>
              </w:rPr>
              <w:t>Gestiunea nu este suficientă.</w:t>
            </w:r>
            <w:r w:rsidR="00845DB0" w:rsidRPr="008C7364">
              <w:rPr>
                <w:rFonts w:cs="Arial"/>
                <w:sz w:val="22"/>
                <w:szCs w:val="22"/>
                <w:lang w:val="ro-RO"/>
              </w:rPr>
              <w:t xml:space="preserve"> </w:t>
            </w:r>
            <w:r w:rsidR="00E050BE" w:rsidRPr="008C7364">
              <w:rPr>
                <w:rFonts w:cs="Arial"/>
                <w:sz w:val="22"/>
                <w:szCs w:val="22"/>
                <w:lang w:val="ro-RO"/>
              </w:rPr>
              <w:t>RCP</w:t>
            </w:r>
            <w:r w:rsidR="00845DB0" w:rsidRPr="008C7364">
              <w:rPr>
                <w:rFonts w:cs="Arial"/>
                <w:sz w:val="22"/>
                <w:szCs w:val="22"/>
                <w:lang w:val="ro-RO"/>
              </w:rPr>
              <w:t xml:space="preserve"> inerent poate fi pierdut </w:t>
            </w:r>
            <w:r w:rsidRPr="008C7364">
              <w:rPr>
                <w:rFonts w:cs="Arial"/>
                <w:sz w:val="22"/>
                <w:szCs w:val="22"/>
                <w:lang w:val="ro-RO"/>
              </w:rPr>
              <w:t xml:space="preserve">printr-o </w:t>
            </w:r>
            <w:r w:rsidR="00845DB0" w:rsidRPr="008C7364">
              <w:rPr>
                <w:rFonts w:cs="Arial"/>
                <w:sz w:val="22"/>
                <w:szCs w:val="22"/>
                <w:lang w:val="ro-RO"/>
              </w:rPr>
              <w:t>structurare inadecvată și o proiectare/redactare neclară</w:t>
            </w:r>
            <w:r w:rsidR="00EF3B74" w:rsidRPr="008C7364">
              <w:rPr>
                <w:rFonts w:cs="Arial"/>
                <w:sz w:val="22"/>
                <w:szCs w:val="22"/>
                <w:lang w:val="ro-RO"/>
              </w:rPr>
              <w:t>.</w:t>
            </w:r>
          </w:p>
          <w:p w14:paraId="27EC3542" w14:textId="77777777" w:rsidR="006D5BEB" w:rsidRPr="008C7364" w:rsidRDefault="006D5BEB" w:rsidP="00CD7201">
            <w:pPr>
              <w:rPr>
                <w:rFonts w:cs="Arial"/>
                <w:sz w:val="22"/>
                <w:szCs w:val="22"/>
                <w:lang w:val="ro-RO"/>
              </w:rPr>
            </w:pPr>
          </w:p>
          <w:p w14:paraId="2BC3DB9A" w14:textId="77777777" w:rsidR="00B40024" w:rsidRPr="008C7364" w:rsidRDefault="00845DB0">
            <w:pPr>
              <w:spacing w:after="200"/>
              <w:rPr>
                <w:rFonts w:cs="Arial"/>
                <w:sz w:val="22"/>
                <w:szCs w:val="22"/>
                <w:lang w:val="ro-RO"/>
              </w:rPr>
            </w:pPr>
            <w:r w:rsidRPr="008C7364">
              <w:rPr>
                <w:rFonts w:cs="Arial"/>
                <w:sz w:val="22"/>
                <w:szCs w:val="22"/>
                <w:lang w:val="ro-RO"/>
              </w:rPr>
              <w:t xml:space="preserve">Procesul de </w:t>
            </w:r>
            <w:r w:rsidR="00BA583B" w:rsidRPr="008C7364">
              <w:rPr>
                <w:rFonts w:cs="Arial"/>
                <w:sz w:val="22"/>
                <w:szCs w:val="22"/>
                <w:lang w:val="ro-RO"/>
              </w:rPr>
              <w:t xml:space="preserve">licitație </w:t>
            </w:r>
            <w:r w:rsidRPr="008C7364">
              <w:rPr>
                <w:rFonts w:cs="Arial"/>
                <w:sz w:val="22"/>
                <w:szCs w:val="22"/>
                <w:lang w:val="ro-RO"/>
              </w:rPr>
              <w:t xml:space="preserve">ar trebui să asigure o concurență efectivă maximă în cadrul cerințelor de calificare </w:t>
            </w:r>
            <w:r w:rsidR="00BA583B" w:rsidRPr="008C7364">
              <w:rPr>
                <w:rFonts w:cs="Arial"/>
                <w:sz w:val="22"/>
                <w:szCs w:val="22"/>
                <w:lang w:val="ro-RO"/>
              </w:rPr>
              <w:t xml:space="preserve">(capitolul </w:t>
            </w:r>
            <w:r w:rsidR="00D75559" w:rsidRPr="008C7364">
              <w:rPr>
                <w:rFonts w:cs="Arial"/>
                <w:sz w:val="22"/>
                <w:szCs w:val="22"/>
                <w:lang w:val="ro-RO"/>
              </w:rPr>
              <w:t xml:space="preserve">5 se referă la </w:t>
            </w:r>
            <w:r w:rsidR="00BE42EB" w:rsidRPr="008C7364">
              <w:rPr>
                <w:rFonts w:cs="Arial"/>
                <w:sz w:val="22"/>
                <w:szCs w:val="22"/>
                <w:lang w:val="ro-RO"/>
              </w:rPr>
              <w:t xml:space="preserve">necesitatea </w:t>
            </w:r>
            <w:r w:rsidR="00BA583B" w:rsidRPr="008C7364">
              <w:rPr>
                <w:rFonts w:cs="Arial"/>
                <w:sz w:val="22"/>
                <w:szCs w:val="22"/>
                <w:lang w:val="ro-RO"/>
              </w:rPr>
              <w:t>structurării și conceperii corespunzătoare a procesului de licitație și a contractului).</w:t>
            </w:r>
          </w:p>
        </w:tc>
      </w:tr>
      <w:tr w:rsidR="00822CB9" w:rsidRPr="008C7364" w14:paraId="663206E6" w14:textId="77777777" w:rsidTr="00653F04">
        <w:trPr>
          <w:trHeight w:val="975"/>
        </w:trPr>
        <w:tc>
          <w:tcPr>
            <w:tcW w:w="4253" w:type="dxa"/>
            <w:shd w:val="clear" w:color="auto" w:fill="D9D9D9" w:themeFill="background1" w:themeFillShade="D9"/>
          </w:tcPr>
          <w:p w14:paraId="2380835D" w14:textId="77777777" w:rsidR="00B40024" w:rsidRPr="008C7364" w:rsidRDefault="00430138">
            <w:pPr>
              <w:rPr>
                <w:rFonts w:cs="Arial"/>
                <w:sz w:val="22"/>
                <w:szCs w:val="22"/>
                <w:lang w:val="ro-RO"/>
              </w:rPr>
            </w:pPr>
            <w:r w:rsidRPr="008C7364">
              <w:rPr>
                <w:rFonts w:cs="Arial"/>
                <w:sz w:val="22"/>
                <w:szCs w:val="22"/>
                <w:lang w:val="ro-RO"/>
              </w:rPr>
              <w:lastRenderedPageBreak/>
              <w:t>Acordați suficient timp pentru achiziție (pregătire, evaluare, structurare și licitație).</w:t>
            </w:r>
          </w:p>
        </w:tc>
        <w:tc>
          <w:tcPr>
            <w:tcW w:w="4536" w:type="dxa"/>
            <w:shd w:val="clear" w:color="auto" w:fill="D9D9D9" w:themeFill="background1" w:themeFillShade="D9"/>
          </w:tcPr>
          <w:p w14:paraId="143C3E63" w14:textId="52C64973" w:rsidR="00B40024" w:rsidRPr="008C7364" w:rsidRDefault="00430138">
            <w:pPr>
              <w:spacing w:after="200"/>
              <w:rPr>
                <w:rFonts w:cs="Arial"/>
                <w:sz w:val="22"/>
                <w:szCs w:val="22"/>
                <w:lang w:val="ro-RO"/>
              </w:rPr>
            </w:pPr>
            <w:r w:rsidRPr="008C7364">
              <w:rPr>
                <w:rFonts w:cs="Arial"/>
                <w:sz w:val="22"/>
                <w:szCs w:val="22"/>
                <w:lang w:val="ro-RO"/>
              </w:rPr>
              <w:t xml:space="preserve">Nu vă grăbiți. Nu stabiliți termene prea ambițioase; sectorul privat este mai puțin dispus să liciteze pentru proiecte dacă nu are încredere în capacitatea </w:t>
            </w:r>
            <w:r w:rsidR="00B27AB5" w:rsidRPr="008C7364">
              <w:rPr>
                <w:rFonts w:cs="Arial"/>
                <w:sz w:val="22"/>
                <w:szCs w:val="22"/>
                <w:lang w:val="ro-RO" w:eastAsia="en-US"/>
              </w:rPr>
              <w:t xml:space="preserve">autorității publice </w:t>
            </w:r>
            <w:r w:rsidRPr="008C7364">
              <w:rPr>
                <w:rFonts w:cs="Arial"/>
                <w:sz w:val="22"/>
                <w:szCs w:val="22"/>
                <w:lang w:val="ro-RO"/>
              </w:rPr>
              <w:t xml:space="preserve">de a-și respecta calendarul. </w:t>
            </w:r>
          </w:p>
        </w:tc>
      </w:tr>
      <w:tr w:rsidR="00723C39" w:rsidRPr="008C7364" w14:paraId="7F5F19B0" w14:textId="77777777" w:rsidTr="00653F04">
        <w:trPr>
          <w:trHeight w:val="617"/>
        </w:trPr>
        <w:tc>
          <w:tcPr>
            <w:tcW w:w="4253" w:type="dxa"/>
            <w:shd w:val="clear" w:color="auto" w:fill="D9D9D9" w:themeFill="background1" w:themeFillShade="D9"/>
          </w:tcPr>
          <w:p w14:paraId="283F8278" w14:textId="77777777" w:rsidR="00B40024" w:rsidRPr="008C7364" w:rsidRDefault="00430138">
            <w:pPr>
              <w:rPr>
                <w:rFonts w:cs="Arial"/>
                <w:sz w:val="22"/>
                <w:szCs w:val="22"/>
                <w:lang w:val="ro-RO"/>
              </w:rPr>
            </w:pPr>
            <w:r w:rsidRPr="008C7364">
              <w:rPr>
                <w:rFonts w:cs="Arial"/>
                <w:sz w:val="22"/>
                <w:szCs w:val="22"/>
                <w:lang w:val="ro-RO"/>
              </w:rPr>
              <w:t>Dedicați atenție și resurse pentru a gestiona contractul dincolo de achiziție</w:t>
            </w:r>
            <w:r w:rsidR="007944E5" w:rsidRPr="008C7364">
              <w:rPr>
                <w:rFonts w:cs="Arial"/>
                <w:sz w:val="22"/>
                <w:szCs w:val="22"/>
                <w:lang w:val="ro-RO"/>
              </w:rPr>
              <w:t>.</w:t>
            </w:r>
          </w:p>
        </w:tc>
        <w:tc>
          <w:tcPr>
            <w:tcW w:w="4536" w:type="dxa"/>
            <w:shd w:val="clear" w:color="auto" w:fill="D9D9D9" w:themeFill="background1" w:themeFillShade="D9"/>
          </w:tcPr>
          <w:p w14:paraId="277CF210" w14:textId="40ADDB9E" w:rsidR="00B40024" w:rsidRPr="008C7364" w:rsidRDefault="00430138">
            <w:pPr>
              <w:spacing w:after="200"/>
              <w:rPr>
                <w:rFonts w:cs="Arial"/>
                <w:sz w:val="22"/>
                <w:szCs w:val="22"/>
                <w:lang w:val="ro-RO"/>
              </w:rPr>
            </w:pPr>
            <w:r w:rsidRPr="008C7364">
              <w:rPr>
                <w:rFonts w:cs="Arial"/>
                <w:sz w:val="22"/>
                <w:szCs w:val="22"/>
                <w:lang w:val="ro-RO"/>
              </w:rPr>
              <w:t xml:space="preserve">Nu </w:t>
            </w:r>
            <w:r w:rsidR="0036594F" w:rsidRPr="008C7364">
              <w:rPr>
                <w:rFonts w:cs="Arial"/>
                <w:sz w:val="22"/>
                <w:szCs w:val="22"/>
                <w:lang w:val="ro-RO"/>
              </w:rPr>
              <w:t xml:space="preserve">presupuneți că </w:t>
            </w:r>
            <w:r w:rsidR="00C56A83" w:rsidRPr="008C7364">
              <w:rPr>
                <w:rFonts w:cs="Arial"/>
                <w:sz w:val="22"/>
                <w:szCs w:val="22"/>
                <w:lang w:val="ro-RO"/>
              </w:rPr>
              <w:t xml:space="preserve">autoritatea </w:t>
            </w:r>
            <w:r w:rsidR="0047655B" w:rsidRPr="008C7364">
              <w:rPr>
                <w:rFonts w:cs="Arial"/>
                <w:sz w:val="22"/>
                <w:szCs w:val="22"/>
                <w:lang w:val="ro-RO"/>
              </w:rPr>
              <w:t>publică</w:t>
            </w:r>
            <w:r w:rsidR="007944E5" w:rsidRPr="008C7364">
              <w:rPr>
                <w:rFonts w:cs="Arial"/>
                <w:sz w:val="22"/>
                <w:szCs w:val="22"/>
                <w:lang w:val="ro-RO"/>
              </w:rPr>
              <w:t xml:space="preserve"> </w:t>
            </w:r>
            <w:r w:rsidR="00204BAA" w:rsidRPr="008C7364">
              <w:rPr>
                <w:rFonts w:cs="Arial"/>
                <w:sz w:val="22"/>
                <w:szCs w:val="22"/>
                <w:lang w:val="ro-RO"/>
              </w:rPr>
              <w:t>va înceta activitatea în proiect după</w:t>
            </w:r>
            <w:r w:rsidR="0036594F" w:rsidRPr="008C7364">
              <w:rPr>
                <w:rFonts w:cs="Arial"/>
                <w:sz w:val="22"/>
                <w:szCs w:val="22"/>
                <w:lang w:val="ro-RO"/>
              </w:rPr>
              <w:t xml:space="preserve"> ce contractul este semnat. </w:t>
            </w:r>
            <w:r w:rsidR="00C56A83" w:rsidRPr="008C7364">
              <w:rPr>
                <w:rFonts w:cs="Arial"/>
                <w:sz w:val="22"/>
                <w:szCs w:val="22"/>
                <w:lang w:val="ro-RO"/>
              </w:rPr>
              <w:t xml:space="preserve">Autoritatea publică </w:t>
            </w:r>
            <w:r w:rsidR="0036594F" w:rsidRPr="008C7364">
              <w:rPr>
                <w:rFonts w:cs="Arial"/>
                <w:sz w:val="22"/>
                <w:szCs w:val="22"/>
                <w:lang w:val="ro-RO"/>
              </w:rPr>
              <w:t xml:space="preserve">trebuie să gestioneze în mod proactiv </w:t>
            </w:r>
            <w:r w:rsidRPr="008C7364">
              <w:rPr>
                <w:rFonts w:cs="Arial"/>
                <w:sz w:val="22"/>
                <w:szCs w:val="22"/>
                <w:lang w:val="ro-RO"/>
              </w:rPr>
              <w:t xml:space="preserve">contractul pe </w:t>
            </w:r>
            <w:r w:rsidR="0036594F" w:rsidRPr="008C7364">
              <w:rPr>
                <w:rFonts w:cs="Arial"/>
                <w:sz w:val="22"/>
                <w:szCs w:val="22"/>
                <w:lang w:val="ro-RO"/>
              </w:rPr>
              <w:t xml:space="preserve">toată durata de viață a acestuia </w:t>
            </w:r>
            <w:r w:rsidR="00BA583B" w:rsidRPr="008C7364">
              <w:rPr>
                <w:rFonts w:cs="Arial"/>
                <w:sz w:val="22"/>
                <w:szCs w:val="22"/>
                <w:lang w:val="ro-RO"/>
              </w:rPr>
              <w:t xml:space="preserve">(capitolele </w:t>
            </w:r>
            <w:r w:rsidR="00D75559" w:rsidRPr="008C7364">
              <w:rPr>
                <w:rFonts w:cs="Arial"/>
                <w:sz w:val="22"/>
                <w:szCs w:val="22"/>
                <w:lang w:val="ro-RO"/>
              </w:rPr>
              <w:t xml:space="preserve">7 </w:t>
            </w:r>
            <w:r w:rsidR="006D5BEB" w:rsidRPr="008C7364">
              <w:rPr>
                <w:rFonts w:cs="Arial"/>
                <w:sz w:val="22"/>
                <w:szCs w:val="22"/>
                <w:lang w:val="ro-RO"/>
              </w:rPr>
              <w:t xml:space="preserve">și </w:t>
            </w:r>
            <w:r w:rsidR="00D75559" w:rsidRPr="008C7364">
              <w:rPr>
                <w:rFonts w:cs="Arial"/>
                <w:sz w:val="22"/>
                <w:szCs w:val="22"/>
                <w:lang w:val="ro-RO"/>
              </w:rPr>
              <w:t xml:space="preserve">8 </w:t>
            </w:r>
            <w:r w:rsidR="00F271A3" w:rsidRPr="008C7364">
              <w:rPr>
                <w:rFonts w:cs="Arial"/>
                <w:sz w:val="22"/>
                <w:szCs w:val="22"/>
                <w:lang w:val="ro-RO"/>
              </w:rPr>
              <w:t xml:space="preserve">explică </w:t>
            </w:r>
            <w:r w:rsidR="00BA583B" w:rsidRPr="008C7364">
              <w:rPr>
                <w:rFonts w:cs="Arial"/>
                <w:sz w:val="22"/>
                <w:szCs w:val="22"/>
                <w:lang w:val="ro-RO"/>
              </w:rPr>
              <w:t>funcția de</w:t>
            </w:r>
            <w:r w:rsidR="00911EA0" w:rsidRPr="008C7364">
              <w:rPr>
                <w:rFonts w:cs="Arial"/>
                <w:sz w:val="22"/>
                <w:szCs w:val="22"/>
                <w:lang w:val="ro-RO"/>
              </w:rPr>
              <w:t xml:space="preserve"> management</w:t>
            </w:r>
            <w:r w:rsidR="00BA583B" w:rsidRPr="008C7364">
              <w:rPr>
                <w:rFonts w:cs="Arial"/>
                <w:sz w:val="22"/>
                <w:szCs w:val="22"/>
                <w:lang w:val="ro-RO"/>
              </w:rPr>
              <w:t xml:space="preserve"> a contractului).</w:t>
            </w:r>
          </w:p>
        </w:tc>
      </w:tr>
      <w:tr w:rsidR="00723C39" w:rsidRPr="008C7364" w14:paraId="15BCA89F" w14:textId="77777777" w:rsidTr="00653F04">
        <w:trPr>
          <w:trHeight w:val="1694"/>
        </w:trPr>
        <w:tc>
          <w:tcPr>
            <w:tcW w:w="4253" w:type="dxa"/>
            <w:shd w:val="clear" w:color="auto" w:fill="D9D9D9" w:themeFill="background1" w:themeFillShade="D9"/>
          </w:tcPr>
          <w:p w14:paraId="7E6978E2" w14:textId="77777777" w:rsidR="00B40024" w:rsidRPr="008C7364" w:rsidRDefault="007944E5">
            <w:pPr>
              <w:rPr>
                <w:rFonts w:cs="Arial"/>
                <w:sz w:val="22"/>
                <w:szCs w:val="22"/>
                <w:lang w:val="ro-RO"/>
              </w:rPr>
            </w:pPr>
            <w:r w:rsidRPr="008C7364">
              <w:rPr>
                <w:rFonts w:cs="Arial"/>
                <w:sz w:val="22"/>
                <w:szCs w:val="22"/>
                <w:lang w:val="ro-RO"/>
              </w:rPr>
              <w:t>Organizarea cadrelor guvernamentale</w:t>
            </w:r>
            <w:r w:rsidR="00EF3B74" w:rsidRPr="008C7364">
              <w:rPr>
                <w:rFonts w:cs="Arial"/>
                <w:sz w:val="22"/>
                <w:szCs w:val="22"/>
                <w:lang w:val="ro-RO"/>
              </w:rPr>
              <w:t xml:space="preserve">, </w:t>
            </w:r>
            <w:r w:rsidRPr="008C7364">
              <w:rPr>
                <w:rFonts w:cs="Arial"/>
                <w:sz w:val="22"/>
                <w:szCs w:val="22"/>
                <w:lang w:val="ro-RO"/>
              </w:rPr>
              <w:t xml:space="preserve">instituționale </w:t>
            </w:r>
            <w:r w:rsidR="006D5BEB" w:rsidRPr="008C7364">
              <w:rPr>
                <w:rFonts w:cs="Arial"/>
                <w:sz w:val="22"/>
                <w:szCs w:val="22"/>
                <w:lang w:val="ro-RO"/>
              </w:rPr>
              <w:t xml:space="preserve">și politice </w:t>
            </w:r>
            <w:r w:rsidR="00EF3B74" w:rsidRPr="008C7364">
              <w:rPr>
                <w:rFonts w:cs="Arial"/>
                <w:sz w:val="22"/>
                <w:szCs w:val="22"/>
                <w:lang w:val="ro-RO"/>
              </w:rPr>
              <w:t xml:space="preserve">pentru a </w:t>
            </w:r>
            <w:r w:rsidRPr="008C7364">
              <w:rPr>
                <w:rFonts w:cs="Arial"/>
                <w:sz w:val="22"/>
                <w:szCs w:val="22"/>
                <w:lang w:val="ro-RO"/>
              </w:rPr>
              <w:t>aborda instrumentul PPP într-un mod programatic. Să controleze implicațiile fiscale și să evalueze proiectele și programele în vederea îmbunătățirii permanente.</w:t>
            </w:r>
          </w:p>
        </w:tc>
        <w:tc>
          <w:tcPr>
            <w:tcW w:w="4536" w:type="dxa"/>
            <w:shd w:val="clear" w:color="auto" w:fill="D9D9D9" w:themeFill="background1" w:themeFillShade="D9"/>
          </w:tcPr>
          <w:p w14:paraId="2F4F715C" w14:textId="4A7427B4" w:rsidR="00B40024" w:rsidRPr="008C7364" w:rsidRDefault="00430138">
            <w:pPr>
              <w:spacing w:after="200"/>
              <w:rPr>
                <w:rFonts w:cs="Arial"/>
                <w:sz w:val="22"/>
                <w:szCs w:val="22"/>
                <w:lang w:val="ro-RO"/>
              </w:rPr>
            </w:pPr>
            <w:r w:rsidRPr="008C7364">
              <w:rPr>
                <w:rFonts w:cs="Arial"/>
                <w:sz w:val="22"/>
                <w:szCs w:val="22"/>
                <w:lang w:val="ro-RO"/>
              </w:rPr>
              <w:t xml:space="preserve">Nu solicitați PPP ca strategie de politică (la nivel programatic) decât dacă sunteți </w:t>
            </w:r>
            <w:r w:rsidR="00C9258A" w:rsidRPr="008C7364">
              <w:rPr>
                <w:rFonts w:cs="Arial"/>
                <w:sz w:val="22"/>
                <w:szCs w:val="22"/>
                <w:lang w:val="ro-RO"/>
              </w:rPr>
              <w:t>instruiți</w:t>
            </w:r>
            <w:r w:rsidRPr="008C7364">
              <w:rPr>
                <w:rFonts w:cs="Arial"/>
                <w:sz w:val="22"/>
                <w:szCs w:val="22"/>
                <w:lang w:val="ro-RO"/>
              </w:rPr>
              <w:t xml:space="preserve"> </w:t>
            </w:r>
            <w:r w:rsidR="00EF3B74" w:rsidRPr="008C7364">
              <w:rPr>
                <w:rFonts w:cs="Arial"/>
                <w:sz w:val="22"/>
                <w:szCs w:val="22"/>
                <w:lang w:val="ro-RO"/>
              </w:rPr>
              <w:t xml:space="preserve">și </w:t>
            </w:r>
            <w:r w:rsidR="00BA583B" w:rsidRPr="008C7364">
              <w:rPr>
                <w:rFonts w:cs="Arial"/>
                <w:sz w:val="22"/>
                <w:szCs w:val="22"/>
                <w:lang w:val="ro-RO"/>
              </w:rPr>
              <w:t>pregătiți (</w:t>
            </w:r>
            <w:r w:rsidR="007944E5" w:rsidRPr="008C7364">
              <w:rPr>
                <w:rFonts w:cs="Arial"/>
                <w:sz w:val="22"/>
                <w:szCs w:val="22"/>
                <w:lang w:val="ro-RO"/>
              </w:rPr>
              <w:t xml:space="preserve">secțiunea </w:t>
            </w:r>
            <w:r w:rsidR="00892072" w:rsidRPr="008C7364">
              <w:rPr>
                <w:rFonts w:cs="Arial"/>
                <w:sz w:val="22"/>
                <w:szCs w:val="22"/>
                <w:lang w:val="ro-RO"/>
              </w:rPr>
              <w:t xml:space="preserve">9 prezintă și discută rolul </w:t>
            </w:r>
            <w:r w:rsidR="007944E5" w:rsidRPr="008C7364">
              <w:rPr>
                <w:rFonts w:cs="Arial"/>
                <w:sz w:val="22"/>
                <w:szCs w:val="22"/>
                <w:lang w:val="ro-RO"/>
              </w:rPr>
              <w:t xml:space="preserve">cadrelor de PPP, </w:t>
            </w:r>
            <w:r w:rsidR="00892072" w:rsidRPr="008C7364">
              <w:rPr>
                <w:rFonts w:cs="Arial"/>
                <w:sz w:val="22"/>
                <w:szCs w:val="22"/>
                <w:lang w:val="ro-RO"/>
              </w:rPr>
              <w:t xml:space="preserve">iar </w:t>
            </w:r>
            <w:r w:rsidR="00BA583B" w:rsidRPr="008C7364">
              <w:rPr>
                <w:rFonts w:cs="Arial"/>
                <w:sz w:val="22"/>
                <w:szCs w:val="22"/>
                <w:lang w:val="ro-RO"/>
              </w:rPr>
              <w:t xml:space="preserve">capitolul </w:t>
            </w:r>
            <w:r w:rsidR="00D75559" w:rsidRPr="008C7364">
              <w:rPr>
                <w:rFonts w:cs="Arial"/>
                <w:sz w:val="22"/>
                <w:szCs w:val="22"/>
                <w:lang w:val="ro-RO"/>
              </w:rPr>
              <w:t xml:space="preserve">2 </w:t>
            </w:r>
            <w:r w:rsidR="007944E5" w:rsidRPr="008C7364">
              <w:rPr>
                <w:rFonts w:cs="Arial"/>
                <w:sz w:val="22"/>
                <w:szCs w:val="22"/>
                <w:lang w:val="ro-RO"/>
              </w:rPr>
              <w:t xml:space="preserve">explică ce constituie </w:t>
            </w:r>
            <w:r w:rsidR="00BA583B" w:rsidRPr="008C7364">
              <w:rPr>
                <w:rFonts w:cs="Arial"/>
                <w:sz w:val="22"/>
                <w:szCs w:val="22"/>
                <w:lang w:val="ro-RO"/>
              </w:rPr>
              <w:t xml:space="preserve">un cadru de PPP adecvat și </w:t>
            </w:r>
            <w:r w:rsidR="00892072" w:rsidRPr="008C7364">
              <w:rPr>
                <w:rFonts w:cs="Arial"/>
                <w:sz w:val="22"/>
                <w:szCs w:val="22"/>
                <w:lang w:val="ro-RO"/>
              </w:rPr>
              <w:t xml:space="preserve">care sunt </w:t>
            </w:r>
            <w:r w:rsidR="00BA583B" w:rsidRPr="008C7364">
              <w:rPr>
                <w:rFonts w:cs="Arial"/>
                <w:sz w:val="22"/>
                <w:szCs w:val="22"/>
                <w:lang w:val="ro-RO"/>
              </w:rPr>
              <w:t xml:space="preserve">principalele caracteristici ale </w:t>
            </w:r>
            <w:r w:rsidR="00892072" w:rsidRPr="008C7364">
              <w:rPr>
                <w:rFonts w:cs="Arial"/>
                <w:sz w:val="22"/>
                <w:szCs w:val="22"/>
                <w:lang w:val="ro-RO"/>
              </w:rPr>
              <w:t xml:space="preserve">programelor și </w:t>
            </w:r>
            <w:r w:rsidR="007944E5" w:rsidRPr="008C7364">
              <w:rPr>
                <w:rFonts w:cs="Arial"/>
                <w:sz w:val="22"/>
                <w:szCs w:val="22"/>
                <w:lang w:val="ro-RO"/>
              </w:rPr>
              <w:t>cadrelor</w:t>
            </w:r>
            <w:r w:rsidR="00204BAA" w:rsidRPr="008C7364">
              <w:rPr>
                <w:rFonts w:cs="Arial"/>
                <w:sz w:val="22"/>
                <w:szCs w:val="22"/>
                <w:lang w:val="ro-RO"/>
              </w:rPr>
              <w:t xml:space="preserve"> de reglementare ale</w:t>
            </w:r>
            <w:r w:rsidR="007944E5" w:rsidRPr="008C7364">
              <w:rPr>
                <w:rFonts w:cs="Arial"/>
                <w:sz w:val="22"/>
                <w:szCs w:val="22"/>
                <w:lang w:val="ro-RO"/>
              </w:rPr>
              <w:t xml:space="preserve"> PPP</w:t>
            </w:r>
            <w:r w:rsidR="00BA583B" w:rsidRPr="008C7364">
              <w:rPr>
                <w:rFonts w:cs="Arial"/>
                <w:sz w:val="22"/>
                <w:szCs w:val="22"/>
                <w:lang w:val="ro-RO"/>
              </w:rPr>
              <w:t>).</w:t>
            </w:r>
          </w:p>
        </w:tc>
      </w:tr>
    </w:tbl>
    <w:p w14:paraId="019D9935" w14:textId="77777777" w:rsidR="00A33330" w:rsidRPr="008C7364" w:rsidRDefault="00723C39" w:rsidP="00E5271B">
      <w:pPr>
        <w:tabs>
          <w:tab w:val="left" w:pos="5340"/>
        </w:tabs>
        <w:spacing w:line="240" w:lineRule="auto"/>
        <w:jc w:val="left"/>
        <w:rPr>
          <w:rFonts w:eastAsiaTheme="majorEastAsia" w:cs="Arial"/>
          <w:b/>
          <w:bCs/>
          <w:color w:val="4F81BD" w:themeColor="accent1"/>
          <w:sz w:val="26"/>
          <w:szCs w:val="26"/>
          <w:lang w:val="ro-RO"/>
        </w:rPr>
      </w:pPr>
      <w:r w:rsidRPr="008C7364">
        <w:rPr>
          <w:rFonts w:cs="Arial"/>
          <w:lang w:val="ro-RO"/>
        </w:rPr>
        <w:t xml:space="preserve"> </w:t>
      </w:r>
    </w:p>
    <w:p w14:paraId="160B37A2" w14:textId="77777777" w:rsidR="00B40024" w:rsidRPr="008C7364" w:rsidRDefault="00430138">
      <w:pPr>
        <w:pStyle w:val="Heading1"/>
        <w:rPr>
          <w:u w:val="none"/>
          <w:lang w:val="ro-RO"/>
        </w:rPr>
      </w:pPr>
      <w:bookmarkStart w:id="108" w:name="_Toc120214910"/>
      <w:r w:rsidRPr="008C7364">
        <w:rPr>
          <w:u w:val="none"/>
          <w:lang w:val="ro-RO"/>
        </w:rPr>
        <w:t xml:space="preserve">6. </w:t>
      </w:r>
      <w:r w:rsidR="00645B57" w:rsidRPr="008C7364">
        <w:rPr>
          <w:u w:val="none"/>
          <w:lang w:val="ro-RO"/>
        </w:rPr>
        <w:t xml:space="preserve">Structura de bază </w:t>
      </w:r>
      <w:r w:rsidR="003C6C5D" w:rsidRPr="008C7364">
        <w:rPr>
          <w:u w:val="none"/>
          <w:lang w:val="ro-RO"/>
        </w:rPr>
        <w:t xml:space="preserve">tipică a unui </w:t>
      </w:r>
      <w:r w:rsidR="00645B57" w:rsidRPr="008C7364">
        <w:rPr>
          <w:u w:val="none"/>
          <w:lang w:val="ro-RO"/>
        </w:rPr>
        <w:t xml:space="preserve">proiect </w:t>
      </w:r>
      <w:r w:rsidR="003C6C5D" w:rsidRPr="008C7364">
        <w:rPr>
          <w:u w:val="none"/>
          <w:lang w:val="ro-RO"/>
        </w:rPr>
        <w:t>PPP</w:t>
      </w:r>
      <w:bookmarkEnd w:id="108"/>
    </w:p>
    <w:p w14:paraId="4762103A" w14:textId="77777777" w:rsidR="00B40024" w:rsidRPr="008C7364" w:rsidRDefault="00430138" w:rsidP="008C7364">
      <w:pPr>
        <w:pStyle w:val="Heading2"/>
        <w:rPr>
          <w:lang w:val="ro-RO"/>
        </w:rPr>
      </w:pPr>
      <w:bookmarkStart w:id="109" w:name="_Toc120214911"/>
      <w:r w:rsidRPr="008C7364">
        <w:rPr>
          <w:lang w:val="ro-RO"/>
        </w:rPr>
        <w:t xml:space="preserve">6.1. </w:t>
      </w:r>
      <w:r w:rsidR="00B46066" w:rsidRPr="008C7364">
        <w:rPr>
          <w:lang w:val="ro-RO"/>
        </w:rPr>
        <w:t xml:space="preserve">Introducere în </w:t>
      </w:r>
      <w:r w:rsidRPr="008C7364">
        <w:rPr>
          <w:lang w:val="ro-RO"/>
        </w:rPr>
        <w:t>structura de bază a proiectului PPP</w:t>
      </w:r>
      <w:bookmarkEnd w:id="109"/>
    </w:p>
    <w:p w14:paraId="18156644" w14:textId="3C2FFB10" w:rsidR="00B40024" w:rsidRPr="008C7364" w:rsidRDefault="00430138">
      <w:pPr>
        <w:spacing w:line="240" w:lineRule="auto"/>
        <w:rPr>
          <w:rFonts w:cs="Arial"/>
          <w:szCs w:val="24"/>
          <w:lang w:val="ro-RO"/>
        </w:rPr>
      </w:pPr>
      <w:r w:rsidRPr="008C7364">
        <w:rPr>
          <w:rFonts w:cs="Arial"/>
          <w:szCs w:val="24"/>
          <w:lang w:val="ro-RO"/>
        </w:rPr>
        <w:t xml:space="preserve">Această secțiune </w:t>
      </w:r>
      <w:r w:rsidR="007F1E0A" w:rsidRPr="008C7364">
        <w:rPr>
          <w:rFonts w:cs="Arial"/>
          <w:szCs w:val="24"/>
          <w:lang w:val="ro-RO"/>
        </w:rPr>
        <w:t xml:space="preserve">explică în </w:t>
      </w:r>
      <w:r w:rsidR="00BE42EB" w:rsidRPr="008C7364">
        <w:rPr>
          <w:rFonts w:cs="Arial"/>
          <w:szCs w:val="24"/>
          <w:lang w:val="ro-RO"/>
        </w:rPr>
        <w:t xml:space="preserve">continuare </w:t>
      </w:r>
      <w:r w:rsidRPr="008C7364">
        <w:rPr>
          <w:rFonts w:cs="Arial"/>
          <w:szCs w:val="24"/>
          <w:lang w:val="ro-RO"/>
        </w:rPr>
        <w:t xml:space="preserve">structura de bază a unui </w:t>
      </w:r>
      <w:r w:rsidR="000F06AC" w:rsidRPr="008C7364">
        <w:rPr>
          <w:rFonts w:cs="Arial"/>
          <w:szCs w:val="24"/>
          <w:lang w:val="ro-RO"/>
        </w:rPr>
        <w:t>PPP cu finanțare privată</w:t>
      </w:r>
      <w:r w:rsidR="00115E95" w:rsidRPr="008C7364">
        <w:rPr>
          <w:rFonts w:cs="Arial"/>
          <w:szCs w:val="24"/>
          <w:lang w:val="ro-RO"/>
        </w:rPr>
        <w:t xml:space="preserve">, </w:t>
      </w:r>
      <w:r w:rsidR="00204BAA" w:rsidRPr="008C7364">
        <w:rPr>
          <w:rFonts w:cs="Arial"/>
          <w:szCs w:val="24"/>
          <w:lang w:val="ro-RO"/>
        </w:rPr>
        <w:t>consider</w:t>
      </w:r>
      <w:r w:rsidR="00115E95" w:rsidRPr="008C7364">
        <w:rPr>
          <w:rFonts w:cs="Arial"/>
          <w:szCs w:val="24"/>
          <w:lang w:val="ro-RO"/>
        </w:rPr>
        <w:t xml:space="preserve">ând forma (sau domeniul de aplicare) unui </w:t>
      </w:r>
      <w:r w:rsidR="00E050BE" w:rsidRPr="008C7364">
        <w:rPr>
          <w:rFonts w:cs="Arial"/>
          <w:szCs w:val="24"/>
          <w:lang w:val="ro-RO"/>
        </w:rPr>
        <w:t>PEFOM</w:t>
      </w:r>
      <w:r w:rsidR="00115E95" w:rsidRPr="008C7364">
        <w:rPr>
          <w:rFonts w:cs="Arial"/>
          <w:szCs w:val="24"/>
          <w:lang w:val="ro-RO"/>
        </w:rPr>
        <w:t xml:space="preserve"> </w:t>
      </w:r>
      <w:r w:rsidR="004821EB" w:rsidRPr="008C7364">
        <w:rPr>
          <w:rFonts w:cs="Arial"/>
          <w:szCs w:val="24"/>
          <w:lang w:val="ro-RO"/>
        </w:rPr>
        <w:t xml:space="preserve">care a fost </w:t>
      </w:r>
      <w:r w:rsidRPr="008C7364">
        <w:rPr>
          <w:rFonts w:cs="Arial"/>
          <w:szCs w:val="24"/>
          <w:lang w:val="ro-RO"/>
        </w:rPr>
        <w:t xml:space="preserve">prezentat pentru </w:t>
      </w:r>
      <w:r w:rsidR="00BE42EB" w:rsidRPr="008C7364">
        <w:rPr>
          <w:rFonts w:cs="Arial"/>
          <w:szCs w:val="24"/>
          <w:lang w:val="ro-RO"/>
        </w:rPr>
        <w:t xml:space="preserve">prima dată </w:t>
      </w:r>
      <w:r w:rsidRPr="008C7364">
        <w:rPr>
          <w:rFonts w:cs="Arial"/>
          <w:szCs w:val="24"/>
          <w:lang w:val="ro-RO"/>
        </w:rPr>
        <w:t xml:space="preserve">în </w:t>
      </w:r>
      <w:r w:rsidR="00FB5299" w:rsidRPr="008C7364">
        <w:rPr>
          <w:rFonts w:cs="Arial"/>
          <w:szCs w:val="24"/>
          <w:lang w:val="ro-RO"/>
        </w:rPr>
        <w:t xml:space="preserve">secțiunea </w:t>
      </w:r>
      <w:r w:rsidRPr="008C7364">
        <w:rPr>
          <w:rFonts w:cs="Arial"/>
          <w:szCs w:val="24"/>
          <w:lang w:val="ro-RO"/>
        </w:rPr>
        <w:t xml:space="preserve">4. </w:t>
      </w:r>
    </w:p>
    <w:p w14:paraId="0800EAC4" w14:textId="36B6598C" w:rsidR="00B40024" w:rsidRPr="008C7364" w:rsidRDefault="00430138">
      <w:pPr>
        <w:spacing w:line="240" w:lineRule="auto"/>
        <w:rPr>
          <w:rFonts w:cs="Arial"/>
          <w:szCs w:val="24"/>
          <w:lang w:val="ro-RO"/>
        </w:rPr>
      </w:pPr>
      <w:r w:rsidRPr="008C7364">
        <w:rPr>
          <w:rFonts w:cs="Arial"/>
          <w:szCs w:val="24"/>
          <w:lang w:val="ro-RO"/>
        </w:rPr>
        <w:t xml:space="preserve">Figura </w:t>
      </w:r>
      <w:r w:rsidR="006A7681" w:rsidRPr="008C7364">
        <w:rPr>
          <w:rFonts w:cs="Arial"/>
          <w:szCs w:val="24"/>
          <w:lang w:val="ro-RO"/>
        </w:rPr>
        <w:t>1.</w:t>
      </w:r>
      <w:r w:rsidR="002179E1" w:rsidRPr="008C7364">
        <w:rPr>
          <w:rFonts w:cs="Arial"/>
          <w:szCs w:val="24"/>
          <w:lang w:val="ro-RO"/>
        </w:rPr>
        <w:t xml:space="preserve">10 </w:t>
      </w:r>
      <w:r w:rsidR="00BC0C3F" w:rsidRPr="008C7364">
        <w:rPr>
          <w:rFonts w:cs="Arial"/>
          <w:szCs w:val="24"/>
          <w:lang w:val="ro-RO"/>
        </w:rPr>
        <w:t xml:space="preserve">ilustrează </w:t>
      </w:r>
      <w:r w:rsidR="00115E95" w:rsidRPr="008C7364">
        <w:rPr>
          <w:rFonts w:cs="Arial"/>
          <w:szCs w:val="24"/>
          <w:lang w:val="ro-RO"/>
        </w:rPr>
        <w:t xml:space="preserve">structura de bază </w:t>
      </w:r>
      <w:r w:rsidR="00BC0C3F" w:rsidRPr="008C7364">
        <w:rPr>
          <w:rFonts w:cs="Arial"/>
          <w:szCs w:val="24"/>
          <w:lang w:val="ro-RO"/>
        </w:rPr>
        <w:t xml:space="preserve">a </w:t>
      </w:r>
      <w:r w:rsidR="00115E95" w:rsidRPr="008C7364">
        <w:rPr>
          <w:rFonts w:cs="Arial"/>
          <w:szCs w:val="24"/>
          <w:lang w:val="ro-RO"/>
        </w:rPr>
        <w:t>unui PPP obișnuit (</w:t>
      </w:r>
      <w:r w:rsidR="00BC0C3F" w:rsidRPr="008C7364">
        <w:rPr>
          <w:rFonts w:cs="Arial"/>
          <w:szCs w:val="24"/>
          <w:lang w:val="ro-RO"/>
        </w:rPr>
        <w:t xml:space="preserve">în care întregul capital social </w:t>
      </w:r>
      <w:r w:rsidR="00115E95" w:rsidRPr="008C7364">
        <w:rPr>
          <w:rFonts w:cs="Arial"/>
          <w:szCs w:val="24"/>
          <w:lang w:val="ro-RO"/>
        </w:rPr>
        <w:t xml:space="preserve">al </w:t>
      </w:r>
      <w:r w:rsidR="009D6897" w:rsidRPr="008C7364">
        <w:rPr>
          <w:rFonts w:cs="Arial"/>
          <w:szCs w:val="24"/>
          <w:lang w:val="ro-RO"/>
        </w:rPr>
        <w:t>SPV</w:t>
      </w:r>
      <w:r w:rsidR="00115E95" w:rsidRPr="008C7364">
        <w:rPr>
          <w:rFonts w:cs="Arial"/>
          <w:szCs w:val="24"/>
          <w:lang w:val="ro-RO"/>
        </w:rPr>
        <w:t xml:space="preserve">-ului </w:t>
      </w:r>
      <w:r w:rsidR="00BC0C3F" w:rsidRPr="008C7364">
        <w:rPr>
          <w:rFonts w:cs="Arial"/>
          <w:szCs w:val="24"/>
          <w:lang w:val="ro-RO"/>
        </w:rPr>
        <w:t>este furnizat de sectorul privat</w:t>
      </w:r>
      <w:r w:rsidR="00115E95" w:rsidRPr="008C7364">
        <w:rPr>
          <w:rFonts w:cs="Arial"/>
          <w:szCs w:val="24"/>
          <w:lang w:val="ro-RO"/>
        </w:rPr>
        <w:t>)</w:t>
      </w:r>
      <w:r w:rsidR="00BC0C3F" w:rsidRPr="008C7364">
        <w:rPr>
          <w:rFonts w:cs="Arial"/>
          <w:szCs w:val="24"/>
          <w:lang w:val="ro-RO"/>
        </w:rPr>
        <w:t xml:space="preserve">. Această structură poate fi utilizată </w:t>
      </w:r>
      <w:r w:rsidR="00115E95" w:rsidRPr="008C7364">
        <w:rPr>
          <w:rFonts w:cs="Arial"/>
          <w:szCs w:val="24"/>
          <w:lang w:val="ro-RO"/>
        </w:rPr>
        <w:t xml:space="preserve">atât pentru </w:t>
      </w:r>
      <w:r w:rsidR="008A3490" w:rsidRPr="008C7364">
        <w:rPr>
          <w:rFonts w:cs="Arial"/>
          <w:szCs w:val="24"/>
          <w:lang w:val="ro-RO"/>
        </w:rPr>
        <w:t xml:space="preserve">PPP-urile </w:t>
      </w:r>
      <w:r w:rsidR="00C9258A" w:rsidRPr="008C7364">
        <w:rPr>
          <w:rFonts w:cs="Arial"/>
          <w:szCs w:val="24"/>
          <w:lang w:val="ro-RO"/>
        </w:rPr>
        <w:t xml:space="preserve">de tipul </w:t>
      </w:r>
      <w:r w:rsidR="00160CAE" w:rsidRPr="008C7364">
        <w:rPr>
          <w:rFonts w:cs="Arial"/>
          <w:szCs w:val="24"/>
          <w:lang w:val="ro-RO"/>
        </w:rPr>
        <w:t>’’</w:t>
      </w:r>
      <w:r w:rsidR="00C9258A" w:rsidRPr="008C7364">
        <w:rPr>
          <w:rFonts w:cs="Arial"/>
          <w:i/>
          <w:iCs/>
          <w:szCs w:val="24"/>
          <w:lang w:val="ro-RO"/>
        </w:rPr>
        <w:t>utilizatorul-plătește</w:t>
      </w:r>
      <w:r w:rsidR="00160CAE" w:rsidRPr="008C7364">
        <w:rPr>
          <w:rFonts w:cs="Arial"/>
          <w:i/>
          <w:iCs/>
          <w:szCs w:val="24"/>
          <w:lang w:val="ro-RO"/>
        </w:rPr>
        <w:t>”</w:t>
      </w:r>
      <w:r w:rsidR="00B57D32" w:rsidRPr="008C7364">
        <w:rPr>
          <w:rFonts w:cs="Arial"/>
          <w:szCs w:val="24"/>
          <w:lang w:val="ro-RO"/>
        </w:rPr>
        <w:t xml:space="preserve">, cât </w:t>
      </w:r>
      <w:r w:rsidR="00115E95" w:rsidRPr="008C7364">
        <w:rPr>
          <w:rFonts w:cs="Arial"/>
          <w:szCs w:val="24"/>
          <w:lang w:val="ro-RO"/>
        </w:rPr>
        <w:t xml:space="preserve">și pentru cele </w:t>
      </w:r>
      <w:r w:rsidR="00C9258A" w:rsidRPr="008C7364">
        <w:rPr>
          <w:rFonts w:cs="Arial"/>
          <w:szCs w:val="24"/>
          <w:lang w:val="ro-RO"/>
        </w:rPr>
        <w:t xml:space="preserve">de tipul </w:t>
      </w:r>
      <w:r w:rsidR="001A1187" w:rsidRPr="008C7364">
        <w:rPr>
          <w:rFonts w:cs="Arial"/>
          <w:szCs w:val="24"/>
          <w:lang w:val="ro-RO"/>
        </w:rPr>
        <w:t>’’</w:t>
      </w:r>
      <w:r w:rsidR="001A1187" w:rsidRPr="008C7364">
        <w:rPr>
          <w:rFonts w:cs="Arial"/>
          <w:i/>
          <w:iCs/>
          <w:szCs w:val="24"/>
          <w:lang w:val="ro-RO"/>
        </w:rPr>
        <w:t>autoritatea publică</w:t>
      </w:r>
      <w:r w:rsidR="00C9258A" w:rsidRPr="008C7364">
        <w:rPr>
          <w:rFonts w:cs="Arial"/>
          <w:i/>
          <w:iCs/>
          <w:szCs w:val="24"/>
          <w:lang w:val="ro-RO"/>
        </w:rPr>
        <w:t>-plătește</w:t>
      </w:r>
      <w:r w:rsidR="00160CAE" w:rsidRPr="008C7364">
        <w:rPr>
          <w:rFonts w:cs="Arial"/>
          <w:i/>
          <w:iCs/>
          <w:szCs w:val="24"/>
          <w:lang w:val="ro-RO"/>
        </w:rPr>
        <w:t>”</w:t>
      </w:r>
      <w:r w:rsidR="002179E1" w:rsidRPr="008C7364">
        <w:rPr>
          <w:rFonts w:cs="Arial"/>
          <w:szCs w:val="24"/>
          <w:lang w:val="ro-RO"/>
        </w:rPr>
        <w:t xml:space="preserve">. Structura din </w:t>
      </w:r>
      <w:r w:rsidR="00FB5299" w:rsidRPr="008C7364">
        <w:rPr>
          <w:rFonts w:cs="Arial"/>
          <w:szCs w:val="24"/>
          <w:lang w:val="ro-RO"/>
        </w:rPr>
        <w:t xml:space="preserve">figura </w:t>
      </w:r>
      <w:r w:rsidR="006A7681" w:rsidRPr="008C7364">
        <w:rPr>
          <w:rFonts w:cs="Arial"/>
          <w:szCs w:val="24"/>
          <w:lang w:val="ro-RO"/>
        </w:rPr>
        <w:t>1.</w:t>
      </w:r>
      <w:r w:rsidR="002179E1" w:rsidRPr="008C7364">
        <w:rPr>
          <w:rFonts w:cs="Arial"/>
          <w:szCs w:val="24"/>
          <w:lang w:val="ro-RO"/>
        </w:rPr>
        <w:t xml:space="preserve">10 </w:t>
      </w:r>
      <w:r w:rsidR="00BC0C3F" w:rsidRPr="008C7364">
        <w:rPr>
          <w:rFonts w:cs="Arial"/>
          <w:szCs w:val="24"/>
          <w:lang w:val="ro-RO"/>
        </w:rPr>
        <w:t xml:space="preserve">nu include </w:t>
      </w:r>
      <w:r w:rsidR="00115E95" w:rsidRPr="008C7364">
        <w:rPr>
          <w:rFonts w:cs="Arial"/>
          <w:szCs w:val="24"/>
          <w:lang w:val="ro-RO"/>
        </w:rPr>
        <w:t xml:space="preserve">"plățile către </w:t>
      </w:r>
      <w:r w:rsidR="00B27AB5" w:rsidRPr="008C7364">
        <w:rPr>
          <w:rFonts w:cs="Arial"/>
          <w:sz w:val="22"/>
          <w:szCs w:val="22"/>
          <w:lang w:val="ro-RO" w:eastAsia="en-US"/>
        </w:rPr>
        <w:t xml:space="preserve">autoritatea publică </w:t>
      </w:r>
      <w:r w:rsidR="00115E95" w:rsidRPr="008C7364">
        <w:rPr>
          <w:rFonts w:cs="Arial"/>
          <w:szCs w:val="24"/>
          <w:lang w:val="ro-RO"/>
        </w:rPr>
        <w:t>", ceea ce ar putea fi cazul în unele proiecte suprafezabile</w:t>
      </w:r>
      <w:r w:rsidR="006A7681" w:rsidRPr="008C7364">
        <w:rPr>
          <w:rFonts w:cs="Arial"/>
          <w:szCs w:val="24"/>
          <w:lang w:val="ro-RO"/>
        </w:rPr>
        <w:t>, de tip</w:t>
      </w:r>
      <w:r w:rsidR="004942A3" w:rsidRPr="008C7364">
        <w:rPr>
          <w:rFonts w:cs="Arial"/>
          <w:szCs w:val="24"/>
          <w:lang w:val="ro-RO"/>
        </w:rPr>
        <w:t xml:space="preserve">ul </w:t>
      </w:r>
      <w:r w:rsidR="00E57831" w:rsidRPr="008C7364">
        <w:rPr>
          <w:rFonts w:cs="Arial"/>
          <w:szCs w:val="24"/>
          <w:lang w:val="ro-RO"/>
        </w:rPr>
        <w:t>’’</w:t>
      </w:r>
      <w:r w:rsidR="004942A3" w:rsidRPr="008C7364">
        <w:rPr>
          <w:rFonts w:cs="Arial"/>
          <w:i/>
          <w:iCs/>
          <w:lang w:val="ro-RO" w:eastAsia="en-US"/>
        </w:rPr>
        <w:t>utilizatorul-plătește</w:t>
      </w:r>
      <w:r w:rsidR="00E57831" w:rsidRPr="008C7364">
        <w:rPr>
          <w:rFonts w:cs="Arial"/>
          <w:i/>
          <w:iCs/>
          <w:lang w:val="ro-RO" w:eastAsia="en-US"/>
        </w:rPr>
        <w:t>”</w:t>
      </w:r>
      <w:r w:rsidR="00B57D32" w:rsidRPr="008C7364">
        <w:rPr>
          <w:rFonts w:cs="Arial"/>
          <w:szCs w:val="24"/>
          <w:lang w:val="ro-RO"/>
        </w:rPr>
        <w:t xml:space="preserve">. </w:t>
      </w:r>
      <w:r w:rsidR="00115E95" w:rsidRPr="008C7364">
        <w:rPr>
          <w:rFonts w:cs="Arial"/>
          <w:szCs w:val="24"/>
          <w:lang w:val="ro-RO"/>
        </w:rPr>
        <w:t xml:space="preserve">Aceasta și alte posibile variații sunt </w:t>
      </w:r>
      <w:r w:rsidR="00BC08DB" w:rsidRPr="008C7364">
        <w:rPr>
          <w:rFonts w:cs="Arial"/>
          <w:szCs w:val="24"/>
          <w:lang w:val="ro-RO"/>
        </w:rPr>
        <w:t xml:space="preserve">discutate </w:t>
      </w:r>
      <w:r w:rsidR="00115E95" w:rsidRPr="008C7364">
        <w:rPr>
          <w:rFonts w:cs="Arial"/>
          <w:szCs w:val="24"/>
          <w:lang w:val="ro-RO"/>
        </w:rPr>
        <w:t xml:space="preserve">atunci când se explică relația principală și fluxurile de numerar inerente structurii.  </w:t>
      </w:r>
    </w:p>
    <w:p w14:paraId="263B0D30" w14:textId="77777777" w:rsidR="00B40024" w:rsidRPr="008C7364" w:rsidRDefault="00430138">
      <w:pPr>
        <w:spacing w:line="240" w:lineRule="auto"/>
        <w:rPr>
          <w:rFonts w:cs="Arial"/>
          <w:szCs w:val="24"/>
          <w:lang w:val="ro-RO"/>
        </w:rPr>
      </w:pPr>
      <w:r w:rsidRPr="008C7364">
        <w:rPr>
          <w:rFonts w:cs="Arial"/>
          <w:szCs w:val="24"/>
          <w:lang w:val="ro-RO"/>
        </w:rPr>
        <w:t xml:space="preserve">În linii mari, structura proiectului se referă la arhitectura relațiilor contractuale și a fluxurilor de numerar care guvernează dezvoltarea și durata de viață a proiectului. </w:t>
      </w:r>
    </w:p>
    <w:p w14:paraId="4275B5D1" w14:textId="77FB677F" w:rsidR="00B40024" w:rsidRPr="008C7364" w:rsidRDefault="00430138">
      <w:pPr>
        <w:spacing w:line="240" w:lineRule="auto"/>
        <w:rPr>
          <w:rFonts w:cs="Arial"/>
          <w:szCs w:val="24"/>
          <w:lang w:val="ro-RO"/>
        </w:rPr>
      </w:pPr>
      <w:r w:rsidRPr="008C7364">
        <w:rPr>
          <w:rFonts w:cs="Arial"/>
          <w:szCs w:val="24"/>
          <w:lang w:val="ro-RO"/>
        </w:rPr>
        <w:t xml:space="preserve">Principala relație și elementul central </w:t>
      </w:r>
      <w:r w:rsidR="009C15A5" w:rsidRPr="008C7364">
        <w:rPr>
          <w:rFonts w:cs="Arial"/>
          <w:szCs w:val="24"/>
          <w:lang w:val="ro-RO"/>
        </w:rPr>
        <w:t>în ceea ce privește</w:t>
      </w:r>
      <w:r w:rsidRPr="008C7364">
        <w:rPr>
          <w:rFonts w:cs="Arial"/>
          <w:szCs w:val="24"/>
          <w:lang w:val="ro-RO"/>
        </w:rPr>
        <w:t xml:space="preserve"> structur</w:t>
      </w:r>
      <w:r w:rsidR="009C15A5" w:rsidRPr="008C7364">
        <w:rPr>
          <w:rFonts w:cs="Arial"/>
          <w:szCs w:val="24"/>
          <w:lang w:val="ro-RO"/>
        </w:rPr>
        <w:t>a</w:t>
      </w:r>
      <w:r w:rsidRPr="008C7364">
        <w:rPr>
          <w:rFonts w:cs="Arial"/>
          <w:szCs w:val="24"/>
          <w:lang w:val="ro-RO"/>
        </w:rPr>
        <w:t xml:space="preserve"> proiectului este acordul de PPP sau contractul de PPP</w:t>
      </w:r>
      <w:r w:rsidRPr="008C7364">
        <w:rPr>
          <w:rStyle w:val="FootnoteReference"/>
          <w:rFonts w:cs="Arial"/>
          <w:szCs w:val="24"/>
          <w:lang w:val="ro-RO"/>
        </w:rPr>
        <w:footnoteReference w:id="59"/>
      </w:r>
      <w:r w:rsidRPr="008C7364">
        <w:rPr>
          <w:rFonts w:cs="Arial"/>
          <w:szCs w:val="24"/>
          <w:lang w:val="ro-RO"/>
        </w:rPr>
        <w:t xml:space="preserve"> (denumit și "contract în amonte") dintre autoritate și partenerul privat. Acesta este elaborat de către autoritate și reglementează drepturile și obligațiile partenerului privat căruia îi vor fi delegate sau contractate dezvoltarea și </w:t>
      </w:r>
      <w:r w:rsidR="00911EA0" w:rsidRPr="008C7364">
        <w:rPr>
          <w:rFonts w:cs="Arial"/>
          <w:szCs w:val="24"/>
          <w:lang w:val="ro-RO"/>
        </w:rPr>
        <w:t>managementul</w:t>
      </w:r>
      <w:r w:rsidRPr="008C7364">
        <w:rPr>
          <w:rFonts w:cs="Arial"/>
          <w:szCs w:val="24"/>
          <w:lang w:val="ro-RO"/>
        </w:rPr>
        <w:t xml:space="preserve"> infrastructurii. Întrucât contractul este elementul principal sau de bază al structurii proiectului, structura proiectului PPP și </w:t>
      </w:r>
      <w:r w:rsidRPr="008C7364">
        <w:rPr>
          <w:rFonts w:cs="Arial"/>
          <w:szCs w:val="24"/>
          <w:lang w:val="ro-RO"/>
        </w:rPr>
        <w:lastRenderedPageBreak/>
        <w:t xml:space="preserve">contractul de proiect PPP pot fi utilizate în mod </w:t>
      </w:r>
      <w:r w:rsidR="0047655B" w:rsidRPr="008C7364">
        <w:rPr>
          <w:rFonts w:cs="Arial"/>
          <w:szCs w:val="24"/>
          <w:lang w:val="ro-RO"/>
        </w:rPr>
        <w:t>interșanjabil</w:t>
      </w:r>
      <w:r w:rsidRPr="008C7364">
        <w:rPr>
          <w:rFonts w:cs="Arial"/>
          <w:szCs w:val="24"/>
          <w:lang w:val="ro-RO"/>
        </w:rPr>
        <w:t xml:space="preserve"> în prezentul Ghid PPP. </w:t>
      </w:r>
    </w:p>
    <w:p w14:paraId="38CCE26D" w14:textId="0D0A2F89" w:rsidR="00B40024" w:rsidRPr="008C7364" w:rsidRDefault="00430138">
      <w:pPr>
        <w:spacing w:line="240" w:lineRule="auto"/>
        <w:rPr>
          <w:rFonts w:cs="Arial"/>
          <w:szCs w:val="24"/>
          <w:lang w:val="ro-RO"/>
        </w:rPr>
      </w:pPr>
      <w:r w:rsidRPr="008C7364">
        <w:rPr>
          <w:rFonts w:cs="Arial"/>
          <w:szCs w:val="24"/>
          <w:lang w:val="ro-RO"/>
        </w:rPr>
        <w:t xml:space="preserve">Prin urmare, structura proiectului </w:t>
      </w:r>
      <w:r w:rsidR="00822CB9" w:rsidRPr="008C7364">
        <w:rPr>
          <w:rFonts w:cs="Arial"/>
          <w:szCs w:val="24"/>
          <w:lang w:val="ro-RO"/>
        </w:rPr>
        <w:t xml:space="preserve">PPP se </w:t>
      </w:r>
      <w:r w:rsidRPr="008C7364">
        <w:rPr>
          <w:rFonts w:cs="Arial"/>
          <w:szCs w:val="24"/>
          <w:lang w:val="ro-RO"/>
        </w:rPr>
        <w:t xml:space="preserve">va </w:t>
      </w:r>
      <w:r w:rsidR="0042209F" w:rsidRPr="008C7364">
        <w:rPr>
          <w:rFonts w:cs="Arial"/>
          <w:szCs w:val="24"/>
          <w:lang w:val="ro-RO"/>
        </w:rPr>
        <w:t xml:space="preserve">baza în primul rând </w:t>
      </w:r>
      <w:r w:rsidR="007F1E0A" w:rsidRPr="008C7364">
        <w:rPr>
          <w:rFonts w:cs="Arial"/>
          <w:szCs w:val="24"/>
          <w:lang w:val="ro-RO"/>
        </w:rPr>
        <w:t xml:space="preserve">pe domeniul de </w:t>
      </w:r>
      <w:r w:rsidR="00752C50" w:rsidRPr="008C7364">
        <w:rPr>
          <w:rFonts w:cs="Arial"/>
          <w:szCs w:val="24"/>
          <w:lang w:val="ro-RO"/>
        </w:rPr>
        <w:t xml:space="preserve">aplicare </w:t>
      </w:r>
      <w:r w:rsidR="00296B5E" w:rsidRPr="008C7364">
        <w:rPr>
          <w:rFonts w:cs="Arial"/>
          <w:szCs w:val="24"/>
          <w:lang w:val="ro-RO"/>
        </w:rPr>
        <w:t xml:space="preserve">al contractului (care </w:t>
      </w:r>
      <w:r w:rsidR="009E71FF" w:rsidRPr="008C7364">
        <w:rPr>
          <w:rFonts w:cs="Arial"/>
          <w:szCs w:val="24"/>
          <w:lang w:val="ro-RO"/>
        </w:rPr>
        <w:t xml:space="preserve">delimitează </w:t>
      </w:r>
      <w:r w:rsidR="00296B5E" w:rsidRPr="008C7364">
        <w:rPr>
          <w:rFonts w:cs="Arial"/>
          <w:szCs w:val="24"/>
          <w:lang w:val="ro-RO"/>
        </w:rPr>
        <w:t>sfera de responsabilități</w:t>
      </w:r>
      <w:r w:rsidR="009E71FF" w:rsidRPr="008C7364">
        <w:rPr>
          <w:rFonts w:cs="Arial"/>
          <w:szCs w:val="24"/>
          <w:lang w:val="ro-RO"/>
        </w:rPr>
        <w:t xml:space="preserve"> </w:t>
      </w:r>
      <w:r w:rsidR="0047655B" w:rsidRPr="008C7364">
        <w:rPr>
          <w:rFonts w:cs="Arial"/>
          <w:szCs w:val="24"/>
          <w:lang w:val="ro-RO"/>
        </w:rPr>
        <w:t xml:space="preserve">a </w:t>
      </w:r>
      <w:r w:rsidR="009E71FF" w:rsidRPr="008C7364">
        <w:rPr>
          <w:rFonts w:cs="Arial"/>
          <w:szCs w:val="24"/>
          <w:lang w:val="ro-RO"/>
        </w:rPr>
        <w:t>partenerului privat</w:t>
      </w:r>
      <w:r w:rsidR="00296B5E" w:rsidRPr="008C7364">
        <w:rPr>
          <w:rFonts w:cs="Arial"/>
          <w:szCs w:val="24"/>
          <w:lang w:val="ro-RO"/>
        </w:rPr>
        <w:t>)</w:t>
      </w:r>
      <w:r w:rsidR="00752C50" w:rsidRPr="008C7364">
        <w:rPr>
          <w:rFonts w:cs="Arial"/>
          <w:szCs w:val="24"/>
          <w:lang w:val="ro-RO"/>
        </w:rPr>
        <w:t xml:space="preserve">, cu mențiunea că domeniul de aplicare și structura pot varia între proiectele din același sector și tip de infrastructură (a se vedea </w:t>
      </w:r>
      <w:r w:rsidR="004C6CA1" w:rsidRPr="008C7364">
        <w:rPr>
          <w:rFonts w:cs="Arial"/>
          <w:szCs w:val="24"/>
          <w:lang w:val="ro-RO"/>
        </w:rPr>
        <w:t>exemplele din secțiunea 6.</w:t>
      </w:r>
      <w:r w:rsidR="000E1B9B" w:rsidRPr="008C7364">
        <w:rPr>
          <w:rFonts w:cs="Arial"/>
          <w:szCs w:val="24"/>
          <w:lang w:val="ro-RO"/>
        </w:rPr>
        <w:t>3</w:t>
      </w:r>
      <w:r w:rsidR="00752C50" w:rsidRPr="008C7364">
        <w:rPr>
          <w:rFonts w:cs="Arial"/>
          <w:szCs w:val="24"/>
          <w:lang w:val="ro-RO"/>
        </w:rPr>
        <w:t>)</w:t>
      </w:r>
      <w:r w:rsidR="00985C13" w:rsidRPr="008C7364">
        <w:rPr>
          <w:rFonts w:cs="Arial"/>
          <w:szCs w:val="24"/>
          <w:lang w:val="ro-RO"/>
        </w:rPr>
        <w:t>.</w:t>
      </w:r>
    </w:p>
    <w:p w14:paraId="27173EB9" w14:textId="77777777" w:rsidR="00B40024" w:rsidRPr="008C7364" w:rsidRDefault="00430138">
      <w:pPr>
        <w:spacing w:line="240" w:lineRule="auto"/>
        <w:rPr>
          <w:rFonts w:cs="Arial"/>
          <w:szCs w:val="24"/>
          <w:lang w:val="ro-RO"/>
        </w:rPr>
      </w:pPr>
      <w:r w:rsidRPr="008C7364">
        <w:rPr>
          <w:rFonts w:cs="Arial"/>
          <w:szCs w:val="24"/>
          <w:lang w:val="ro-RO"/>
        </w:rPr>
        <w:t xml:space="preserve">Structura proiectului </w:t>
      </w:r>
      <w:r w:rsidR="0042209F" w:rsidRPr="008C7364">
        <w:rPr>
          <w:rFonts w:cs="Arial"/>
          <w:szCs w:val="24"/>
          <w:lang w:val="ro-RO"/>
        </w:rPr>
        <w:t xml:space="preserve">va reflecta, de </w:t>
      </w:r>
      <w:r w:rsidR="00752C50" w:rsidRPr="008C7364">
        <w:rPr>
          <w:rFonts w:cs="Arial"/>
          <w:szCs w:val="24"/>
          <w:lang w:val="ro-RO"/>
        </w:rPr>
        <w:t xml:space="preserve">asemenea, structura </w:t>
      </w:r>
      <w:r w:rsidR="00296B5E" w:rsidRPr="008C7364">
        <w:rPr>
          <w:rFonts w:cs="Arial"/>
          <w:szCs w:val="24"/>
          <w:lang w:val="ro-RO"/>
        </w:rPr>
        <w:t xml:space="preserve">financiară (modul în care partea privată </w:t>
      </w:r>
      <w:r w:rsidR="000C295C" w:rsidRPr="008C7364">
        <w:rPr>
          <w:rFonts w:cs="Arial"/>
          <w:szCs w:val="24"/>
          <w:lang w:val="ro-RO"/>
        </w:rPr>
        <w:t xml:space="preserve">va </w:t>
      </w:r>
      <w:r w:rsidR="00296B5E" w:rsidRPr="008C7364">
        <w:rPr>
          <w:rFonts w:cs="Arial"/>
          <w:szCs w:val="24"/>
          <w:lang w:val="ro-RO"/>
        </w:rPr>
        <w:t xml:space="preserve">fi compensată sau plătită pentru lucrări și servicii) și structura de risc </w:t>
      </w:r>
      <w:r w:rsidR="0042209F" w:rsidRPr="008C7364">
        <w:rPr>
          <w:rFonts w:cs="Arial"/>
          <w:szCs w:val="24"/>
          <w:lang w:val="ro-RO"/>
        </w:rPr>
        <w:t xml:space="preserve">a contractului de PPP </w:t>
      </w:r>
      <w:r w:rsidR="00296B5E" w:rsidRPr="008C7364">
        <w:rPr>
          <w:rFonts w:cs="Arial"/>
          <w:szCs w:val="24"/>
          <w:lang w:val="ro-RO"/>
        </w:rPr>
        <w:t>(</w:t>
      </w:r>
      <w:r w:rsidR="006A7681" w:rsidRPr="008C7364">
        <w:rPr>
          <w:rFonts w:cs="Arial"/>
          <w:szCs w:val="24"/>
          <w:lang w:val="ro-RO"/>
        </w:rPr>
        <w:t xml:space="preserve">adică </w:t>
      </w:r>
      <w:r w:rsidR="00296B5E" w:rsidRPr="008C7364">
        <w:rPr>
          <w:rFonts w:cs="Arial"/>
          <w:szCs w:val="24"/>
          <w:lang w:val="ro-RO"/>
        </w:rPr>
        <w:t xml:space="preserve">modul în care </w:t>
      </w:r>
      <w:r w:rsidR="007F1E0A" w:rsidRPr="008C7364">
        <w:rPr>
          <w:rFonts w:cs="Arial"/>
          <w:szCs w:val="24"/>
          <w:lang w:val="ro-RO"/>
        </w:rPr>
        <w:t xml:space="preserve">este </w:t>
      </w:r>
      <w:r w:rsidR="00296B5E" w:rsidRPr="008C7364">
        <w:rPr>
          <w:rFonts w:cs="Arial"/>
          <w:szCs w:val="24"/>
          <w:lang w:val="ro-RO"/>
        </w:rPr>
        <w:t>calificată sfera responsabilităților în ceea ce privește riscurile)</w:t>
      </w:r>
      <w:r w:rsidR="009E71FF" w:rsidRPr="008C7364">
        <w:rPr>
          <w:rFonts w:cs="Arial"/>
          <w:szCs w:val="24"/>
          <w:lang w:val="ro-RO"/>
        </w:rPr>
        <w:t xml:space="preserve">, </w:t>
      </w:r>
      <w:r w:rsidR="000C295C" w:rsidRPr="008C7364">
        <w:rPr>
          <w:rFonts w:cs="Arial"/>
          <w:szCs w:val="24"/>
          <w:lang w:val="ro-RO"/>
        </w:rPr>
        <w:t xml:space="preserve">precum și </w:t>
      </w:r>
      <w:r w:rsidR="009E71FF" w:rsidRPr="008C7364">
        <w:rPr>
          <w:rFonts w:cs="Arial"/>
          <w:szCs w:val="24"/>
          <w:lang w:val="ro-RO"/>
        </w:rPr>
        <w:t>alte dispoziții</w:t>
      </w:r>
      <w:r w:rsidR="0042209F" w:rsidRPr="008C7364">
        <w:rPr>
          <w:rFonts w:cs="Arial"/>
          <w:szCs w:val="24"/>
          <w:lang w:val="ro-RO"/>
        </w:rPr>
        <w:t xml:space="preserve">. </w:t>
      </w:r>
      <w:r w:rsidR="000E1B9B" w:rsidRPr="008C7364">
        <w:rPr>
          <w:rFonts w:cs="Arial"/>
          <w:szCs w:val="24"/>
          <w:lang w:val="ro-RO"/>
        </w:rPr>
        <w:t xml:space="preserve">Capitolul </w:t>
      </w:r>
      <w:r w:rsidR="00D75559" w:rsidRPr="008C7364">
        <w:rPr>
          <w:rFonts w:cs="Arial"/>
          <w:szCs w:val="24"/>
          <w:lang w:val="ro-RO"/>
        </w:rPr>
        <w:t xml:space="preserve">5 </w:t>
      </w:r>
      <w:r w:rsidR="000E1B9B" w:rsidRPr="008C7364">
        <w:rPr>
          <w:rFonts w:cs="Arial"/>
          <w:szCs w:val="24"/>
          <w:lang w:val="ro-RO"/>
        </w:rPr>
        <w:t xml:space="preserve">tratează în detaliu </w:t>
      </w:r>
      <w:r w:rsidR="00BC08DB" w:rsidRPr="008C7364">
        <w:rPr>
          <w:rFonts w:cs="Arial"/>
          <w:szCs w:val="24"/>
          <w:lang w:val="ro-RO"/>
        </w:rPr>
        <w:t xml:space="preserve">structurarea </w:t>
      </w:r>
      <w:r w:rsidR="0061703A" w:rsidRPr="008C7364">
        <w:rPr>
          <w:rFonts w:cs="Arial"/>
          <w:szCs w:val="24"/>
          <w:lang w:val="ro-RO"/>
        </w:rPr>
        <w:t xml:space="preserve">contractului de PPP. </w:t>
      </w:r>
      <w:r w:rsidR="000E1B9B" w:rsidRPr="008C7364">
        <w:rPr>
          <w:rFonts w:cs="Arial"/>
          <w:szCs w:val="24"/>
          <w:lang w:val="ro-RO"/>
        </w:rPr>
        <w:t xml:space="preserve">Mecanismul de plată se află în centrul structurii financiare și de risc și este introdus în secțiunea </w:t>
      </w:r>
      <w:r w:rsidR="00653F04" w:rsidRPr="008C7364">
        <w:rPr>
          <w:rFonts w:cs="Arial"/>
          <w:szCs w:val="24"/>
          <w:lang w:val="ro-RO"/>
        </w:rPr>
        <w:t xml:space="preserve">6.2. </w:t>
      </w:r>
    </w:p>
    <w:p w14:paraId="41CE11DA" w14:textId="6CC9660D" w:rsidR="00B40024" w:rsidRPr="008C7364" w:rsidRDefault="00430138">
      <w:pPr>
        <w:spacing w:line="240" w:lineRule="auto"/>
        <w:rPr>
          <w:rFonts w:cs="Arial"/>
          <w:szCs w:val="24"/>
          <w:lang w:val="ro-RO"/>
        </w:rPr>
      </w:pPr>
      <w:r w:rsidRPr="008C7364">
        <w:rPr>
          <w:rFonts w:cs="Arial"/>
          <w:szCs w:val="24"/>
          <w:lang w:val="ro-RO"/>
        </w:rPr>
        <w:t xml:space="preserve">După cum este descris mai jos </w:t>
      </w:r>
      <w:r w:rsidR="009D0313" w:rsidRPr="008C7364">
        <w:rPr>
          <w:rFonts w:cs="Arial"/>
          <w:szCs w:val="24"/>
          <w:lang w:val="ro-RO"/>
        </w:rPr>
        <w:t xml:space="preserve">(a se vedea </w:t>
      </w:r>
      <w:r w:rsidR="000C295C" w:rsidRPr="008C7364">
        <w:rPr>
          <w:rFonts w:cs="Arial"/>
          <w:szCs w:val="24"/>
          <w:lang w:val="ro-RO"/>
        </w:rPr>
        <w:t xml:space="preserve">caseta </w:t>
      </w:r>
      <w:r w:rsidR="006A7681" w:rsidRPr="008C7364">
        <w:rPr>
          <w:rFonts w:cs="Arial"/>
          <w:szCs w:val="24"/>
          <w:lang w:val="ro-RO"/>
        </w:rPr>
        <w:t>1.</w:t>
      </w:r>
      <w:r w:rsidR="002262D0" w:rsidRPr="008C7364">
        <w:rPr>
          <w:rFonts w:cs="Arial"/>
          <w:szCs w:val="24"/>
          <w:lang w:val="ro-RO"/>
        </w:rPr>
        <w:t>21</w:t>
      </w:r>
      <w:r w:rsidR="009D0313" w:rsidRPr="008C7364">
        <w:rPr>
          <w:rFonts w:cs="Arial"/>
          <w:szCs w:val="24"/>
          <w:lang w:val="ro-RO"/>
        </w:rPr>
        <w:t>)</w:t>
      </w:r>
      <w:r w:rsidRPr="008C7364">
        <w:rPr>
          <w:rFonts w:cs="Arial"/>
          <w:szCs w:val="24"/>
          <w:lang w:val="ro-RO"/>
        </w:rPr>
        <w:t xml:space="preserve">, partenerul privat va fi, de </w:t>
      </w:r>
      <w:r w:rsidR="009A65BC" w:rsidRPr="008C7364">
        <w:rPr>
          <w:rFonts w:cs="Arial"/>
          <w:szCs w:val="24"/>
          <w:lang w:val="ro-RO"/>
        </w:rPr>
        <w:t>obicei, sub forma un</w:t>
      </w:r>
      <w:r w:rsidR="001C6973" w:rsidRPr="008C7364">
        <w:rPr>
          <w:rFonts w:cs="Arial"/>
          <w:szCs w:val="24"/>
          <w:lang w:val="ro-RO"/>
        </w:rPr>
        <w:t>ei</w:t>
      </w:r>
      <w:r w:rsidR="009A65BC" w:rsidRPr="008C7364">
        <w:rPr>
          <w:rFonts w:cs="Arial"/>
          <w:szCs w:val="24"/>
          <w:lang w:val="ro-RO"/>
        </w:rPr>
        <w:t xml:space="preserve"> </w:t>
      </w:r>
      <w:r w:rsidR="001C6973" w:rsidRPr="008C7364">
        <w:rPr>
          <w:rFonts w:cs="Arial"/>
          <w:szCs w:val="24"/>
          <w:lang w:val="ro-RO"/>
        </w:rPr>
        <w:t>Entităţi</w:t>
      </w:r>
      <w:r w:rsidRPr="008C7364">
        <w:rPr>
          <w:rFonts w:cs="Arial"/>
          <w:szCs w:val="24"/>
          <w:lang w:val="ro-RO"/>
        </w:rPr>
        <w:t xml:space="preserve"> cu scop special (</w:t>
      </w:r>
      <w:r w:rsidR="009D6897" w:rsidRPr="008C7364">
        <w:rPr>
          <w:rFonts w:cs="Arial"/>
          <w:szCs w:val="24"/>
          <w:lang w:val="ro-RO"/>
        </w:rPr>
        <w:t>SPV</w:t>
      </w:r>
      <w:r w:rsidRPr="008C7364">
        <w:rPr>
          <w:rFonts w:cs="Arial"/>
          <w:szCs w:val="24"/>
          <w:lang w:val="ro-RO"/>
        </w:rPr>
        <w:t xml:space="preserve">), </w:t>
      </w:r>
      <w:r w:rsidR="006A7681" w:rsidRPr="008C7364">
        <w:rPr>
          <w:rFonts w:cs="Arial"/>
          <w:szCs w:val="24"/>
          <w:lang w:val="ro-RO"/>
        </w:rPr>
        <w:t xml:space="preserve">adică </w:t>
      </w:r>
      <w:r w:rsidRPr="008C7364">
        <w:rPr>
          <w:rFonts w:cs="Arial"/>
          <w:szCs w:val="24"/>
          <w:lang w:val="ro-RO"/>
        </w:rPr>
        <w:t xml:space="preserve">o societate de </w:t>
      </w:r>
      <w:r w:rsidR="00331FE3" w:rsidRPr="008C7364">
        <w:rPr>
          <w:rFonts w:cs="Arial"/>
          <w:szCs w:val="24"/>
          <w:lang w:val="ro-RO"/>
        </w:rPr>
        <w:t xml:space="preserve">proiect </w:t>
      </w:r>
      <w:r w:rsidRPr="008C7364">
        <w:rPr>
          <w:rFonts w:cs="Arial"/>
          <w:szCs w:val="24"/>
          <w:lang w:val="ro-RO"/>
        </w:rPr>
        <w:t>creată pentru a dezvolta și gestiona proiectul.</w:t>
      </w:r>
    </w:p>
    <w:p w14:paraId="198FBF73" w14:textId="26CEA144" w:rsidR="00B40024" w:rsidRPr="008C7364" w:rsidRDefault="009D6897">
      <w:pPr>
        <w:spacing w:line="240" w:lineRule="auto"/>
        <w:rPr>
          <w:rFonts w:cs="Arial"/>
          <w:szCs w:val="24"/>
          <w:lang w:val="ro-RO"/>
        </w:rPr>
      </w:pPr>
      <w:r w:rsidRPr="008C7364">
        <w:rPr>
          <w:rFonts w:cs="Arial"/>
          <w:szCs w:val="24"/>
          <w:lang w:val="ro-RO"/>
        </w:rPr>
        <w:t>SPV</w:t>
      </w:r>
      <w:r w:rsidR="00430138" w:rsidRPr="008C7364">
        <w:rPr>
          <w:rFonts w:cs="Arial"/>
          <w:szCs w:val="24"/>
          <w:lang w:val="ro-RO"/>
        </w:rPr>
        <w:t>-ul va "transfera" majoritatea drepturilor și obligațiilor către o structură de contracte în aval</w:t>
      </w:r>
      <w:r w:rsidR="00430138" w:rsidRPr="008C7364">
        <w:rPr>
          <w:rStyle w:val="FootnoteReference"/>
          <w:rFonts w:cs="Arial"/>
          <w:szCs w:val="24"/>
          <w:lang w:val="ro-RO"/>
        </w:rPr>
        <w:footnoteReference w:id="60"/>
      </w:r>
      <w:r w:rsidR="00430138" w:rsidRPr="008C7364">
        <w:rPr>
          <w:rFonts w:cs="Arial"/>
          <w:szCs w:val="24"/>
          <w:lang w:val="ro-RO"/>
        </w:rPr>
        <w:t xml:space="preserve"> , alocând responsabilități, obligații, riscuri și fluxuri de numerar de la </w:t>
      </w:r>
      <w:r w:rsidRPr="008C7364">
        <w:rPr>
          <w:rFonts w:cs="Arial"/>
          <w:szCs w:val="24"/>
          <w:lang w:val="ro-RO"/>
        </w:rPr>
        <w:t>SPV</w:t>
      </w:r>
      <w:r w:rsidR="00430138" w:rsidRPr="008C7364">
        <w:rPr>
          <w:rFonts w:cs="Arial"/>
          <w:szCs w:val="24"/>
          <w:lang w:val="ro-RO"/>
        </w:rPr>
        <w:t xml:space="preserve"> la diferiți actori privați prin diferite acorduri.</w:t>
      </w:r>
    </w:p>
    <w:p w14:paraId="3AB05DCB" w14:textId="53A26A57" w:rsidR="00B40024" w:rsidRPr="008C7364" w:rsidRDefault="00430138">
      <w:pPr>
        <w:pStyle w:val="ListParagraph"/>
        <w:numPr>
          <w:ilvl w:val="0"/>
          <w:numId w:val="79"/>
        </w:numPr>
        <w:spacing w:line="240" w:lineRule="auto"/>
        <w:rPr>
          <w:rFonts w:cs="Arial"/>
          <w:szCs w:val="24"/>
          <w:lang w:val="ro-RO"/>
        </w:rPr>
      </w:pPr>
      <w:r w:rsidRPr="008C7364">
        <w:rPr>
          <w:rFonts w:cs="Arial"/>
          <w:szCs w:val="24"/>
          <w:lang w:val="ro-RO"/>
        </w:rPr>
        <w:t>Acordurile acționarilor</w:t>
      </w:r>
      <w:r w:rsidR="00574089" w:rsidRPr="008C7364">
        <w:rPr>
          <w:rFonts w:cs="Arial"/>
          <w:szCs w:val="24"/>
          <w:lang w:val="ro-RO"/>
        </w:rPr>
        <w:t xml:space="preserve">/ asociaților </w:t>
      </w:r>
      <w:r w:rsidRPr="008C7364">
        <w:rPr>
          <w:rFonts w:cs="Arial"/>
          <w:szCs w:val="24"/>
          <w:lang w:val="ro-RO"/>
        </w:rPr>
        <w:t xml:space="preserve">(în </w:t>
      </w:r>
      <w:r w:rsidR="003E67BF" w:rsidRPr="008C7364">
        <w:rPr>
          <w:rFonts w:cs="Arial"/>
          <w:szCs w:val="24"/>
          <w:lang w:val="ro-RO"/>
        </w:rPr>
        <w:t>special cu investitorii financiari);</w:t>
      </w:r>
    </w:p>
    <w:p w14:paraId="1B0B055F" w14:textId="77777777" w:rsidR="00B40024" w:rsidRPr="008C7364" w:rsidRDefault="00430138">
      <w:pPr>
        <w:pStyle w:val="ListParagraph"/>
        <w:numPr>
          <w:ilvl w:val="0"/>
          <w:numId w:val="79"/>
        </w:numPr>
        <w:spacing w:line="240" w:lineRule="auto"/>
        <w:rPr>
          <w:rFonts w:cs="Arial"/>
          <w:szCs w:val="24"/>
          <w:lang w:val="ro-RO"/>
        </w:rPr>
      </w:pPr>
      <w:r w:rsidRPr="008C7364">
        <w:rPr>
          <w:rFonts w:cs="Arial"/>
          <w:szCs w:val="24"/>
          <w:lang w:val="ro-RO"/>
        </w:rPr>
        <w:t>Acorduri financiare sau de îndatorare;</w:t>
      </w:r>
    </w:p>
    <w:p w14:paraId="10D9D213" w14:textId="600D7509" w:rsidR="00B40024" w:rsidRPr="008C7364" w:rsidRDefault="00000E09">
      <w:pPr>
        <w:pStyle w:val="ListParagraph"/>
        <w:numPr>
          <w:ilvl w:val="0"/>
          <w:numId w:val="79"/>
        </w:numPr>
        <w:spacing w:line="240" w:lineRule="auto"/>
        <w:rPr>
          <w:rFonts w:cs="Arial"/>
          <w:szCs w:val="24"/>
          <w:lang w:val="ro-RO"/>
        </w:rPr>
      </w:pPr>
      <w:r w:rsidRPr="008C7364">
        <w:rPr>
          <w:rFonts w:cs="Arial"/>
          <w:szCs w:val="24"/>
          <w:lang w:val="ro-RO"/>
        </w:rPr>
        <w:t>C</w:t>
      </w:r>
      <w:r w:rsidR="003E67BF" w:rsidRPr="008C7364">
        <w:rPr>
          <w:rFonts w:cs="Arial"/>
          <w:szCs w:val="24"/>
          <w:lang w:val="ro-RO"/>
        </w:rPr>
        <w:t>ontracte de construcții/inginerie, achiziții și construcții (</w:t>
      </w:r>
      <w:r w:rsidR="00972613" w:rsidRPr="008C7364">
        <w:rPr>
          <w:rFonts w:cs="Arial"/>
          <w:szCs w:val="24"/>
          <w:lang w:val="ro-RO"/>
        </w:rPr>
        <w:t>EPC</w:t>
      </w:r>
      <w:r w:rsidR="003E67BF" w:rsidRPr="008C7364">
        <w:rPr>
          <w:rFonts w:cs="Arial"/>
          <w:szCs w:val="24"/>
          <w:lang w:val="ro-RO"/>
        </w:rPr>
        <w:t>) și altele asemenea;</w:t>
      </w:r>
    </w:p>
    <w:p w14:paraId="0F5CDE19" w14:textId="76E71696" w:rsidR="00B40024" w:rsidRPr="008C7364" w:rsidRDefault="00000E09">
      <w:pPr>
        <w:pStyle w:val="ListParagraph"/>
        <w:numPr>
          <w:ilvl w:val="0"/>
          <w:numId w:val="79"/>
        </w:numPr>
        <w:spacing w:line="240" w:lineRule="auto"/>
        <w:rPr>
          <w:rFonts w:cs="Arial"/>
          <w:szCs w:val="24"/>
          <w:lang w:val="ro-RO"/>
        </w:rPr>
      </w:pPr>
      <w:r w:rsidRPr="008C7364">
        <w:rPr>
          <w:rFonts w:cs="Arial"/>
          <w:szCs w:val="24"/>
          <w:lang w:val="ro-RO"/>
        </w:rPr>
        <w:t>Contractul sau contractele de O&amp;M; și</w:t>
      </w:r>
    </w:p>
    <w:p w14:paraId="78C12B96" w14:textId="77777777" w:rsidR="00B40024" w:rsidRPr="008C7364" w:rsidRDefault="00430138">
      <w:pPr>
        <w:pStyle w:val="ListParagraph"/>
        <w:numPr>
          <w:ilvl w:val="0"/>
          <w:numId w:val="79"/>
        </w:numPr>
        <w:spacing w:line="240" w:lineRule="auto"/>
        <w:rPr>
          <w:rFonts w:cs="Arial"/>
          <w:szCs w:val="24"/>
          <w:lang w:val="ro-RO"/>
        </w:rPr>
      </w:pPr>
      <w:r w:rsidRPr="008C7364">
        <w:rPr>
          <w:rFonts w:cs="Arial"/>
          <w:szCs w:val="24"/>
          <w:lang w:val="ro-RO"/>
        </w:rPr>
        <w:t xml:space="preserve">Contracte de asigurare și garanții. </w:t>
      </w:r>
    </w:p>
    <w:p w14:paraId="25B216C6" w14:textId="55451761" w:rsidR="00B40024" w:rsidRPr="008C7364" w:rsidRDefault="00430138">
      <w:pPr>
        <w:spacing w:line="240" w:lineRule="auto"/>
        <w:rPr>
          <w:rFonts w:cs="Arial"/>
          <w:szCs w:val="24"/>
          <w:lang w:val="ro-RO"/>
        </w:rPr>
      </w:pPr>
      <w:r w:rsidRPr="008C7364">
        <w:rPr>
          <w:rFonts w:cs="Arial"/>
          <w:szCs w:val="24"/>
          <w:lang w:val="ro-RO"/>
        </w:rPr>
        <w:t>Contractorii de construcții/</w:t>
      </w:r>
      <w:r w:rsidR="00E050BE" w:rsidRPr="008C7364">
        <w:rPr>
          <w:rFonts w:cs="Arial"/>
          <w:szCs w:val="24"/>
          <w:lang w:val="ro-RO"/>
        </w:rPr>
        <w:t>IAC</w:t>
      </w:r>
      <w:r w:rsidRPr="008C7364">
        <w:rPr>
          <w:rFonts w:cs="Arial"/>
          <w:szCs w:val="24"/>
          <w:lang w:val="ro-RO"/>
        </w:rPr>
        <w:t xml:space="preserve"> și O&amp;M sau societățile de investiții aferente sunt, de asemenea, adesea acționari</w:t>
      </w:r>
      <w:r w:rsidR="00574089" w:rsidRPr="008C7364">
        <w:rPr>
          <w:rFonts w:cs="Arial"/>
          <w:szCs w:val="24"/>
          <w:lang w:val="ro-RO"/>
        </w:rPr>
        <w:t>/asociați</w:t>
      </w:r>
      <w:r w:rsidRPr="008C7364">
        <w:rPr>
          <w:rFonts w:cs="Arial"/>
          <w:szCs w:val="24"/>
          <w:lang w:val="ro-RO"/>
        </w:rPr>
        <w:t xml:space="preserve"> ai </w:t>
      </w:r>
      <w:r w:rsidR="009D6897" w:rsidRPr="008C7364">
        <w:rPr>
          <w:rFonts w:cs="Arial"/>
          <w:szCs w:val="24"/>
          <w:lang w:val="ro-RO"/>
        </w:rPr>
        <w:t>SPV</w:t>
      </w:r>
      <w:r w:rsidRPr="008C7364">
        <w:rPr>
          <w:rFonts w:cs="Arial"/>
          <w:szCs w:val="24"/>
          <w:lang w:val="ro-RO"/>
        </w:rPr>
        <w:t>-ului. Pot exista și alți acționari</w:t>
      </w:r>
      <w:r w:rsidR="00574089" w:rsidRPr="008C7364">
        <w:rPr>
          <w:rFonts w:cs="Arial"/>
          <w:szCs w:val="24"/>
          <w:lang w:val="ro-RO"/>
        </w:rPr>
        <w:t>/asociați</w:t>
      </w:r>
      <w:r w:rsidRPr="008C7364">
        <w:rPr>
          <w:rFonts w:cs="Arial"/>
          <w:szCs w:val="24"/>
          <w:lang w:val="ro-RO"/>
        </w:rPr>
        <w:t xml:space="preserve"> care sunt, în esență, investitori financiari care nu au alt rol în proiect decât acela de furnizori de capital. În general, nu este necesar să fii acționar</w:t>
      </w:r>
      <w:r w:rsidR="00574089" w:rsidRPr="008C7364">
        <w:rPr>
          <w:rFonts w:cs="Arial"/>
          <w:szCs w:val="24"/>
          <w:lang w:val="ro-RO"/>
        </w:rPr>
        <w:t>/asociat</w:t>
      </w:r>
      <w:r w:rsidRPr="008C7364">
        <w:rPr>
          <w:rFonts w:cs="Arial"/>
          <w:szCs w:val="24"/>
          <w:lang w:val="ro-RO"/>
        </w:rPr>
        <w:t xml:space="preserve"> pentru a acționa ca antreprenor (deși unele </w:t>
      </w:r>
      <w:r w:rsidR="00007123" w:rsidRPr="008C7364">
        <w:rPr>
          <w:rFonts w:cs="Arial"/>
          <w:szCs w:val="24"/>
          <w:lang w:val="ro-RO"/>
        </w:rPr>
        <w:t xml:space="preserve">autorități publice </w:t>
      </w:r>
      <w:r w:rsidRPr="008C7364">
        <w:rPr>
          <w:rFonts w:cs="Arial"/>
          <w:szCs w:val="24"/>
          <w:lang w:val="ro-RO"/>
        </w:rPr>
        <w:t xml:space="preserve">pot solicita acest lucru în anumite proiecte).   </w:t>
      </w:r>
    </w:p>
    <w:p w14:paraId="3C207861" w14:textId="26C8CA95" w:rsidR="00B40024" w:rsidRPr="008C7364" w:rsidRDefault="00430138">
      <w:pPr>
        <w:keepLines/>
        <w:widowControl/>
        <w:spacing w:line="240" w:lineRule="auto"/>
        <w:rPr>
          <w:rFonts w:cs="Arial"/>
          <w:szCs w:val="24"/>
          <w:lang w:val="ro-RO"/>
        </w:rPr>
      </w:pPr>
      <w:r w:rsidRPr="008C7364">
        <w:rPr>
          <w:rFonts w:cs="Arial"/>
          <w:szCs w:val="24"/>
          <w:lang w:val="ro-RO"/>
        </w:rPr>
        <w:t xml:space="preserve">Următoarele paragrafe se referă la </w:t>
      </w:r>
      <w:r w:rsidR="009A65BC" w:rsidRPr="008C7364">
        <w:rPr>
          <w:rFonts w:cs="Arial"/>
          <w:szCs w:val="24"/>
          <w:lang w:val="ro-RO"/>
        </w:rPr>
        <w:t xml:space="preserve">figura </w:t>
      </w:r>
      <w:r w:rsidR="006A7681" w:rsidRPr="008C7364">
        <w:rPr>
          <w:rFonts w:cs="Arial"/>
          <w:szCs w:val="24"/>
          <w:lang w:val="ro-RO"/>
        </w:rPr>
        <w:t xml:space="preserve">1.10 </w:t>
      </w:r>
      <w:r w:rsidRPr="008C7364">
        <w:rPr>
          <w:rFonts w:cs="Arial"/>
          <w:szCs w:val="24"/>
          <w:lang w:val="ro-RO"/>
        </w:rPr>
        <w:t>și sunt destinate să descrie</w:t>
      </w:r>
      <w:r w:rsidR="00007123" w:rsidRPr="008C7364">
        <w:rPr>
          <w:rFonts w:cs="Arial"/>
          <w:szCs w:val="24"/>
          <w:lang w:val="ro-RO"/>
        </w:rPr>
        <w:t xml:space="preserve"> </w:t>
      </w:r>
      <w:r w:rsidR="00574089" w:rsidRPr="008C7364">
        <w:rPr>
          <w:rFonts w:cs="Arial"/>
          <w:szCs w:val="24"/>
          <w:lang w:val="ro-RO"/>
        </w:rPr>
        <w:t xml:space="preserve">în mod </w:t>
      </w:r>
      <w:r w:rsidR="00271369" w:rsidRPr="008C7364">
        <w:rPr>
          <w:rFonts w:cs="Arial"/>
          <w:szCs w:val="24"/>
          <w:lang w:val="ro-RO"/>
        </w:rPr>
        <w:t xml:space="preserve">secvențial </w:t>
      </w:r>
      <w:r w:rsidRPr="008C7364">
        <w:rPr>
          <w:rFonts w:cs="Arial"/>
          <w:szCs w:val="24"/>
          <w:lang w:val="ro-RO"/>
        </w:rPr>
        <w:t xml:space="preserve">cele mai </w:t>
      </w:r>
      <w:r w:rsidR="00271369" w:rsidRPr="008C7364">
        <w:rPr>
          <w:rFonts w:cs="Arial"/>
          <w:szCs w:val="24"/>
          <w:lang w:val="ro-RO"/>
        </w:rPr>
        <w:t xml:space="preserve">importante </w:t>
      </w:r>
      <w:r w:rsidRPr="008C7364">
        <w:rPr>
          <w:rFonts w:cs="Arial"/>
          <w:szCs w:val="24"/>
          <w:lang w:val="ro-RO"/>
        </w:rPr>
        <w:t xml:space="preserve">relații contractuale și fluxuri de obligații și fonduri. </w:t>
      </w:r>
    </w:p>
    <w:p w14:paraId="44B701E5" w14:textId="77777777" w:rsidR="009224D0" w:rsidRPr="008C7364" w:rsidRDefault="009224D0" w:rsidP="00F271A3">
      <w:pPr>
        <w:spacing w:line="240" w:lineRule="auto"/>
        <w:rPr>
          <w:rFonts w:cs="Arial"/>
          <w:szCs w:val="24"/>
          <w:lang w:val="ro-RO"/>
        </w:rPr>
      </w:pPr>
    </w:p>
    <w:p w14:paraId="4BD117A0" w14:textId="5C0C5286" w:rsidR="003C6C5D" w:rsidRPr="008C7364" w:rsidRDefault="00261C40" w:rsidP="004F19AE">
      <w:pPr>
        <w:keepNext/>
        <w:widowControl/>
        <w:spacing w:line="240" w:lineRule="auto"/>
        <w:rPr>
          <w:rFonts w:cs="Arial"/>
          <w:lang w:val="ro-RO"/>
        </w:rPr>
      </w:pPr>
      <w:r w:rsidRPr="008C7364">
        <w:rPr>
          <w:rFonts w:cs="Arial"/>
          <w:noProof/>
          <w:lang w:val="ro-RO"/>
        </w:rPr>
        <w:lastRenderedPageBreak/>
        <w:drawing>
          <wp:inline distT="0" distB="0" distL="0" distR="0" wp14:anchorId="5FC6B3F2" wp14:editId="66DE82FD">
            <wp:extent cx="5579745" cy="6271260"/>
            <wp:effectExtent l="0" t="0" r="0" b="2540"/>
            <wp:docPr id="64" name="Picture 6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creenshot of a computer&#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79745" cy="6271260"/>
                    </a:xfrm>
                    <a:prstGeom prst="rect">
                      <a:avLst/>
                    </a:prstGeom>
                  </pic:spPr>
                </pic:pic>
              </a:graphicData>
            </a:graphic>
          </wp:inline>
        </w:drawing>
      </w:r>
    </w:p>
    <w:p w14:paraId="2F844572" w14:textId="1182078B" w:rsidR="00B40024" w:rsidRPr="008C7364" w:rsidRDefault="00430138" w:rsidP="006C7FDC">
      <w:pPr>
        <w:keepNext/>
        <w:widowControl/>
        <w:spacing w:line="240" w:lineRule="auto"/>
        <w:rPr>
          <w:rFonts w:cs="Arial"/>
          <w:sz w:val="20"/>
          <w:szCs w:val="20"/>
          <w:lang w:val="ro-RO"/>
        </w:rPr>
      </w:pPr>
      <w:r w:rsidRPr="008C7364">
        <w:rPr>
          <w:rFonts w:cs="Arial"/>
          <w:i/>
          <w:sz w:val="20"/>
          <w:szCs w:val="20"/>
          <w:lang w:val="ro-RO"/>
        </w:rPr>
        <w:t xml:space="preserve">Notă: </w:t>
      </w:r>
      <w:r w:rsidR="00E050BE" w:rsidRPr="008C7364">
        <w:rPr>
          <w:rFonts w:cs="Arial"/>
          <w:sz w:val="20"/>
          <w:szCs w:val="20"/>
          <w:lang w:val="ro-RO"/>
        </w:rPr>
        <w:t>PEFOM</w:t>
      </w:r>
      <w:r w:rsidRPr="008C7364">
        <w:rPr>
          <w:rFonts w:cs="Arial"/>
          <w:sz w:val="20"/>
          <w:szCs w:val="20"/>
          <w:lang w:val="ro-RO"/>
        </w:rPr>
        <w:t>=</w:t>
      </w:r>
      <w:r w:rsidR="006C7FDC" w:rsidRPr="008C7364">
        <w:rPr>
          <w:rFonts w:cs="Arial"/>
          <w:sz w:val="20"/>
          <w:szCs w:val="20"/>
          <w:lang w:val="ro-RO"/>
        </w:rPr>
        <w:t>Proiectare</w:t>
      </w:r>
      <w:r w:rsidRPr="008C7364">
        <w:rPr>
          <w:rFonts w:cs="Arial"/>
          <w:sz w:val="20"/>
          <w:szCs w:val="20"/>
          <w:lang w:val="ro-RO"/>
        </w:rPr>
        <w:t>-</w:t>
      </w:r>
      <w:r w:rsidR="006C7FDC" w:rsidRPr="008C7364">
        <w:rPr>
          <w:rFonts w:cs="Arial"/>
          <w:sz w:val="20"/>
          <w:szCs w:val="20"/>
          <w:lang w:val="ro-RO"/>
        </w:rPr>
        <w:t>Execuție</w:t>
      </w:r>
      <w:r w:rsidRPr="008C7364">
        <w:rPr>
          <w:rFonts w:cs="Arial"/>
          <w:sz w:val="20"/>
          <w:szCs w:val="20"/>
          <w:lang w:val="ro-RO"/>
        </w:rPr>
        <w:t>-Finan</w:t>
      </w:r>
      <w:r w:rsidR="006C7FDC" w:rsidRPr="008C7364">
        <w:rPr>
          <w:rFonts w:cs="Arial"/>
          <w:sz w:val="20"/>
          <w:szCs w:val="20"/>
          <w:lang w:val="ro-RO"/>
        </w:rPr>
        <w:t>țare</w:t>
      </w:r>
      <w:r w:rsidRPr="008C7364">
        <w:rPr>
          <w:rFonts w:cs="Arial"/>
          <w:sz w:val="20"/>
          <w:szCs w:val="20"/>
          <w:lang w:val="ro-RO"/>
        </w:rPr>
        <w:t>-Opera</w:t>
      </w:r>
      <w:r w:rsidR="006C7FDC" w:rsidRPr="008C7364">
        <w:rPr>
          <w:rFonts w:cs="Arial"/>
          <w:sz w:val="20"/>
          <w:szCs w:val="20"/>
          <w:lang w:val="ro-RO"/>
        </w:rPr>
        <w:t>re</w:t>
      </w:r>
      <w:r w:rsidRPr="008C7364">
        <w:rPr>
          <w:rFonts w:cs="Arial"/>
          <w:sz w:val="20"/>
          <w:szCs w:val="20"/>
          <w:lang w:val="ro-RO"/>
        </w:rPr>
        <w:t>-M</w:t>
      </w:r>
      <w:r w:rsidR="006C7FDC" w:rsidRPr="008C7364">
        <w:rPr>
          <w:rFonts w:cs="Arial"/>
          <w:sz w:val="20"/>
          <w:szCs w:val="20"/>
          <w:lang w:val="ro-RO"/>
        </w:rPr>
        <w:t>entenanță</w:t>
      </w:r>
      <w:r w:rsidRPr="008C7364">
        <w:rPr>
          <w:rFonts w:cs="Arial"/>
          <w:sz w:val="20"/>
          <w:szCs w:val="20"/>
          <w:lang w:val="ro-RO"/>
        </w:rPr>
        <w:t xml:space="preserve">; </w:t>
      </w:r>
      <w:r w:rsidR="00E050BE" w:rsidRPr="008C7364">
        <w:rPr>
          <w:rFonts w:cs="Arial"/>
          <w:sz w:val="20"/>
          <w:szCs w:val="20"/>
          <w:lang w:val="ro-RO"/>
        </w:rPr>
        <w:t>IAC</w:t>
      </w:r>
      <w:r w:rsidRPr="008C7364">
        <w:rPr>
          <w:rFonts w:cs="Arial"/>
          <w:sz w:val="20"/>
          <w:szCs w:val="20"/>
          <w:lang w:val="ro-RO"/>
        </w:rPr>
        <w:t>=</w:t>
      </w:r>
      <w:r w:rsidR="00C46973" w:rsidRPr="008C7364">
        <w:rPr>
          <w:rFonts w:cs="Arial"/>
          <w:sz w:val="20"/>
          <w:szCs w:val="20"/>
          <w:lang w:val="ro-RO"/>
        </w:rPr>
        <w:t>Inginerie, Achiziții și Construcții</w:t>
      </w:r>
      <w:r w:rsidRPr="008C7364">
        <w:rPr>
          <w:rFonts w:cs="Arial"/>
          <w:sz w:val="20"/>
          <w:szCs w:val="20"/>
          <w:lang w:val="ro-RO"/>
        </w:rPr>
        <w:t>; O&amp;M=</w:t>
      </w:r>
      <w:r w:rsidR="006C7FDC" w:rsidRPr="008C7364">
        <w:rPr>
          <w:rFonts w:cs="Arial"/>
          <w:sz w:val="20"/>
          <w:szCs w:val="20"/>
          <w:lang w:val="ro-RO"/>
        </w:rPr>
        <w:t xml:space="preserve"> </w:t>
      </w:r>
      <w:r w:rsidR="004D0FC6" w:rsidRPr="008C7364">
        <w:rPr>
          <w:rFonts w:cs="Arial"/>
          <w:sz w:val="20"/>
          <w:szCs w:val="20"/>
          <w:lang w:val="ro-RO"/>
        </w:rPr>
        <w:t>O</w:t>
      </w:r>
      <w:r w:rsidR="006C7FDC" w:rsidRPr="008C7364">
        <w:rPr>
          <w:rFonts w:cs="Arial"/>
          <w:sz w:val="20"/>
          <w:szCs w:val="20"/>
          <w:lang w:val="ro-RO"/>
        </w:rPr>
        <w:t>perare și Mentenanță</w:t>
      </w:r>
      <w:r w:rsidRPr="008C7364">
        <w:rPr>
          <w:rFonts w:cs="Arial"/>
          <w:sz w:val="20"/>
          <w:szCs w:val="20"/>
          <w:lang w:val="ro-RO"/>
        </w:rPr>
        <w:t xml:space="preserve">; </w:t>
      </w:r>
      <w:r w:rsidR="009D6897" w:rsidRPr="008C7364">
        <w:rPr>
          <w:rFonts w:cs="Arial"/>
          <w:sz w:val="20"/>
          <w:szCs w:val="20"/>
          <w:lang w:val="ro-RO"/>
        </w:rPr>
        <w:t>SPV</w:t>
      </w:r>
      <w:r w:rsidRPr="008C7364">
        <w:rPr>
          <w:rFonts w:cs="Arial"/>
          <w:sz w:val="20"/>
          <w:szCs w:val="20"/>
          <w:lang w:val="ro-RO"/>
        </w:rPr>
        <w:t xml:space="preserve">= </w:t>
      </w:r>
      <w:r w:rsidR="006A3F03" w:rsidRPr="008C7364">
        <w:rPr>
          <w:rFonts w:cs="Arial"/>
          <w:sz w:val="20"/>
          <w:szCs w:val="20"/>
          <w:lang w:val="ro-RO"/>
        </w:rPr>
        <w:t>E</w:t>
      </w:r>
      <w:r w:rsidR="00DE0DD7" w:rsidRPr="008C7364">
        <w:rPr>
          <w:rFonts w:cs="Arial"/>
          <w:sz w:val="20"/>
          <w:szCs w:val="20"/>
          <w:lang w:val="ro-RO"/>
        </w:rPr>
        <w:t xml:space="preserve">ntitate </w:t>
      </w:r>
      <w:r w:rsidRPr="008C7364">
        <w:rPr>
          <w:rFonts w:cs="Arial"/>
          <w:sz w:val="20"/>
          <w:szCs w:val="20"/>
          <w:lang w:val="ro-RO"/>
        </w:rPr>
        <w:t xml:space="preserve">cu </w:t>
      </w:r>
      <w:r w:rsidR="004D0FC6" w:rsidRPr="008C7364">
        <w:rPr>
          <w:rFonts w:cs="Arial"/>
          <w:sz w:val="20"/>
          <w:szCs w:val="20"/>
          <w:lang w:val="ro-RO"/>
        </w:rPr>
        <w:t>Scop S</w:t>
      </w:r>
      <w:r w:rsidRPr="008C7364">
        <w:rPr>
          <w:rFonts w:cs="Arial"/>
          <w:sz w:val="20"/>
          <w:szCs w:val="20"/>
          <w:lang w:val="ro-RO"/>
        </w:rPr>
        <w:t>pecial.</w:t>
      </w:r>
    </w:p>
    <w:p w14:paraId="0068E49C" w14:textId="68845015" w:rsidR="00B40024" w:rsidRPr="008C7364" w:rsidRDefault="00430138" w:rsidP="007A6DE6">
      <w:pPr>
        <w:pStyle w:val="Heading3"/>
        <w:rPr>
          <w:lang w:val="ro-RO"/>
        </w:rPr>
      </w:pPr>
      <w:bookmarkStart w:id="110" w:name="_Toc120214912"/>
      <w:r w:rsidRPr="008C7364">
        <w:rPr>
          <w:lang w:val="ro-RO"/>
        </w:rPr>
        <w:t xml:space="preserve">1. </w:t>
      </w:r>
      <w:r w:rsidR="00271369" w:rsidRPr="008C7364">
        <w:rPr>
          <w:lang w:val="ro-RO"/>
        </w:rPr>
        <w:t xml:space="preserve">Consorțiul constituie </w:t>
      </w:r>
      <w:r w:rsidR="009D6897" w:rsidRPr="008C7364">
        <w:rPr>
          <w:lang w:val="ro-RO"/>
        </w:rPr>
        <w:t>SPV</w:t>
      </w:r>
      <w:r w:rsidR="0011667D" w:rsidRPr="008C7364">
        <w:rPr>
          <w:lang w:val="ro-RO"/>
        </w:rPr>
        <w:t>-ul</w:t>
      </w:r>
      <w:r w:rsidR="00271369" w:rsidRPr="008C7364">
        <w:rPr>
          <w:lang w:val="ro-RO"/>
        </w:rPr>
        <w:t xml:space="preserve">, care semnează </w:t>
      </w:r>
      <w:r w:rsidR="0011667D" w:rsidRPr="008C7364">
        <w:rPr>
          <w:lang w:val="ro-RO"/>
        </w:rPr>
        <w:t>contractul</w:t>
      </w:r>
      <w:r w:rsidR="000C295C" w:rsidRPr="008C7364">
        <w:rPr>
          <w:lang w:val="ro-RO"/>
        </w:rPr>
        <w:t>.</w:t>
      </w:r>
      <w:bookmarkEnd w:id="110"/>
    </w:p>
    <w:p w14:paraId="5316DF01" w14:textId="3D2C9D48" w:rsidR="00B40024" w:rsidRPr="008C7364" w:rsidRDefault="00DB5F3C">
      <w:pPr>
        <w:spacing w:line="240" w:lineRule="auto"/>
        <w:rPr>
          <w:rFonts w:cs="Arial"/>
          <w:szCs w:val="24"/>
          <w:lang w:val="ro-RO"/>
        </w:rPr>
      </w:pPr>
      <w:r w:rsidRPr="008C7364">
        <w:rPr>
          <w:rFonts w:cs="Arial"/>
          <w:szCs w:val="24"/>
          <w:lang w:val="ro-RO"/>
        </w:rPr>
        <w:t xml:space="preserve">Autoritatea publică </w:t>
      </w:r>
      <w:r w:rsidR="00752C50" w:rsidRPr="008C7364">
        <w:rPr>
          <w:rFonts w:cs="Arial"/>
          <w:szCs w:val="24"/>
          <w:lang w:val="ro-RO"/>
        </w:rPr>
        <w:t xml:space="preserve">(autoritatea contractantă) încheie un contract cu un agent privat în vederea realizării unei infrastructuri noi (sau modernizate) prin </w:t>
      </w:r>
      <w:r w:rsidR="00E050BE" w:rsidRPr="008C7364">
        <w:rPr>
          <w:rFonts w:cs="Arial"/>
          <w:szCs w:val="24"/>
          <w:lang w:val="ro-RO"/>
        </w:rPr>
        <w:t>PEFOM</w:t>
      </w:r>
      <w:r w:rsidR="00752C50" w:rsidRPr="008C7364">
        <w:rPr>
          <w:rFonts w:cs="Arial"/>
          <w:szCs w:val="24"/>
          <w:lang w:val="ro-RO"/>
        </w:rPr>
        <w:t xml:space="preserve">. </w:t>
      </w:r>
    </w:p>
    <w:p w14:paraId="2F761B42" w14:textId="3C87EBF1" w:rsidR="00B40024" w:rsidRPr="008C7364" w:rsidRDefault="00430138">
      <w:pPr>
        <w:spacing w:line="240" w:lineRule="auto"/>
        <w:rPr>
          <w:rFonts w:cs="Arial"/>
          <w:szCs w:val="24"/>
          <w:lang w:val="ro-RO"/>
        </w:rPr>
      </w:pPr>
      <w:r w:rsidRPr="008C7364">
        <w:rPr>
          <w:rFonts w:cs="Arial"/>
          <w:szCs w:val="24"/>
          <w:lang w:val="ro-RO"/>
        </w:rPr>
        <w:t xml:space="preserve">În mod obișnuit, </w:t>
      </w:r>
      <w:r w:rsidR="00DB5F3C" w:rsidRPr="008C7364">
        <w:rPr>
          <w:rFonts w:cs="Arial"/>
          <w:szCs w:val="24"/>
          <w:lang w:val="ro-RO"/>
        </w:rPr>
        <w:t xml:space="preserve">autoritatea publică </w:t>
      </w:r>
      <w:r w:rsidRPr="008C7364">
        <w:rPr>
          <w:rFonts w:cs="Arial"/>
          <w:szCs w:val="24"/>
          <w:lang w:val="ro-RO"/>
        </w:rPr>
        <w:t>va atribui contractul unei companii sau unui grup de companii (consorțiu). După atribuirea contractului, consorțiul va trebui să constituie o anumită societate</w:t>
      </w:r>
      <w:r w:rsidRPr="008C7364">
        <w:rPr>
          <w:rStyle w:val="FootnoteReference"/>
          <w:rFonts w:cs="Arial"/>
          <w:szCs w:val="24"/>
          <w:lang w:val="ro-RO"/>
        </w:rPr>
        <w:footnoteReference w:id="61"/>
      </w:r>
      <w:r w:rsidRPr="008C7364">
        <w:rPr>
          <w:rFonts w:cs="Arial"/>
          <w:szCs w:val="24"/>
          <w:lang w:val="ro-RO"/>
        </w:rPr>
        <w:t xml:space="preserve"> (</w:t>
      </w:r>
      <w:r w:rsidR="009511A0" w:rsidRPr="008C7364">
        <w:rPr>
          <w:rFonts w:cs="Arial"/>
          <w:szCs w:val="24"/>
          <w:lang w:val="ro-RO"/>
        </w:rPr>
        <w:t>E</w:t>
      </w:r>
      <w:r w:rsidR="00DE0DD7" w:rsidRPr="008C7364">
        <w:rPr>
          <w:rFonts w:cs="Arial"/>
          <w:szCs w:val="24"/>
          <w:lang w:val="ro-RO"/>
        </w:rPr>
        <w:t>ntitatea</w:t>
      </w:r>
      <w:r w:rsidRPr="008C7364">
        <w:rPr>
          <w:rFonts w:cs="Arial"/>
          <w:szCs w:val="24"/>
          <w:lang w:val="ro-RO"/>
        </w:rPr>
        <w:t xml:space="preserve"> cu scop special, </w:t>
      </w:r>
      <w:r w:rsidR="009D6897" w:rsidRPr="008C7364">
        <w:rPr>
          <w:rFonts w:cs="Arial"/>
          <w:szCs w:val="24"/>
          <w:lang w:val="ro-RO"/>
        </w:rPr>
        <w:t>SPV</w:t>
      </w:r>
      <w:r w:rsidRPr="008C7364">
        <w:rPr>
          <w:rFonts w:cs="Arial"/>
          <w:szCs w:val="24"/>
          <w:lang w:val="ro-RO"/>
        </w:rPr>
        <w:t xml:space="preserve">) în conformitate cu legislația relevantă care reglementează constituirea societăților comerciale. </w:t>
      </w:r>
      <w:r w:rsidR="009D6897" w:rsidRPr="008C7364">
        <w:rPr>
          <w:rFonts w:cs="Arial"/>
          <w:szCs w:val="24"/>
          <w:lang w:val="ro-RO"/>
        </w:rPr>
        <w:t>SPV</w:t>
      </w:r>
      <w:r w:rsidRPr="008C7364">
        <w:rPr>
          <w:rFonts w:cs="Arial"/>
          <w:szCs w:val="24"/>
          <w:lang w:val="ro-RO"/>
        </w:rPr>
        <w:t xml:space="preserve">-ul va semna contractul cu autoritatea contractantă (această etapă este, de asemenea, </w:t>
      </w:r>
      <w:r w:rsidRPr="008C7364">
        <w:rPr>
          <w:rFonts w:cs="Arial"/>
          <w:szCs w:val="24"/>
          <w:lang w:val="ro-RO"/>
        </w:rPr>
        <w:lastRenderedPageBreak/>
        <w:t>denumită "închidere comercială"</w:t>
      </w:r>
      <w:r w:rsidRPr="008C7364">
        <w:rPr>
          <w:rStyle w:val="FootnoteReference"/>
          <w:rFonts w:cs="Arial"/>
          <w:szCs w:val="24"/>
          <w:lang w:val="ro-RO"/>
        </w:rPr>
        <w:footnoteReference w:id="62"/>
      </w:r>
      <w:r w:rsidRPr="008C7364">
        <w:rPr>
          <w:rFonts w:cs="Arial"/>
          <w:szCs w:val="24"/>
          <w:lang w:val="ro-RO"/>
        </w:rPr>
        <w:t xml:space="preserve"> ), iar membrii consorțiului vor semna acordul </w:t>
      </w:r>
      <w:r w:rsidR="00574089" w:rsidRPr="008C7364">
        <w:rPr>
          <w:rFonts w:cs="Arial"/>
          <w:szCs w:val="24"/>
          <w:lang w:val="ro-RO"/>
        </w:rPr>
        <w:t xml:space="preserve">de asociere </w:t>
      </w:r>
      <w:r w:rsidRPr="008C7364">
        <w:rPr>
          <w:rFonts w:cs="Arial"/>
          <w:szCs w:val="24"/>
          <w:lang w:val="ro-RO"/>
        </w:rPr>
        <w:t xml:space="preserve">(#1b). </w:t>
      </w:r>
    </w:p>
    <w:p w14:paraId="6100786F" w14:textId="77777777" w:rsidR="00B40024" w:rsidRPr="008C7364" w:rsidRDefault="00430138">
      <w:pPr>
        <w:spacing w:line="240" w:lineRule="auto"/>
        <w:rPr>
          <w:rFonts w:cs="Arial"/>
          <w:szCs w:val="24"/>
          <w:lang w:val="ro-RO"/>
        </w:rPr>
      </w:pPr>
      <w:r w:rsidRPr="008C7364">
        <w:rPr>
          <w:rFonts w:cs="Arial"/>
          <w:szCs w:val="24"/>
          <w:lang w:val="ro-RO"/>
        </w:rPr>
        <w:t>Prin semnarea contractului, partenerul privat își asumă obligațiile descrise în contract, după cum urmează.</w:t>
      </w:r>
    </w:p>
    <w:p w14:paraId="6A1922C6" w14:textId="77777777" w:rsidR="00B40024" w:rsidRPr="008C7364" w:rsidRDefault="00430138">
      <w:pPr>
        <w:pStyle w:val="ListParagraph"/>
        <w:numPr>
          <w:ilvl w:val="0"/>
          <w:numId w:val="77"/>
        </w:numPr>
        <w:spacing w:line="240" w:lineRule="auto"/>
        <w:rPr>
          <w:rFonts w:cs="Arial"/>
          <w:szCs w:val="24"/>
          <w:lang w:val="ro-RO"/>
        </w:rPr>
      </w:pPr>
      <w:r w:rsidRPr="008C7364">
        <w:rPr>
          <w:rFonts w:cs="Arial"/>
          <w:szCs w:val="24"/>
          <w:lang w:val="ro-RO"/>
        </w:rPr>
        <w:t xml:space="preserve">să </w:t>
      </w:r>
      <w:r w:rsidR="003C6C5D" w:rsidRPr="008C7364">
        <w:rPr>
          <w:rFonts w:cs="Arial"/>
          <w:szCs w:val="24"/>
          <w:lang w:val="ro-RO"/>
        </w:rPr>
        <w:t xml:space="preserve">finalizeze </w:t>
      </w:r>
      <w:r w:rsidR="00BF7B1B" w:rsidRPr="008C7364">
        <w:rPr>
          <w:rFonts w:cs="Arial"/>
          <w:szCs w:val="24"/>
          <w:lang w:val="ro-RO"/>
        </w:rPr>
        <w:t xml:space="preserve">proiectarea </w:t>
      </w:r>
      <w:r w:rsidR="003C6C5D" w:rsidRPr="008C7364">
        <w:rPr>
          <w:rFonts w:cs="Arial"/>
          <w:szCs w:val="24"/>
          <w:lang w:val="ro-RO"/>
        </w:rPr>
        <w:t xml:space="preserve">infrastructurii, să construiască sau să dezvolte activul de infrastructură (inclusiv să obțină toate autorizațiile necesare, </w:t>
      </w:r>
      <w:r w:rsidRPr="008C7364">
        <w:rPr>
          <w:rFonts w:cs="Arial"/>
          <w:szCs w:val="24"/>
          <w:lang w:val="ro-RO"/>
        </w:rPr>
        <w:t xml:space="preserve">dacă este </w:t>
      </w:r>
      <w:r w:rsidR="003C6C5D" w:rsidRPr="008C7364">
        <w:rPr>
          <w:rFonts w:cs="Arial"/>
          <w:szCs w:val="24"/>
          <w:lang w:val="ro-RO"/>
        </w:rPr>
        <w:t xml:space="preserve">obligat </w:t>
      </w:r>
      <w:r w:rsidR="00BF7B1B" w:rsidRPr="008C7364">
        <w:rPr>
          <w:rFonts w:cs="Arial"/>
          <w:szCs w:val="24"/>
          <w:lang w:val="ro-RO"/>
        </w:rPr>
        <w:t>să facă acest lucru</w:t>
      </w:r>
      <w:r w:rsidR="003C6C5D" w:rsidRPr="008C7364">
        <w:rPr>
          <w:rFonts w:cs="Arial"/>
          <w:szCs w:val="24"/>
          <w:lang w:val="ro-RO"/>
        </w:rPr>
        <w:t>)</w:t>
      </w:r>
      <w:r w:rsidR="001C2AC3" w:rsidRPr="008C7364">
        <w:rPr>
          <w:rFonts w:cs="Arial"/>
          <w:szCs w:val="24"/>
          <w:lang w:val="ro-RO"/>
        </w:rPr>
        <w:t>;</w:t>
      </w:r>
    </w:p>
    <w:p w14:paraId="6157E7B6" w14:textId="77777777" w:rsidR="00B40024" w:rsidRPr="008C7364" w:rsidRDefault="00C655AA">
      <w:pPr>
        <w:pStyle w:val="ListParagraph"/>
        <w:numPr>
          <w:ilvl w:val="0"/>
          <w:numId w:val="77"/>
        </w:numPr>
        <w:spacing w:line="240" w:lineRule="auto"/>
        <w:rPr>
          <w:rFonts w:cs="Arial"/>
          <w:szCs w:val="24"/>
          <w:lang w:val="ro-RO"/>
        </w:rPr>
      </w:pPr>
      <w:r w:rsidRPr="008C7364">
        <w:rPr>
          <w:rFonts w:cs="Arial"/>
          <w:szCs w:val="24"/>
          <w:lang w:val="ro-RO"/>
        </w:rPr>
        <w:t xml:space="preserve">să </w:t>
      </w:r>
      <w:r w:rsidR="003C6C5D" w:rsidRPr="008C7364">
        <w:rPr>
          <w:rFonts w:cs="Arial"/>
          <w:szCs w:val="24"/>
          <w:lang w:val="ro-RO"/>
        </w:rPr>
        <w:t xml:space="preserve">finanțeze lucrările și alte costuri de dezvoltare (costurile totale sau o parte relevantă </w:t>
      </w:r>
      <w:r w:rsidR="005052B2" w:rsidRPr="008C7364">
        <w:rPr>
          <w:rFonts w:cs="Arial"/>
          <w:szCs w:val="24"/>
          <w:lang w:val="ro-RO"/>
        </w:rPr>
        <w:t xml:space="preserve">în cazul în care </w:t>
      </w:r>
      <w:r w:rsidR="003C6C5D" w:rsidRPr="008C7364">
        <w:rPr>
          <w:rFonts w:cs="Arial"/>
          <w:szCs w:val="24"/>
          <w:lang w:val="ro-RO"/>
        </w:rPr>
        <w:t xml:space="preserve">contractul are o structură de cofinanțare cu finanțare nerambursabilă din </w:t>
      </w:r>
      <w:r w:rsidR="00C6658B" w:rsidRPr="008C7364">
        <w:rPr>
          <w:rFonts w:cs="Arial"/>
          <w:szCs w:val="24"/>
          <w:lang w:val="ro-RO"/>
        </w:rPr>
        <w:t xml:space="preserve">partea </w:t>
      </w:r>
      <w:r w:rsidR="003C6C5D" w:rsidRPr="008C7364">
        <w:rPr>
          <w:rFonts w:cs="Arial"/>
          <w:szCs w:val="24"/>
          <w:lang w:val="ro-RO"/>
        </w:rPr>
        <w:t>guvernului)</w:t>
      </w:r>
      <w:r w:rsidR="001C2AC3" w:rsidRPr="008C7364">
        <w:rPr>
          <w:rFonts w:cs="Arial"/>
          <w:szCs w:val="24"/>
          <w:lang w:val="ro-RO"/>
        </w:rPr>
        <w:t>; și</w:t>
      </w:r>
    </w:p>
    <w:p w14:paraId="04610C89" w14:textId="20A89D2D" w:rsidR="00B40024" w:rsidRPr="008C7364" w:rsidRDefault="00C46973">
      <w:pPr>
        <w:pStyle w:val="ListParagraph"/>
        <w:numPr>
          <w:ilvl w:val="0"/>
          <w:numId w:val="77"/>
        </w:numPr>
        <w:spacing w:line="240" w:lineRule="auto"/>
        <w:rPr>
          <w:rFonts w:cs="Arial"/>
          <w:szCs w:val="24"/>
          <w:lang w:val="ro-RO"/>
        </w:rPr>
      </w:pPr>
      <w:r w:rsidRPr="008C7364">
        <w:rPr>
          <w:rFonts w:cs="Arial"/>
          <w:szCs w:val="24"/>
          <w:lang w:val="ro-RO"/>
        </w:rPr>
        <w:t>Operarea și mentenanța activului (</w:t>
      </w:r>
      <w:r w:rsidR="003C6C5D" w:rsidRPr="008C7364">
        <w:rPr>
          <w:rFonts w:cs="Arial"/>
          <w:szCs w:val="24"/>
          <w:lang w:val="ro-RO"/>
        </w:rPr>
        <w:t>după punerea în funcțiune a activului și obținerea aprobărilor și autorizațiilor</w:t>
      </w:r>
      <w:r w:rsidRPr="008C7364">
        <w:rPr>
          <w:rFonts w:cs="Arial"/>
          <w:szCs w:val="24"/>
          <w:lang w:val="ro-RO"/>
        </w:rPr>
        <w:t>)</w:t>
      </w:r>
      <w:r w:rsidR="003C6C5D" w:rsidRPr="008C7364">
        <w:rPr>
          <w:rFonts w:cs="Arial"/>
          <w:szCs w:val="24"/>
          <w:lang w:val="ro-RO"/>
        </w:rPr>
        <w:t xml:space="preserve">.  </w:t>
      </w:r>
    </w:p>
    <w:p w14:paraId="1A2A87F6" w14:textId="77777777" w:rsidR="00B86637" w:rsidRPr="008C7364" w:rsidRDefault="00B86637" w:rsidP="00B86637">
      <w:pPr>
        <w:rPr>
          <w:rFonts w:cs="Arial"/>
          <w:lang w:val="ro-RO"/>
        </w:rPr>
      </w:pPr>
    </w:p>
    <w:p w14:paraId="6CAEB7F0" w14:textId="75F3DE6B" w:rsidR="00B40024" w:rsidRPr="008C7364" w:rsidRDefault="00430138" w:rsidP="007A6DE6">
      <w:pPr>
        <w:pStyle w:val="Heading3"/>
        <w:rPr>
          <w:lang w:val="ro-RO"/>
        </w:rPr>
      </w:pPr>
      <w:bookmarkStart w:id="111" w:name="_Toc120214913"/>
      <w:r w:rsidRPr="008C7364">
        <w:rPr>
          <w:lang w:val="ro-RO"/>
        </w:rPr>
        <w:t xml:space="preserve">2. </w:t>
      </w:r>
      <w:r w:rsidR="009D6897" w:rsidRPr="008C7364">
        <w:rPr>
          <w:lang w:val="ro-RO"/>
        </w:rPr>
        <w:t>SPV</w:t>
      </w:r>
      <w:r w:rsidR="0011667D" w:rsidRPr="008C7364">
        <w:rPr>
          <w:lang w:val="ro-RO"/>
        </w:rPr>
        <w:t xml:space="preserve">-ul execută acordurile financiare și pune în aplicare structura sa contractuală (contracte de </w:t>
      </w:r>
      <w:r w:rsidR="00822CB9" w:rsidRPr="008C7364">
        <w:rPr>
          <w:lang w:val="ro-RO"/>
        </w:rPr>
        <w:t xml:space="preserve">proiect </w:t>
      </w:r>
      <w:r w:rsidR="0011667D" w:rsidRPr="008C7364">
        <w:rPr>
          <w:lang w:val="ro-RO"/>
        </w:rPr>
        <w:t>în aval)</w:t>
      </w:r>
      <w:r w:rsidR="000C295C" w:rsidRPr="008C7364">
        <w:rPr>
          <w:lang w:val="ro-RO"/>
        </w:rPr>
        <w:t>.</w:t>
      </w:r>
      <w:bookmarkEnd w:id="111"/>
    </w:p>
    <w:p w14:paraId="05D36EA6" w14:textId="7FB98882" w:rsidR="00B40024" w:rsidRPr="008C7364" w:rsidRDefault="00430138">
      <w:pPr>
        <w:rPr>
          <w:rFonts w:cs="Arial"/>
          <w:szCs w:val="24"/>
          <w:lang w:val="ro-RO"/>
        </w:rPr>
      </w:pPr>
      <w:r w:rsidRPr="008C7364">
        <w:rPr>
          <w:rFonts w:cs="Arial"/>
          <w:szCs w:val="24"/>
          <w:lang w:val="ro-RO"/>
        </w:rPr>
        <w:t xml:space="preserve">După semnarea contractului, </w:t>
      </w:r>
      <w:r w:rsidR="009D6897" w:rsidRPr="008C7364">
        <w:rPr>
          <w:rFonts w:cs="Arial"/>
          <w:szCs w:val="24"/>
          <w:lang w:val="ro-RO"/>
        </w:rPr>
        <w:t>SPV</w:t>
      </w:r>
      <w:r w:rsidRPr="008C7364">
        <w:rPr>
          <w:rFonts w:cs="Arial"/>
          <w:szCs w:val="24"/>
          <w:lang w:val="ro-RO"/>
        </w:rPr>
        <w:t>-ul va face următoarele.</w:t>
      </w:r>
    </w:p>
    <w:p w14:paraId="1B487E8B" w14:textId="77777777" w:rsidR="00B40024" w:rsidRPr="008C7364" w:rsidRDefault="001C2AC3">
      <w:pPr>
        <w:pStyle w:val="ListParagraph"/>
        <w:numPr>
          <w:ilvl w:val="0"/>
          <w:numId w:val="23"/>
        </w:numPr>
        <w:spacing w:line="240" w:lineRule="auto"/>
        <w:rPr>
          <w:rFonts w:cs="Arial"/>
          <w:szCs w:val="24"/>
          <w:lang w:val="ro-RO"/>
        </w:rPr>
      </w:pPr>
      <w:r w:rsidRPr="008C7364">
        <w:rPr>
          <w:rFonts w:cs="Arial"/>
          <w:szCs w:val="24"/>
          <w:lang w:val="ro-RO"/>
        </w:rPr>
        <w:t xml:space="preserve">încheie acordurile de garantare pentru garanția de bună execuție; </w:t>
      </w:r>
    </w:p>
    <w:p w14:paraId="472B62BA" w14:textId="77777777" w:rsidR="00B40024" w:rsidRPr="008C7364" w:rsidRDefault="00430138">
      <w:pPr>
        <w:pStyle w:val="ListParagraph"/>
        <w:numPr>
          <w:ilvl w:val="0"/>
          <w:numId w:val="23"/>
        </w:numPr>
        <w:spacing w:line="240" w:lineRule="auto"/>
        <w:rPr>
          <w:rFonts w:cs="Arial"/>
          <w:szCs w:val="24"/>
          <w:lang w:val="ro-RO"/>
        </w:rPr>
      </w:pPr>
      <w:r w:rsidRPr="008C7364">
        <w:rPr>
          <w:rFonts w:cs="Arial"/>
          <w:szCs w:val="24"/>
          <w:lang w:val="ro-RO"/>
        </w:rPr>
        <w:t>Încheierea contractelor și a polițelor de asigurare</w:t>
      </w:r>
      <w:r w:rsidRPr="008C7364">
        <w:rPr>
          <w:rStyle w:val="FootnoteReference"/>
          <w:rFonts w:cs="Arial"/>
          <w:szCs w:val="24"/>
          <w:lang w:val="ro-RO"/>
        </w:rPr>
        <w:footnoteReference w:id="63"/>
      </w:r>
      <w:r w:rsidR="001C2AC3" w:rsidRPr="008C7364">
        <w:rPr>
          <w:rFonts w:cs="Arial"/>
          <w:szCs w:val="24"/>
          <w:lang w:val="ro-RO"/>
        </w:rPr>
        <w:t xml:space="preserve"> ;</w:t>
      </w:r>
    </w:p>
    <w:p w14:paraId="6677574E" w14:textId="6287B27F" w:rsidR="00B40024" w:rsidRPr="008C7364" w:rsidRDefault="00430138">
      <w:pPr>
        <w:pStyle w:val="ListParagraph"/>
        <w:numPr>
          <w:ilvl w:val="0"/>
          <w:numId w:val="23"/>
        </w:numPr>
        <w:spacing w:line="240" w:lineRule="auto"/>
        <w:rPr>
          <w:rFonts w:cs="Arial"/>
          <w:szCs w:val="24"/>
          <w:lang w:val="ro-RO"/>
        </w:rPr>
      </w:pPr>
      <w:r w:rsidRPr="008C7364">
        <w:rPr>
          <w:rFonts w:cs="Arial"/>
          <w:szCs w:val="24"/>
          <w:lang w:val="ro-RO"/>
        </w:rPr>
        <w:t>încheie acordurile de finanțare, adică acordurile de împrumut</w:t>
      </w:r>
      <w:r w:rsidRPr="008C7364">
        <w:rPr>
          <w:rStyle w:val="FootnoteReference"/>
          <w:rFonts w:cs="Arial"/>
          <w:szCs w:val="24"/>
          <w:lang w:val="ro-RO"/>
        </w:rPr>
        <w:footnoteReference w:id="64"/>
      </w:r>
      <w:r w:rsidRPr="008C7364">
        <w:rPr>
          <w:rFonts w:cs="Arial"/>
          <w:szCs w:val="24"/>
          <w:lang w:val="ro-RO"/>
        </w:rPr>
        <w:t xml:space="preserve"> , denumite în mod obișnuit și </w:t>
      </w:r>
      <w:r w:rsidR="001C2AC3" w:rsidRPr="008C7364">
        <w:rPr>
          <w:rFonts w:cs="Arial"/>
          <w:szCs w:val="24"/>
          <w:lang w:val="ro-RO"/>
        </w:rPr>
        <w:t>"închidere financiară" (nr. 2); și</w:t>
      </w:r>
    </w:p>
    <w:p w14:paraId="0B5D2E18" w14:textId="5D9B1AAF" w:rsidR="00B40024" w:rsidRPr="008C7364" w:rsidRDefault="00430138">
      <w:pPr>
        <w:pStyle w:val="ListParagraph"/>
        <w:numPr>
          <w:ilvl w:val="0"/>
          <w:numId w:val="23"/>
        </w:numPr>
        <w:spacing w:line="240" w:lineRule="auto"/>
        <w:rPr>
          <w:rFonts w:cs="Arial"/>
          <w:szCs w:val="24"/>
          <w:lang w:val="ro-RO"/>
        </w:rPr>
      </w:pPr>
      <w:r w:rsidRPr="008C7364">
        <w:rPr>
          <w:rFonts w:cs="Arial"/>
          <w:szCs w:val="24"/>
          <w:lang w:val="ro-RO"/>
        </w:rPr>
        <w:t>încheierea contractelor "în aval", adică a contractelor cu antreprenorii</w:t>
      </w:r>
      <w:r w:rsidR="001C2AA7" w:rsidRPr="008C7364">
        <w:rPr>
          <w:rFonts w:cs="Arial"/>
          <w:szCs w:val="24"/>
          <w:lang w:val="ro-RO"/>
        </w:rPr>
        <w:t xml:space="preserve"> </w:t>
      </w:r>
      <w:r w:rsidRPr="008C7364">
        <w:rPr>
          <w:rFonts w:cs="Arial"/>
          <w:szCs w:val="24"/>
          <w:lang w:val="ro-RO"/>
        </w:rPr>
        <w:t xml:space="preserve">sau </w:t>
      </w:r>
      <w:r w:rsidR="00895BBA" w:rsidRPr="008C7364">
        <w:rPr>
          <w:rFonts w:cs="Arial"/>
          <w:szCs w:val="24"/>
          <w:lang w:val="ro-RO"/>
        </w:rPr>
        <w:t>IAC</w:t>
      </w:r>
      <w:r w:rsidR="00574089" w:rsidRPr="008C7364">
        <w:rPr>
          <w:rFonts w:cs="Arial"/>
          <w:szCs w:val="24"/>
          <w:lang w:val="ro-RO"/>
        </w:rPr>
        <w:t xml:space="preserve"> </w:t>
      </w:r>
      <w:r w:rsidRPr="008C7364">
        <w:rPr>
          <w:rFonts w:cs="Arial"/>
          <w:szCs w:val="24"/>
          <w:lang w:val="ro-RO"/>
        </w:rPr>
        <w:t xml:space="preserve">și a contractelor de </w:t>
      </w:r>
      <w:r w:rsidR="00574089" w:rsidRPr="008C7364">
        <w:rPr>
          <w:rFonts w:cs="Arial"/>
          <w:szCs w:val="24"/>
          <w:lang w:val="ro-RO"/>
        </w:rPr>
        <w:t>operare și mentenanță</w:t>
      </w:r>
      <w:r w:rsidRPr="008C7364">
        <w:rPr>
          <w:rFonts w:cs="Arial"/>
          <w:szCs w:val="24"/>
          <w:lang w:val="ro-RO"/>
        </w:rPr>
        <w:t xml:space="preserve"> cu antreprenorii </w:t>
      </w:r>
      <w:r w:rsidR="00574089" w:rsidRPr="008C7364">
        <w:rPr>
          <w:rFonts w:cs="Arial"/>
          <w:szCs w:val="24"/>
          <w:lang w:val="ro-RO"/>
        </w:rPr>
        <w:t>O&amp;M</w:t>
      </w:r>
      <w:r w:rsidRPr="008C7364">
        <w:rPr>
          <w:rFonts w:cs="Arial"/>
          <w:szCs w:val="24"/>
          <w:lang w:val="ro-RO"/>
        </w:rPr>
        <w:t>. (#2b și #2c</w:t>
      </w:r>
      <w:r w:rsidRPr="008C7364">
        <w:rPr>
          <w:rStyle w:val="FootnoteReference"/>
          <w:rFonts w:cs="Arial"/>
          <w:szCs w:val="24"/>
          <w:lang w:val="ro-RO"/>
        </w:rPr>
        <w:footnoteReference w:id="65"/>
      </w:r>
      <w:r w:rsidRPr="008C7364">
        <w:rPr>
          <w:rFonts w:cs="Arial"/>
          <w:szCs w:val="24"/>
          <w:lang w:val="ro-RO"/>
        </w:rPr>
        <w:t xml:space="preserve"> )</w:t>
      </w:r>
    </w:p>
    <w:p w14:paraId="10BE11A2" w14:textId="77777777" w:rsidR="00A474A5" w:rsidRPr="008C7364" w:rsidRDefault="00A474A5" w:rsidP="00A474A5">
      <w:pPr>
        <w:pStyle w:val="ListParagraph"/>
        <w:spacing w:line="240" w:lineRule="auto"/>
        <w:rPr>
          <w:rFonts w:cs="Arial"/>
          <w:szCs w:val="24"/>
          <w:lang w:val="ro-RO"/>
        </w:rPr>
      </w:pPr>
    </w:p>
    <w:p w14:paraId="66B72F31" w14:textId="77777777" w:rsidR="00B40024" w:rsidRPr="008C7364" w:rsidRDefault="00430138">
      <w:pPr>
        <w:spacing w:line="240" w:lineRule="auto"/>
        <w:rPr>
          <w:rFonts w:cs="Arial"/>
          <w:szCs w:val="24"/>
          <w:lang w:val="ro-RO"/>
        </w:rPr>
      </w:pPr>
      <w:r w:rsidRPr="008C7364">
        <w:rPr>
          <w:rFonts w:cs="Arial"/>
          <w:szCs w:val="24"/>
          <w:lang w:val="ro-RO"/>
        </w:rPr>
        <w:t xml:space="preserve">În unele proiecte, </w:t>
      </w:r>
      <w:r w:rsidR="000C295C" w:rsidRPr="008C7364">
        <w:rPr>
          <w:rFonts w:cs="Arial"/>
          <w:szCs w:val="24"/>
          <w:lang w:val="ro-RO"/>
        </w:rPr>
        <w:t xml:space="preserve">autoritatea </w:t>
      </w:r>
      <w:r w:rsidRPr="008C7364">
        <w:rPr>
          <w:rFonts w:cs="Arial"/>
          <w:szCs w:val="24"/>
          <w:lang w:val="ro-RO"/>
        </w:rPr>
        <w:t xml:space="preserve">va încheia un acord direct cu creditorii </w:t>
      </w:r>
      <w:r w:rsidR="000C295C" w:rsidRPr="008C7364">
        <w:rPr>
          <w:rFonts w:cs="Arial"/>
          <w:szCs w:val="24"/>
          <w:lang w:val="ro-RO"/>
        </w:rPr>
        <w:t>(</w:t>
      </w:r>
      <w:r w:rsidRPr="008C7364">
        <w:rPr>
          <w:rFonts w:cs="Arial"/>
          <w:szCs w:val="24"/>
          <w:lang w:val="ro-RO"/>
        </w:rPr>
        <w:t>nr. 2d</w:t>
      </w:r>
      <w:r w:rsidR="000C295C" w:rsidRPr="008C7364">
        <w:rPr>
          <w:rFonts w:cs="Arial"/>
          <w:szCs w:val="24"/>
          <w:lang w:val="ro-RO"/>
        </w:rPr>
        <w:t xml:space="preserve">) </w:t>
      </w:r>
      <w:r w:rsidRPr="008C7364">
        <w:rPr>
          <w:rFonts w:cs="Arial"/>
          <w:szCs w:val="24"/>
          <w:lang w:val="ro-RO"/>
        </w:rPr>
        <w:t>(a se vedea secțiunea 7.5).</w:t>
      </w:r>
    </w:p>
    <w:p w14:paraId="1C9A659C" w14:textId="0256C3AD" w:rsidR="00B40024" w:rsidRPr="008C7364" w:rsidRDefault="00430138">
      <w:pPr>
        <w:widowControl/>
        <w:spacing w:line="240" w:lineRule="auto"/>
        <w:rPr>
          <w:rFonts w:cs="Arial"/>
          <w:szCs w:val="24"/>
          <w:lang w:val="ro-RO"/>
        </w:rPr>
      </w:pPr>
      <w:r w:rsidRPr="008C7364">
        <w:rPr>
          <w:rFonts w:cs="Arial"/>
          <w:szCs w:val="24"/>
          <w:lang w:val="ro-RO"/>
        </w:rPr>
        <w:t xml:space="preserve">Prin intermediul </w:t>
      </w:r>
      <w:r w:rsidR="003C6C5D" w:rsidRPr="008C7364">
        <w:rPr>
          <w:rFonts w:cs="Arial"/>
          <w:szCs w:val="24"/>
          <w:lang w:val="ro-RO"/>
        </w:rPr>
        <w:t>contractelor din aval</w:t>
      </w:r>
      <w:r w:rsidRPr="008C7364">
        <w:rPr>
          <w:rFonts w:cs="Arial"/>
          <w:szCs w:val="24"/>
          <w:lang w:val="ro-RO"/>
        </w:rPr>
        <w:t xml:space="preserve">, </w:t>
      </w:r>
      <w:r w:rsidR="003C6C5D" w:rsidRPr="008C7364">
        <w:rPr>
          <w:rFonts w:cs="Arial"/>
          <w:szCs w:val="24"/>
          <w:lang w:val="ro-RO"/>
        </w:rPr>
        <w:t xml:space="preserve">partenerul privat deleagă responsabilități și transferă riscurile către </w:t>
      </w:r>
      <w:r w:rsidR="0022583E" w:rsidRPr="008C7364">
        <w:rPr>
          <w:rFonts w:cs="Arial"/>
          <w:szCs w:val="24"/>
          <w:lang w:val="ro-RO"/>
        </w:rPr>
        <w:t xml:space="preserve">terți </w:t>
      </w:r>
      <w:r w:rsidR="003C6C5D" w:rsidRPr="008C7364">
        <w:rPr>
          <w:rFonts w:cs="Arial"/>
          <w:szCs w:val="24"/>
          <w:lang w:val="ro-RO"/>
        </w:rPr>
        <w:t xml:space="preserve">în schimbul unui preț </w:t>
      </w:r>
      <w:r w:rsidR="0022583E" w:rsidRPr="008C7364">
        <w:rPr>
          <w:rFonts w:cs="Arial"/>
          <w:szCs w:val="24"/>
          <w:lang w:val="ro-RO"/>
        </w:rPr>
        <w:t>(menționând că acești terți pot aparține aceluiași grup de societăți</w:t>
      </w:r>
      <w:r w:rsidR="00C655AA" w:rsidRPr="008C7364">
        <w:rPr>
          <w:rFonts w:cs="Arial"/>
          <w:szCs w:val="24"/>
          <w:lang w:val="ro-RO"/>
        </w:rPr>
        <w:t xml:space="preserve">, </w:t>
      </w:r>
      <w:r w:rsidR="009C7A34" w:rsidRPr="008C7364">
        <w:rPr>
          <w:rFonts w:cs="Arial"/>
          <w:szCs w:val="24"/>
          <w:lang w:val="ro-RO"/>
        </w:rPr>
        <w:t xml:space="preserve">ca și un </w:t>
      </w:r>
      <w:r w:rsidR="0022583E" w:rsidRPr="008C7364">
        <w:rPr>
          <w:rFonts w:cs="Arial"/>
          <w:szCs w:val="24"/>
          <w:lang w:val="ro-RO"/>
        </w:rPr>
        <w:t xml:space="preserve">acționar al </w:t>
      </w:r>
      <w:r w:rsidR="009D6897" w:rsidRPr="008C7364">
        <w:rPr>
          <w:rFonts w:cs="Arial"/>
          <w:szCs w:val="24"/>
          <w:lang w:val="ro-RO"/>
        </w:rPr>
        <w:t>SPV</w:t>
      </w:r>
      <w:r w:rsidR="009C7A34" w:rsidRPr="008C7364">
        <w:rPr>
          <w:rFonts w:cs="Arial"/>
          <w:szCs w:val="24"/>
          <w:lang w:val="ro-RO"/>
        </w:rPr>
        <w:t>-ului</w:t>
      </w:r>
      <w:r w:rsidR="0022583E" w:rsidRPr="008C7364">
        <w:rPr>
          <w:rFonts w:cs="Arial"/>
          <w:szCs w:val="24"/>
          <w:lang w:val="ro-RO"/>
        </w:rPr>
        <w:t>)</w:t>
      </w:r>
      <w:r w:rsidR="003C6C5D" w:rsidRPr="008C7364">
        <w:rPr>
          <w:rFonts w:cs="Arial"/>
          <w:szCs w:val="24"/>
          <w:lang w:val="ro-RO"/>
        </w:rPr>
        <w:t>.</w:t>
      </w:r>
    </w:p>
    <w:p w14:paraId="6A38E058" w14:textId="77777777" w:rsidR="00B40024" w:rsidRPr="008C7364" w:rsidRDefault="00430138">
      <w:pPr>
        <w:spacing w:line="240" w:lineRule="auto"/>
        <w:rPr>
          <w:rFonts w:cs="Arial"/>
          <w:szCs w:val="24"/>
          <w:lang w:val="ro-RO"/>
        </w:rPr>
      </w:pPr>
      <w:r w:rsidRPr="008C7364">
        <w:rPr>
          <w:rFonts w:cs="Arial"/>
          <w:szCs w:val="24"/>
          <w:lang w:val="ro-RO"/>
        </w:rPr>
        <w:t>În cele mai multe situații</w:t>
      </w:r>
      <w:r w:rsidR="00C6658B" w:rsidRPr="008C7364">
        <w:rPr>
          <w:rFonts w:cs="Arial"/>
          <w:szCs w:val="24"/>
          <w:lang w:val="ro-RO"/>
        </w:rPr>
        <w:t xml:space="preserve">, </w:t>
      </w:r>
      <w:r w:rsidRPr="008C7364">
        <w:rPr>
          <w:rFonts w:cs="Arial"/>
          <w:szCs w:val="24"/>
          <w:lang w:val="ro-RO"/>
        </w:rPr>
        <w:t xml:space="preserve">va exista un singur contract de construcție cu un singur antreprenor sau cu un grup de antreprenori care acționează ca o asociere în participațiune. Cu toate acestea, în cazul proiectelor mai complexe, pot exista mai </w:t>
      </w:r>
      <w:r w:rsidRPr="008C7364">
        <w:rPr>
          <w:rFonts w:cs="Arial"/>
          <w:szCs w:val="24"/>
          <w:lang w:val="ro-RO"/>
        </w:rPr>
        <w:lastRenderedPageBreak/>
        <w:t>multe contracte pentru anumite părți ale lucrărilor de construcție.</w:t>
      </w:r>
    </w:p>
    <w:p w14:paraId="23038589" w14:textId="6424D7AB" w:rsidR="00B40024" w:rsidRPr="008C7364" w:rsidRDefault="00430138">
      <w:pPr>
        <w:spacing w:line="240" w:lineRule="auto"/>
        <w:rPr>
          <w:rFonts w:cs="Arial"/>
          <w:szCs w:val="24"/>
          <w:lang w:val="ro-RO"/>
        </w:rPr>
      </w:pPr>
      <w:r w:rsidRPr="008C7364">
        <w:rPr>
          <w:rFonts w:cs="Arial"/>
          <w:szCs w:val="24"/>
          <w:lang w:val="ro-RO"/>
        </w:rPr>
        <w:t>De exemplu</w:t>
      </w:r>
      <w:r w:rsidR="008732A1" w:rsidRPr="008C7364">
        <w:rPr>
          <w:rFonts w:cs="Arial"/>
          <w:szCs w:val="24"/>
          <w:lang w:val="ro-RO"/>
        </w:rPr>
        <w:t xml:space="preserve">, </w:t>
      </w:r>
      <w:r w:rsidRPr="008C7364">
        <w:rPr>
          <w:rFonts w:cs="Arial"/>
          <w:szCs w:val="24"/>
          <w:lang w:val="ro-RO"/>
        </w:rPr>
        <w:t xml:space="preserve">un </w:t>
      </w:r>
      <w:r w:rsidR="005052B2" w:rsidRPr="008C7364">
        <w:rPr>
          <w:rFonts w:cs="Arial"/>
          <w:szCs w:val="24"/>
          <w:lang w:val="ro-RO"/>
        </w:rPr>
        <w:t xml:space="preserve">proiect de metrou ușor </w:t>
      </w:r>
      <w:r w:rsidRPr="008C7364">
        <w:rPr>
          <w:rFonts w:cs="Arial"/>
          <w:szCs w:val="24"/>
          <w:lang w:val="ro-RO"/>
        </w:rPr>
        <w:t xml:space="preserve">poate implica lucrări de furnizare, instalare și construcție. </w:t>
      </w:r>
      <w:r w:rsidR="009D6897" w:rsidRPr="008C7364">
        <w:rPr>
          <w:rFonts w:cs="Arial"/>
          <w:szCs w:val="24"/>
          <w:lang w:val="ro-RO"/>
        </w:rPr>
        <w:t>SPV</w:t>
      </w:r>
      <w:r w:rsidRPr="008C7364">
        <w:rPr>
          <w:rFonts w:cs="Arial"/>
          <w:szCs w:val="24"/>
          <w:lang w:val="ro-RO"/>
        </w:rPr>
        <w:t xml:space="preserve">-ul poate încheia un singur contract cu un grup de societăți care vor împărți lucrările între ele. Alternativ, </w:t>
      </w:r>
      <w:r w:rsidR="009D6897" w:rsidRPr="008C7364">
        <w:rPr>
          <w:rFonts w:cs="Arial"/>
          <w:szCs w:val="24"/>
          <w:lang w:val="ro-RO"/>
        </w:rPr>
        <w:t>SPV</w:t>
      </w:r>
      <w:r w:rsidRPr="008C7364">
        <w:rPr>
          <w:rFonts w:cs="Arial"/>
          <w:szCs w:val="24"/>
          <w:lang w:val="ro-RO"/>
        </w:rPr>
        <w:t xml:space="preserve">-ul poate încheia contracte separate cu </w:t>
      </w:r>
      <w:r w:rsidR="00D8786A" w:rsidRPr="008C7364">
        <w:rPr>
          <w:rFonts w:cs="Arial"/>
          <w:szCs w:val="24"/>
          <w:lang w:val="ro-RO"/>
        </w:rPr>
        <w:t xml:space="preserve">diferite </w:t>
      </w:r>
      <w:r w:rsidRPr="008C7364">
        <w:rPr>
          <w:rFonts w:cs="Arial"/>
          <w:szCs w:val="24"/>
          <w:lang w:val="ro-RO"/>
        </w:rPr>
        <w:t xml:space="preserve">grupuri de antreprenori pentru </w:t>
      </w:r>
      <w:r w:rsidR="005052B2" w:rsidRPr="008C7364">
        <w:rPr>
          <w:rFonts w:cs="Arial"/>
          <w:szCs w:val="24"/>
          <w:lang w:val="ro-RO"/>
        </w:rPr>
        <w:t xml:space="preserve">elementele </w:t>
      </w:r>
      <w:r w:rsidRPr="008C7364">
        <w:rPr>
          <w:rFonts w:cs="Arial"/>
          <w:szCs w:val="24"/>
          <w:lang w:val="ro-RO"/>
        </w:rPr>
        <w:t xml:space="preserve">specifice ale dezvoltării sistemului feroviar: lucrări civile, căi ferate, sisteme (electrice, de semnalizare și comunicații) și material rulant. În primul caz, riscul </w:t>
      </w:r>
      <w:r w:rsidR="001C2AA7" w:rsidRPr="008C7364">
        <w:rPr>
          <w:rFonts w:cs="Arial"/>
          <w:szCs w:val="24"/>
          <w:lang w:val="ro-RO"/>
        </w:rPr>
        <w:t xml:space="preserve">este transferat grupului de antreprenori în ceea ce privește </w:t>
      </w:r>
      <w:r w:rsidR="0069537E" w:rsidRPr="008C7364">
        <w:rPr>
          <w:rFonts w:cs="Arial"/>
          <w:szCs w:val="24"/>
          <w:lang w:val="ro-RO"/>
        </w:rPr>
        <w:t>integrarea</w:t>
      </w:r>
      <w:r w:rsidRPr="008C7364">
        <w:rPr>
          <w:rFonts w:cs="Arial"/>
          <w:szCs w:val="24"/>
          <w:lang w:val="ro-RO"/>
        </w:rPr>
        <w:t xml:space="preserve"> corespunzătoare a tuturor elementelor sistemului, iar în cel de-al doilea caz, acesta este păstrat de către </w:t>
      </w:r>
      <w:r w:rsidR="009D6897" w:rsidRPr="008C7364">
        <w:rPr>
          <w:rFonts w:cs="Arial"/>
          <w:szCs w:val="24"/>
          <w:lang w:val="ro-RO"/>
        </w:rPr>
        <w:t>SPV</w:t>
      </w:r>
      <w:r w:rsidRPr="008C7364">
        <w:rPr>
          <w:rFonts w:cs="Arial"/>
          <w:szCs w:val="24"/>
          <w:lang w:val="ro-RO"/>
        </w:rPr>
        <w:t xml:space="preserve">. </w:t>
      </w:r>
    </w:p>
    <w:p w14:paraId="59268C05" w14:textId="77777777" w:rsidR="00B86637" w:rsidRPr="008C7364" w:rsidRDefault="00B86637" w:rsidP="00F271A3">
      <w:pPr>
        <w:spacing w:line="240" w:lineRule="auto"/>
        <w:rPr>
          <w:rFonts w:cs="Arial"/>
          <w:szCs w:val="24"/>
          <w:lang w:val="ro-RO"/>
        </w:rPr>
      </w:pPr>
    </w:p>
    <w:p w14:paraId="36D67EF3" w14:textId="6EC8C4FF" w:rsidR="00B40024" w:rsidRPr="008C7364" w:rsidRDefault="00430138" w:rsidP="007A6DE6">
      <w:pPr>
        <w:pStyle w:val="Heading3"/>
        <w:rPr>
          <w:lang w:val="ro-RO"/>
        </w:rPr>
      </w:pPr>
      <w:bookmarkStart w:id="112" w:name="_Toc120214914"/>
      <w:r w:rsidRPr="008C7364">
        <w:rPr>
          <w:lang w:val="ro-RO"/>
        </w:rPr>
        <w:t xml:space="preserve">3. </w:t>
      </w:r>
      <w:r w:rsidR="0011667D" w:rsidRPr="008C7364">
        <w:rPr>
          <w:lang w:val="ro-RO"/>
        </w:rPr>
        <w:t xml:space="preserve">Lucrările de </w:t>
      </w:r>
      <w:r w:rsidRPr="008C7364">
        <w:rPr>
          <w:lang w:val="ro-RO"/>
        </w:rPr>
        <w:t xml:space="preserve">construcție </w:t>
      </w:r>
      <w:r w:rsidR="0011667D" w:rsidRPr="008C7364">
        <w:rPr>
          <w:lang w:val="ro-RO"/>
        </w:rPr>
        <w:t>sunt executate</w:t>
      </w:r>
      <w:r w:rsidR="000C295C" w:rsidRPr="008C7364">
        <w:rPr>
          <w:lang w:val="ro-RO"/>
        </w:rPr>
        <w:t xml:space="preserve">, </w:t>
      </w:r>
      <w:r w:rsidR="0011667D" w:rsidRPr="008C7364">
        <w:rPr>
          <w:lang w:val="ro-RO"/>
        </w:rPr>
        <w:t xml:space="preserve">iar </w:t>
      </w:r>
      <w:r w:rsidRPr="008C7364">
        <w:rPr>
          <w:lang w:val="ro-RO"/>
        </w:rPr>
        <w:t>fondurile (</w:t>
      </w:r>
      <w:r w:rsidR="00222CBA" w:rsidRPr="008C7364">
        <w:rPr>
          <w:lang w:val="ro-RO"/>
        </w:rPr>
        <w:t xml:space="preserve">încasările din </w:t>
      </w:r>
      <w:r w:rsidRPr="008C7364">
        <w:rPr>
          <w:lang w:val="ro-RO"/>
        </w:rPr>
        <w:t xml:space="preserve">împrumuturi și contribuții de capital) sunt plătite (#3 și #3a). </w:t>
      </w:r>
      <w:r w:rsidR="009D6897" w:rsidRPr="008C7364">
        <w:rPr>
          <w:lang w:val="ro-RO"/>
        </w:rPr>
        <w:t>SPV</w:t>
      </w:r>
      <w:r w:rsidRPr="008C7364">
        <w:rPr>
          <w:lang w:val="ro-RO"/>
        </w:rPr>
        <w:t>-ul plătește antreprenorii (#3c).</w:t>
      </w:r>
      <w:bookmarkEnd w:id="112"/>
    </w:p>
    <w:p w14:paraId="5DD0EFAA" w14:textId="57495C83" w:rsidR="00B40024" w:rsidRPr="008C7364" w:rsidRDefault="00430138">
      <w:pPr>
        <w:spacing w:line="240" w:lineRule="auto"/>
        <w:rPr>
          <w:rFonts w:cs="Arial"/>
          <w:szCs w:val="24"/>
          <w:lang w:val="ro-RO"/>
        </w:rPr>
      </w:pPr>
      <w:r w:rsidRPr="008C7364">
        <w:rPr>
          <w:rFonts w:cs="Arial"/>
          <w:szCs w:val="24"/>
          <w:lang w:val="ro-RO"/>
        </w:rPr>
        <w:t xml:space="preserve">Construcția va începe, de </w:t>
      </w:r>
      <w:r w:rsidR="00222CBA" w:rsidRPr="008C7364">
        <w:rPr>
          <w:rFonts w:cs="Arial"/>
          <w:szCs w:val="24"/>
          <w:lang w:val="ro-RO"/>
        </w:rPr>
        <w:t xml:space="preserve">obicei, atunci când autoritatea contractantă </w:t>
      </w:r>
      <w:r w:rsidRPr="008C7364">
        <w:rPr>
          <w:rFonts w:cs="Arial"/>
          <w:szCs w:val="24"/>
          <w:lang w:val="ro-RO"/>
        </w:rPr>
        <w:t>dă ordinul de construcție</w:t>
      </w:r>
      <w:r w:rsidR="002B0C83" w:rsidRPr="008C7364">
        <w:rPr>
          <w:rFonts w:cs="Arial"/>
          <w:szCs w:val="24"/>
          <w:lang w:val="ro-RO"/>
        </w:rPr>
        <w:t xml:space="preserve">. Acest lucru se întâmplă după ce </w:t>
      </w:r>
      <w:r w:rsidRPr="008C7364">
        <w:rPr>
          <w:rFonts w:cs="Arial"/>
          <w:szCs w:val="24"/>
          <w:lang w:val="ro-RO"/>
        </w:rPr>
        <w:t xml:space="preserve">este aprobată </w:t>
      </w:r>
      <w:r w:rsidR="001C6973" w:rsidRPr="008C7364">
        <w:rPr>
          <w:rFonts w:cs="Arial"/>
          <w:szCs w:val="24"/>
          <w:lang w:val="ro-RO"/>
        </w:rPr>
        <w:t>forma</w:t>
      </w:r>
      <w:r w:rsidRPr="008C7364">
        <w:rPr>
          <w:rFonts w:cs="Arial"/>
          <w:szCs w:val="24"/>
          <w:lang w:val="ro-RO"/>
        </w:rPr>
        <w:t xml:space="preserve"> finală a proiectului și sunt îndeplinite alte condiții </w:t>
      </w:r>
      <w:r w:rsidR="008732A1" w:rsidRPr="008C7364">
        <w:rPr>
          <w:rFonts w:cs="Arial"/>
          <w:szCs w:val="24"/>
          <w:lang w:val="ro-RO"/>
        </w:rPr>
        <w:t xml:space="preserve">prestabilite. </w:t>
      </w:r>
      <w:r w:rsidRPr="008C7364">
        <w:rPr>
          <w:rFonts w:cs="Arial"/>
          <w:szCs w:val="24"/>
          <w:lang w:val="ro-RO"/>
        </w:rPr>
        <w:t xml:space="preserve">Unele dintre condițiile </w:t>
      </w:r>
      <w:r w:rsidR="008732A1" w:rsidRPr="008C7364">
        <w:rPr>
          <w:rFonts w:cs="Arial"/>
          <w:szCs w:val="24"/>
          <w:lang w:val="ro-RO"/>
        </w:rPr>
        <w:t xml:space="preserve">prestabilite </w:t>
      </w:r>
      <w:r w:rsidRPr="008C7364">
        <w:rPr>
          <w:rFonts w:cs="Arial"/>
          <w:szCs w:val="24"/>
          <w:lang w:val="ro-RO"/>
        </w:rPr>
        <w:t xml:space="preserve">pot fi responsabilitatea </w:t>
      </w:r>
      <w:r w:rsidR="00222CBA" w:rsidRPr="008C7364">
        <w:rPr>
          <w:rFonts w:cs="Arial"/>
          <w:szCs w:val="24"/>
          <w:lang w:val="ro-RO"/>
        </w:rPr>
        <w:t xml:space="preserve">autorității contractante </w:t>
      </w:r>
      <w:r w:rsidRPr="008C7364">
        <w:rPr>
          <w:rFonts w:cs="Arial"/>
          <w:szCs w:val="24"/>
          <w:lang w:val="ro-RO"/>
        </w:rPr>
        <w:t xml:space="preserve">(de </w:t>
      </w:r>
      <w:r w:rsidR="002B0C83" w:rsidRPr="008C7364">
        <w:rPr>
          <w:rFonts w:cs="Arial"/>
          <w:szCs w:val="24"/>
          <w:lang w:val="ro-RO"/>
        </w:rPr>
        <w:t xml:space="preserve">exemplu, </w:t>
      </w:r>
      <w:r w:rsidR="00222CBA" w:rsidRPr="008C7364">
        <w:rPr>
          <w:rFonts w:cs="Arial"/>
          <w:szCs w:val="24"/>
          <w:lang w:val="ro-RO"/>
        </w:rPr>
        <w:t xml:space="preserve">asigurarea </w:t>
      </w:r>
      <w:r w:rsidRPr="008C7364">
        <w:rPr>
          <w:rFonts w:cs="Arial"/>
          <w:szCs w:val="24"/>
          <w:lang w:val="ro-RO"/>
        </w:rPr>
        <w:t xml:space="preserve">dreptului de trecere sau a terenului), </w:t>
      </w:r>
      <w:r w:rsidR="002B0C83" w:rsidRPr="008C7364">
        <w:rPr>
          <w:rFonts w:cs="Arial"/>
          <w:szCs w:val="24"/>
          <w:lang w:val="ro-RO"/>
        </w:rPr>
        <w:t xml:space="preserve">iar </w:t>
      </w:r>
      <w:r w:rsidRPr="008C7364">
        <w:rPr>
          <w:rFonts w:cs="Arial"/>
          <w:szCs w:val="24"/>
          <w:lang w:val="ro-RO"/>
        </w:rPr>
        <w:t xml:space="preserve">altele pot </w:t>
      </w:r>
      <w:r w:rsidR="008732A1" w:rsidRPr="008C7364">
        <w:rPr>
          <w:rFonts w:cs="Arial"/>
          <w:szCs w:val="24"/>
          <w:lang w:val="ro-RO"/>
        </w:rPr>
        <w:t xml:space="preserve">fi </w:t>
      </w:r>
      <w:r w:rsidR="00222CBA" w:rsidRPr="008C7364">
        <w:rPr>
          <w:rFonts w:cs="Arial"/>
          <w:szCs w:val="24"/>
          <w:lang w:val="ro-RO"/>
        </w:rPr>
        <w:t xml:space="preserve">cerințe </w:t>
      </w:r>
      <w:r w:rsidRPr="008C7364">
        <w:rPr>
          <w:rFonts w:cs="Arial"/>
          <w:szCs w:val="24"/>
          <w:lang w:val="ro-RO"/>
        </w:rPr>
        <w:t>ale creditorilor (</w:t>
      </w:r>
      <w:r w:rsidR="00222CBA" w:rsidRPr="008C7364">
        <w:rPr>
          <w:rFonts w:cs="Arial"/>
          <w:szCs w:val="24"/>
          <w:lang w:val="ro-RO"/>
        </w:rPr>
        <w:t xml:space="preserve">cum ar fi obținerea </w:t>
      </w:r>
      <w:r w:rsidRPr="008C7364">
        <w:rPr>
          <w:rFonts w:cs="Arial"/>
          <w:szCs w:val="24"/>
          <w:lang w:val="ro-RO"/>
        </w:rPr>
        <w:t xml:space="preserve">aprobării finale a unor autorizații). </w:t>
      </w:r>
    </w:p>
    <w:p w14:paraId="33874039" w14:textId="218B2C47" w:rsidR="00B40024" w:rsidRPr="008C7364" w:rsidRDefault="00430138">
      <w:pPr>
        <w:spacing w:line="240" w:lineRule="auto"/>
        <w:rPr>
          <w:rFonts w:cs="Arial"/>
          <w:szCs w:val="24"/>
          <w:lang w:val="ro-RO"/>
        </w:rPr>
      </w:pPr>
      <w:r w:rsidRPr="008C7364">
        <w:rPr>
          <w:rFonts w:cs="Arial"/>
          <w:szCs w:val="24"/>
          <w:lang w:val="ro-RO"/>
        </w:rPr>
        <w:t>În unele țări</w:t>
      </w:r>
      <w:r w:rsidR="00222CBA" w:rsidRPr="008C7364">
        <w:rPr>
          <w:rFonts w:cs="Arial"/>
          <w:szCs w:val="24"/>
          <w:lang w:val="ro-RO"/>
        </w:rPr>
        <w:t xml:space="preserve">, </w:t>
      </w:r>
      <w:r w:rsidRPr="008C7364">
        <w:rPr>
          <w:rFonts w:cs="Arial"/>
          <w:szCs w:val="24"/>
          <w:lang w:val="ro-RO"/>
        </w:rPr>
        <w:t xml:space="preserve">practica bancară poate fi ca acționarii </w:t>
      </w:r>
      <w:r w:rsidR="009D6897" w:rsidRPr="008C7364">
        <w:rPr>
          <w:rFonts w:cs="Arial"/>
          <w:szCs w:val="24"/>
          <w:lang w:val="ro-RO"/>
        </w:rPr>
        <w:t>SPV</w:t>
      </w:r>
      <w:r w:rsidRPr="008C7364">
        <w:rPr>
          <w:rFonts w:cs="Arial"/>
          <w:szCs w:val="24"/>
          <w:lang w:val="ro-RO"/>
        </w:rPr>
        <w:t xml:space="preserve">-ului să fie obligați să investească </w:t>
      </w:r>
      <w:r w:rsidR="001C2AA7" w:rsidRPr="008C7364">
        <w:rPr>
          <w:rFonts w:cs="Arial"/>
          <w:szCs w:val="24"/>
          <w:lang w:val="ro-RO"/>
        </w:rPr>
        <w:t>în</w:t>
      </w:r>
      <w:r w:rsidRPr="008C7364">
        <w:rPr>
          <w:rFonts w:cs="Arial"/>
          <w:szCs w:val="24"/>
          <w:lang w:val="ro-RO"/>
        </w:rPr>
        <w:t xml:space="preserve"> capital înainte de a efectua </w:t>
      </w:r>
      <w:r w:rsidR="00222CBA" w:rsidRPr="008C7364">
        <w:rPr>
          <w:rFonts w:cs="Arial"/>
          <w:szCs w:val="24"/>
          <w:lang w:val="ro-RO"/>
        </w:rPr>
        <w:t xml:space="preserve">trageri </w:t>
      </w:r>
      <w:r w:rsidRPr="008C7364">
        <w:rPr>
          <w:rFonts w:cs="Arial"/>
          <w:szCs w:val="24"/>
          <w:lang w:val="ro-RO"/>
        </w:rPr>
        <w:t>din sumele de împrumut acordate de creditori. În alte țări</w:t>
      </w:r>
      <w:r w:rsidR="000C295C" w:rsidRPr="008C7364">
        <w:rPr>
          <w:rFonts w:cs="Arial"/>
          <w:szCs w:val="24"/>
          <w:lang w:val="ro-RO"/>
        </w:rPr>
        <w:t xml:space="preserve">, </w:t>
      </w:r>
      <w:r w:rsidRPr="008C7364">
        <w:rPr>
          <w:rFonts w:cs="Arial"/>
          <w:szCs w:val="24"/>
          <w:lang w:val="ro-RO"/>
        </w:rPr>
        <w:t xml:space="preserve">tragerile din împrumut vor avea loc în paralel </w:t>
      </w:r>
      <w:r w:rsidR="00222CBA" w:rsidRPr="008C7364">
        <w:rPr>
          <w:rFonts w:cs="Arial"/>
          <w:szCs w:val="24"/>
          <w:lang w:val="ro-RO"/>
        </w:rPr>
        <w:t xml:space="preserve">cu </w:t>
      </w:r>
      <w:r w:rsidRPr="008C7364">
        <w:rPr>
          <w:rFonts w:cs="Arial"/>
          <w:szCs w:val="24"/>
          <w:lang w:val="ro-RO"/>
        </w:rPr>
        <w:t>investițiile în capitaluri proprii, în procente fixe</w:t>
      </w:r>
      <w:r w:rsidRPr="008C7364">
        <w:rPr>
          <w:rStyle w:val="FootnoteReference"/>
          <w:rFonts w:cs="Arial"/>
          <w:szCs w:val="24"/>
          <w:lang w:val="ro-RO"/>
        </w:rPr>
        <w:footnoteReference w:id="66"/>
      </w:r>
      <w:r w:rsidRPr="008C7364">
        <w:rPr>
          <w:rFonts w:cs="Arial"/>
          <w:szCs w:val="24"/>
          <w:lang w:val="ro-RO"/>
        </w:rPr>
        <w:t xml:space="preserve"> .  </w:t>
      </w:r>
    </w:p>
    <w:p w14:paraId="66B7A106" w14:textId="77777777" w:rsidR="00B40024" w:rsidRPr="008C7364" w:rsidRDefault="00430138">
      <w:pPr>
        <w:spacing w:line="240" w:lineRule="auto"/>
        <w:rPr>
          <w:rFonts w:cs="Arial"/>
          <w:szCs w:val="24"/>
          <w:lang w:val="ro-RO"/>
        </w:rPr>
      </w:pPr>
      <w:r w:rsidRPr="008C7364">
        <w:rPr>
          <w:rFonts w:cs="Arial"/>
          <w:szCs w:val="24"/>
          <w:lang w:val="ro-RO"/>
        </w:rPr>
        <w:t xml:space="preserve">Antreprenorului i se plătește </w:t>
      </w:r>
      <w:r w:rsidR="003C6C5D" w:rsidRPr="008C7364">
        <w:rPr>
          <w:rFonts w:cs="Arial"/>
          <w:szCs w:val="24"/>
          <w:lang w:val="ro-RO"/>
        </w:rPr>
        <w:t>prețul contractului de construcție în mod progresiv, așa cum s-a convenit în contract</w:t>
      </w:r>
      <w:r w:rsidR="002B0C83" w:rsidRPr="008C7364">
        <w:rPr>
          <w:rFonts w:cs="Arial"/>
          <w:szCs w:val="24"/>
          <w:lang w:val="ro-RO"/>
        </w:rPr>
        <w:t xml:space="preserve">. </w:t>
      </w:r>
      <w:r w:rsidR="003C6C5D" w:rsidRPr="008C7364">
        <w:rPr>
          <w:rFonts w:cs="Arial"/>
          <w:szCs w:val="24"/>
          <w:lang w:val="ro-RO"/>
        </w:rPr>
        <w:t xml:space="preserve">În unele proiecte, </w:t>
      </w:r>
      <w:r w:rsidRPr="008C7364">
        <w:rPr>
          <w:rFonts w:cs="Arial"/>
          <w:szCs w:val="24"/>
          <w:lang w:val="ro-RO"/>
        </w:rPr>
        <w:t xml:space="preserve">acesta </w:t>
      </w:r>
      <w:r w:rsidR="003C6C5D" w:rsidRPr="008C7364">
        <w:rPr>
          <w:rFonts w:cs="Arial"/>
          <w:szCs w:val="24"/>
          <w:lang w:val="ro-RO"/>
        </w:rPr>
        <w:t xml:space="preserve">poate primi </w:t>
      </w:r>
      <w:r w:rsidRPr="008C7364">
        <w:rPr>
          <w:rFonts w:cs="Arial"/>
          <w:szCs w:val="24"/>
          <w:lang w:val="ro-RO"/>
        </w:rPr>
        <w:t xml:space="preserve">un </w:t>
      </w:r>
      <w:r w:rsidR="003C6C5D" w:rsidRPr="008C7364">
        <w:rPr>
          <w:rFonts w:cs="Arial"/>
          <w:szCs w:val="24"/>
          <w:lang w:val="ro-RO"/>
        </w:rPr>
        <w:t xml:space="preserve">avans pentru colectarea de materiale, utilaje și echipamente, iar în alte proiecte, poate primi o parte relevantă din preț la finalizarea lucrărilor. </w:t>
      </w:r>
    </w:p>
    <w:p w14:paraId="2DA9469C" w14:textId="77777777" w:rsidR="00B40024" w:rsidRPr="008C7364" w:rsidRDefault="00430138">
      <w:pPr>
        <w:spacing w:line="240" w:lineRule="auto"/>
        <w:rPr>
          <w:rFonts w:cs="Arial"/>
          <w:szCs w:val="24"/>
          <w:lang w:val="ro-RO"/>
        </w:rPr>
      </w:pPr>
      <w:r w:rsidRPr="008C7364">
        <w:rPr>
          <w:rFonts w:cs="Arial"/>
          <w:szCs w:val="24"/>
          <w:lang w:val="ro-RO"/>
        </w:rPr>
        <w:t>Cu toate acestea</w:t>
      </w:r>
      <w:r w:rsidR="000C295C" w:rsidRPr="008C7364">
        <w:rPr>
          <w:rFonts w:cs="Arial"/>
          <w:szCs w:val="24"/>
          <w:lang w:val="ro-RO"/>
        </w:rPr>
        <w:t xml:space="preserve">, cea </w:t>
      </w:r>
      <w:r w:rsidRPr="008C7364">
        <w:rPr>
          <w:rFonts w:cs="Arial"/>
          <w:szCs w:val="24"/>
          <w:lang w:val="ro-RO"/>
        </w:rPr>
        <w:t xml:space="preserve">mai frecventă abordare este reprezentată de plățile lunare progresive contra facturării </w:t>
      </w:r>
      <w:r w:rsidR="003C5457" w:rsidRPr="008C7364">
        <w:rPr>
          <w:rFonts w:cs="Arial"/>
          <w:szCs w:val="24"/>
          <w:lang w:val="ro-RO"/>
        </w:rPr>
        <w:t xml:space="preserve">succesive </w:t>
      </w:r>
      <w:r w:rsidRPr="008C7364">
        <w:rPr>
          <w:rFonts w:cs="Arial"/>
          <w:szCs w:val="24"/>
          <w:lang w:val="ro-RO"/>
        </w:rPr>
        <w:t>și parțiale a lucrărilor executate</w:t>
      </w:r>
      <w:r w:rsidR="000C295C" w:rsidRPr="008C7364">
        <w:rPr>
          <w:rFonts w:cs="Arial"/>
          <w:szCs w:val="24"/>
          <w:lang w:val="ro-RO"/>
        </w:rPr>
        <w:t xml:space="preserve">. Lucrările </w:t>
      </w:r>
      <w:r w:rsidRPr="008C7364">
        <w:rPr>
          <w:rFonts w:cs="Arial"/>
          <w:szCs w:val="24"/>
          <w:lang w:val="ro-RO"/>
        </w:rPr>
        <w:t>vor fi în mod obișnuit examinate de consilieri tehnici numiți de creditori.</w:t>
      </w:r>
    </w:p>
    <w:p w14:paraId="5206A9EF" w14:textId="15C782A0" w:rsidR="00B40024" w:rsidRPr="008C7364" w:rsidRDefault="00430138">
      <w:pPr>
        <w:spacing w:line="240" w:lineRule="auto"/>
        <w:rPr>
          <w:rFonts w:cs="Arial"/>
          <w:szCs w:val="24"/>
          <w:lang w:val="ro-RO"/>
        </w:rPr>
      </w:pPr>
      <w:r w:rsidRPr="008C7364">
        <w:rPr>
          <w:rFonts w:cs="Arial"/>
          <w:szCs w:val="24"/>
          <w:lang w:val="ro-RO"/>
        </w:rPr>
        <w:t xml:space="preserve">Pentru a garanta performanțele </w:t>
      </w:r>
      <w:r w:rsidR="00D9608E" w:rsidRPr="008C7364">
        <w:rPr>
          <w:rFonts w:cs="Arial"/>
          <w:szCs w:val="24"/>
          <w:lang w:val="ro-RO"/>
        </w:rPr>
        <w:t>corespunzătoare ale</w:t>
      </w:r>
      <w:r w:rsidR="001C2AA7" w:rsidRPr="008C7364">
        <w:rPr>
          <w:rFonts w:cs="Arial"/>
          <w:szCs w:val="24"/>
          <w:lang w:val="ro-RO"/>
        </w:rPr>
        <w:t xml:space="preserve"> proiectului pentru </w:t>
      </w:r>
      <w:r w:rsidR="009D6897" w:rsidRPr="008C7364">
        <w:rPr>
          <w:rFonts w:cs="Arial"/>
          <w:szCs w:val="24"/>
          <w:lang w:val="ro-RO"/>
        </w:rPr>
        <w:t>SPV</w:t>
      </w:r>
      <w:r w:rsidRPr="008C7364">
        <w:rPr>
          <w:rFonts w:cs="Arial"/>
          <w:szCs w:val="24"/>
          <w:lang w:val="ro-RO"/>
        </w:rPr>
        <w:t xml:space="preserve"> și creditori, contractul de construcție va solicita antreprenorului să furnizeze garanții</w:t>
      </w:r>
      <w:r w:rsidR="002B0C83" w:rsidRPr="008C7364">
        <w:rPr>
          <w:rFonts w:cs="Arial"/>
          <w:szCs w:val="24"/>
          <w:lang w:val="ro-RO"/>
        </w:rPr>
        <w:t xml:space="preserve">, </w:t>
      </w:r>
      <w:r w:rsidRPr="008C7364">
        <w:rPr>
          <w:rFonts w:cs="Arial"/>
          <w:szCs w:val="24"/>
          <w:lang w:val="ro-RO"/>
        </w:rPr>
        <w:t>cum ar fi garanții bancare și/sau garanții ale societății-mamă.</w:t>
      </w:r>
    </w:p>
    <w:p w14:paraId="64B218CD" w14:textId="4AC11C42" w:rsidR="00B40024" w:rsidRPr="008C7364" w:rsidRDefault="00430138">
      <w:pPr>
        <w:spacing w:line="240" w:lineRule="auto"/>
        <w:rPr>
          <w:rFonts w:cs="Arial"/>
          <w:szCs w:val="24"/>
          <w:lang w:val="ro-RO"/>
        </w:rPr>
      </w:pPr>
      <w:r w:rsidRPr="008C7364">
        <w:rPr>
          <w:rFonts w:cs="Arial"/>
          <w:szCs w:val="24"/>
          <w:lang w:val="ro-RO"/>
        </w:rPr>
        <w:t xml:space="preserve">În cadrul unui PPP tipic, așa cum este ilustrat în </w:t>
      </w:r>
      <w:r w:rsidR="000C295C" w:rsidRPr="008C7364">
        <w:rPr>
          <w:rFonts w:cs="Arial"/>
          <w:szCs w:val="24"/>
          <w:lang w:val="ro-RO"/>
        </w:rPr>
        <w:t xml:space="preserve">figura </w:t>
      </w:r>
      <w:r w:rsidR="002B0C83" w:rsidRPr="008C7364">
        <w:rPr>
          <w:rFonts w:cs="Arial"/>
          <w:szCs w:val="24"/>
          <w:lang w:val="ro-RO"/>
        </w:rPr>
        <w:t>1.</w:t>
      </w:r>
      <w:r w:rsidR="002179E1" w:rsidRPr="008C7364">
        <w:rPr>
          <w:rFonts w:cs="Arial"/>
          <w:szCs w:val="24"/>
          <w:lang w:val="ro-RO"/>
        </w:rPr>
        <w:t xml:space="preserve">10, </w:t>
      </w:r>
      <w:r w:rsidRPr="008C7364">
        <w:rPr>
          <w:rFonts w:cs="Arial"/>
          <w:szCs w:val="24"/>
          <w:lang w:val="ro-RO"/>
        </w:rPr>
        <w:t xml:space="preserve">cu finanțare totală din partea </w:t>
      </w:r>
      <w:r w:rsidR="00B7417A" w:rsidRPr="008C7364">
        <w:rPr>
          <w:rFonts w:cs="Arial"/>
          <w:szCs w:val="24"/>
          <w:lang w:val="ro-RO"/>
        </w:rPr>
        <w:t xml:space="preserve">sectorului </w:t>
      </w:r>
      <w:r w:rsidRPr="008C7364">
        <w:rPr>
          <w:rFonts w:cs="Arial"/>
          <w:szCs w:val="24"/>
          <w:lang w:val="ro-RO"/>
        </w:rPr>
        <w:t xml:space="preserve">privat (prin intermediul capitalului propriu și al datoriei), partenerul privat nu va primi nicio plată din partea </w:t>
      </w:r>
      <w:r w:rsidR="00E202D3" w:rsidRPr="008C7364">
        <w:rPr>
          <w:rFonts w:cs="Arial"/>
          <w:szCs w:val="24"/>
          <w:lang w:val="ro-RO"/>
        </w:rPr>
        <w:t xml:space="preserve">autorității publice </w:t>
      </w:r>
      <w:r w:rsidR="009C7A34" w:rsidRPr="008C7364">
        <w:rPr>
          <w:rFonts w:cs="Arial"/>
          <w:szCs w:val="24"/>
          <w:lang w:val="ro-RO"/>
        </w:rPr>
        <w:t xml:space="preserve">sau a utilizatorilor </w:t>
      </w:r>
      <w:r w:rsidRPr="008C7364">
        <w:rPr>
          <w:rFonts w:cs="Arial"/>
          <w:szCs w:val="24"/>
          <w:lang w:val="ro-RO"/>
        </w:rPr>
        <w:t xml:space="preserve">până </w:t>
      </w:r>
      <w:r w:rsidR="00B7417A" w:rsidRPr="008C7364">
        <w:rPr>
          <w:rFonts w:cs="Arial"/>
          <w:szCs w:val="24"/>
          <w:lang w:val="ro-RO"/>
        </w:rPr>
        <w:t xml:space="preserve">când </w:t>
      </w:r>
      <w:r w:rsidRPr="008C7364">
        <w:rPr>
          <w:rFonts w:cs="Arial"/>
          <w:szCs w:val="24"/>
          <w:lang w:val="ro-RO"/>
        </w:rPr>
        <w:t xml:space="preserve">lucrările nu sunt finalizate și puse în funcțiune. Cu toate acestea, în cazul în care </w:t>
      </w:r>
      <w:r w:rsidR="00DA3010" w:rsidRPr="008C7364">
        <w:rPr>
          <w:rFonts w:cs="Arial"/>
          <w:szCs w:val="24"/>
          <w:lang w:val="ro-RO"/>
        </w:rPr>
        <w:t xml:space="preserve">un </w:t>
      </w:r>
      <w:r w:rsidR="00425BE4" w:rsidRPr="008C7364">
        <w:rPr>
          <w:rFonts w:cs="Arial"/>
          <w:szCs w:val="24"/>
          <w:lang w:val="ro-RO"/>
        </w:rPr>
        <w:t xml:space="preserve">anumit proiect cu </w:t>
      </w:r>
      <w:r w:rsidR="003D2847" w:rsidRPr="008C7364">
        <w:rPr>
          <w:rFonts w:cs="Arial"/>
          <w:szCs w:val="24"/>
          <w:lang w:val="ro-RO"/>
        </w:rPr>
        <w:t xml:space="preserve">plată guvernamentală </w:t>
      </w:r>
      <w:r w:rsidR="00DA3010" w:rsidRPr="008C7364">
        <w:rPr>
          <w:rFonts w:cs="Arial"/>
          <w:szCs w:val="24"/>
          <w:lang w:val="ro-RO"/>
        </w:rPr>
        <w:t xml:space="preserve">include mai multe instalații, </w:t>
      </w:r>
      <w:r w:rsidR="00E202D3" w:rsidRPr="008C7364">
        <w:rPr>
          <w:rFonts w:cs="Arial"/>
          <w:szCs w:val="24"/>
          <w:lang w:val="ro-RO"/>
        </w:rPr>
        <w:t xml:space="preserve">autoritatea publică </w:t>
      </w:r>
      <w:r w:rsidR="009C7A34" w:rsidRPr="008C7364">
        <w:rPr>
          <w:rFonts w:cs="Arial"/>
          <w:szCs w:val="24"/>
          <w:lang w:val="ro-RO"/>
        </w:rPr>
        <w:t xml:space="preserve">poate efectua plăți </w:t>
      </w:r>
      <w:r w:rsidR="00425BE4" w:rsidRPr="008C7364">
        <w:rPr>
          <w:rFonts w:cs="Arial"/>
          <w:szCs w:val="24"/>
          <w:lang w:val="ro-RO"/>
        </w:rPr>
        <w:t xml:space="preserve">parțiale începând cu momentul în care </w:t>
      </w:r>
      <w:r w:rsidR="00DA3010" w:rsidRPr="008C7364">
        <w:rPr>
          <w:rFonts w:cs="Arial"/>
          <w:szCs w:val="24"/>
          <w:lang w:val="ro-RO"/>
        </w:rPr>
        <w:t>fiecare instalație devine operațională, dar efectuând plățile integrale numai după ce toate instalațiile sunt operaționale. În plus</w:t>
      </w:r>
      <w:r w:rsidR="002262D0" w:rsidRPr="008C7364">
        <w:rPr>
          <w:rFonts w:cs="Arial"/>
          <w:szCs w:val="24"/>
          <w:lang w:val="ro-RO"/>
        </w:rPr>
        <w:t xml:space="preserve">, </w:t>
      </w:r>
      <w:r w:rsidRPr="008C7364">
        <w:rPr>
          <w:rFonts w:cs="Arial"/>
          <w:szCs w:val="24"/>
          <w:lang w:val="ro-RO"/>
        </w:rPr>
        <w:t xml:space="preserve">după cum s-a explicat în </w:t>
      </w:r>
      <w:r w:rsidR="000C295C" w:rsidRPr="008C7364">
        <w:rPr>
          <w:rFonts w:cs="Arial"/>
          <w:szCs w:val="24"/>
          <w:lang w:val="ro-RO"/>
        </w:rPr>
        <w:t xml:space="preserve">secțiunea </w:t>
      </w:r>
      <w:r w:rsidR="00115E95" w:rsidRPr="008C7364">
        <w:rPr>
          <w:rFonts w:cs="Arial"/>
          <w:szCs w:val="24"/>
          <w:lang w:val="ro-RO"/>
        </w:rPr>
        <w:t xml:space="preserve">2, </w:t>
      </w:r>
      <w:r w:rsidR="002B0C83" w:rsidRPr="008C7364">
        <w:rPr>
          <w:rFonts w:cs="Arial"/>
          <w:szCs w:val="24"/>
          <w:lang w:val="ro-RO"/>
        </w:rPr>
        <w:t xml:space="preserve">există variante </w:t>
      </w:r>
      <w:r w:rsidR="00115E95" w:rsidRPr="008C7364">
        <w:rPr>
          <w:rFonts w:cs="Arial"/>
          <w:szCs w:val="24"/>
          <w:lang w:val="ro-RO"/>
        </w:rPr>
        <w:t xml:space="preserve">de </w:t>
      </w:r>
      <w:r w:rsidRPr="008C7364">
        <w:rPr>
          <w:rFonts w:cs="Arial"/>
          <w:szCs w:val="24"/>
          <w:lang w:val="ro-RO"/>
        </w:rPr>
        <w:t>PPP-uri care combină finanțarea publică și privată (</w:t>
      </w:r>
      <w:r w:rsidR="002B0C83" w:rsidRPr="008C7364">
        <w:rPr>
          <w:rFonts w:cs="Arial"/>
          <w:szCs w:val="24"/>
          <w:lang w:val="ro-RO"/>
        </w:rPr>
        <w:t xml:space="preserve">adică </w:t>
      </w:r>
      <w:r w:rsidRPr="008C7364">
        <w:rPr>
          <w:rFonts w:cs="Arial"/>
          <w:szCs w:val="24"/>
          <w:lang w:val="ro-RO"/>
        </w:rPr>
        <w:t xml:space="preserve">"scheme de </w:t>
      </w:r>
      <w:r w:rsidRPr="008C7364">
        <w:rPr>
          <w:rFonts w:cs="Arial"/>
          <w:szCs w:val="24"/>
          <w:lang w:val="ro-RO"/>
        </w:rPr>
        <w:lastRenderedPageBreak/>
        <w:t xml:space="preserve">cofinanțare"), în </w:t>
      </w:r>
      <w:r w:rsidR="00B7417A" w:rsidRPr="008C7364">
        <w:rPr>
          <w:rFonts w:cs="Arial"/>
          <w:szCs w:val="24"/>
          <w:lang w:val="ro-RO"/>
        </w:rPr>
        <w:t xml:space="preserve">care </w:t>
      </w:r>
      <w:r w:rsidRPr="008C7364">
        <w:rPr>
          <w:rFonts w:cs="Arial"/>
          <w:szCs w:val="24"/>
          <w:lang w:val="ro-RO"/>
        </w:rPr>
        <w:t>partenerul public va efectua plăți în timpul sau la finalizarea construcției.</w:t>
      </w:r>
    </w:p>
    <w:p w14:paraId="1F6E6EA7" w14:textId="77777777" w:rsidR="00B86637" w:rsidRPr="008C7364" w:rsidRDefault="00B86637" w:rsidP="00F271A3">
      <w:pPr>
        <w:spacing w:line="240" w:lineRule="auto"/>
        <w:rPr>
          <w:rFonts w:cs="Arial"/>
          <w:szCs w:val="24"/>
          <w:lang w:val="ro-RO"/>
        </w:rPr>
      </w:pPr>
    </w:p>
    <w:p w14:paraId="6A97D202" w14:textId="2809F242" w:rsidR="00B40024" w:rsidRPr="008C7364" w:rsidRDefault="00430138" w:rsidP="007A6DE6">
      <w:pPr>
        <w:pStyle w:val="Heading3"/>
        <w:rPr>
          <w:lang w:val="ro-RO"/>
        </w:rPr>
      </w:pPr>
      <w:bookmarkStart w:id="113" w:name="_Toc120214915"/>
      <w:r w:rsidRPr="008C7364">
        <w:rPr>
          <w:lang w:val="ro-RO"/>
        </w:rPr>
        <w:t xml:space="preserve">4. </w:t>
      </w:r>
      <w:r w:rsidR="00B7417A" w:rsidRPr="008C7364">
        <w:rPr>
          <w:lang w:val="ro-RO"/>
        </w:rPr>
        <w:t>Încep</w:t>
      </w:r>
      <w:r w:rsidR="001C2AA7" w:rsidRPr="008C7364">
        <w:rPr>
          <w:lang w:val="ro-RO"/>
        </w:rPr>
        <w:t>erea</w:t>
      </w:r>
      <w:r w:rsidR="00B7417A" w:rsidRPr="008C7364">
        <w:rPr>
          <w:lang w:val="ro-RO"/>
        </w:rPr>
        <w:t xml:space="preserve"> </w:t>
      </w:r>
      <w:r w:rsidR="001C2AA7" w:rsidRPr="008C7364">
        <w:rPr>
          <w:lang w:val="ro-RO"/>
        </w:rPr>
        <w:t>opera</w:t>
      </w:r>
      <w:r w:rsidR="00FD1288" w:rsidRPr="008C7364">
        <w:rPr>
          <w:lang w:val="ro-RO"/>
        </w:rPr>
        <w:t>ţiunilor</w:t>
      </w:r>
      <w:r w:rsidR="001C2AA7" w:rsidRPr="008C7364">
        <w:rPr>
          <w:lang w:val="ro-RO"/>
        </w:rPr>
        <w:t xml:space="preserve"> </w:t>
      </w:r>
      <w:r w:rsidRPr="008C7364">
        <w:rPr>
          <w:lang w:val="ro-RO"/>
        </w:rPr>
        <w:t xml:space="preserve">(nr. 4) și </w:t>
      </w:r>
      <w:r w:rsidR="009D6897" w:rsidRPr="008C7364">
        <w:rPr>
          <w:lang w:val="ro-RO"/>
        </w:rPr>
        <w:t>SPV</w:t>
      </w:r>
      <w:r w:rsidRPr="008C7364">
        <w:rPr>
          <w:lang w:val="ro-RO"/>
        </w:rPr>
        <w:t xml:space="preserve">-ul </w:t>
      </w:r>
      <w:r w:rsidR="00B7417A" w:rsidRPr="008C7364">
        <w:rPr>
          <w:lang w:val="ro-RO"/>
        </w:rPr>
        <w:t xml:space="preserve">începe să </w:t>
      </w:r>
      <w:r w:rsidRPr="008C7364">
        <w:rPr>
          <w:lang w:val="ro-RO"/>
        </w:rPr>
        <w:t xml:space="preserve">primească plăți de </w:t>
      </w:r>
      <w:r w:rsidR="00B7417A" w:rsidRPr="008C7364">
        <w:rPr>
          <w:lang w:val="ro-RO"/>
        </w:rPr>
        <w:t xml:space="preserve">la </w:t>
      </w:r>
      <w:r w:rsidR="006468E1" w:rsidRPr="008C7364">
        <w:rPr>
          <w:lang w:val="ro-RO"/>
        </w:rPr>
        <w:t xml:space="preserve">autoritatea publică </w:t>
      </w:r>
      <w:r w:rsidRPr="008C7364">
        <w:rPr>
          <w:lang w:val="ro-RO"/>
        </w:rPr>
        <w:t xml:space="preserve">și/sau utilizatori (nr. 4b). </w:t>
      </w:r>
      <w:r w:rsidR="009D6897" w:rsidRPr="008C7364">
        <w:rPr>
          <w:lang w:val="ro-RO"/>
        </w:rPr>
        <w:t>SPV</w:t>
      </w:r>
      <w:r w:rsidRPr="008C7364">
        <w:rPr>
          <w:lang w:val="ro-RO"/>
        </w:rPr>
        <w:t>-ul plătește contractanții O&amp;M (#4c).</w:t>
      </w:r>
      <w:bookmarkEnd w:id="113"/>
    </w:p>
    <w:p w14:paraId="5D6092A8" w14:textId="256791F9" w:rsidR="00B40024" w:rsidRPr="008C7364" w:rsidRDefault="00430138">
      <w:pPr>
        <w:spacing w:line="240" w:lineRule="auto"/>
        <w:rPr>
          <w:rFonts w:cs="Arial"/>
          <w:szCs w:val="24"/>
          <w:lang w:val="ro-RO"/>
        </w:rPr>
      </w:pPr>
      <w:r w:rsidRPr="008C7364">
        <w:rPr>
          <w:rFonts w:cs="Arial"/>
          <w:szCs w:val="24"/>
          <w:lang w:val="ro-RO"/>
        </w:rPr>
        <w:t xml:space="preserve">În cazul majorității proiectelor, autoritatea contractantă </w:t>
      </w:r>
      <w:r w:rsidR="004821EB" w:rsidRPr="008C7364">
        <w:rPr>
          <w:rFonts w:cs="Arial"/>
          <w:szCs w:val="24"/>
          <w:lang w:val="ro-RO"/>
        </w:rPr>
        <w:t xml:space="preserve">autorizează </w:t>
      </w:r>
      <w:r w:rsidRPr="008C7364">
        <w:rPr>
          <w:rFonts w:cs="Arial"/>
          <w:szCs w:val="24"/>
          <w:lang w:val="ro-RO"/>
        </w:rPr>
        <w:t xml:space="preserve">începerea </w:t>
      </w:r>
      <w:r w:rsidR="00FD1288" w:rsidRPr="008C7364">
        <w:rPr>
          <w:rFonts w:cs="Arial"/>
          <w:szCs w:val="24"/>
          <w:lang w:val="ro-RO"/>
        </w:rPr>
        <w:t>operațiunilor</w:t>
      </w:r>
      <w:r w:rsidR="001C2AA7" w:rsidRPr="008C7364">
        <w:rPr>
          <w:rFonts w:cs="Arial"/>
          <w:szCs w:val="24"/>
          <w:lang w:val="ro-RO"/>
        </w:rPr>
        <w:t xml:space="preserve"> </w:t>
      </w:r>
      <w:r w:rsidR="003C6C5D" w:rsidRPr="008C7364">
        <w:rPr>
          <w:rFonts w:cs="Arial"/>
          <w:szCs w:val="24"/>
          <w:lang w:val="ro-RO"/>
        </w:rPr>
        <w:t xml:space="preserve">numai după ce construcția este finalizată și </w:t>
      </w:r>
      <w:r w:rsidRPr="008C7364">
        <w:rPr>
          <w:rFonts w:cs="Arial"/>
          <w:szCs w:val="24"/>
          <w:lang w:val="ro-RO"/>
        </w:rPr>
        <w:t xml:space="preserve">lucrările sunt </w:t>
      </w:r>
      <w:r w:rsidR="003C6C5D" w:rsidRPr="008C7364">
        <w:rPr>
          <w:rFonts w:cs="Arial"/>
          <w:szCs w:val="24"/>
          <w:lang w:val="ro-RO"/>
        </w:rPr>
        <w:t>puse în funcțiune. În cazul în care contractul este de tipul "</w:t>
      </w:r>
      <w:r w:rsidR="00B57D32" w:rsidRPr="008C7364">
        <w:rPr>
          <w:rFonts w:cs="Arial"/>
          <w:szCs w:val="24"/>
          <w:lang w:val="ro-RO"/>
        </w:rPr>
        <w:t>utilizatorul</w:t>
      </w:r>
      <w:r w:rsidR="00E70C9E" w:rsidRPr="008C7364">
        <w:rPr>
          <w:rFonts w:cs="Arial"/>
          <w:szCs w:val="24"/>
          <w:lang w:val="ro-RO"/>
        </w:rPr>
        <w:t>-</w:t>
      </w:r>
      <w:r w:rsidR="00B57D32" w:rsidRPr="008C7364">
        <w:rPr>
          <w:rFonts w:cs="Arial"/>
          <w:szCs w:val="24"/>
          <w:lang w:val="ro-RO"/>
        </w:rPr>
        <w:t xml:space="preserve">plătește", </w:t>
      </w:r>
      <w:r w:rsidR="009D6897" w:rsidRPr="008C7364">
        <w:rPr>
          <w:rFonts w:cs="Arial"/>
          <w:szCs w:val="24"/>
          <w:lang w:val="ro-RO"/>
        </w:rPr>
        <w:t>SPV</w:t>
      </w:r>
      <w:r w:rsidR="003C6C5D" w:rsidRPr="008C7364">
        <w:rPr>
          <w:rFonts w:cs="Arial"/>
          <w:szCs w:val="24"/>
          <w:lang w:val="ro-RO"/>
        </w:rPr>
        <w:t xml:space="preserve">-ul va fi autorizat să </w:t>
      </w:r>
      <w:r w:rsidR="00FD1288" w:rsidRPr="008C7364">
        <w:rPr>
          <w:rFonts w:cs="Arial"/>
          <w:szCs w:val="24"/>
          <w:lang w:val="ro-RO"/>
        </w:rPr>
        <w:t xml:space="preserve">inițieze </w:t>
      </w:r>
      <w:r w:rsidR="003C6C5D" w:rsidRPr="008C7364">
        <w:rPr>
          <w:rFonts w:cs="Arial"/>
          <w:szCs w:val="24"/>
          <w:lang w:val="ro-RO"/>
        </w:rPr>
        <w:t>perce</w:t>
      </w:r>
      <w:r w:rsidR="00FD1288" w:rsidRPr="008C7364">
        <w:rPr>
          <w:rFonts w:cs="Arial"/>
          <w:szCs w:val="24"/>
          <w:lang w:val="ro-RO"/>
        </w:rPr>
        <w:t>perea</w:t>
      </w:r>
      <w:r w:rsidR="003C6C5D" w:rsidRPr="008C7364">
        <w:rPr>
          <w:rFonts w:cs="Arial"/>
          <w:szCs w:val="24"/>
          <w:lang w:val="ro-RO"/>
        </w:rPr>
        <w:t xml:space="preserve"> </w:t>
      </w:r>
      <w:r w:rsidR="00425BE4" w:rsidRPr="008C7364">
        <w:rPr>
          <w:rFonts w:cs="Arial"/>
          <w:szCs w:val="24"/>
          <w:lang w:val="ro-RO"/>
        </w:rPr>
        <w:t>t</w:t>
      </w:r>
      <w:r w:rsidR="00FD1288" w:rsidRPr="008C7364">
        <w:rPr>
          <w:rFonts w:cs="Arial"/>
          <w:szCs w:val="24"/>
          <w:lang w:val="ro-RO"/>
        </w:rPr>
        <w:t>arifelor</w:t>
      </w:r>
      <w:r w:rsidR="00425BE4" w:rsidRPr="008C7364">
        <w:rPr>
          <w:rFonts w:cs="Arial"/>
          <w:szCs w:val="24"/>
          <w:lang w:val="ro-RO"/>
        </w:rPr>
        <w:t xml:space="preserve"> de la utilizatori (în cazul unor proiecte </w:t>
      </w:r>
      <w:r w:rsidR="003C5457" w:rsidRPr="008C7364">
        <w:rPr>
          <w:rFonts w:cs="Arial"/>
          <w:szCs w:val="24"/>
          <w:lang w:val="ro-RO"/>
        </w:rPr>
        <w:t xml:space="preserve">care implică modernizarea </w:t>
      </w:r>
      <w:r w:rsidR="00425BE4" w:rsidRPr="008C7364">
        <w:rPr>
          <w:rFonts w:cs="Arial"/>
          <w:szCs w:val="24"/>
          <w:lang w:val="ro-RO"/>
        </w:rPr>
        <w:t>infrastructurii de transport existente, perceperea ta</w:t>
      </w:r>
      <w:r w:rsidR="00FD1288" w:rsidRPr="008C7364">
        <w:rPr>
          <w:rFonts w:cs="Arial"/>
          <w:szCs w:val="24"/>
          <w:lang w:val="ro-RO"/>
        </w:rPr>
        <w:t>rifelor</w:t>
      </w:r>
      <w:r w:rsidR="00425BE4" w:rsidRPr="008C7364">
        <w:rPr>
          <w:rFonts w:cs="Arial"/>
          <w:szCs w:val="24"/>
          <w:lang w:val="ro-RO"/>
        </w:rPr>
        <w:t xml:space="preserve"> de la utilizatori poate avea loc în timpul construcției)</w:t>
      </w:r>
      <w:r w:rsidR="003C6C5D" w:rsidRPr="008C7364">
        <w:rPr>
          <w:rFonts w:cs="Arial"/>
          <w:szCs w:val="24"/>
          <w:lang w:val="ro-RO"/>
        </w:rPr>
        <w:t>. În cazul în care contractul este de tip "</w:t>
      </w:r>
      <w:r w:rsidR="003D2847" w:rsidRPr="008C7364">
        <w:rPr>
          <w:rFonts w:cs="Arial"/>
          <w:szCs w:val="24"/>
          <w:lang w:val="ro-RO"/>
        </w:rPr>
        <w:t>statul plătește"</w:t>
      </w:r>
      <w:r w:rsidR="003C6C5D" w:rsidRPr="008C7364">
        <w:rPr>
          <w:rFonts w:cs="Arial"/>
          <w:szCs w:val="24"/>
          <w:lang w:val="ro-RO"/>
        </w:rPr>
        <w:t xml:space="preserve">, </w:t>
      </w:r>
      <w:r w:rsidR="009D6897" w:rsidRPr="008C7364">
        <w:rPr>
          <w:rFonts w:cs="Arial"/>
          <w:szCs w:val="24"/>
          <w:lang w:val="ro-RO"/>
        </w:rPr>
        <w:t>SPV</w:t>
      </w:r>
      <w:r w:rsidR="003C6C5D" w:rsidRPr="008C7364">
        <w:rPr>
          <w:rFonts w:cs="Arial"/>
          <w:szCs w:val="24"/>
          <w:lang w:val="ro-RO"/>
        </w:rPr>
        <w:t xml:space="preserve">-ul va putea începe să factureze </w:t>
      </w:r>
      <w:r w:rsidR="008732A1" w:rsidRPr="008C7364">
        <w:rPr>
          <w:rFonts w:cs="Arial"/>
          <w:szCs w:val="24"/>
          <w:lang w:val="ro-RO"/>
        </w:rPr>
        <w:t xml:space="preserve">autoritatea contractantă cu </w:t>
      </w:r>
      <w:r w:rsidR="003C6C5D" w:rsidRPr="008C7364">
        <w:rPr>
          <w:rFonts w:cs="Arial"/>
          <w:szCs w:val="24"/>
          <w:lang w:val="ro-RO"/>
        </w:rPr>
        <w:t>frecvența stabilită în contract (</w:t>
      </w:r>
      <w:r w:rsidR="002B0C83" w:rsidRPr="008C7364">
        <w:rPr>
          <w:rFonts w:cs="Arial"/>
          <w:szCs w:val="24"/>
          <w:lang w:val="ro-RO"/>
        </w:rPr>
        <w:t xml:space="preserve">de exemplu, </w:t>
      </w:r>
      <w:r w:rsidR="003C6C5D" w:rsidRPr="008C7364">
        <w:rPr>
          <w:rFonts w:cs="Arial"/>
          <w:szCs w:val="24"/>
          <w:lang w:val="ro-RO"/>
        </w:rPr>
        <w:t>lunar) și în conformitate cu mecanismul de plată definit în contract</w:t>
      </w:r>
      <w:r w:rsidR="003C5457" w:rsidRPr="008C7364">
        <w:rPr>
          <w:rFonts w:cs="Arial"/>
          <w:szCs w:val="24"/>
          <w:lang w:val="ro-RO"/>
        </w:rPr>
        <w:t xml:space="preserve">. Acestea vor fi </w:t>
      </w:r>
      <w:r w:rsidR="00425BE4" w:rsidRPr="008C7364">
        <w:rPr>
          <w:rFonts w:cs="Arial"/>
          <w:szCs w:val="24"/>
          <w:lang w:val="ro-RO"/>
        </w:rPr>
        <w:t>până la o sumă egală cu plata oferită</w:t>
      </w:r>
      <w:r w:rsidR="003C5457" w:rsidRPr="008C7364">
        <w:rPr>
          <w:rFonts w:cs="Arial"/>
          <w:szCs w:val="24"/>
          <w:lang w:val="ro-RO"/>
        </w:rPr>
        <w:t xml:space="preserve">, </w:t>
      </w:r>
      <w:r w:rsidR="00425BE4" w:rsidRPr="008C7364">
        <w:rPr>
          <w:rFonts w:cs="Arial"/>
          <w:szCs w:val="24"/>
          <w:lang w:val="ro-RO"/>
        </w:rPr>
        <w:t xml:space="preserve">minus deducerile sau reducerile de plată </w:t>
      </w:r>
      <w:r w:rsidR="00ED325A" w:rsidRPr="008C7364">
        <w:rPr>
          <w:rFonts w:cs="Arial"/>
          <w:szCs w:val="24"/>
          <w:lang w:val="ro-RO"/>
        </w:rPr>
        <w:t xml:space="preserve">(a se vedea </w:t>
      </w:r>
      <w:r w:rsidR="00E43E8E" w:rsidRPr="008C7364">
        <w:rPr>
          <w:rFonts w:cs="Arial"/>
          <w:szCs w:val="24"/>
          <w:lang w:val="ro-RO"/>
        </w:rPr>
        <w:t xml:space="preserve">caseta </w:t>
      </w:r>
      <w:r w:rsidR="002B0C83" w:rsidRPr="008C7364">
        <w:rPr>
          <w:rFonts w:cs="Arial"/>
          <w:szCs w:val="24"/>
          <w:lang w:val="ro-RO"/>
        </w:rPr>
        <w:t>1.</w:t>
      </w:r>
      <w:r w:rsidR="009B026C" w:rsidRPr="008C7364">
        <w:rPr>
          <w:rFonts w:cs="Arial"/>
          <w:szCs w:val="24"/>
          <w:lang w:val="ro-RO"/>
        </w:rPr>
        <w:t xml:space="preserve">21 de </w:t>
      </w:r>
      <w:r w:rsidR="003C6C5D" w:rsidRPr="008C7364">
        <w:rPr>
          <w:rFonts w:cs="Arial"/>
          <w:szCs w:val="24"/>
          <w:lang w:val="ro-RO"/>
        </w:rPr>
        <w:t>mai jos)</w:t>
      </w:r>
      <w:r w:rsidR="00E43E8E" w:rsidRPr="008C7364">
        <w:rPr>
          <w:rFonts w:cs="Arial"/>
          <w:szCs w:val="24"/>
          <w:lang w:val="ro-RO"/>
        </w:rPr>
        <w:t>.</w:t>
      </w:r>
    </w:p>
    <w:p w14:paraId="5CE72181" w14:textId="734DD354" w:rsidR="00B40024" w:rsidRPr="008C7364" w:rsidRDefault="00430138">
      <w:pPr>
        <w:spacing w:line="240" w:lineRule="auto"/>
        <w:rPr>
          <w:rFonts w:cs="Arial"/>
          <w:szCs w:val="24"/>
          <w:lang w:val="ro-RO"/>
        </w:rPr>
      </w:pPr>
      <w:r w:rsidRPr="008C7364">
        <w:rPr>
          <w:rFonts w:cs="Arial"/>
          <w:szCs w:val="24"/>
          <w:lang w:val="ro-RO"/>
        </w:rPr>
        <w:t xml:space="preserve">Cu fondurile colectate, </w:t>
      </w:r>
      <w:r w:rsidR="009D6897" w:rsidRPr="008C7364">
        <w:rPr>
          <w:rFonts w:cs="Arial"/>
          <w:szCs w:val="24"/>
          <w:lang w:val="ro-RO"/>
        </w:rPr>
        <w:t>SPV</w:t>
      </w:r>
      <w:r w:rsidRPr="008C7364">
        <w:rPr>
          <w:rFonts w:cs="Arial"/>
          <w:szCs w:val="24"/>
          <w:lang w:val="ro-RO"/>
        </w:rPr>
        <w:t xml:space="preserve">-ul va compensa </w:t>
      </w:r>
      <w:r w:rsidR="00B7417A" w:rsidRPr="008C7364">
        <w:rPr>
          <w:rFonts w:cs="Arial"/>
          <w:szCs w:val="24"/>
          <w:lang w:val="ro-RO"/>
        </w:rPr>
        <w:t xml:space="preserve">mai întâi </w:t>
      </w:r>
      <w:r w:rsidRPr="008C7364">
        <w:rPr>
          <w:rFonts w:cs="Arial"/>
          <w:szCs w:val="24"/>
          <w:lang w:val="ro-RO"/>
        </w:rPr>
        <w:t xml:space="preserve">costurile de </w:t>
      </w:r>
      <w:r w:rsidR="001C2AA7" w:rsidRPr="008C7364">
        <w:rPr>
          <w:rFonts w:cs="Arial"/>
          <w:szCs w:val="24"/>
          <w:lang w:val="ro-RO"/>
        </w:rPr>
        <w:t>operare și mentenanță</w:t>
      </w:r>
      <w:r w:rsidRPr="008C7364">
        <w:rPr>
          <w:rFonts w:cs="Arial"/>
          <w:szCs w:val="24"/>
          <w:lang w:val="ro-RO"/>
        </w:rPr>
        <w:t xml:space="preserve">, care corespund de obicei plăților datorate contractorilor de </w:t>
      </w:r>
      <w:r w:rsidR="001C2AA7" w:rsidRPr="008C7364">
        <w:rPr>
          <w:rFonts w:cs="Arial"/>
          <w:szCs w:val="24"/>
          <w:lang w:val="ro-RO"/>
        </w:rPr>
        <w:t>O&amp;M</w:t>
      </w:r>
      <w:r w:rsidRPr="008C7364">
        <w:rPr>
          <w:rFonts w:cs="Arial"/>
          <w:szCs w:val="24"/>
          <w:lang w:val="ro-RO"/>
        </w:rPr>
        <w:t xml:space="preserve">. În al doilea rând, </w:t>
      </w:r>
      <w:r w:rsidR="009D6897" w:rsidRPr="008C7364">
        <w:rPr>
          <w:rFonts w:cs="Arial"/>
          <w:szCs w:val="24"/>
          <w:lang w:val="ro-RO"/>
        </w:rPr>
        <w:t>SPV</w:t>
      </w:r>
      <w:r w:rsidRPr="008C7364">
        <w:rPr>
          <w:rFonts w:cs="Arial"/>
          <w:szCs w:val="24"/>
          <w:lang w:val="ro-RO"/>
        </w:rPr>
        <w:t xml:space="preserve">-ul va plăti taxele și va </w:t>
      </w:r>
      <w:r w:rsidR="001159FA" w:rsidRPr="008C7364">
        <w:rPr>
          <w:rFonts w:cs="Arial"/>
          <w:szCs w:val="24"/>
          <w:lang w:val="ro-RO"/>
        </w:rPr>
        <w:t xml:space="preserve">constitui </w:t>
      </w:r>
      <w:r w:rsidRPr="008C7364">
        <w:rPr>
          <w:rFonts w:cs="Arial"/>
          <w:szCs w:val="24"/>
          <w:lang w:val="ro-RO"/>
        </w:rPr>
        <w:t xml:space="preserve">rezervele </w:t>
      </w:r>
      <w:r w:rsidR="00B7417A" w:rsidRPr="008C7364">
        <w:rPr>
          <w:rFonts w:cs="Arial"/>
          <w:szCs w:val="24"/>
          <w:lang w:val="ro-RO"/>
        </w:rPr>
        <w:t xml:space="preserve">prevăzute de </w:t>
      </w:r>
      <w:r w:rsidRPr="008C7364">
        <w:rPr>
          <w:rFonts w:cs="Arial"/>
          <w:szCs w:val="24"/>
          <w:lang w:val="ro-RO"/>
        </w:rPr>
        <w:t xml:space="preserve">lege și </w:t>
      </w:r>
      <w:r w:rsidR="00B7417A" w:rsidRPr="008C7364">
        <w:rPr>
          <w:rFonts w:cs="Arial"/>
          <w:szCs w:val="24"/>
          <w:lang w:val="ro-RO"/>
        </w:rPr>
        <w:t xml:space="preserve">de </w:t>
      </w:r>
      <w:r w:rsidRPr="008C7364">
        <w:rPr>
          <w:rFonts w:cs="Arial"/>
          <w:szCs w:val="24"/>
          <w:lang w:val="ro-RO"/>
        </w:rPr>
        <w:t xml:space="preserve">contract. Fondurile rămase vor fi utilizate pentru plata dobânzilor și rambursarea datoriilor, </w:t>
      </w:r>
      <w:r w:rsidR="003C5457" w:rsidRPr="008C7364">
        <w:rPr>
          <w:rFonts w:cs="Arial"/>
          <w:szCs w:val="24"/>
          <w:lang w:val="ro-RO"/>
        </w:rPr>
        <w:t xml:space="preserve">precum și pentru a </w:t>
      </w:r>
      <w:r w:rsidRPr="008C7364">
        <w:rPr>
          <w:rFonts w:cs="Arial"/>
          <w:szCs w:val="24"/>
          <w:lang w:val="ro-RO"/>
        </w:rPr>
        <w:t xml:space="preserve">face </w:t>
      </w:r>
      <w:r w:rsidR="001C2AA7" w:rsidRPr="008C7364">
        <w:rPr>
          <w:rFonts w:cs="Arial"/>
          <w:szCs w:val="24"/>
          <w:lang w:val="ro-RO"/>
        </w:rPr>
        <w:t>distribuiri acționarilor/asociaților</w:t>
      </w:r>
      <w:r w:rsidR="00D45D62" w:rsidRPr="008C7364">
        <w:rPr>
          <w:rFonts w:cs="Arial"/>
          <w:szCs w:val="24"/>
          <w:lang w:val="ro-RO"/>
        </w:rPr>
        <w:t>.</w:t>
      </w:r>
    </w:p>
    <w:p w14:paraId="29FD2FFA" w14:textId="6DCBF088" w:rsidR="00B40024" w:rsidRPr="008C7364" w:rsidRDefault="001C2AA7">
      <w:pPr>
        <w:spacing w:line="240" w:lineRule="auto"/>
        <w:rPr>
          <w:rFonts w:cs="Arial"/>
          <w:szCs w:val="24"/>
          <w:lang w:val="ro-RO"/>
        </w:rPr>
      </w:pPr>
      <w:r w:rsidRPr="008C7364">
        <w:rPr>
          <w:rFonts w:cs="Arial"/>
          <w:szCs w:val="24"/>
          <w:lang w:val="ro-RO"/>
        </w:rPr>
        <w:t xml:space="preserve">Sumele care urmează să fie plătite contractorilor de O&amp;M pot fi o sumă anuală fixă sau pot fi variabile (ca procent din venituri, în special atunci când fluxul de venituri al companiei de proiect se bazează pe cerere sau pe volum). Aceste </w:t>
      </w:r>
      <w:r w:rsidR="00DF124B" w:rsidRPr="008C7364">
        <w:rPr>
          <w:rFonts w:cs="Arial"/>
          <w:szCs w:val="24"/>
          <w:lang w:val="ro-RO"/>
        </w:rPr>
        <w:t xml:space="preserve">sume </w:t>
      </w:r>
      <w:r w:rsidRPr="008C7364">
        <w:rPr>
          <w:rFonts w:cs="Arial"/>
          <w:szCs w:val="24"/>
          <w:lang w:val="ro-RO"/>
        </w:rPr>
        <w:t xml:space="preserve">vor </w:t>
      </w:r>
      <w:r w:rsidR="008D0DEB" w:rsidRPr="008C7364">
        <w:rPr>
          <w:rFonts w:cs="Arial"/>
          <w:szCs w:val="24"/>
          <w:lang w:val="ro-RO"/>
        </w:rPr>
        <w:t>face</w:t>
      </w:r>
      <w:r w:rsidRPr="008C7364">
        <w:rPr>
          <w:rFonts w:cs="Arial"/>
          <w:szCs w:val="24"/>
          <w:lang w:val="ro-RO"/>
        </w:rPr>
        <w:t xml:space="preserve">, de obicei, obiectul acelorași deduceri și/sau daune-interese care afectează veniturile inițiale ale </w:t>
      </w:r>
      <w:r w:rsidR="009D6897" w:rsidRPr="008C7364">
        <w:rPr>
          <w:rFonts w:cs="Arial"/>
          <w:szCs w:val="24"/>
          <w:lang w:val="ro-RO"/>
        </w:rPr>
        <w:t>SPV</w:t>
      </w:r>
      <w:r w:rsidRPr="008C7364">
        <w:rPr>
          <w:rFonts w:cs="Arial"/>
          <w:szCs w:val="24"/>
          <w:lang w:val="ro-RO"/>
        </w:rPr>
        <w:t xml:space="preserve">-ului, </w:t>
      </w:r>
      <w:r w:rsidR="00B7417A" w:rsidRPr="008C7364">
        <w:rPr>
          <w:rFonts w:cs="Arial"/>
          <w:szCs w:val="24"/>
          <w:lang w:val="ro-RO"/>
        </w:rPr>
        <w:t xml:space="preserve">transferând </w:t>
      </w:r>
      <w:r w:rsidRPr="008C7364">
        <w:rPr>
          <w:rFonts w:cs="Arial"/>
          <w:szCs w:val="24"/>
          <w:lang w:val="ro-RO"/>
        </w:rPr>
        <w:t>parțial sau total riscurile de performanță către contractanții O&amp;M.</w:t>
      </w:r>
    </w:p>
    <w:p w14:paraId="712642B0" w14:textId="3AA586A2" w:rsidR="00B40024" w:rsidRPr="008C7364" w:rsidRDefault="008D0DEB">
      <w:pPr>
        <w:spacing w:line="240" w:lineRule="auto"/>
        <w:rPr>
          <w:rFonts w:cs="Arial"/>
          <w:szCs w:val="24"/>
          <w:lang w:val="ro-RO"/>
        </w:rPr>
      </w:pPr>
      <w:r w:rsidRPr="008C7364">
        <w:rPr>
          <w:rFonts w:cs="Arial"/>
          <w:szCs w:val="24"/>
          <w:lang w:val="ro-RO"/>
        </w:rPr>
        <w:t xml:space="preserve">În timpul </w:t>
      </w:r>
      <w:r w:rsidR="004B027F" w:rsidRPr="008C7364">
        <w:rPr>
          <w:rFonts w:cs="Arial"/>
          <w:szCs w:val="24"/>
          <w:lang w:val="ro-RO"/>
        </w:rPr>
        <w:t xml:space="preserve">fazei de </w:t>
      </w:r>
      <w:r w:rsidR="004D0FC6" w:rsidRPr="008C7364">
        <w:rPr>
          <w:rFonts w:cs="Arial"/>
          <w:szCs w:val="24"/>
          <w:lang w:val="ro-RO"/>
        </w:rPr>
        <w:t>operare</w:t>
      </w:r>
      <w:r w:rsidRPr="008C7364">
        <w:rPr>
          <w:rFonts w:cs="Arial"/>
          <w:szCs w:val="24"/>
          <w:lang w:val="ro-RO"/>
        </w:rPr>
        <w:t>, vor trebui făcute o serie de investiții (reînnoiri sau reinvestiții, denumite uneori și "</w:t>
      </w:r>
      <w:r w:rsidR="00C46973" w:rsidRPr="008C7364">
        <w:rPr>
          <w:rFonts w:cs="Arial"/>
          <w:szCs w:val="24"/>
          <w:lang w:val="ro-RO"/>
        </w:rPr>
        <w:t>mentenanță</w:t>
      </w:r>
      <w:r w:rsidRPr="008C7364">
        <w:rPr>
          <w:rFonts w:cs="Arial"/>
          <w:szCs w:val="24"/>
          <w:lang w:val="ro-RO"/>
        </w:rPr>
        <w:t xml:space="preserve"> majoră" sau "costuri pe </w:t>
      </w:r>
      <w:r w:rsidR="00303A52" w:rsidRPr="008C7364">
        <w:rPr>
          <w:rFonts w:cs="Arial"/>
          <w:szCs w:val="24"/>
          <w:lang w:val="ro-RO"/>
        </w:rPr>
        <w:t xml:space="preserve">durata ciclului de viață") </w:t>
      </w:r>
      <w:r w:rsidR="00B7417A" w:rsidRPr="008C7364">
        <w:rPr>
          <w:rFonts w:cs="Arial"/>
          <w:szCs w:val="24"/>
          <w:lang w:val="ro-RO"/>
        </w:rPr>
        <w:t xml:space="preserve">pentru </w:t>
      </w:r>
      <w:r w:rsidRPr="008C7364">
        <w:rPr>
          <w:rFonts w:cs="Arial"/>
          <w:szCs w:val="24"/>
          <w:lang w:val="ro-RO"/>
        </w:rPr>
        <w:t xml:space="preserve">a menține activul în condiții </w:t>
      </w:r>
      <w:r w:rsidR="00B7417A" w:rsidRPr="008C7364">
        <w:rPr>
          <w:rFonts w:cs="Arial"/>
          <w:szCs w:val="24"/>
          <w:lang w:val="ro-RO"/>
        </w:rPr>
        <w:t xml:space="preserve">adecvate pe </w:t>
      </w:r>
      <w:r w:rsidRPr="008C7364">
        <w:rPr>
          <w:rFonts w:cs="Arial"/>
          <w:szCs w:val="24"/>
          <w:lang w:val="ro-RO"/>
        </w:rPr>
        <w:t xml:space="preserve">toată durata de viață a contractului. </w:t>
      </w:r>
      <w:r w:rsidR="00E43E8E" w:rsidRPr="008C7364">
        <w:rPr>
          <w:rFonts w:cs="Arial"/>
          <w:szCs w:val="24"/>
          <w:lang w:val="ro-RO"/>
        </w:rPr>
        <w:t>Aceste</w:t>
      </w:r>
      <w:r w:rsidRPr="008C7364">
        <w:rPr>
          <w:rFonts w:cs="Arial"/>
          <w:szCs w:val="24"/>
          <w:lang w:val="ro-RO"/>
        </w:rPr>
        <w:t xml:space="preserve"> lucrări sunt efectuate, de obicei, de către contractanții O&amp;M în cadrul contractelor de O</w:t>
      </w:r>
      <w:r w:rsidR="00E43E8E" w:rsidRPr="008C7364">
        <w:rPr>
          <w:rFonts w:cs="Arial"/>
          <w:szCs w:val="24"/>
          <w:lang w:val="ro-RO"/>
        </w:rPr>
        <w:t xml:space="preserve">&amp;M, </w:t>
      </w:r>
      <w:r w:rsidRPr="008C7364">
        <w:rPr>
          <w:rFonts w:cs="Arial"/>
          <w:szCs w:val="24"/>
          <w:lang w:val="ro-RO"/>
        </w:rPr>
        <w:t>dar ar putea fi tratate și contractate separat în cadrul unui contract specific pentru reînnoiri.</w:t>
      </w:r>
    </w:p>
    <w:p w14:paraId="63D954F8" w14:textId="77777777" w:rsidR="00B86637" w:rsidRPr="008C7364" w:rsidRDefault="00B86637" w:rsidP="00BC3DCB">
      <w:pPr>
        <w:spacing w:line="240" w:lineRule="auto"/>
        <w:rPr>
          <w:rFonts w:cs="Arial"/>
          <w:szCs w:val="24"/>
          <w:lang w:val="ro-RO"/>
        </w:rPr>
      </w:pPr>
    </w:p>
    <w:p w14:paraId="239D91D3" w14:textId="5A7D064E" w:rsidR="00B40024" w:rsidRPr="008C7364" w:rsidRDefault="00430138" w:rsidP="007A6DE6">
      <w:pPr>
        <w:pStyle w:val="Heading3"/>
        <w:rPr>
          <w:lang w:val="ro-RO"/>
        </w:rPr>
      </w:pPr>
      <w:bookmarkStart w:id="114" w:name="_Toc120214916"/>
      <w:r w:rsidRPr="008C7364">
        <w:rPr>
          <w:lang w:val="ro-RO"/>
        </w:rPr>
        <w:t xml:space="preserve">5. Rambursarea </w:t>
      </w:r>
      <w:r w:rsidR="003C6C5D" w:rsidRPr="008C7364">
        <w:rPr>
          <w:lang w:val="ro-RO"/>
        </w:rPr>
        <w:t xml:space="preserve">împrumutului (nr. 5) </w:t>
      </w:r>
      <w:r w:rsidR="0011667D" w:rsidRPr="008C7364">
        <w:rPr>
          <w:lang w:val="ro-RO"/>
        </w:rPr>
        <w:t>și distribuir</w:t>
      </w:r>
      <w:r w:rsidR="00DF124B" w:rsidRPr="008C7364">
        <w:rPr>
          <w:lang w:val="ro-RO"/>
        </w:rPr>
        <w:t>i</w:t>
      </w:r>
      <w:bookmarkEnd w:id="114"/>
    </w:p>
    <w:p w14:paraId="6EF01C6C" w14:textId="4B8DC028" w:rsidR="00B40024" w:rsidRPr="008C7364" w:rsidRDefault="00430138">
      <w:pPr>
        <w:spacing w:line="240" w:lineRule="auto"/>
        <w:rPr>
          <w:rFonts w:cs="Arial"/>
          <w:szCs w:val="24"/>
          <w:lang w:val="ro-RO"/>
        </w:rPr>
      </w:pPr>
      <w:r w:rsidRPr="008C7364">
        <w:rPr>
          <w:rFonts w:cs="Arial"/>
          <w:szCs w:val="24"/>
          <w:lang w:val="ro-RO"/>
        </w:rPr>
        <w:t>Profilul de rambursare este</w:t>
      </w:r>
      <w:r w:rsidR="00BB335E" w:rsidRPr="008C7364">
        <w:rPr>
          <w:rFonts w:cs="Arial"/>
          <w:szCs w:val="24"/>
          <w:lang w:val="ro-RO"/>
        </w:rPr>
        <w:t>,</w:t>
      </w:r>
      <w:r w:rsidRPr="008C7364">
        <w:rPr>
          <w:rFonts w:cs="Arial"/>
          <w:szCs w:val="24"/>
          <w:lang w:val="ro-RO"/>
        </w:rPr>
        <w:t xml:space="preserve"> de obicei, definit în prealabil în acordurile financiare </w:t>
      </w:r>
      <w:r w:rsidR="003C5457" w:rsidRPr="008C7364">
        <w:rPr>
          <w:rFonts w:cs="Arial"/>
          <w:szCs w:val="24"/>
          <w:lang w:val="ro-RO"/>
        </w:rPr>
        <w:t xml:space="preserve">și este </w:t>
      </w:r>
      <w:r w:rsidRPr="008C7364">
        <w:rPr>
          <w:rFonts w:cs="Arial"/>
          <w:szCs w:val="24"/>
          <w:lang w:val="ro-RO"/>
        </w:rPr>
        <w:t xml:space="preserve">construit astfel încât să respecte </w:t>
      </w:r>
      <w:r w:rsidR="00F271A3" w:rsidRPr="008C7364">
        <w:rPr>
          <w:rFonts w:cs="Arial"/>
          <w:szCs w:val="24"/>
          <w:lang w:val="ro-RO"/>
        </w:rPr>
        <w:t xml:space="preserve">rata </w:t>
      </w:r>
      <w:r w:rsidR="00F13D8C" w:rsidRPr="008C7364">
        <w:rPr>
          <w:rFonts w:cs="Arial"/>
          <w:szCs w:val="24"/>
          <w:lang w:val="ro-RO"/>
        </w:rPr>
        <w:t>adecvată</w:t>
      </w:r>
      <w:r w:rsidR="00DF124B" w:rsidRPr="008C7364">
        <w:rPr>
          <w:rFonts w:cs="Arial"/>
          <w:szCs w:val="24"/>
          <w:lang w:val="ro-RO"/>
        </w:rPr>
        <w:t xml:space="preserve"> </w:t>
      </w:r>
      <w:r w:rsidR="007A6DE6" w:rsidRPr="008C7364">
        <w:rPr>
          <w:rFonts w:cs="Arial"/>
          <w:szCs w:val="24"/>
          <w:lang w:val="ro-RO"/>
        </w:rPr>
        <w:t>de acoperire a serviciului datoriei.</w:t>
      </w:r>
    </w:p>
    <w:p w14:paraId="0C7F5419" w14:textId="703EFDEA" w:rsidR="00B40024" w:rsidRPr="008C7364" w:rsidRDefault="00430138">
      <w:pPr>
        <w:spacing w:line="240" w:lineRule="auto"/>
        <w:rPr>
          <w:rFonts w:cs="Arial"/>
          <w:szCs w:val="24"/>
          <w:lang w:val="ro-RO"/>
        </w:rPr>
      </w:pPr>
      <w:r w:rsidRPr="008C7364">
        <w:rPr>
          <w:rFonts w:cs="Arial"/>
          <w:szCs w:val="24"/>
          <w:lang w:val="ro-RO"/>
        </w:rPr>
        <w:t xml:space="preserve">Veniturile pot fi plătite deținătorilor de capitaluri proprii numai atunci când costurile de </w:t>
      </w:r>
      <w:r w:rsidR="00DF124B" w:rsidRPr="008C7364">
        <w:rPr>
          <w:rFonts w:cs="Arial"/>
          <w:szCs w:val="24"/>
          <w:lang w:val="ro-RO"/>
        </w:rPr>
        <w:t>O&amp;M</w:t>
      </w:r>
      <w:r w:rsidRPr="008C7364">
        <w:rPr>
          <w:rFonts w:cs="Arial"/>
          <w:szCs w:val="24"/>
          <w:lang w:val="ro-RO"/>
        </w:rPr>
        <w:t>, impozitele și obligațiile privind datoriile sunt plătite conform programului și când rezervele sunt finanțate în mod corespunzător. Acordurile financiare includ, de obicei, restricții suplimentare privind plățile către deținătorii de acțiuni.</w:t>
      </w:r>
    </w:p>
    <w:p w14:paraId="0BC9F61D" w14:textId="746B9910" w:rsidR="00B40024" w:rsidRPr="008C7364" w:rsidRDefault="00430138">
      <w:pPr>
        <w:spacing w:line="240" w:lineRule="auto"/>
        <w:rPr>
          <w:rFonts w:cs="Arial"/>
          <w:szCs w:val="24"/>
          <w:lang w:val="ro-RO"/>
        </w:rPr>
      </w:pPr>
      <w:r w:rsidRPr="008C7364">
        <w:rPr>
          <w:rFonts w:cs="Arial"/>
          <w:szCs w:val="24"/>
          <w:lang w:val="ro-RO"/>
        </w:rPr>
        <w:t xml:space="preserve">Concluzia este că </w:t>
      </w:r>
      <w:r w:rsidR="0027014C" w:rsidRPr="008C7364">
        <w:rPr>
          <w:rFonts w:cs="Arial"/>
          <w:szCs w:val="24"/>
          <w:lang w:val="ro-RO"/>
        </w:rPr>
        <w:t>grosul</w:t>
      </w:r>
      <w:r w:rsidRPr="008C7364">
        <w:rPr>
          <w:rFonts w:cs="Arial"/>
          <w:szCs w:val="24"/>
          <w:lang w:val="ro-RO"/>
        </w:rPr>
        <w:t xml:space="preserve"> randamentului pentru acționari</w:t>
      </w:r>
      <w:r w:rsidR="00DF124B" w:rsidRPr="008C7364">
        <w:rPr>
          <w:rFonts w:cs="Arial"/>
          <w:szCs w:val="24"/>
          <w:lang w:val="ro-RO"/>
        </w:rPr>
        <w:t>/</w:t>
      </w:r>
      <w:r w:rsidR="00F13D8C" w:rsidRPr="008C7364">
        <w:rPr>
          <w:rFonts w:cs="Arial"/>
          <w:szCs w:val="24"/>
          <w:lang w:val="ro-RO"/>
        </w:rPr>
        <w:t>asociați</w:t>
      </w:r>
      <w:r w:rsidRPr="008C7364">
        <w:rPr>
          <w:rFonts w:cs="Arial"/>
          <w:szCs w:val="24"/>
          <w:lang w:val="ro-RO"/>
        </w:rPr>
        <w:t xml:space="preserve"> (sub formă de </w:t>
      </w:r>
      <w:r w:rsidRPr="008C7364">
        <w:rPr>
          <w:rFonts w:cs="Arial"/>
          <w:szCs w:val="24"/>
          <w:lang w:val="ro-RO"/>
        </w:rPr>
        <w:lastRenderedPageBreak/>
        <w:t>dividende (#5b)</w:t>
      </w:r>
      <w:r w:rsidR="00B7417A" w:rsidRPr="008C7364">
        <w:rPr>
          <w:rFonts w:cs="Arial"/>
          <w:szCs w:val="24"/>
          <w:lang w:val="ro-RO"/>
        </w:rPr>
        <w:t xml:space="preserve">) </w:t>
      </w:r>
      <w:r w:rsidRPr="008C7364">
        <w:rPr>
          <w:rFonts w:cs="Arial"/>
          <w:szCs w:val="24"/>
          <w:lang w:val="ro-RO"/>
        </w:rPr>
        <w:t xml:space="preserve">va </w:t>
      </w:r>
      <w:r w:rsidR="008D0DEB" w:rsidRPr="008C7364">
        <w:rPr>
          <w:rFonts w:cs="Arial"/>
          <w:szCs w:val="24"/>
          <w:lang w:val="ro-RO"/>
        </w:rPr>
        <w:t>fi</w:t>
      </w:r>
      <w:r w:rsidRPr="008C7364">
        <w:rPr>
          <w:rFonts w:cs="Arial"/>
          <w:szCs w:val="24"/>
          <w:lang w:val="ro-RO"/>
        </w:rPr>
        <w:t xml:space="preserve"> obținut doar în etapele </w:t>
      </w:r>
      <w:r w:rsidR="008D0DEB" w:rsidRPr="008C7364">
        <w:rPr>
          <w:rFonts w:cs="Arial"/>
          <w:szCs w:val="24"/>
          <w:lang w:val="ro-RO"/>
        </w:rPr>
        <w:t xml:space="preserve">ulterioare ale </w:t>
      </w:r>
      <w:r w:rsidRPr="008C7364">
        <w:rPr>
          <w:rFonts w:cs="Arial"/>
          <w:szCs w:val="24"/>
          <w:lang w:val="ro-RO"/>
        </w:rPr>
        <w:t>contractului</w:t>
      </w:r>
      <w:r w:rsidRPr="008C7364">
        <w:rPr>
          <w:rStyle w:val="FootnoteReference"/>
          <w:rFonts w:cs="Arial"/>
          <w:szCs w:val="24"/>
          <w:lang w:val="ro-RO"/>
        </w:rPr>
        <w:footnoteReference w:id="67"/>
      </w:r>
      <w:r w:rsidRPr="008C7364">
        <w:rPr>
          <w:rFonts w:cs="Arial"/>
          <w:szCs w:val="24"/>
          <w:lang w:val="ro-RO"/>
        </w:rPr>
        <w:t xml:space="preserve"> . </w:t>
      </w:r>
    </w:p>
    <w:p w14:paraId="5DF35E65" w14:textId="77777777" w:rsidR="00B40024" w:rsidRPr="008C7364" w:rsidRDefault="00430138" w:rsidP="007A6DE6">
      <w:pPr>
        <w:pStyle w:val="Heading3"/>
        <w:rPr>
          <w:lang w:val="ro-RO"/>
        </w:rPr>
      </w:pPr>
      <w:bookmarkStart w:id="115" w:name="_Toc120214917"/>
      <w:r w:rsidRPr="008C7364">
        <w:rPr>
          <w:lang w:val="ro-RO"/>
        </w:rPr>
        <w:t>6. Predarea-primirea</w:t>
      </w:r>
      <w:bookmarkEnd w:id="115"/>
    </w:p>
    <w:p w14:paraId="5C793ACE" w14:textId="3656AFED" w:rsidR="00B40024" w:rsidRPr="008C7364" w:rsidRDefault="00430138">
      <w:pPr>
        <w:spacing w:line="240" w:lineRule="auto"/>
        <w:rPr>
          <w:rFonts w:cs="Arial"/>
          <w:szCs w:val="24"/>
          <w:lang w:val="ro-RO"/>
        </w:rPr>
      </w:pPr>
      <w:r w:rsidRPr="008C7364">
        <w:rPr>
          <w:rFonts w:cs="Arial"/>
          <w:szCs w:val="24"/>
          <w:lang w:val="ro-RO"/>
        </w:rPr>
        <w:t xml:space="preserve">Cu excepția cazului în care are </w:t>
      </w:r>
      <w:r w:rsidR="006B090D" w:rsidRPr="008C7364">
        <w:rPr>
          <w:rFonts w:cs="Arial"/>
          <w:szCs w:val="24"/>
          <w:lang w:val="ro-RO"/>
        </w:rPr>
        <w:t>loc</w:t>
      </w:r>
      <w:r w:rsidRPr="008C7364">
        <w:rPr>
          <w:rFonts w:cs="Arial"/>
          <w:szCs w:val="24"/>
          <w:lang w:val="ro-RO"/>
        </w:rPr>
        <w:t xml:space="preserve"> un eveniment de reziliere anticipată (</w:t>
      </w:r>
      <w:r w:rsidR="006B090D" w:rsidRPr="008C7364">
        <w:rPr>
          <w:rFonts w:cs="Arial"/>
          <w:szCs w:val="24"/>
          <w:lang w:val="ro-RO"/>
        </w:rPr>
        <w:t xml:space="preserve">adică, </w:t>
      </w:r>
      <w:r w:rsidRPr="008C7364">
        <w:rPr>
          <w:rFonts w:cs="Arial"/>
          <w:szCs w:val="24"/>
          <w:lang w:val="ro-RO"/>
        </w:rPr>
        <w:t xml:space="preserve">contractul </w:t>
      </w:r>
      <w:r w:rsidR="006B090D" w:rsidRPr="008C7364">
        <w:rPr>
          <w:rFonts w:cs="Arial"/>
          <w:szCs w:val="24"/>
          <w:lang w:val="ro-RO"/>
        </w:rPr>
        <w:t xml:space="preserve">este </w:t>
      </w:r>
      <w:r w:rsidRPr="008C7364">
        <w:rPr>
          <w:rFonts w:cs="Arial"/>
          <w:szCs w:val="24"/>
          <w:lang w:val="ro-RO"/>
        </w:rPr>
        <w:t xml:space="preserve">reziliat înainte de expirarea termenului inițial din cauza unei neîndepliniri grave din partea partenerului privat, a unui caz de forță majoră sau a </w:t>
      </w:r>
      <w:r w:rsidR="006B090D" w:rsidRPr="008C7364">
        <w:rPr>
          <w:rFonts w:cs="Arial"/>
          <w:szCs w:val="24"/>
          <w:lang w:val="ro-RO"/>
        </w:rPr>
        <w:t xml:space="preserve">unei </w:t>
      </w:r>
      <w:r w:rsidRPr="008C7364">
        <w:rPr>
          <w:rFonts w:cs="Arial"/>
          <w:szCs w:val="24"/>
          <w:lang w:val="ro-RO"/>
        </w:rPr>
        <w:t xml:space="preserve">decizii unilaterale a </w:t>
      </w:r>
      <w:r w:rsidR="008D0DEB" w:rsidRPr="008C7364">
        <w:rPr>
          <w:rFonts w:cs="Arial"/>
          <w:szCs w:val="24"/>
          <w:lang w:val="ro-RO"/>
        </w:rPr>
        <w:t>autorității contractante</w:t>
      </w:r>
      <w:r w:rsidR="00D217F4" w:rsidRPr="008C7364">
        <w:rPr>
          <w:rFonts w:cs="Arial"/>
          <w:szCs w:val="24"/>
          <w:lang w:val="ro-RO"/>
        </w:rPr>
        <w:t>)</w:t>
      </w:r>
      <w:r w:rsidRPr="008C7364">
        <w:rPr>
          <w:rFonts w:cs="Arial"/>
          <w:szCs w:val="24"/>
          <w:lang w:val="ro-RO"/>
        </w:rPr>
        <w:t xml:space="preserve">, contractul va expira în conformitate cu </w:t>
      </w:r>
      <w:r w:rsidR="0027014C" w:rsidRPr="008C7364">
        <w:rPr>
          <w:rFonts w:cs="Arial"/>
          <w:szCs w:val="24"/>
          <w:lang w:val="ro-RO"/>
        </w:rPr>
        <w:t>clauzele</w:t>
      </w:r>
      <w:r w:rsidRPr="008C7364">
        <w:rPr>
          <w:rFonts w:cs="Arial"/>
          <w:szCs w:val="24"/>
          <w:lang w:val="ro-RO"/>
        </w:rPr>
        <w:t xml:space="preserve"> acestuia.</w:t>
      </w:r>
    </w:p>
    <w:p w14:paraId="31D1E32D" w14:textId="42D3C7FF" w:rsidR="00B40024" w:rsidRPr="008C7364" w:rsidRDefault="00430138">
      <w:pPr>
        <w:spacing w:line="240" w:lineRule="auto"/>
        <w:rPr>
          <w:rFonts w:cs="Arial"/>
          <w:szCs w:val="24"/>
          <w:lang w:val="ro-RO"/>
        </w:rPr>
      </w:pPr>
      <w:r w:rsidRPr="008C7364">
        <w:rPr>
          <w:rFonts w:cs="Arial"/>
          <w:szCs w:val="24"/>
          <w:lang w:val="ro-RO"/>
        </w:rPr>
        <w:t xml:space="preserve">În acel moment, </w:t>
      </w:r>
      <w:r w:rsidR="00D34376" w:rsidRPr="008C7364">
        <w:rPr>
          <w:rFonts w:cs="Arial"/>
          <w:szCs w:val="24"/>
          <w:lang w:val="ro-RO"/>
        </w:rPr>
        <w:t xml:space="preserve">infrastructura </w:t>
      </w:r>
      <w:r w:rsidRPr="008C7364">
        <w:rPr>
          <w:rFonts w:cs="Arial"/>
          <w:szCs w:val="24"/>
          <w:lang w:val="ro-RO"/>
        </w:rPr>
        <w:t xml:space="preserve">va reveni în mâinile </w:t>
      </w:r>
      <w:r w:rsidR="0027014C" w:rsidRPr="008C7364">
        <w:rPr>
          <w:rFonts w:cs="Arial"/>
          <w:szCs w:val="24"/>
          <w:lang w:val="ro-RO"/>
        </w:rPr>
        <w:t>autorității publice</w:t>
      </w:r>
      <w:r w:rsidRPr="008C7364">
        <w:rPr>
          <w:rFonts w:cs="Arial"/>
          <w:szCs w:val="24"/>
          <w:lang w:val="ro-RO"/>
        </w:rPr>
        <w:t xml:space="preserve">, </w:t>
      </w:r>
      <w:r w:rsidR="006B090D" w:rsidRPr="008C7364">
        <w:rPr>
          <w:rFonts w:cs="Arial"/>
          <w:szCs w:val="24"/>
          <w:lang w:val="ro-RO"/>
        </w:rPr>
        <w:t xml:space="preserve">care </w:t>
      </w:r>
      <w:r w:rsidRPr="008C7364">
        <w:rPr>
          <w:rFonts w:cs="Arial"/>
          <w:szCs w:val="24"/>
          <w:lang w:val="ro-RO"/>
        </w:rPr>
        <w:t xml:space="preserve">poate să </w:t>
      </w:r>
      <w:r w:rsidR="006B090D" w:rsidRPr="008C7364">
        <w:rPr>
          <w:rFonts w:cs="Arial"/>
          <w:szCs w:val="24"/>
          <w:lang w:val="ro-RO"/>
        </w:rPr>
        <w:t xml:space="preserve">liciteze din nou </w:t>
      </w:r>
      <w:r w:rsidR="00911EA0" w:rsidRPr="008C7364">
        <w:rPr>
          <w:rFonts w:cs="Arial"/>
          <w:szCs w:val="24"/>
          <w:lang w:val="ro-RO"/>
        </w:rPr>
        <w:t>managementul</w:t>
      </w:r>
      <w:r w:rsidRPr="008C7364">
        <w:rPr>
          <w:rFonts w:cs="Arial"/>
          <w:szCs w:val="24"/>
          <w:lang w:val="ro-RO"/>
        </w:rPr>
        <w:t xml:space="preserve"> activului într-un nou </w:t>
      </w:r>
      <w:r w:rsidR="00D217F4" w:rsidRPr="008C7364">
        <w:rPr>
          <w:rFonts w:cs="Arial"/>
          <w:szCs w:val="24"/>
          <w:lang w:val="ro-RO"/>
        </w:rPr>
        <w:t>contract</w:t>
      </w:r>
      <w:r w:rsidR="00BB335E" w:rsidRPr="008C7364">
        <w:rPr>
          <w:rFonts w:cs="Arial"/>
          <w:szCs w:val="24"/>
          <w:lang w:val="ro-RO"/>
        </w:rPr>
        <w:t xml:space="preserve">, să </w:t>
      </w:r>
      <w:r w:rsidR="0027014C" w:rsidRPr="008C7364">
        <w:rPr>
          <w:rFonts w:cs="Arial"/>
          <w:szCs w:val="24"/>
          <w:lang w:val="ro-RO"/>
        </w:rPr>
        <w:t>încheie acte juridice asupra</w:t>
      </w:r>
      <w:r w:rsidRPr="008C7364">
        <w:rPr>
          <w:rFonts w:cs="Arial"/>
          <w:szCs w:val="24"/>
          <w:lang w:val="ro-RO"/>
        </w:rPr>
        <w:t xml:space="preserve"> O&amp;M</w:t>
      </w:r>
      <w:r w:rsidR="0027014C" w:rsidRPr="008C7364">
        <w:rPr>
          <w:rFonts w:cs="Arial"/>
          <w:szCs w:val="24"/>
          <w:lang w:val="ro-RO"/>
        </w:rPr>
        <w:t>-ul</w:t>
      </w:r>
      <w:r w:rsidRPr="008C7364">
        <w:rPr>
          <w:rFonts w:cs="Arial"/>
          <w:szCs w:val="24"/>
          <w:lang w:val="ro-RO"/>
        </w:rPr>
        <w:t xml:space="preserve"> activului în cadrul unor contracte pe termen mai scurt</w:t>
      </w:r>
      <w:r w:rsidR="0027014C" w:rsidRPr="008C7364">
        <w:rPr>
          <w:rFonts w:cs="Arial"/>
          <w:szCs w:val="24"/>
          <w:lang w:val="ro-RO"/>
        </w:rPr>
        <w:t>, după cum poate la fel de bine opta</w:t>
      </w:r>
      <w:r w:rsidRPr="008C7364">
        <w:rPr>
          <w:rFonts w:cs="Arial"/>
          <w:szCs w:val="24"/>
          <w:lang w:val="ro-RO"/>
        </w:rPr>
        <w:t xml:space="preserve"> să gestioneze </w:t>
      </w:r>
      <w:r w:rsidR="008D0DEB" w:rsidRPr="008C7364">
        <w:rPr>
          <w:rFonts w:cs="Arial"/>
          <w:szCs w:val="24"/>
          <w:lang w:val="ro-RO"/>
        </w:rPr>
        <w:t>e</w:t>
      </w:r>
      <w:r w:rsidR="0027014C" w:rsidRPr="008C7364">
        <w:rPr>
          <w:rFonts w:cs="Arial"/>
          <w:szCs w:val="24"/>
          <w:lang w:val="ro-RO"/>
        </w:rPr>
        <w:t>a</w:t>
      </w:r>
      <w:r w:rsidR="008D0DEB" w:rsidRPr="008C7364">
        <w:rPr>
          <w:rFonts w:cs="Arial"/>
          <w:szCs w:val="24"/>
          <w:lang w:val="ro-RO"/>
        </w:rPr>
        <w:t xml:space="preserve"> îns</w:t>
      </w:r>
      <w:r w:rsidR="0027014C" w:rsidRPr="008C7364">
        <w:rPr>
          <w:rFonts w:cs="Arial"/>
          <w:szCs w:val="24"/>
          <w:lang w:val="ro-RO"/>
        </w:rPr>
        <w:t>ă</w:t>
      </w:r>
      <w:r w:rsidR="008D0DEB" w:rsidRPr="008C7364">
        <w:rPr>
          <w:rFonts w:cs="Arial"/>
          <w:szCs w:val="24"/>
          <w:lang w:val="ro-RO"/>
        </w:rPr>
        <w:t xml:space="preserve">și </w:t>
      </w:r>
      <w:r w:rsidRPr="008C7364">
        <w:rPr>
          <w:rFonts w:cs="Arial"/>
          <w:szCs w:val="24"/>
          <w:lang w:val="ro-RO"/>
        </w:rPr>
        <w:t xml:space="preserve">activul. </w:t>
      </w:r>
    </w:p>
    <w:p w14:paraId="5C05163B" w14:textId="77777777" w:rsidR="00B40024" w:rsidRPr="008C7364" w:rsidRDefault="00562574">
      <w:pPr>
        <w:spacing w:line="240" w:lineRule="auto"/>
        <w:rPr>
          <w:rFonts w:cs="Arial"/>
          <w:szCs w:val="24"/>
          <w:lang w:val="ro-RO"/>
        </w:rPr>
      </w:pPr>
      <w:r w:rsidRPr="008C7364">
        <w:rPr>
          <w:rFonts w:cs="Arial"/>
          <w:szCs w:val="24"/>
          <w:lang w:val="ro-RO"/>
        </w:rPr>
        <w:t xml:space="preserve">Predarea activului în mâinile publicului este, de asemenea, </w:t>
      </w:r>
      <w:r w:rsidR="000F0C3F" w:rsidRPr="008C7364">
        <w:rPr>
          <w:rFonts w:cs="Arial"/>
          <w:szCs w:val="24"/>
          <w:lang w:val="ro-RO"/>
        </w:rPr>
        <w:t>denumită</w:t>
      </w:r>
      <w:r w:rsidRPr="008C7364">
        <w:rPr>
          <w:rFonts w:cs="Arial"/>
          <w:szCs w:val="24"/>
          <w:lang w:val="ro-RO"/>
        </w:rPr>
        <w:t xml:space="preserve"> în mod obișnuit "predare-primire". Este o bună practică să se solicite partenerului privat să predea </w:t>
      </w:r>
      <w:r w:rsidR="00D34376" w:rsidRPr="008C7364">
        <w:rPr>
          <w:rFonts w:cs="Arial"/>
          <w:szCs w:val="24"/>
          <w:lang w:val="ro-RO"/>
        </w:rPr>
        <w:t xml:space="preserve">infrastructura </w:t>
      </w:r>
      <w:r w:rsidRPr="008C7364">
        <w:rPr>
          <w:rFonts w:cs="Arial"/>
          <w:szCs w:val="24"/>
          <w:lang w:val="ro-RO"/>
        </w:rPr>
        <w:t>într-o anumită stare. Pentru a îndeplini aceste cerințe, partenerul privat va trebui să facă anumite investiții înainte de predare-primire. Acest lucru se face de obicei în ultimii ani (1-3 ani) înainte de data de expirare a contractului.</w:t>
      </w:r>
    </w:p>
    <w:p w14:paraId="4A32A9F4" w14:textId="77777777" w:rsidR="007B4519" w:rsidRPr="008C7364" w:rsidRDefault="007B4519" w:rsidP="00F271A3">
      <w:pPr>
        <w:spacing w:line="240" w:lineRule="auto"/>
        <w:rPr>
          <w:rFonts w:cs="Arial"/>
          <w:szCs w:val="24"/>
          <w:lang w:val="ro-RO"/>
        </w:rPr>
      </w:pPr>
    </w:p>
    <w:tbl>
      <w:tblPr>
        <w:tblStyle w:val="TableGrid"/>
        <w:tblW w:w="0" w:type="auto"/>
        <w:shd w:val="clear" w:color="auto" w:fill="D9D9D9" w:themeFill="background1" w:themeFillShade="D9"/>
        <w:tblLook w:val="04A0" w:firstRow="1" w:lastRow="0" w:firstColumn="1" w:lastColumn="0" w:noHBand="0" w:noVBand="1"/>
      </w:tblPr>
      <w:tblGrid>
        <w:gridCol w:w="8777"/>
      </w:tblGrid>
      <w:tr w:rsidR="009D0313" w:rsidRPr="008C7364" w14:paraId="7E3B775C" w14:textId="77777777" w:rsidTr="00E5271B">
        <w:tc>
          <w:tcPr>
            <w:tcW w:w="8777" w:type="dxa"/>
            <w:shd w:val="clear" w:color="auto" w:fill="D9D9D9" w:themeFill="background1" w:themeFillShade="D9"/>
          </w:tcPr>
          <w:p w14:paraId="14AECB49" w14:textId="5DE795DA" w:rsidR="00B40024" w:rsidRPr="008C7364" w:rsidRDefault="00430138">
            <w:pPr>
              <w:pStyle w:val="title-box"/>
              <w:rPr>
                <w:sz w:val="22"/>
                <w:lang w:val="ro-RO"/>
              </w:rPr>
            </w:pPr>
            <w:bookmarkStart w:id="116" w:name="_Toc523148551"/>
            <w:r w:rsidRPr="008C7364">
              <w:rPr>
                <w:lang w:val="ro-RO"/>
              </w:rPr>
              <w:t xml:space="preserve">CASETA </w:t>
            </w:r>
            <w:r w:rsidR="002B0C83" w:rsidRPr="008C7364">
              <w:rPr>
                <w:lang w:val="ro-RO"/>
              </w:rPr>
              <w:t>1.</w:t>
            </w:r>
            <w:r w:rsidR="00BA2332" w:rsidRPr="008C7364">
              <w:rPr>
                <w:lang w:val="ro-RO"/>
              </w:rPr>
              <w:t xml:space="preserve">21: </w:t>
            </w:r>
            <w:r w:rsidR="00127527" w:rsidRPr="008C7364">
              <w:rPr>
                <w:lang w:val="ro-RO"/>
              </w:rPr>
              <w:t>Entitatea</w:t>
            </w:r>
            <w:r w:rsidRPr="008C7364">
              <w:rPr>
                <w:lang w:val="ro-RO"/>
              </w:rPr>
              <w:t xml:space="preserve"> cu destinație specială (</w:t>
            </w:r>
            <w:r w:rsidR="009D6897" w:rsidRPr="008C7364">
              <w:rPr>
                <w:lang w:val="ro-RO"/>
              </w:rPr>
              <w:t>SPV</w:t>
            </w:r>
            <w:r w:rsidRPr="008C7364">
              <w:rPr>
                <w:lang w:val="ro-RO"/>
              </w:rPr>
              <w:t>) ca element comun al PPP-urilor</w:t>
            </w:r>
            <w:bookmarkEnd w:id="116"/>
          </w:p>
          <w:p w14:paraId="10B97A9A" w14:textId="47C261E5" w:rsidR="00B40024" w:rsidRPr="008C7364" w:rsidRDefault="00430138">
            <w:pPr>
              <w:rPr>
                <w:rFonts w:cs="Arial"/>
                <w:sz w:val="22"/>
                <w:szCs w:val="24"/>
                <w:lang w:val="ro-RO"/>
              </w:rPr>
            </w:pPr>
            <w:r w:rsidRPr="008C7364">
              <w:rPr>
                <w:rFonts w:cs="Arial"/>
                <w:sz w:val="22"/>
                <w:szCs w:val="24"/>
                <w:lang w:val="ro-RO"/>
              </w:rPr>
              <w:t xml:space="preserve">Un </w:t>
            </w:r>
            <w:r w:rsidR="009D6897" w:rsidRPr="008C7364">
              <w:rPr>
                <w:rFonts w:cs="Arial"/>
                <w:sz w:val="22"/>
                <w:szCs w:val="24"/>
                <w:lang w:val="ro-RO"/>
              </w:rPr>
              <w:t>SPV</w:t>
            </w:r>
            <w:r w:rsidRPr="008C7364">
              <w:rPr>
                <w:rFonts w:cs="Arial"/>
                <w:sz w:val="22"/>
                <w:szCs w:val="24"/>
                <w:lang w:val="ro-RO"/>
              </w:rPr>
              <w:t xml:space="preserve"> este o societate creată special pentru a încheia contractul PPP respectiv. Ofertantul câștigător (de obicei, un consorțiu de societăți) va constitui </w:t>
            </w:r>
            <w:r w:rsidR="009D6897" w:rsidRPr="008C7364">
              <w:rPr>
                <w:rFonts w:cs="Arial"/>
                <w:sz w:val="22"/>
                <w:szCs w:val="24"/>
                <w:lang w:val="ro-RO"/>
              </w:rPr>
              <w:t>SPV</w:t>
            </w:r>
            <w:r w:rsidRPr="008C7364">
              <w:rPr>
                <w:rFonts w:cs="Arial"/>
                <w:sz w:val="22"/>
                <w:szCs w:val="24"/>
                <w:lang w:val="ro-RO"/>
              </w:rPr>
              <w:t xml:space="preserve">-ul după ce </w:t>
            </w:r>
            <w:r w:rsidR="00BB335E" w:rsidRPr="008C7364">
              <w:rPr>
                <w:rFonts w:cs="Arial"/>
                <w:sz w:val="22"/>
                <w:szCs w:val="24"/>
                <w:lang w:val="ro-RO"/>
              </w:rPr>
              <w:t>i se atribuie contractul</w:t>
            </w:r>
            <w:r w:rsidR="006B090D" w:rsidRPr="008C7364">
              <w:rPr>
                <w:rFonts w:cs="Arial"/>
                <w:sz w:val="22"/>
                <w:szCs w:val="24"/>
                <w:lang w:val="ro-RO"/>
              </w:rPr>
              <w:t xml:space="preserve">, </w:t>
            </w:r>
            <w:r w:rsidR="00BB335E" w:rsidRPr="008C7364">
              <w:rPr>
                <w:rFonts w:cs="Arial"/>
                <w:sz w:val="22"/>
                <w:szCs w:val="24"/>
                <w:lang w:val="ro-RO"/>
              </w:rPr>
              <w:t xml:space="preserve">dar </w:t>
            </w:r>
            <w:r w:rsidRPr="008C7364">
              <w:rPr>
                <w:rFonts w:cs="Arial"/>
                <w:sz w:val="22"/>
                <w:szCs w:val="24"/>
                <w:lang w:val="ro-RO"/>
              </w:rPr>
              <w:t xml:space="preserve">înainte de </w:t>
            </w:r>
            <w:r w:rsidR="00BB335E" w:rsidRPr="008C7364">
              <w:rPr>
                <w:rFonts w:cs="Arial"/>
                <w:sz w:val="22"/>
                <w:szCs w:val="24"/>
                <w:lang w:val="ro-RO"/>
              </w:rPr>
              <w:t>a-l semna</w:t>
            </w:r>
            <w:r w:rsidRPr="008C7364">
              <w:rPr>
                <w:rFonts w:cs="Arial"/>
                <w:sz w:val="22"/>
                <w:szCs w:val="24"/>
                <w:lang w:val="ro-RO"/>
              </w:rPr>
              <w:t xml:space="preserve">. Membrii consorțiului vor subscrie la procentele prestabilite de acțiuni ale societății (conform angajamentelor asumate la depunerea ofertei). </w:t>
            </w:r>
            <w:r w:rsidR="009D6897" w:rsidRPr="008C7364">
              <w:rPr>
                <w:rFonts w:cs="Arial"/>
                <w:sz w:val="22"/>
                <w:szCs w:val="24"/>
                <w:lang w:val="ro-RO"/>
              </w:rPr>
              <w:t>SPV</w:t>
            </w:r>
            <w:r w:rsidRPr="008C7364">
              <w:rPr>
                <w:rFonts w:cs="Arial"/>
                <w:sz w:val="22"/>
                <w:szCs w:val="24"/>
                <w:lang w:val="ro-RO"/>
              </w:rPr>
              <w:t>-ul va fi cel care va semna contractul cu autoritatea contractantă.</w:t>
            </w:r>
          </w:p>
          <w:p w14:paraId="36A11992" w14:textId="77777777" w:rsidR="006B090D" w:rsidRPr="008C7364" w:rsidRDefault="006B090D" w:rsidP="00523DEB">
            <w:pPr>
              <w:rPr>
                <w:rFonts w:cs="Arial"/>
                <w:sz w:val="22"/>
                <w:szCs w:val="24"/>
                <w:lang w:val="ro-RO"/>
              </w:rPr>
            </w:pPr>
          </w:p>
          <w:p w14:paraId="5D5ED5A5" w14:textId="340FE99B" w:rsidR="00B40024" w:rsidRPr="008C7364" w:rsidRDefault="00430138">
            <w:pPr>
              <w:rPr>
                <w:rFonts w:cs="Arial"/>
                <w:sz w:val="22"/>
                <w:szCs w:val="24"/>
                <w:lang w:val="ro-RO"/>
              </w:rPr>
            </w:pPr>
            <w:r w:rsidRPr="008C7364">
              <w:rPr>
                <w:rFonts w:cs="Arial"/>
                <w:sz w:val="22"/>
                <w:szCs w:val="24"/>
                <w:lang w:val="ro-RO"/>
              </w:rPr>
              <w:t xml:space="preserve">În unele țări, nu este obligatoriu ca un consorțiu să creeze un </w:t>
            </w:r>
            <w:r w:rsidR="009D6897" w:rsidRPr="008C7364">
              <w:rPr>
                <w:rFonts w:cs="Arial"/>
                <w:sz w:val="22"/>
                <w:szCs w:val="24"/>
                <w:lang w:val="ro-RO"/>
              </w:rPr>
              <w:t>SPV</w:t>
            </w:r>
            <w:r w:rsidRPr="008C7364">
              <w:rPr>
                <w:rFonts w:cs="Arial"/>
                <w:sz w:val="22"/>
                <w:szCs w:val="24"/>
                <w:lang w:val="ro-RO"/>
              </w:rPr>
              <w:t xml:space="preserve"> pentru a încheia contractul</w:t>
            </w:r>
            <w:r w:rsidR="00BB335E" w:rsidRPr="008C7364">
              <w:rPr>
                <w:rFonts w:cs="Arial"/>
                <w:sz w:val="22"/>
                <w:szCs w:val="24"/>
                <w:lang w:val="ro-RO"/>
              </w:rPr>
              <w:t xml:space="preserve">. Cu toate acestea, </w:t>
            </w:r>
            <w:r w:rsidRPr="008C7364">
              <w:rPr>
                <w:rFonts w:cs="Arial"/>
                <w:sz w:val="22"/>
                <w:szCs w:val="24"/>
                <w:lang w:val="ro-RO"/>
              </w:rPr>
              <w:t xml:space="preserve">prezentul </w:t>
            </w:r>
            <w:r w:rsidR="006B090D" w:rsidRPr="008C7364">
              <w:rPr>
                <w:rFonts w:cs="Arial"/>
                <w:sz w:val="22"/>
                <w:szCs w:val="24"/>
                <w:lang w:val="ro-RO"/>
              </w:rPr>
              <w:t xml:space="preserve">Ghid PPP </w:t>
            </w:r>
            <w:r w:rsidRPr="008C7364">
              <w:rPr>
                <w:rFonts w:cs="Arial"/>
                <w:sz w:val="22"/>
                <w:szCs w:val="24"/>
                <w:lang w:val="ro-RO"/>
              </w:rPr>
              <w:t>consideră că este o bună practică să se procedeze astfel.</w:t>
            </w:r>
          </w:p>
          <w:p w14:paraId="1A371274" w14:textId="77777777" w:rsidR="006B090D" w:rsidRPr="008C7364" w:rsidRDefault="006B090D" w:rsidP="00523DEB">
            <w:pPr>
              <w:rPr>
                <w:rFonts w:cs="Arial"/>
                <w:sz w:val="22"/>
                <w:szCs w:val="24"/>
                <w:lang w:val="ro-RO"/>
              </w:rPr>
            </w:pPr>
          </w:p>
          <w:p w14:paraId="4DCBBB1D" w14:textId="45E2B86C" w:rsidR="00B40024" w:rsidRPr="008C7364" w:rsidRDefault="00430138">
            <w:pPr>
              <w:rPr>
                <w:rFonts w:cs="Arial"/>
                <w:sz w:val="22"/>
                <w:szCs w:val="24"/>
                <w:lang w:val="ro-RO"/>
              </w:rPr>
            </w:pPr>
            <w:r w:rsidRPr="008C7364">
              <w:rPr>
                <w:rFonts w:cs="Arial"/>
                <w:sz w:val="22"/>
                <w:szCs w:val="24"/>
                <w:lang w:val="ro-RO"/>
              </w:rPr>
              <w:t xml:space="preserve">Crearea unui </w:t>
            </w:r>
            <w:r w:rsidR="009D6897" w:rsidRPr="008C7364">
              <w:rPr>
                <w:rFonts w:cs="Arial"/>
                <w:sz w:val="22"/>
                <w:szCs w:val="24"/>
                <w:lang w:val="ro-RO"/>
              </w:rPr>
              <w:t>SPV</w:t>
            </w:r>
            <w:r w:rsidRPr="008C7364">
              <w:rPr>
                <w:rFonts w:cs="Arial"/>
                <w:sz w:val="22"/>
                <w:szCs w:val="24"/>
                <w:lang w:val="ro-RO"/>
              </w:rPr>
              <w:t xml:space="preserve"> aduce următoarele beneficii pentru părți</w:t>
            </w:r>
            <w:r w:rsidR="006B090D" w:rsidRPr="008C7364">
              <w:rPr>
                <w:rFonts w:cs="Arial"/>
                <w:sz w:val="22"/>
                <w:szCs w:val="24"/>
                <w:lang w:val="ro-RO"/>
              </w:rPr>
              <w:t>:</w:t>
            </w:r>
          </w:p>
          <w:p w14:paraId="1BD6329C" w14:textId="77777777" w:rsidR="006B090D" w:rsidRPr="008C7364" w:rsidRDefault="006B090D" w:rsidP="00523DEB">
            <w:pPr>
              <w:rPr>
                <w:rFonts w:cs="Arial"/>
                <w:sz w:val="22"/>
                <w:szCs w:val="24"/>
                <w:lang w:val="ro-RO"/>
              </w:rPr>
            </w:pPr>
          </w:p>
          <w:p w14:paraId="036053CE" w14:textId="4A0C2742" w:rsidR="00B40024" w:rsidRPr="008C7364" w:rsidRDefault="00430138">
            <w:pPr>
              <w:pStyle w:val="ListParagraph"/>
              <w:numPr>
                <w:ilvl w:val="0"/>
                <w:numId w:val="15"/>
              </w:numPr>
              <w:rPr>
                <w:rFonts w:cs="Arial"/>
                <w:sz w:val="22"/>
                <w:szCs w:val="24"/>
                <w:lang w:val="ro-RO"/>
              </w:rPr>
            </w:pPr>
            <w:r w:rsidRPr="008C7364">
              <w:rPr>
                <w:rFonts w:cs="Arial"/>
                <w:sz w:val="22"/>
                <w:szCs w:val="24"/>
                <w:lang w:val="ro-RO"/>
              </w:rPr>
              <w:t xml:space="preserve">Un </w:t>
            </w:r>
            <w:r w:rsidR="009D6897" w:rsidRPr="008C7364">
              <w:rPr>
                <w:rFonts w:cs="Arial"/>
                <w:sz w:val="22"/>
                <w:szCs w:val="24"/>
                <w:lang w:val="ro-RO"/>
              </w:rPr>
              <w:t>SPV</w:t>
            </w:r>
            <w:r w:rsidRPr="008C7364">
              <w:rPr>
                <w:rFonts w:cs="Arial"/>
                <w:sz w:val="22"/>
                <w:szCs w:val="24"/>
                <w:lang w:val="ro-RO"/>
              </w:rPr>
              <w:t xml:space="preserve"> este o cerință obișnuită a creditorilor pentru a oferi finanțare prin tehnici de finanțare de proiect, deoarece permite un control mai bun al riscurilor de credit. Tehnicile de finanțare a proiectelor permit investitorilor de capital să își limiteze expunerea la risc și oferă un efect de levier ridicat fără a fi nevoie ca investitorii să ofere (în general) garanții corporative. În plus, finanțarea este considerată în mod obișnuit ca fiind "în afara bilanțului" din perspectiva deținerii de către investitorii de capitaluri proprii (a se vedea "Introducere în finanțarea de proiecte" în </w:t>
            </w:r>
            <w:r w:rsidR="003174B7" w:rsidRPr="008C7364">
              <w:rPr>
                <w:rFonts w:cs="Arial"/>
                <w:sz w:val="22"/>
                <w:szCs w:val="24"/>
                <w:lang w:val="ro-RO"/>
              </w:rPr>
              <w:t>anexa</w:t>
            </w:r>
            <w:r w:rsidRPr="008C7364">
              <w:rPr>
                <w:rFonts w:cs="Arial"/>
                <w:sz w:val="22"/>
                <w:szCs w:val="24"/>
                <w:lang w:val="ro-RO"/>
              </w:rPr>
              <w:t xml:space="preserve"> A).</w:t>
            </w:r>
          </w:p>
          <w:p w14:paraId="217BC41B" w14:textId="1E973F85" w:rsidR="00B40024" w:rsidRPr="008C7364" w:rsidRDefault="00430138">
            <w:pPr>
              <w:pStyle w:val="ListParagraph"/>
              <w:numPr>
                <w:ilvl w:val="0"/>
                <w:numId w:val="15"/>
              </w:numPr>
              <w:rPr>
                <w:rFonts w:cs="Arial"/>
                <w:sz w:val="22"/>
                <w:szCs w:val="24"/>
                <w:lang w:val="ro-RO"/>
              </w:rPr>
            </w:pPr>
            <w:r w:rsidRPr="008C7364">
              <w:rPr>
                <w:rFonts w:cs="Arial"/>
                <w:sz w:val="22"/>
                <w:szCs w:val="24"/>
                <w:lang w:val="ro-RO"/>
              </w:rPr>
              <w:t xml:space="preserve">Partea publică beneficiază, de </w:t>
            </w:r>
            <w:r w:rsidR="009B316E" w:rsidRPr="008C7364">
              <w:rPr>
                <w:rFonts w:cs="Arial"/>
                <w:sz w:val="22"/>
                <w:szCs w:val="24"/>
                <w:lang w:val="ro-RO"/>
              </w:rPr>
              <w:t xml:space="preserve">asemenea, </w:t>
            </w:r>
            <w:r w:rsidRPr="008C7364">
              <w:rPr>
                <w:rFonts w:cs="Arial"/>
                <w:sz w:val="22"/>
                <w:szCs w:val="24"/>
                <w:lang w:val="ro-RO"/>
              </w:rPr>
              <w:t xml:space="preserve">de existența unui </w:t>
            </w:r>
            <w:r w:rsidR="009D6897" w:rsidRPr="008C7364">
              <w:rPr>
                <w:rFonts w:cs="Arial"/>
                <w:sz w:val="22"/>
                <w:szCs w:val="24"/>
                <w:lang w:val="ro-RO"/>
              </w:rPr>
              <w:t>SPV</w:t>
            </w:r>
            <w:r w:rsidRPr="008C7364">
              <w:rPr>
                <w:rFonts w:cs="Arial"/>
                <w:sz w:val="22"/>
                <w:szCs w:val="24"/>
                <w:lang w:val="ro-RO"/>
              </w:rPr>
              <w:t>, deoarece aceasta înseamnă că partenerul părții publice va fi dedicat doar contractului PPP specific</w:t>
            </w:r>
            <w:r w:rsidR="009B316E" w:rsidRPr="008C7364">
              <w:rPr>
                <w:rFonts w:cs="Arial"/>
                <w:sz w:val="22"/>
                <w:szCs w:val="24"/>
                <w:lang w:val="ro-RO"/>
              </w:rPr>
              <w:t xml:space="preserve">. </w:t>
            </w:r>
            <w:r w:rsidRPr="008C7364">
              <w:rPr>
                <w:rFonts w:cs="Arial"/>
                <w:sz w:val="22"/>
                <w:szCs w:val="24"/>
                <w:lang w:val="ro-RO"/>
              </w:rPr>
              <w:t xml:space="preserve">Este obișnuit ca atât partea publică (prin </w:t>
            </w:r>
            <w:r w:rsidR="009B316E" w:rsidRPr="008C7364">
              <w:rPr>
                <w:rFonts w:cs="Arial"/>
                <w:sz w:val="22"/>
                <w:szCs w:val="24"/>
                <w:lang w:val="ro-RO"/>
              </w:rPr>
              <w:t xml:space="preserve">cererea de oferte </w:t>
            </w:r>
            <w:r w:rsidRPr="008C7364">
              <w:rPr>
                <w:rFonts w:cs="Arial"/>
                <w:sz w:val="22"/>
                <w:szCs w:val="24"/>
                <w:lang w:val="ro-RO"/>
              </w:rPr>
              <w:t xml:space="preserve">și prin </w:t>
            </w:r>
            <w:r w:rsidRPr="008C7364">
              <w:rPr>
                <w:rFonts w:cs="Arial"/>
                <w:sz w:val="22"/>
                <w:szCs w:val="24"/>
                <w:lang w:val="ro-RO"/>
              </w:rPr>
              <w:lastRenderedPageBreak/>
              <w:t xml:space="preserve">contract), cât și creditorii să interzică </w:t>
            </w:r>
            <w:r w:rsidR="009D6897" w:rsidRPr="008C7364">
              <w:rPr>
                <w:rFonts w:cs="Arial"/>
                <w:sz w:val="22"/>
                <w:szCs w:val="24"/>
                <w:lang w:val="ro-RO"/>
              </w:rPr>
              <w:t>SPV</w:t>
            </w:r>
            <w:r w:rsidRPr="008C7364">
              <w:rPr>
                <w:rFonts w:cs="Arial"/>
                <w:sz w:val="22"/>
                <w:szCs w:val="24"/>
                <w:lang w:val="ro-RO"/>
              </w:rPr>
              <w:t xml:space="preserve">-ului </w:t>
            </w:r>
            <w:r w:rsidR="006B090D" w:rsidRPr="008C7364">
              <w:rPr>
                <w:rFonts w:cs="Arial"/>
                <w:sz w:val="22"/>
                <w:szCs w:val="24"/>
                <w:lang w:val="ro-RO"/>
              </w:rPr>
              <w:t xml:space="preserve">să </w:t>
            </w:r>
            <w:r w:rsidRPr="008C7364">
              <w:rPr>
                <w:rFonts w:cs="Arial"/>
                <w:sz w:val="22"/>
                <w:szCs w:val="24"/>
                <w:lang w:val="ro-RO"/>
              </w:rPr>
              <w:t xml:space="preserve">dezvolte alte proiecte, astfel încât singurul său obiect de activitate să fie livrarea lucrărilor și serviciilor din PPP. </w:t>
            </w:r>
          </w:p>
          <w:p w14:paraId="241EF11D" w14:textId="77777777" w:rsidR="009D0313" w:rsidRPr="008C7364" w:rsidRDefault="009D0313" w:rsidP="00523DEB">
            <w:pPr>
              <w:rPr>
                <w:rFonts w:cs="Arial"/>
                <w:sz w:val="28"/>
                <w:szCs w:val="24"/>
                <w:lang w:val="ro-RO"/>
              </w:rPr>
            </w:pPr>
          </w:p>
          <w:p w14:paraId="5214ACF1" w14:textId="7E7402CD" w:rsidR="00B40024" w:rsidRPr="008C7364" w:rsidRDefault="00430138">
            <w:pPr>
              <w:rPr>
                <w:rFonts w:cs="Arial"/>
                <w:szCs w:val="24"/>
                <w:lang w:val="ro-RO"/>
              </w:rPr>
            </w:pPr>
            <w:r w:rsidRPr="008C7364">
              <w:rPr>
                <w:rFonts w:cs="Arial"/>
                <w:sz w:val="22"/>
                <w:szCs w:val="24"/>
                <w:lang w:val="ro-RO"/>
              </w:rPr>
              <w:t xml:space="preserve">Din acest ultim motiv, nu este neobișnuit ca cererea de ofertă să impună crearea unui </w:t>
            </w:r>
            <w:r w:rsidR="009D6897" w:rsidRPr="008C7364">
              <w:rPr>
                <w:rFonts w:cs="Arial"/>
                <w:sz w:val="22"/>
                <w:szCs w:val="24"/>
                <w:lang w:val="ro-RO"/>
              </w:rPr>
              <w:t>SPV</w:t>
            </w:r>
            <w:r w:rsidRPr="008C7364">
              <w:rPr>
                <w:rFonts w:cs="Arial"/>
                <w:sz w:val="22"/>
                <w:szCs w:val="24"/>
                <w:lang w:val="ro-RO"/>
              </w:rPr>
              <w:t>. Deși această cerință nu este universală</w:t>
            </w:r>
            <w:r w:rsidR="009B316E" w:rsidRPr="008C7364">
              <w:rPr>
                <w:rFonts w:cs="Arial"/>
                <w:sz w:val="22"/>
                <w:szCs w:val="24"/>
                <w:lang w:val="ro-RO"/>
              </w:rPr>
              <w:t xml:space="preserve">, </w:t>
            </w:r>
            <w:r w:rsidR="002262D0" w:rsidRPr="008C7364">
              <w:rPr>
                <w:rFonts w:cs="Arial"/>
                <w:sz w:val="22"/>
                <w:szCs w:val="24"/>
                <w:lang w:val="ro-RO"/>
              </w:rPr>
              <w:t xml:space="preserve">este considerată de prezentul </w:t>
            </w:r>
            <w:r w:rsidR="006B090D" w:rsidRPr="008C7364">
              <w:rPr>
                <w:rFonts w:cs="Arial"/>
                <w:sz w:val="22"/>
                <w:szCs w:val="24"/>
                <w:lang w:val="ro-RO"/>
              </w:rPr>
              <w:t xml:space="preserve">Ghid PPP ca fiind o </w:t>
            </w:r>
            <w:r w:rsidRPr="008C7364">
              <w:rPr>
                <w:rFonts w:cs="Arial"/>
                <w:sz w:val="22"/>
                <w:szCs w:val="24"/>
                <w:lang w:val="ro-RO"/>
              </w:rPr>
              <w:t xml:space="preserve">bună practică, cu excepția </w:t>
            </w:r>
            <w:r w:rsidR="009B316E" w:rsidRPr="008C7364">
              <w:rPr>
                <w:rFonts w:cs="Arial"/>
                <w:sz w:val="22"/>
                <w:szCs w:val="24"/>
                <w:lang w:val="ro-RO"/>
              </w:rPr>
              <w:t xml:space="preserve">cazului în care există </w:t>
            </w:r>
            <w:r w:rsidRPr="008C7364">
              <w:rPr>
                <w:rFonts w:cs="Arial"/>
                <w:sz w:val="22"/>
                <w:szCs w:val="24"/>
                <w:lang w:val="ro-RO"/>
              </w:rPr>
              <w:t xml:space="preserve">motive concrete </w:t>
            </w:r>
            <w:r w:rsidR="009B316E" w:rsidRPr="008C7364">
              <w:rPr>
                <w:rFonts w:cs="Arial"/>
                <w:sz w:val="22"/>
                <w:szCs w:val="24"/>
                <w:lang w:val="ro-RO"/>
              </w:rPr>
              <w:t xml:space="preserve">pentru a </w:t>
            </w:r>
            <w:r w:rsidRPr="008C7364">
              <w:rPr>
                <w:rFonts w:cs="Arial"/>
                <w:sz w:val="22"/>
                <w:szCs w:val="24"/>
                <w:lang w:val="ro-RO"/>
              </w:rPr>
              <w:t xml:space="preserve">nu proceda astfel. </w:t>
            </w:r>
            <w:r w:rsidR="006B090D" w:rsidRPr="008C7364">
              <w:rPr>
                <w:rFonts w:cs="Arial"/>
                <w:sz w:val="22"/>
                <w:szCs w:val="24"/>
                <w:lang w:val="ro-RO"/>
              </w:rPr>
              <w:t xml:space="preserve">Acesta </w:t>
            </w:r>
            <w:r w:rsidR="009B316E" w:rsidRPr="008C7364">
              <w:rPr>
                <w:rFonts w:cs="Arial"/>
                <w:sz w:val="22"/>
                <w:szCs w:val="24"/>
                <w:lang w:val="ro-RO"/>
              </w:rPr>
              <w:t xml:space="preserve">poate fi cazul </w:t>
            </w:r>
            <w:r w:rsidRPr="008C7364">
              <w:rPr>
                <w:rFonts w:cs="Arial"/>
                <w:sz w:val="22"/>
                <w:szCs w:val="24"/>
                <w:lang w:val="ro-RO"/>
              </w:rPr>
              <w:t xml:space="preserve">proiectelor mici care nu necesită tehnici de finanțare de proiect (pentru a nu impune costuri de tranzacție inutile proiectului PPP) sau atunci când societatea care semnează contractul este o societate existentă (deținută de stat) care va fi transformată în </w:t>
            </w:r>
            <w:r w:rsidR="00AE59E3" w:rsidRPr="008C7364">
              <w:rPr>
                <w:rFonts w:cs="Arial"/>
                <w:i/>
                <w:szCs w:val="24"/>
                <w:lang w:val="ro-RO" w:eastAsia="en-US"/>
              </w:rPr>
              <w:t xml:space="preserve">întreprindere mixtă </w:t>
            </w:r>
            <w:r w:rsidRPr="008C7364">
              <w:rPr>
                <w:rFonts w:cs="Arial"/>
                <w:sz w:val="22"/>
                <w:szCs w:val="24"/>
                <w:lang w:val="ro-RO"/>
              </w:rPr>
              <w:t xml:space="preserve">prin intermediul structurii de </w:t>
            </w:r>
            <w:r w:rsidR="009B316E" w:rsidRPr="008C7364">
              <w:rPr>
                <w:rFonts w:cs="Arial"/>
                <w:sz w:val="22"/>
                <w:szCs w:val="24"/>
                <w:lang w:val="ro-RO"/>
              </w:rPr>
              <w:t xml:space="preserve">asociere în participațiune </w:t>
            </w:r>
            <w:r w:rsidRPr="008C7364">
              <w:rPr>
                <w:rFonts w:cs="Arial"/>
                <w:sz w:val="22"/>
                <w:szCs w:val="24"/>
                <w:lang w:val="ro-RO"/>
              </w:rPr>
              <w:t xml:space="preserve">PPP. </w:t>
            </w:r>
          </w:p>
        </w:tc>
      </w:tr>
    </w:tbl>
    <w:p w14:paraId="4A5EEE25" w14:textId="77777777" w:rsidR="009C1781" w:rsidRPr="008C7364" w:rsidRDefault="009C1781" w:rsidP="00BC3DCB">
      <w:pPr>
        <w:spacing w:line="240" w:lineRule="auto"/>
        <w:rPr>
          <w:rFonts w:cs="Arial"/>
          <w:lang w:val="ro-RO"/>
        </w:rPr>
      </w:pPr>
    </w:p>
    <w:p w14:paraId="36E2E6AC" w14:textId="0737EB6B" w:rsidR="00B40024" w:rsidRPr="008C7364" w:rsidRDefault="00430138" w:rsidP="008C7364">
      <w:pPr>
        <w:pStyle w:val="Heading2"/>
        <w:rPr>
          <w:lang w:val="ro-RO"/>
        </w:rPr>
      </w:pPr>
      <w:bookmarkStart w:id="117" w:name="_Toc120214918"/>
      <w:r w:rsidRPr="008C7364">
        <w:rPr>
          <w:lang w:val="ro-RO"/>
        </w:rPr>
        <w:t xml:space="preserve">6.2. Structura contractului PPP (în amonte) și </w:t>
      </w:r>
      <w:r w:rsidR="00AA46A6" w:rsidRPr="008C7364">
        <w:rPr>
          <w:lang w:val="ro-RO"/>
        </w:rPr>
        <w:t>prezentarea</w:t>
      </w:r>
      <w:r w:rsidR="000E1B9B" w:rsidRPr="008C7364">
        <w:rPr>
          <w:lang w:val="ro-RO"/>
        </w:rPr>
        <w:t xml:space="preserve"> </w:t>
      </w:r>
      <w:r w:rsidRPr="008C7364">
        <w:rPr>
          <w:lang w:val="ro-RO"/>
        </w:rPr>
        <w:t>mecanismul de plată</w:t>
      </w:r>
      <w:bookmarkEnd w:id="117"/>
    </w:p>
    <w:p w14:paraId="39B8172C" w14:textId="0CE076C5" w:rsidR="00B40024" w:rsidRPr="008C7364" w:rsidRDefault="00430138">
      <w:pPr>
        <w:spacing w:line="240" w:lineRule="auto"/>
        <w:rPr>
          <w:rFonts w:cs="Arial"/>
          <w:lang w:val="ro-RO"/>
        </w:rPr>
      </w:pPr>
      <w:r w:rsidRPr="008C7364">
        <w:rPr>
          <w:rFonts w:cs="Arial"/>
          <w:lang w:val="ro-RO"/>
        </w:rPr>
        <w:t xml:space="preserve">Structura contractului PPP (în amonte) este </w:t>
      </w:r>
      <w:r w:rsidR="00AA46A6" w:rsidRPr="008C7364">
        <w:rPr>
          <w:rFonts w:cs="Arial"/>
          <w:lang w:val="ro-RO"/>
        </w:rPr>
        <w:t>stabilită</w:t>
      </w:r>
      <w:r w:rsidRPr="008C7364">
        <w:rPr>
          <w:rFonts w:cs="Arial"/>
          <w:lang w:val="ro-RO"/>
        </w:rPr>
        <w:t xml:space="preserve"> de autoritatea publică. </w:t>
      </w:r>
    </w:p>
    <w:p w14:paraId="665DBFC9" w14:textId="439C6CE8" w:rsidR="00B40024" w:rsidRPr="008C7364" w:rsidRDefault="00430138">
      <w:pPr>
        <w:spacing w:line="240" w:lineRule="auto"/>
        <w:rPr>
          <w:rFonts w:cs="Arial"/>
          <w:lang w:val="ro-RO"/>
        </w:rPr>
      </w:pPr>
      <w:r w:rsidRPr="008C7364">
        <w:rPr>
          <w:rFonts w:cs="Arial"/>
          <w:lang w:val="ro-RO"/>
        </w:rPr>
        <w:t xml:space="preserve">După cum </w:t>
      </w:r>
      <w:r w:rsidR="00AA46A6" w:rsidRPr="008C7364">
        <w:rPr>
          <w:rFonts w:cs="Arial"/>
          <w:lang w:val="ro-RO"/>
        </w:rPr>
        <w:t xml:space="preserve">am explicat în detaliu </w:t>
      </w:r>
      <w:r w:rsidRPr="008C7364">
        <w:rPr>
          <w:rFonts w:cs="Arial"/>
          <w:lang w:val="ro-RO"/>
        </w:rPr>
        <w:t xml:space="preserve">în </w:t>
      </w:r>
      <w:r w:rsidR="00BB335E" w:rsidRPr="008C7364">
        <w:rPr>
          <w:rFonts w:cs="Arial"/>
          <w:lang w:val="ro-RO"/>
        </w:rPr>
        <w:t xml:space="preserve">capitolul </w:t>
      </w:r>
      <w:r w:rsidR="00D75559" w:rsidRPr="008C7364">
        <w:rPr>
          <w:rFonts w:cs="Arial"/>
          <w:lang w:val="ro-RO"/>
        </w:rPr>
        <w:t>5</w:t>
      </w:r>
      <w:r w:rsidRPr="008C7364">
        <w:rPr>
          <w:rFonts w:cs="Arial"/>
          <w:lang w:val="ro-RO"/>
        </w:rPr>
        <w:t xml:space="preserve">, structurarea contractului </w:t>
      </w:r>
      <w:r w:rsidR="00AA46A6" w:rsidRPr="008C7364">
        <w:rPr>
          <w:rFonts w:cs="Arial"/>
          <w:lang w:val="ro-RO"/>
        </w:rPr>
        <w:t xml:space="preserve">implică </w:t>
      </w:r>
      <w:r w:rsidRPr="008C7364">
        <w:rPr>
          <w:rFonts w:cs="Arial"/>
          <w:lang w:val="ro-RO"/>
        </w:rPr>
        <w:t>o serie de aspecte</w:t>
      </w:r>
      <w:r w:rsidR="00BB335E" w:rsidRPr="008C7364">
        <w:rPr>
          <w:rFonts w:cs="Arial"/>
          <w:lang w:val="ro-RO"/>
        </w:rPr>
        <w:t xml:space="preserve">: </w:t>
      </w:r>
      <w:r w:rsidR="00AA46A6" w:rsidRPr="008C7364">
        <w:rPr>
          <w:rFonts w:cs="Arial"/>
          <w:lang w:val="ro-RO"/>
        </w:rPr>
        <w:t xml:space="preserve">obiectul </w:t>
      </w:r>
      <w:r w:rsidRPr="008C7364">
        <w:rPr>
          <w:rFonts w:cs="Arial"/>
          <w:lang w:val="ro-RO"/>
        </w:rPr>
        <w:t>și</w:t>
      </w:r>
      <w:r w:rsidR="00AA46A6" w:rsidRPr="008C7364">
        <w:rPr>
          <w:rFonts w:cs="Arial"/>
          <w:lang w:val="ro-RO"/>
        </w:rPr>
        <w:t xml:space="preserve"> răspunderea</w:t>
      </w:r>
      <w:r w:rsidRPr="008C7364">
        <w:rPr>
          <w:rFonts w:cs="Arial"/>
          <w:lang w:val="ro-RO"/>
        </w:rPr>
        <w:t xml:space="preserve">, structura financiară </w:t>
      </w:r>
      <w:r w:rsidR="00BB335E" w:rsidRPr="008C7364">
        <w:rPr>
          <w:rFonts w:cs="Arial"/>
          <w:lang w:val="ro-RO"/>
        </w:rPr>
        <w:t xml:space="preserve">și </w:t>
      </w:r>
      <w:r w:rsidRPr="008C7364">
        <w:rPr>
          <w:rFonts w:cs="Arial"/>
          <w:lang w:val="ro-RO"/>
        </w:rPr>
        <w:t xml:space="preserve">structura </w:t>
      </w:r>
      <w:r w:rsidR="00AA46A6" w:rsidRPr="008C7364">
        <w:rPr>
          <w:rFonts w:cs="Arial"/>
          <w:lang w:val="ro-RO"/>
        </w:rPr>
        <w:t>riscului</w:t>
      </w:r>
      <w:r w:rsidRPr="008C7364">
        <w:rPr>
          <w:rFonts w:cs="Arial"/>
          <w:lang w:val="ro-RO"/>
        </w:rPr>
        <w:t xml:space="preserve">. </w:t>
      </w:r>
      <w:r w:rsidR="000E1B9B" w:rsidRPr="008C7364">
        <w:rPr>
          <w:rFonts w:cs="Arial"/>
          <w:lang w:val="ro-RO"/>
        </w:rPr>
        <w:t xml:space="preserve">Aceasta </w:t>
      </w:r>
      <w:r w:rsidR="00752222" w:rsidRPr="008C7364">
        <w:rPr>
          <w:rFonts w:cs="Arial"/>
          <w:lang w:val="ro-RO"/>
        </w:rPr>
        <w:t xml:space="preserve">definește </w:t>
      </w:r>
      <w:r w:rsidR="000E1B9B" w:rsidRPr="008C7364">
        <w:rPr>
          <w:rFonts w:cs="Arial"/>
          <w:lang w:val="ro-RO"/>
        </w:rPr>
        <w:t xml:space="preserve">termenii comerciali ai contractului, în mod </w:t>
      </w:r>
      <w:r w:rsidR="00AA46A6" w:rsidRPr="008C7364">
        <w:rPr>
          <w:rFonts w:cs="Arial"/>
          <w:lang w:val="ro-RO"/>
        </w:rPr>
        <w:t xml:space="preserve">special </w:t>
      </w:r>
      <w:r w:rsidR="000E1B9B" w:rsidRPr="008C7364">
        <w:rPr>
          <w:rFonts w:cs="Arial"/>
          <w:lang w:val="ro-RO"/>
        </w:rPr>
        <w:t>termenii financiari sau</w:t>
      </w:r>
      <w:r w:rsidR="00AA46A6" w:rsidRPr="008C7364">
        <w:rPr>
          <w:rFonts w:cs="Arial"/>
          <w:lang w:val="ro-RO"/>
        </w:rPr>
        <w:t xml:space="preserve"> </w:t>
      </w:r>
      <w:r w:rsidR="000E1B9B" w:rsidRPr="008C7364">
        <w:rPr>
          <w:rFonts w:cs="Arial"/>
          <w:lang w:val="ro-RO"/>
        </w:rPr>
        <w:t xml:space="preserve">"structura financiară a contractului PPP" (modul în care va fi plătit partenerul privat) și termenii de alocare a riscurilor sau "structura </w:t>
      </w:r>
      <w:r w:rsidR="00AA46A6" w:rsidRPr="008C7364">
        <w:rPr>
          <w:rFonts w:cs="Arial"/>
          <w:lang w:val="ro-RO"/>
        </w:rPr>
        <w:t xml:space="preserve">riscului </w:t>
      </w:r>
      <w:r w:rsidR="000E1B9B" w:rsidRPr="008C7364">
        <w:rPr>
          <w:rFonts w:cs="Arial"/>
          <w:lang w:val="ro-RO"/>
        </w:rPr>
        <w:t xml:space="preserve">contractului PPP" (modul în care riscurile sunt alocate fiecărei părți </w:t>
      </w:r>
      <w:r w:rsidR="00AA46A6" w:rsidRPr="008C7364">
        <w:rPr>
          <w:rFonts w:cs="Arial"/>
          <w:lang w:val="ro-RO"/>
        </w:rPr>
        <w:t>din</w:t>
      </w:r>
      <w:r w:rsidR="000E1B9B" w:rsidRPr="008C7364">
        <w:rPr>
          <w:rFonts w:cs="Arial"/>
          <w:lang w:val="ro-RO"/>
        </w:rPr>
        <w:t xml:space="preserve"> contract). </w:t>
      </w:r>
      <w:r w:rsidR="0061703A" w:rsidRPr="008C7364">
        <w:rPr>
          <w:rFonts w:cs="Arial"/>
          <w:lang w:val="ro-RO"/>
        </w:rPr>
        <w:t xml:space="preserve">În cazul proiectelor </w:t>
      </w:r>
      <w:r w:rsidR="00CE4FA7" w:rsidRPr="008C7364">
        <w:rPr>
          <w:rFonts w:cs="Arial"/>
          <w:lang w:val="ro-RO"/>
        </w:rPr>
        <w:t>de tipul “</w:t>
      </w:r>
      <w:r w:rsidR="00971E3C" w:rsidRPr="008C7364">
        <w:rPr>
          <w:rFonts w:cs="Arial"/>
          <w:i/>
          <w:iCs/>
          <w:lang w:val="ro-RO"/>
        </w:rPr>
        <w:t>autoritatea</w:t>
      </w:r>
      <w:r w:rsidR="00C268EC" w:rsidRPr="008C7364">
        <w:rPr>
          <w:rFonts w:cs="Arial"/>
          <w:i/>
          <w:iCs/>
          <w:lang w:val="ro-RO"/>
        </w:rPr>
        <w:t xml:space="preserve"> publică-</w:t>
      </w:r>
      <w:r w:rsidR="003D2847" w:rsidRPr="008C7364">
        <w:rPr>
          <w:rFonts w:cs="Arial"/>
          <w:i/>
          <w:iCs/>
          <w:lang w:val="ro-RO"/>
        </w:rPr>
        <w:t>plătește</w:t>
      </w:r>
      <w:r w:rsidR="00CE4FA7" w:rsidRPr="008C7364">
        <w:rPr>
          <w:rFonts w:cs="Arial"/>
          <w:i/>
          <w:iCs/>
          <w:lang w:val="ro-RO"/>
        </w:rPr>
        <w:t>”</w:t>
      </w:r>
      <w:r w:rsidR="003D2847" w:rsidRPr="008C7364">
        <w:rPr>
          <w:rFonts w:cs="Arial"/>
          <w:lang w:val="ro-RO"/>
        </w:rPr>
        <w:t xml:space="preserve">, </w:t>
      </w:r>
      <w:r w:rsidR="000E1B9B" w:rsidRPr="008C7364">
        <w:rPr>
          <w:rFonts w:cs="Arial"/>
          <w:lang w:val="ro-RO"/>
        </w:rPr>
        <w:t>mecanismul de plată se află în centrul structurii financiare și de risc</w:t>
      </w:r>
      <w:r w:rsidR="00CE4FA7" w:rsidRPr="008C7364">
        <w:rPr>
          <w:rFonts w:cs="Arial"/>
          <w:lang w:val="ro-RO"/>
        </w:rPr>
        <w:t>. Noțiunea mecanismului de plată este introdusă în prezenta secțiune.</w:t>
      </w:r>
    </w:p>
    <w:p w14:paraId="359362D4" w14:textId="313F35DE" w:rsidR="00B40024" w:rsidRPr="008C7364" w:rsidRDefault="00430138">
      <w:pPr>
        <w:spacing w:line="240" w:lineRule="auto"/>
        <w:rPr>
          <w:rFonts w:cs="Arial"/>
          <w:lang w:val="ro-RO"/>
        </w:rPr>
      </w:pPr>
      <w:r w:rsidRPr="008C7364">
        <w:rPr>
          <w:rFonts w:cs="Arial"/>
          <w:lang w:val="ro-RO"/>
        </w:rPr>
        <w:t xml:space="preserve">Structura financiară compensează partenerul privat pentru investiția </w:t>
      </w:r>
      <w:r w:rsidR="00752222" w:rsidRPr="008C7364">
        <w:rPr>
          <w:rFonts w:cs="Arial"/>
          <w:lang w:val="ro-RO"/>
        </w:rPr>
        <w:t xml:space="preserve">sa </w:t>
      </w:r>
      <w:r w:rsidRPr="008C7364">
        <w:rPr>
          <w:rFonts w:cs="Arial"/>
          <w:lang w:val="ro-RO"/>
        </w:rPr>
        <w:t xml:space="preserve">și pentru costurile curente. În cazul </w:t>
      </w:r>
      <w:r w:rsidR="00665334" w:rsidRPr="008C7364">
        <w:rPr>
          <w:rFonts w:cs="Arial"/>
          <w:lang w:val="ro-RO"/>
        </w:rPr>
        <w:t xml:space="preserve">PPP-urilor </w:t>
      </w:r>
      <w:r w:rsidR="00CE4FA7" w:rsidRPr="008C7364">
        <w:rPr>
          <w:rFonts w:cs="Arial"/>
          <w:lang w:val="ro-RO"/>
        </w:rPr>
        <w:t>de tipul “</w:t>
      </w:r>
      <w:r w:rsidR="00971E3C" w:rsidRPr="008C7364">
        <w:rPr>
          <w:rFonts w:cs="Arial"/>
          <w:i/>
          <w:iCs/>
          <w:lang w:val="ro-RO"/>
        </w:rPr>
        <w:t>autoritatea</w:t>
      </w:r>
      <w:r w:rsidR="00B27AB5" w:rsidRPr="008C7364">
        <w:rPr>
          <w:rFonts w:cs="Arial"/>
          <w:i/>
          <w:iCs/>
          <w:lang w:val="ro-RO"/>
        </w:rPr>
        <w:t xml:space="preserve"> </w:t>
      </w:r>
      <w:r w:rsidR="00971E3C" w:rsidRPr="008C7364">
        <w:rPr>
          <w:rFonts w:cs="Arial"/>
          <w:i/>
          <w:iCs/>
          <w:lang w:val="ro-RO"/>
        </w:rPr>
        <w:t>publică-</w:t>
      </w:r>
      <w:r w:rsidR="003D2847" w:rsidRPr="008C7364">
        <w:rPr>
          <w:rFonts w:cs="Arial"/>
          <w:i/>
          <w:iCs/>
          <w:lang w:val="ro-RO"/>
        </w:rPr>
        <w:t>plătește</w:t>
      </w:r>
      <w:r w:rsidR="00CE4FA7" w:rsidRPr="008C7364">
        <w:rPr>
          <w:rFonts w:cs="Arial"/>
          <w:i/>
          <w:iCs/>
          <w:lang w:val="ro-RO"/>
        </w:rPr>
        <w:t>”</w:t>
      </w:r>
      <w:r w:rsidRPr="008C7364">
        <w:rPr>
          <w:rFonts w:cs="Arial"/>
          <w:lang w:val="ro-RO"/>
        </w:rPr>
        <w:t xml:space="preserve">, majoritatea veniturilor ar trebui </w:t>
      </w:r>
      <w:r w:rsidR="00CE4FA7" w:rsidRPr="008C7364">
        <w:rPr>
          <w:rFonts w:cs="Arial"/>
          <w:lang w:val="ro-RO"/>
        </w:rPr>
        <w:t>să depindă</w:t>
      </w:r>
      <w:r w:rsidR="00ED5A4E" w:rsidRPr="008C7364">
        <w:rPr>
          <w:rFonts w:cs="Arial"/>
          <w:lang w:val="ro-RO"/>
        </w:rPr>
        <w:t xml:space="preserve"> de</w:t>
      </w:r>
      <w:r w:rsidR="00CE4FA7" w:rsidRPr="008C7364">
        <w:rPr>
          <w:rFonts w:cs="Arial"/>
          <w:lang w:val="ro-RO"/>
        </w:rPr>
        <w:t xml:space="preserve"> </w:t>
      </w:r>
      <w:r w:rsidRPr="008C7364">
        <w:rPr>
          <w:rFonts w:cs="Arial"/>
          <w:lang w:val="ro-RO"/>
        </w:rPr>
        <w:t xml:space="preserve">performanță, iar </w:t>
      </w:r>
      <w:r w:rsidR="00752222" w:rsidRPr="008C7364">
        <w:rPr>
          <w:rFonts w:cs="Arial"/>
          <w:lang w:val="ro-RO"/>
        </w:rPr>
        <w:t xml:space="preserve">mijloacele </w:t>
      </w:r>
      <w:r w:rsidRPr="008C7364">
        <w:rPr>
          <w:rFonts w:cs="Arial"/>
          <w:lang w:val="ro-RO"/>
        </w:rPr>
        <w:t xml:space="preserve">de compensare a partenerului privat sunt în </w:t>
      </w:r>
      <w:r w:rsidR="00CE4FA7" w:rsidRPr="008C7364">
        <w:rPr>
          <w:rFonts w:cs="Arial"/>
          <w:lang w:val="ro-RO"/>
        </w:rPr>
        <w:t xml:space="preserve">mod normal </w:t>
      </w:r>
      <w:r w:rsidRPr="008C7364">
        <w:rPr>
          <w:rFonts w:cs="Arial"/>
          <w:lang w:val="ro-RO"/>
        </w:rPr>
        <w:t>denumite mecanisme de plată.</w:t>
      </w:r>
    </w:p>
    <w:p w14:paraId="72432C90" w14:textId="61025525" w:rsidR="00B40024" w:rsidRPr="008C7364" w:rsidRDefault="00430138">
      <w:pPr>
        <w:spacing w:line="240" w:lineRule="auto"/>
        <w:rPr>
          <w:rFonts w:cs="Arial"/>
          <w:lang w:val="ro-RO"/>
        </w:rPr>
      </w:pPr>
      <w:r w:rsidRPr="008C7364">
        <w:rPr>
          <w:rFonts w:cs="Arial"/>
          <w:lang w:val="ro-RO"/>
        </w:rPr>
        <w:t xml:space="preserve">Mecanismul de plată reprezintă principala sursă de venit </w:t>
      </w:r>
      <w:r w:rsidR="00752222" w:rsidRPr="008C7364">
        <w:rPr>
          <w:rFonts w:cs="Arial"/>
          <w:lang w:val="ro-RO"/>
        </w:rPr>
        <w:t xml:space="preserve">pentru </w:t>
      </w:r>
      <w:r w:rsidRPr="008C7364">
        <w:rPr>
          <w:rFonts w:cs="Arial"/>
          <w:lang w:val="ro-RO"/>
        </w:rPr>
        <w:t xml:space="preserve">partenerul privat pentru lucrările și serviciile pe care </w:t>
      </w:r>
      <w:r w:rsidR="00CE4FA7" w:rsidRPr="008C7364">
        <w:rPr>
          <w:rFonts w:cs="Arial"/>
          <w:lang w:val="ro-RO"/>
        </w:rPr>
        <w:t xml:space="preserve">acesta </w:t>
      </w:r>
      <w:r w:rsidRPr="008C7364">
        <w:rPr>
          <w:rFonts w:cs="Arial"/>
          <w:lang w:val="ro-RO"/>
        </w:rPr>
        <w:t xml:space="preserve">le </w:t>
      </w:r>
      <w:r w:rsidR="00CE4FA7" w:rsidRPr="008C7364">
        <w:rPr>
          <w:rFonts w:cs="Arial"/>
          <w:lang w:val="ro-RO"/>
        </w:rPr>
        <w:t>execută</w:t>
      </w:r>
      <w:r w:rsidRPr="008C7364">
        <w:rPr>
          <w:rFonts w:cs="Arial"/>
          <w:lang w:val="ro-RO"/>
        </w:rPr>
        <w:t xml:space="preserve"> (proiectare, construcție și alte lucrări de dezvoltare</w:t>
      </w:r>
      <w:r w:rsidR="007B4519" w:rsidRPr="008C7364">
        <w:rPr>
          <w:rFonts w:cs="Arial"/>
          <w:lang w:val="ro-RO"/>
        </w:rPr>
        <w:t>)</w:t>
      </w:r>
      <w:r w:rsidRPr="008C7364">
        <w:rPr>
          <w:rFonts w:cs="Arial"/>
          <w:lang w:val="ro-RO"/>
        </w:rPr>
        <w:t xml:space="preserve">, </w:t>
      </w:r>
      <w:r w:rsidR="00911EA0" w:rsidRPr="008C7364">
        <w:rPr>
          <w:rFonts w:cs="Arial"/>
          <w:lang w:val="ro-RO"/>
        </w:rPr>
        <w:t>managementul</w:t>
      </w:r>
      <w:r w:rsidRPr="008C7364">
        <w:rPr>
          <w:rFonts w:cs="Arial"/>
          <w:lang w:val="ro-RO"/>
        </w:rPr>
        <w:t xml:space="preserve"> </w:t>
      </w:r>
      <w:r w:rsidR="00303A52" w:rsidRPr="008C7364">
        <w:rPr>
          <w:rFonts w:cs="Arial"/>
          <w:lang w:val="ro-RO"/>
        </w:rPr>
        <w:t xml:space="preserve">ciclului de viață </w:t>
      </w:r>
      <w:r w:rsidRPr="008C7364">
        <w:rPr>
          <w:rFonts w:cs="Arial"/>
          <w:lang w:val="ro-RO"/>
        </w:rPr>
        <w:t>(</w:t>
      </w:r>
      <w:r w:rsidR="00CE4FA7" w:rsidRPr="008C7364">
        <w:rPr>
          <w:rFonts w:cs="Arial"/>
          <w:lang w:val="ro-RO"/>
        </w:rPr>
        <w:t>mentenanță semnificativă</w:t>
      </w:r>
      <w:r w:rsidRPr="008C7364">
        <w:rPr>
          <w:rFonts w:cs="Arial"/>
          <w:lang w:val="ro-RO"/>
        </w:rPr>
        <w:t xml:space="preserve">), </w:t>
      </w:r>
      <w:r w:rsidR="00CE4FA7" w:rsidRPr="008C7364">
        <w:rPr>
          <w:rFonts w:cs="Arial"/>
          <w:lang w:val="ro-RO"/>
        </w:rPr>
        <w:t xml:space="preserve">operare </w:t>
      </w:r>
      <w:r w:rsidRPr="008C7364">
        <w:rPr>
          <w:rFonts w:cs="Arial"/>
          <w:lang w:val="ro-RO"/>
        </w:rPr>
        <w:t xml:space="preserve">și </w:t>
      </w:r>
      <w:r w:rsidR="00CE4FA7" w:rsidRPr="008C7364">
        <w:rPr>
          <w:rFonts w:cs="Arial"/>
          <w:lang w:val="ro-RO"/>
        </w:rPr>
        <w:t>mentenanță</w:t>
      </w:r>
      <w:r w:rsidRPr="008C7364">
        <w:rPr>
          <w:rFonts w:cs="Arial"/>
          <w:lang w:val="ro-RO"/>
        </w:rPr>
        <w:t xml:space="preserve"> curentă). Alte </w:t>
      </w:r>
      <w:r w:rsidR="00CE4FA7" w:rsidRPr="008C7364">
        <w:rPr>
          <w:rFonts w:cs="Arial"/>
          <w:lang w:val="ro-RO"/>
        </w:rPr>
        <w:t xml:space="preserve">potențiale venituri </w:t>
      </w:r>
      <w:r w:rsidRPr="008C7364">
        <w:rPr>
          <w:rFonts w:cs="Arial"/>
          <w:lang w:val="ro-RO"/>
        </w:rPr>
        <w:t xml:space="preserve">pot </w:t>
      </w:r>
      <w:r w:rsidR="00CE4FA7" w:rsidRPr="008C7364">
        <w:rPr>
          <w:rFonts w:cs="Arial"/>
          <w:lang w:val="ro-RO"/>
        </w:rPr>
        <w:t>lua</w:t>
      </w:r>
      <w:r w:rsidRPr="008C7364">
        <w:rPr>
          <w:rFonts w:cs="Arial"/>
          <w:lang w:val="ro-RO"/>
        </w:rPr>
        <w:t xml:space="preserve"> form</w:t>
      </w:r>
      <w:r w:rsidR="00CE4FA7" w:rsidRPr="008C7364">
        <w:rPr>
          <w:rFonts w:cs="Arial"/>
          <w:lang w:val="ro-RO"/>
        </w:rPr>
        <w:t>a unor</w:t>
      </w:r>
      <w:r w:rsidRPr="008C7364">
        <w:rPr>
          <w:rFonts w:cs="Arial"/>
          <w:lang w:val="ro-RO"/>
        </w:rPr>
        <w:t xml:space="preserve"> plăți directe sau </w:t>
      </w:r>
      <w:r w:rsidR="00CE4FA7" w:rsidRPr="008C7364">
        <w:rPr>
          <w:rFonts w:cs="Arial"/>
          <w:lang w:val="ro-RO"/>
        </w:rPr>
        <w:t>granturi</w:t>
      </w:r>
      <w:r w:rsidRPr="008C7364">
        <w:rPr>
          <w:rFonts w:cs="Arial"/>
          <w:lang w:val="ro-RO"/>
        </w:rPr>
        <w:t xml:space="preserve"> pentru lucrările de construcție, </w:t>
      </w:r>
      <w:r w:rsidR="00CE4FA7" w:rsidRPr="008C7364">
        <w:rPr>
          <w:rFonts w:cs="Arial"/>
          <w:lang w:val="ro-RO"/>
        </w:rPr>
        <w:t xml:space="preserve">granturi </w:t>
      </w:r>
      <w:r w:rsidRPr="008C7364">
        <w:rPr>
          <w:rFonts w:cs="Arial"/>
          <w:lang w:val="ro-RO"/>
        </w:rPr>
        <w:t>de funcționare sau subvenții</w:t>
      </w:r>
      <w:r w:rsidR="006A3B43" w:rsidRPr="008C7364">
        <w:rPr>
          <w:rFonts w:cs="Arial"/>
          <w:lang w:val="ro-RO"/>
        </w:rPr>
        <w:t>,</w:t>
      </w:r>
      <w:r w:rsidRPr="008C7364">
        <w:rPr>
          <w:rFonts w:cs="Arial"/>
          <w:lang w:val="ro-RO"/>
        </w:rPr>
        <w:t xml:space="preserve"> dreptul de a colecta ta</w:t>
      </w:r>
      <w:r w:rsidR="007C6760" w:rsidRPr="008C7364">
        <w:rPr>
          <w:rFonts w:cs="Arial"/>
          <w:lang w:val="ro-RO"/>
        </w:rPr>
        <w:t>rife</w:t>
      </w:r>
      <w:r w:rsidRPr="008C7364">
        <w:rPr>
          <w:rFonts w:cs="Arial"/>
          <w:lang w:val="ro-RO"/>
        </w:rPr>
        <w:t xml:space="preserve"> de la utilizatori sau venituri din </w:t>
      </w:r>
      <w:r w:rsidR="00CE4FA7" w:rsidRPr="008C7364">
        <w:rPr>
          <w:rFonts w:cs="Arial"/>
          <w:lang w:val="ro-RO"/>
        </w:rPr>
        <w:t xml:space="preserve">operarea </w:t>
      </w:r>
      <w:r w:rsidRPr="008C7364">
        <w:rPr>
          <w:rFonts w:cs="Arial"/>
          <w:lang w:val="ro-RO"/>
        </w:rPr>
        <w:t>unor a</w:t>
      </w:r>
      <w:r w:rsidR="00CE4FA7" w:rsidRPr="008C7364">
        <w:rPr>
          <w:rFonts w:cs="Arial"/>
          <w:lang w:val="ro-RO"/>
        </w:rPr>
        <w:t xml:space="preserve">ctivități </w:t>
      </w:r>
      <w:r w:rsidRPr="008C7364">
        <w:rPr>
          <w:rFonts w:cs="Arial"/>
          <w:lang w:val="ro-RO"/>
        </w:rPr>
        <w:t>colaterale (</w:t>
      </w:r>
      <w:r w:rsidR="006A3B43" w:rsidRPr="008C7364">
        <w:rPr>
          <w:rFonts w:cs="Arial"/>
          <w:lang w:val="ro-RO"/>
        </w:rPr>
        <w:t xml:space="preserve">de exemplu, </w:t>
      </w:r>
      <w:r w:rsidRPr="008C7364">
        <w:rPr>
          <w:rFonts w:cs="Arial"/>
          <w:lang w:val="ro-RO"/>
        </w:rPr>
        <w:t xml:space="preserve">hoteluri, benzinării </w:t>
      </w:r>
      <w:r w:rsidR="006A3B43" w:rsidRPr="008C7364">
        <w:rPr>
          <w:rFonts w:cs="Arial"/>
          <w:lang w:val="ro-RO"/>
        </w:rPr>
        <w:t>și așa mai departe</w:t>
      </w:r>
      <w:r w:rsidRPr="008C7364">
        <w:rPr>
          <w:rFonts w:cs="Arial"/>
          <w:lang w:val="ro-RO"/>
        </w:rPr>
        <w:t>).</w:t>
      </w:r>
    </w:p>
    <w:p w14:paraId="16119071" w14:textId="5EB6850F" w:rsidR="00B40024" w:rsidRPr="008C7364" w:rsidRDefault="00971E4B">
      <w:pPr>
        <w:spacing w:line="240" w:lineRule="auto"/>
        <w:rPr>
          <w:rFonts w:cs="Arial"/>
          <w:lang w:val="ro-RO"/>
        </w:rPr>
      </w:pPr>
      <w:r w:rsidRPr="008C7364">
        <w:rPr>
          <w:rFonts w:cs="Arial"/>
          <w:lang w:val="ro-RO"/>
        </w:rPr>
        <w:t>De asemenea, dreptul de a percepe ta</w:t>
      </w:r>
      <w:r w:rsidR="007C6760" w:rsidRPr="008C7364">
        <w:rPr>
          <w:rFonts w:cs="Arial"/>
          <w:lang w:val="ro-RO"/>
        </w:rPr>
        <w:t>rife</w:t>
      </w:r>
      <w:r w:rsidRPr="008C7364">
        <w:rPr>
          <w:rFonts w:cs="Arial"/>
          <w:lang w:val="ro-RO"/>
        </w:rPr>
        <w:t xml:space="preserve"> de la utilizatori în cadrul </w:t>
      </w:r>
      <w:r w:rsidR="008A3490" w:rsidRPr="008C7364">
        <w:rPr>
          <w:rFonts w:cs="Arial"/>
          <w:lang w:val="ro-RO"/>
        </w:rPr>
        <w:t>PPP-urilor de tip</w:t>
      </w:r>
      <w:r w:rsidR="004942A3" w:rsidRPr="008C7364">
        <w:rPr>
          <w:rFonts w:cs="Arial"/>
          <w:lang w:val="ro-RO"/>
        </w:rPr>
        <w:t>ul</w:t>
      </w:r>
      <w:r w:rsidR="008A3490" w:rsidRPr="008C7364">
        <w:rPr>
          <w:rFonts w:cs="Arial"/>
          <w:lang w:val="ro-RO"/>
        </w:rPr>
        <w:t xml:space="preserve"> "</w:t>
      </w:r>
      <w:r w:rsidR="00B57D32" w:rsidRPr="008C7364">
        <w:rPr>
          <w:rFonts w:cs="Arial"/>
          <w:i/>
          <w:iCs/>
          <w:lang w:val="ro-RO"/>
        </w:rPr>
        <w:t>utilizatorul</w:t>
      </w:r>
      <w:r w:rsidR="004942A3" w:rsidRPr="008C7364">
        <w:rPr>
          <w:rFonts w:cs="Arial"/>
          <w:i/>
          <w:iCs/>
          <w:lang w:val="ro-RO"/>
        </w:rPr>
        <w:t>-</w:t>
      </w:r>
      <w:r w:rsidR="00B57D32" w:rsidRPr="008C7364">
        <w:rPr>
          <w:rFonts w:cs="Arial"/>
          <w:i/>
          <w:iCs/>
          <w:lang w:val="ro-RO"/>
        </w:rPr>
        <w:t>plătește</w:t>
      </w:r>
      <w:r w:rsidR="00B57D32" w:rsidRPr="008C7364">
        <w:rPr>
          <w:rFonts w:cs="Arial"/>
          <w:lang w:val="ro-RO"/>
        </w:rPr>
        <w:t>" este</w:t>
      </w:r>
      <w:r w:rsidRPr="008C7364">
        <w:rPr>
          <w:rFonts w:cs="Arial"/>
          <w:lang w:val="ro-RO"/>
        </w:rPr>
        <w:t xml:space="preserve"> </w:t>
      </w:r>
      <w:r w:rsidR="007C6760" w:rsidRPr="008C7364">
        <w:rPr>
          <w:rFonts w:cs="Arial"/>
          <w:lang w:val="ro-RO"/>
        </w:rPr>
        <w:t>considerat</w:t>
      </w:r>
      <w:r w:rsidRPr="008C7364">
        <w:rPr>
          <w:rFonts w:cs="Arial"/>
          <w:lang w:val="ro-RO"/>
        </w:rPr>
        <w:t xml:space="preserve"> uneori o formă de </w:t>
      </w:r>
      <w:r w:rsidR="00291EFF" w:rsidRPr="008C7364">
        <w:rPr>
          <w:rFonts w:cs="Arial"/>
          <w:lang w:val="ro-RO"/>
        </w:rPr>
        <w:t xml:space="preserve">mecanism de </w:t>
      </w:r>
      <w:r w:rsidRPr="008C7364">
        <w:rPr>
          <w:rFonts w:cs="Arial"/>
          <w:lang w:val="ro-RO"/>
        </w:rPr>
        <w:t>plată</w:t>
      </w:r>
      <w:r w:rsidR="00291EFF" w:rsidRPr="008C7364">
        <w:rPr>
          <w:rStyle w:val="FootnoteReference"/>
          <w:rFonts w:cs="Arial"/>
          <w:lang w:val="ro-RO"/>
        </w:rPr>
        <w:footnoteReference w:id="68"/>
      </w:r>
      <w:r w:rsidR="00291EFF" w:rsidRPr="008C7364">
        <w:rPr>
          <w:rFonts w:cs="Arial"/>
          <w:lang w:val="ro-RO"/>
        </w:rPr>
        <w:t xml:space="preserve">. Cu toate acestea, prezentul </w:t>
      </w:r>
      <w:r w:rsidR="006A3B43" w:rsidRPr="008C7364">
        <w:rPr>
          <w:rFonts w:cs="Arial"/>
          <w:lang w:val="ro-RO"/>
        </w:rPr>
        <w:t xml:space="preserve">Ghid PPP </w:t>
      </w:r>
      <w:r w:rsidRPr="008C7364">
        <w:rPr>
          <w:rFonts w:cs="Arial"/>
          <w:lang w:val="ro-RO"/>
        </w:rPr>
        <w:t xml:space="preserve">consideră că este mai corect să se utilizeze termenul de mecanism de plată numai în contextul </w:t>
      </w:r>
      <w:r w:rsidR="008A3490" w:rsidRPr="008C7364">
        <w:rPr>
          <w:rFonts w:cs="Arial"/>
          <w:lang w:val="ro-RO"/>
        </w:rPr>
        <w:t xml:space="preserve">PPP-urilor </w:t>
      </w:r>
      <w:r w:rsidRPr="008C7364">
        <w:rPr>
          <w:rFonts w:cs="Arial"/>
          <w:lang w:val="ro-RO"/>
        </w:rPr>
        <w:t>de tipul “</w:t>
      </w:r>
      <w:r w:rsidR="00916980" w:rsidRPr="008C7364">
        <w:rPr>
          <w:rFonts w:cs="Arial"/>
          <w:i/>
          <w:iCs/>
          <w:lang w:val="ro-RO"/>
        </w:rPr>
        <w:t>autoritatea publică</w:t>
      </w:r>
      <w:r w:rsidR="004942A3" w:rsidRPr="008C7364">
        <w:rPr>
          <w:rFonts w:cs="Arial"/>
          <w:i/>
          <w:iCs/>
          <w:lang w:val="ro-RO"/>
        </w:rPr>
        <w:t>-</w:t>
      </w:r>
      <w:r w:rsidRPr="008C7364">
        <w:rPr>
          <w:rFonts w:cs="Arial"/>
          <w:i/>
          <w:iCs/>
          <w:lang w:val="ro-RO"/>
        </w:rPr>
        <w:t>plătește</w:t>
      </w:r>
      <w:r w:rsidRPr="008C7364">
        <w:rPr>
          <w:rFonts w:cs="Arial"/>
          <w:lang w:val="ro-RO"/>
        </w:rPr>
        <w:t xml:space="preserve">” sau al </w:t>
      </w:r>
      <w:r w:rsidR="008A3490" w:rsidRPr="008C7364">
        <w:rPr>
          <w:rFonts w:cs="Arial"/>
          <w:lang w:val="ro-RO"/>
        </w:rPr>
        <w:t>PPP-urilo</w:t>
      </w:r>
      <w:r w:rsidRPr="008C7364">
        <w:rPr>
          <w:rFonts w:cs="Arial"/>
          <w:lang w:val="ro-RO"/>
        </w:rPr>
        <w:t>r de tipul „</w:t>
      </w:r>
      <w:r w:rsidRPr="008C7364">
        <w:rPr>
          <w:rFonts w:cs="Arial"/>
          <w:i/>
          <w:iCs/>
          <w:lang w:val="ro-RO"/>
        </w:rPr>
        <w:t>utilizatorul</w:t>
      </w:r>
      <w:r w:rsidR="004942A3" w:rsidRPr="008C7364">
        <w:rPr>
          <w:rFonts w:cs="Arial"/>
          <w:i/>
          <w:iCs/>
          <w:lang w:val="ro-RO"/>
        </w:rPr>
        <w:t>-</w:t>
      </w:r>
      <w:r w:rsidRPr="008C7364">
        <w:rPr>
          <w:rFonts w:cs="Arial"/>
          <w:i/>
          <w:iCs/>
          <w:lang w:val="ro-RO"/>
        </w:rPr>
        <w:t>plătește</w:t>
      </w:r>
      <w:r w:rsidRPr="008C7364">
        <w:rPr>
          <w:rFonts w:cs="Arial"/>
          <w:lang w:val="ro-RO"/>
        </w:rPr>
        <w:t>”</w:t>
      </w:r>
      <w:r w:rsidR="00B57D32" w:rsidRPr="008C7364">
        <w:rPr>
          <w:rFonts w:cs="Arial"/>
          <w:lang w:val="ro-RO"/>
        </w:rPr>
        <w:t xml:space="preserve">, în care există o </w:t>
      </w:r>
      <w:r w:rsidRPr="008C7364">
        <w:rPr>
          <w:rFonts w:cs="Arial"/>
          <w:lang w:val="ro-RO"/>
        </w:rPr>
        <w:t xml:space="preserve">componentă </w:t>
      </w:r>
      <w:r w:rsidR="00752222" w:rsidRPr="008C7364">
        <w:rPr>
          <w:rFonts w:cs="Arial"/>
          <w:lang w:val="ro-RO"/>
        </w:rPr>
        <w:t xml:space="preserve">clară </w:t>
      </w:r>
      <w:r w:rsidRPr="008C7364">
        <w:rPr>
          <w:rFonts w:cs="Arial"/>
          <w:lang w:val="ro-RO"/>
        </w:rPr>
        <w:t>de plăți publice.</w:t>
      </w:r>
    </w:p>
    <w:p w14:paraId="3ADF09E8" w14:textId="1B1B75FB" w:rsidR="00B40024" w:rsidRPr="008C7364" w:rsidRDefault="00430138">
      <w:pPr>
        <w:spacing w:line="240" w:lineRule="auto"/>
        <w:rPr>
          <w:rFonts w:cs="Arial"/>
          <w:lang w:val="ro-RO"/>
        </w:rPr>
      </w:pPr>
      <w:r w:rsidRPr="008C7364">
        <w:rPr>
          <w:rFonts w:cs="Arial"/>
          <w:lang w:val="ro-RO"/>
        </w:rPr>
        <w:t xml:space="preserve">Într-un </w:t>
      </w:r>
      <w:r w:rsidR="00665334" w:rsidRPr="008C7364">
        <w:rPr>
          <w:rFonts w:cs="Arial"/>
          <w:lang w:val="ro-RO"/>
        </w:rPr>
        <w:t xml:space="preserve">PPP </w:t>
      </w:r>
      <w:r w:rsidR="00971E4B" w:rsidRPr="008C7364">
        <w:rPr>
          <w:rFonts w:cs="Arial"/>
          <w:lang w:val="ro-RO"/>
        </w:rPr>
        <w:t>de tipul</w:t>
      </w:r>
      <w:r w:rsidR="00665334" w:rsidRPr="008C7364">
        <w:rPr>
          <w:rFonts w:cs="Arial"/>
          <w:lang w:val="ro-RO"/>
        </w:rPr>
        <w:t xml:space="preserve"> </w:t>
      </w:r>
      <w:r w:rsidR="00971E4B" w:rsidRPr="008C7364">
        <w:rPr>
          <w:rFonts w:cs="Arial"/>
          <w:lang w:val="ro-RO"/>
        </w:rPr>
        <w:t>“</w:t>
      </w:r>
      <w:r w:rsidR="00916980" w:rsidRPr="008C7364">
        <w:rPr>
          <w:rFonts w:cs="Arial"/>
          <w:i/>
          <w:iCs/>
          <w:lang w:val="ro-RO"/>
        </w:rPr>
        <w:t>autoritatea publică</w:t>
      </w:r>
      <w:r w:rsidR="004942A3" w:rsidRPr="008C7364">
        <w:rPr>
          <w:rFonts w:cs="Arial"/>
          <w:i/>
          <w:iCs/>
          <w:lang w:val="ro-RO"/>
        </w:rPr>
        <w:t>-</w:t>
      </w:r>
      <w:r w:rsidR="003D2847" w:rsidRPr="008C7364">
        <w:rPr>
          <w:rFonts w:cs="Arial"/>
          <w:i/>
          <w:iCs/>
          <w:lang w:val="ro-RO"/>
        </w:rPr>
        <w:t>plătește</w:t>
      </w:r>
      <w:r w:rsidR="00971E4B" w:rsidRPr="008C7364">
        <w:rPr>
          <w:rFonts w:cs="Arial"/>
          <w:lang w:val="ro-RO"/>
        </w:rPr>
        <w:t>”</w:t>
      </w:r>
      <w:r w:rsidR="003D2847" w:rsidRPr="008C7364">
        <w:rPr>
          <w:rFonts w:cs="Arial"/>
          <w:lang w:val="ro-RO"/>
        </w:rPr>
        <w:t xml:space="preserve">, conceperea </w:t>
      </w:r>
      <w:r w:rsidRPr="008C7364">
        <w:rPr>
          <w:rFonts w:cs="Arial"/>
          <w:lang w:val="ro-RO"/>
        </w:rPr>
        <w:t xml:space="preserve">mecanismului de </w:t>
      </w:r>
      <w:r w:rsidRPr="008C7364">
        <w:rPr>
          <w:rFonts w:cs="Arial"/>
          <w:lang w:val="ro-RO"/>
        </w:rPr>
        <w:lastRenderedPageBreak/>
        <w:t>plată este esențială din mai multe</w:t>
      </w:r>
      <w:r w:rsidR="00971E4B" w:rsidRPr="008C7364">
        <w:rPr>
          <w:rFonts w:cs="Arial"/>
          <w:lang w:val="ro-RO"/>
        </w:rPr>
        <w:t xml:space="preserve"> considerente</w:t>
      </w:r>
      <w:r w:rsidR="00BB335E" w:rsidRPr="008C7364">
        <w:rPr>
          <w:rFonts w:cs="Arial"/>
          <w:lang w:val="ro-RO"/>
        </w:rPr>
        <w:t xml:space="preserve">; acestea sunt </w:t>
      </w:r>
      <w:r w:rsidRPr="008C7364">
        <w:rPr>
          <w:rFonts w:cs="Arial"/>
          <w:lang w:val="ro-RO"/>
        </w:rPr>
        <w:t xml:space="preserve">legate de nevoia de aliniere a intereselor între cele două părți și </w:t>
      </w:r>
      <w:r w:rsidR="00752222" w:rsidRPr="008C7364">
        <w:rPr>
          <w:rFonts w:cs="Arial"/>
          <w:lang w:val="ro-RO"/>
        </w:rPr>
        <w:t xml:space="preserve">de </w:t>
      </w:r>
      <w:r w:rsidRPr="008C7364">
        <w:rPr>
          <w:rFonts w:cs="Arial"/>
          <w:lang w:val="ro-RO"/>
        </w:rPr>
        <w:t xml:space="preserve">transferul eficient </w:t>
      </w:r>
      <w:r w:rsidR="00752222" w:rsidRPr="008C7364">
        <w:rPr>
          <w:rFonts w:cs="Arial"/>
          <w:lang w:val="ro-RO"/>
        </w:rPr>
        <w:t>al riscurilor</w:t>
      </w:r>
      <w:r w:rsidR="008E2270" w:rsidRPr="008C7364">
        <w:rPr>
          <w:rFonts w:cs="Arial"/>
          <w:lang w:val="ro-RO"/>
        </w:rPr>
        <w:t>;</w:t>
      </w:r>
    </w:p>
    <w:p w14:paraId="198BCE5E" w14:textId="2E70C4CF" w:rsidR="00B40024" w:rsidRPr="008C7364" w:rsidRDefault="00430138">
      <w:pPr>
        <w:numPr>
          <w:ilvl w:val="0"/>
          <w:numId w:val="29"/>
        </w:numPr>
        <w:spacing w:line="240" w:lineRule="auto"/>
        <w:ind w:left="816" w:hanging="357"/>
        <w:rPr>
          <w:rFonts w:cs="Arial"/>
          <w:lang w:val="ro-RO"/>
        </w:rPr>
      </w:pPr>
      <w:r w:rsidRPr="008C7364">
        <w:rPr>
          <w:rFonts w:cs="Arial"/>
          <w:lang w:val="ro-RO"/>
        </w:rPr>
        <w:t>Un PPP transferă riscurile de construcție, inclusiv</w:t>
      </w:r>
      <w:r w:rsidR="00971E4B" w:rsidRPr="008C7364">
        <w:rPr>
          <w:rFonts w:cs="Arial"/>
          <w:lang w:val="ro-RO"/>
        </w:rPr>
        <w:t xml:space="preserve"> durata de execuție</w:t>
      </w:r>
      <w:r w:rsidRPr="008C7364">
        <w:rPr>
          <w:rFonts w:cs="Arial"/>
          <w:lang w:val="ro-RO"/>
        </w:rPr>
        <w:t xml:space="preserve">. Plățile ar trebui efectuate numai </w:t>
      </w:r>
      <w:r w:rsidR="002262D0" w:rsidRPr="008C7364">
        <w:rPr>
          <w:rFonts w:cs="Arial"/>
          <w:lang w:val="ro-RO"/>
        </w:rPr>
        <w:t xml:space="preserve">după ce </w:t>
      </w:r>
      <w:r w:rsidRPr="008C7364">
        <w:rPr>
          <w:rFonts w:cs="Arial"/>
          <w:lang w:val="ro-RO"/>
        </w:rPr>
        <w:t xml:space="preserve">activul </w:t>
      </w:r>
      <w:r w:rsidR="002262D0" w:rsidRPr="008C7364">
        <w:rPr>
          <w:rFonts w:cs="Arial"/>
          <w:lang w:val="ro-RO"/>
        </w:rPr>
        <w:t xml:space="preserve">este operațional, </w:t>
      </w:r>
      <w:r w:rsidR="006A3B43" w:rsidRPr="008C7364">
        <w:rPr>
          <w:rFonts w:cs="Arial"/>
          <w:lang w:val="ro-RO"/>
        </w:rPr>
        <w:t xml:space="preserve">adică </w:t>
      </w:r>
      <w:r w:rsidRPr="008C7364">
        <w:rPr>
          <w:rFonts w:cs="Arial"/>
          <w:lang w:val="ro-RO"/>
        </w:rPr>
        <w:t>în funcțiune, deoarece numai din acel moment activul de infrastructură (ca investiție publică) generează valoare pentru utilizator (</w:t>
      </w:r>
      <w:r w:rsidR="006A3B43" w:rsidRPr="008C7364">
        <w:rPr>
          <w:rFonts w:cs="Arial"/>
          <w:lang w:val="ro-RO"/>
        </w:rPr>
        <w:t xml:space="preserve">utilizatorul </w:t>
      </w:r>
      <w:r w:rsidRPr="008C7364">
        <w:rPr>
          <w:rFonts w:cs="Arial"/>
          <w:lang w:val="ro-RO"/>
        </w:rPr>
        <w:t xml:space="preserve">fiind publicul larg sau guvernul în calitate de </w:t>
      </w:r>
      <w:r w:rsidR="00752222" w:rsidRPr="008C7364">
        <w:rPr>
          <w:rFonts w:cs="Arial"/>
          <w:lang w:val="ro-RO"/>
        </w:rPr>
        <w:t xml:space="preserve">furnizor de </w:t>
      </w:r>
      <w:r w:rsidRPr="008C7364">
        <w:rPr>
          <w:rFonts w:cs="Arial"/>
          <w:lang w:val="ro-RO"/>
        </w:rPr>
        <w:t>servicii publice</w:t>
      </w:r>
      <w:r w:rsidR="00BB335E" w:rsidRPr="008C7364">
        <w:rPr>
          <w:rFonts w:cs="Arial"/>
          <w:lang w:val="ro-RO"/>
        </w:rPr>
        <w:t xml:space="preserve">, </w:t>
      </w:r>
      <w:r w:rsidR="006A3B43" w:rsidRPr="008C7364">
        <w:rPr>
          <w:rFonts w:cs="Arial"/>
          <w:lang w:val="ro-RO"/>
        </w:rPr>
        <w:t xml:space="preserve">de exemplu, </w:t>
      </w:r>
      <w:r w:rsidR="008E2270" w:rsidRPr="008C7364">
        <w:rPr>
          <w:rFonts w:cs="Arial"/>
          <w:lang w:val="ro-RO"/>
        </w:rPr>
        <w:t>în cazul infrastructurii sociale); și</w:t>
      </w:r>
    </w:p>
    <w:p w14:paraId="2378B1C2" w14:textId="5E3EFEAD" w:rsidR="00B40024" w:rsidRPr="008C7364" w:rsidRDefault="00430138">
      <w:pPr>
        <w:numPr>
          <w:ilvl w:val="0"/>
          <w:numId w:val="29"/>
        </w:numPr>
        <w:spacing w:line="240" w:lineRule="auto"/>
        <w:ind w:left="816" w:hanging="357"/>
        <w:rPr>
          <w:rFonts w:cs="Arial"/>
          <w:lang w:val="ro-RO"/>
        </w:rPr>
      </w:pPr>
      <w:r w:rsidRPr="008C7364">
        <w:rPr>
          <w:rFonts w:cs="Arial"/>
          <w:lang w:val="ro-RO"/>
        </w:rPr>
        <w:t>PPP-urile, în special proiectele</w:t>
      </w:r>
      <w:r w:rsidR="00971E4B" w:rsidRPr="008C7364">
        <w:rPr>
          <w:rFonts w:cs="Arial"/>
          <w:lang w:val="ro-RO"/>
        </w:rPr>
        <w:t xml:space="preserve"> de tipul “</w:t>
      </w:r>
      <w:r w:rsidR="00660470" w:rsidRPr="008C7364">
        <w:rPr>
          <w:rFonts w:cs="Arial"/>
          <w:i/>
          <w:iCs/>
          <w:lang w:val="ro-RO"/>
        </w:rPr>
        <w:t>autoritatea publică</w:t>
      </w:r>
      <w:r w:rsidR="00971E4B" w:rsidRPr="008C7364">
        <w:rPr>
          <w:rFonts w:cs="Arial"/>
          <w:i/>
          <w:iCs/>
          <w:lang w:val="ro-RO"/>
        </w:rPr>
        <w:t>-plătește</w:t>
      </w:r>
      <w:r w:rsidR="00971E4B" w:rsidRPr="008C7364">
        <w:rPr>
          <w:rFonts w:cs="Arial"/>
          <w:lang w:val="ro-RO"/>
        </w:rPr>
        <w:t>”</w:t>
      </w:r>
      <w:r w:rsidR="003D2847" w:rsidRPr="008C7364">
        <w:rPr>
          <w:rFonts w:cs="Arial"/>
          <w:lang w:val="ro-RO"/>
        </w:rPr>
        <w:t xml:space="preserve">, sunt </w:t>
      </w:r>
      <w:r w:rsidRPr="008C7364">
        <w:rPr>
          <w:rFonts w:cs="Arial"/>
          <w:lang w:val="ro-RO"/>
        </w:rPr>
        <w:t xml:space="preserve">legate de servicii. Plățile ar trebui </w:t>
      </w:r>
      <w:r w:rsidR="00752222" w:rsidRPr="008C7364">
        <w:rPr>
          <w:rFonts w:cs="Arial"/>
          <w:lang w:val="ro-RO"/>
        </w:rPr>
        <w:t xml:space="preserve">efectuate </w:t>
      </w:r>
      <w:r w:rsidRPr="008C7364">
        <w:rPr>
          <w:rFonts w:cs="Arial"/>
          <w:lang w:val="ro-RO"/>
        </w:rPr>
        <w:t xml:space="preserve">numai în măsura în care activul este operațional sau, de exemplu, atunci când serviciul prestat de partenerul privat către utilizatori </w:t>
      </w:r>
      <w:r w:rsidR="00BB335E" w:rsidRPr="008C7364">
        <w:rPr>
          <w:rFonts w:cs="Arial"/>
          <w:lang w:val="ro-RO"/>
        </w:rPr>
        <w:t>este disponibil (</w:t>
      </w:r>
      <w:r w:rsidRPr="008C7364">
        <w:rPr>
          <w:rFonts w:cs="Arial"/>
          <w:lang w:val="ro-RO"/>
        </w:rPr>
        <w:t xml:space="preserve">atunci când un serviciu public este inclus în </w:t>
      </w:r>
      <w:r w:rsidR="00EF75CC" w:rsidRPr="008C7364">
        <w:rPr>
          <w:rFonts w:cs="Arial"/>
          <w:lang w:val="ro-RO"/>
        </w:rPr>
        <w:t xml:space="preserve">obiectul </w:t>
      </w:r>
      <w:r w:rsidRPr="008C7364">
        <w:rPr>
          <w:rFonts w:cs="Arial"/>
          <w:lang w:val="ro-RO"/>
        </w:rPr>
        <w:t>contractului</w:t>
      </w:r>
      <w:r w:rsidR="00BB335E" w:rsidRPr="008C7364">
        <w:rPr>
          <w:rFonts w:cs="Arial"/>
          <w:lang w:val="ro-RO"/>
        </w:rPr>
        <w:t>)</w:t>
      </w:r>
      <w:r w:rsidRPr="008C7364">
        <w:rPr>
          <w:rFonts w:cs="Arial"/>
          <w:lang w:val="ro-RO"/>
        </w:rPr>
        <w:t>. Infrastructura nu ar trebui să fie pur și simplu construită, ci menținută într-o stare tehnică constantă pentru a furniza nivelul</w:t>
      </w:r>
      <w:r w:rsidR="007C6760" w:rsidRPr="008C7364">
        <w:rPr>
          <w:rFonts w:cs="Arial"/>
          <w:lang w:val="ro-RO"/>
        </w:rPr>
        <w:t xml:space="preserve"> necesar</w:t>
      </w:r>
      <w:r w:rsidRPr="008C7364">
        <w:rPr>
          <w:rFonts w:cs="Arial"/>
          <w:lang w:val="ro-RO"/>
        </w:rPr>
        <w:t xml:space="preserve"> de servicii. Prin urmare, serviciul prestat trebuie să îndeplinească "cerințele de performanță".</w:t>
      </w:r>
    </w:p>
    <w:p w14:paraId="68482F7F" w14:textId="56DC56CA" w:rsidR="00B40024" w:rsidRPr="008C7364" w:rsidRDefault="00430138">
      <w:pPr>
        <w:spacing w:line="240" w:lineRule="auto"/>
        <w:rPr>
          <w:rFonts w:cs="Arial"/>
          <w:lang w:val="ro-RO"/>
        </w:rPr>
      </w:pPr>
      <w:r w:rsidRPr="008C7364">
        <w:rPr>
          <w:rFonts w:cs="Arial"/>
          <w:lang w:val="ro-RO"/>
        </w:rPr>
        <w:t>De asemenea, plățile ar trebui să compenseze în mod integrat nu numai costurile</w:t>
      </w:r>
      <w:r w:rsidR="00EF75CC" w:rsidRPr="008C7364">
        <w:rPr>
          <w:rFonts w:cs="Arial"/>
          <w:lang w:val="ro-RO"/>
        </w:rPr>
        <w:t xml:space="preserve"> O&amp;M </w:t>
      </w:r>
      <w:r w:rsidRPr="008C7364">
        <w:rPr>
          <w:rFonts w:cs="Arial"/>
          <w:lang w:val="ro-RO"/>
        </w:rPr>
        <w:t xml:space="preserve">și de </w:t>
      </w:r>
      <w:r w:rsidR="00EF75CC" w:rsidRPr="008C7364">
        <w:rPr>
          <w:rFonts w:cs="Arial"/>
          <w:lang w:val="ro-RO"/>
        </w:rPr>
        <w:t>modernizare</w:t>
      </w:r>
      <w:r w:rsidR="006A3B43" w:rsidRPr="008C7364">
        <w:rPr>
          <w:rFonts w:cs="Arial"/>
          <w:lang w:val="ro-RO"/>
        </w:rPr>
        <w:t xml:space="preserve">, </w:t>
      </w:r>
      <w:r w:rsidRPr="008C7364">
        <w:rPr>
          <w:rFonts w:cs="Arial"/>
          <w:lang w:val="ro-RO"/>
        </w:rPr>
        <w:t>ci și investiția inițială de capital</w:t>
      </w:r>
      <w:r w:rsidR="00BB335E" w:rsidRPr="008C7364">
        <w:rPr>
          <w:rFonts w:cs="Arial"/>
          <w:lang w:val="ro-RO"/>
        </w:rPr>
        <w:t xml:space="preserve">. Acest lucru înseamnă că </w:t>
      </w:r>
      <w:r w:rsidRPr="008C7364">
        <w:rPr>
          <w:rFonts w:cs="Arial"/>
          <w:lang w:val="ro-RO"/>
        </w:rPr>
        <w:t xml:space="preserve">investiția (și, prin urmare, construcția) este expusă riscului de variație a performanței </w:t>
      </w:r>
      <w:r w:rsidR="002262D0" w:rsidRPr="008C7364">
        <w:rPr>
          <w:rFonts w:cs="Arial"/>
          <w:lang w:val="ro-RO"/>
        </w:rPr>
        <w:t xml:space="preserve">sau a calității </w:t>
      </w:r>
      <w:r w:rsidRPr="008C7364">
        <w:rPr>
          <w:rFonts w:cs="Arial"/>
          <w:lang w:val="ro-RO"/>
        </w:rPr>
        <w:t>serviciului.</w:t>
      </w:r>
    </w:p>
    <w:p w14:paraId="34531B0A" w14:textId="3E6878EB" w:rsidR="00B40024" w:rsidRPr="008C7364" w:rsidRDefault="00430138">
      <w:pPr>
        <w:numPr>
          <w:ilvl w:val="0"/>
          <w:numId w:val="29"/>
        </w:numPr>
        <w:spacing w:line="240" w:lineRule="auto"/>
        <w:rPr>
          <w:rFonts w:cs="Arial"/>
          <w:lang w:val="ro-RO"/>
        </w:rPr>
      </w:pPr>
      <w:r w:rsidRPr="008C7364">
        <w:rPr>
          <w:rFonts w:cs="Arial"/>
          <w:lang w:val="ro-RO"/>
        </w:rPr>
        <w:t xml:space="preserve">În cadrul PPP-urilor, plățile se </w:t>
      </w:r>
      <w:r w:rsidR="005B1CB2" w:rsidRPr="008C7364">
        <w:rPr>
          <w:rFonts w:cs="Arial"/>
          <w:lang w:val="ro-RO"/>
        </w:rPr>
        <w:t>fac</w:t>
      </w:r>
      <w:r w:rsidR="00EF75CC" w:rsidRPr="008C7364">
        <w:rPr>
          <w:rFonts w:cs="Arial"/>
          <w:lang w:val="ro-RO"/>
        </w:rPr>
        <w:t xml:space="preserve"> </w:t>
      </w:r>
      <w:r w:rsidRPr="008C7364">
        <w:rPr>
          <w:rFonts w:cs="Arial"/>
          <w:lang w:val="ro-RO"/>
        </w:rPr>
        <w:t>pentru rezultate și nu pentru mijloace. Ace</w:t>
      </w:r>
      <w:r w:rsidR="005B1CB2" w:rsidRPr="008C7364">
        <w:rPr>
          <w:rFonts w:cs="Arial"/>
          <w:lang w:val="ro-RO"/>
        </w:rPr>
        <w:t>asta corespunde</w:t>
      </w:r>
      <w:r w:rsidRPr="008C7364">
        <w:rPr>
          <w:rFonts w:cs="Arial"/>
          <w:lang w:val="ro-RO"/>
        </w:rPr>
        <w:t xml:space="preserve"> nivelul</w:t>
      </w:r>
      <w:r w:rsidR="005B1CB2" w:rsidRPr="008C7364">
        <w:rPr>
          <w:rFonts w:cs="Arial"/>
          <w:lang w:val="ro-RO"/>
        </w:rPr>
        <w:t>ui</w:t>
      </w:r>
      <w:r w:rsidRPr="008C7364">
        <w:rPr>
          <w:rFonts w:cs="Arial"/>
          <w:lang w:val="ro-RO"/>
        </w:rPr>
        <w:t xml:space="preserve"> de inovare necesar pentru a furniza un serviciu optim în modul cel mai eficient din punct de vedere al costurilor</w:t>
      </w:r>
      <w:r w:rsidR="00752222" w:rsidRPr="008C7364">
        <w:rPr>
          <w:rFonts w:cs="Arial"/>
          <w:lang w:val="ro-RO"/>
        </w:rPr>
        <w:t xml:space="preserve">. Prin </w:t>
      </w:r>
      <w:r w:rsidRPr="008C7364">
        <w:rPr>
          <w:rFonts w:cs="Arial"/>
          <w:lang w:val="ro-RO"/>
        </w:rPr>
        <w:t>urmare</w:t>
      </w:r>
      <w:r w:rsidR="00BB335E" w:rsidRPr="008C7364">
        <w:rPr>
          <w:rFonts w:cs="Arial"/>
          <w:lang w:val="ro-RO"/>
        </w:rPr>
        <w:t xml:space="preserve">, </w:t>
      </w:r>
      <w:r w:rsidRPr="008C7364">
        <w:rPr>
          <w:rFonts w:cs="Arial"/>
          <w:lang w:val="ro-RO"/>
        </w:rPr>
        <w:t>plățile nu sunt acordate pe măsură ce partenerul privat suportă costuri</w:t>
      </w:r>
      <w:r w:rsidR="006A3B43" w:rsidRPr="008C7364">
        <w:rPr>
          <w:rFonts w:cs="Arial"/>
          <w:lang w:val="ro-RO"/>
        </w:rPr>
        <w:t xml:space="preserve">, </w:t>
      </w:r>
      <w:r w:rsidRPr="008C7364">
        <w:rPr>
          <w:rFonts w:cs="Arial"/>
          <w:lang w:val="ro-RO"/>
        </w:rPr>
        <w:t xml:space="preserve">ci în funcție de îndeplinirea sau nu a "specificațiilor </w:t>
      </w:r>
      <w:r w:rsidR="00EF75CC" w:rsidRPr="008C7364">
        <w:rPr>
          <w:rFonts w:cs="Arial"/>
          <w:lang w:val="ro-RO"/>
        </w:rPr>
        <w:t>de performanță</w:t>
      </w:r>
      <w:r w:rsidRPr="008C7364">
        <w:rPr>
          <w:rFonts w:cs="Arial"/>
          <w:lang w:val="ro-RO"/>
        </w:rPr>
        <w:t>" (</w:t>
      </w:r>
      <w:r w:rsidR="00EF75CC" w:rsidRPr="008C7364">
        <w:rPr>
          <w:rFonts w:cs="Arial"/>
          <w:lang w:val="ro-RO"/>
        </w:rPr>
        <w:t>acesta</w:t>
      </w:r>
      <w:r w:rsidRPr="008C7364">
        <w:rPr>
          <w:rFonts w:cs="Arial"/>
          <w:lang w:val="ro-RO"/>
        </w:rPr>
        <w:t xml:space="preserve"> este un alt termen utilizat pentru cerințele de performanță în contextul PPP).</w:t>
      </w:r>
    </w:p>
    <w:p w14:paraId="73412ACB" w14:textId="77777777" w:rsidR="00B40024" w:rsidRPr="008C7364" w:rsidRDefault="00430138">
      <w:pPr>
        <w:spacing w:line="240" w:lineRule="auto"/>
        <w:rPr>
          <w:rFonts w:cs="Arial"/>
          <w:lang w:val="ro-RO"/>
        </w:rPr>
      </w:pPr>
      <w:r w:rsidRPr="008C7364">
        <w:rPr>
          <w:rFonts w:cs="Arial"/>
          <w:lang w:val="ro-RO"/>
        </w:rPr>
        <w:t>Există două tipuri principale de mecanisme de plată (cu o serie de variații și combinații):</w:t>
      </w:r>
    </w:p>
    <w:p w14:paraId="2613979F" w14:textId="48F3A191" w:rsidR="00B40024" w:rsidRPr="008C7364" w:rsidRDefault="00430138">
      <w:pPr>
        <w:pStyle w:val="ListParagraph"/>
        <w:numPr>
          <w:ilvl w:val="0"/>
          <w:numId w:val="29"/>
        </w:numPr>
        <w:spacing w:line="240" w:lineRule="auto"/>
        <w:rPr>
          <w:rFonts w:cs="Arial"/>
          <w:bCs/>
          <w:iCs/>
          <w:lang w:val="ro-RO"/>
        </w:rPr>
      </w:pPr>
      <w:r w:rsidRPr="008C7364">
        <w:rPr>
          <w:rFonts w:cs="Arial"/>
          <w:b/>
          <w:lang w:val="ro-RO"/>
        </w:rPr>
        <w:t>Plăți de disponibilitate</w:t>
      </w:r>
      <w:r w:rsidRPr="008C7364">
        <w:rPr>
          <w:rFonts w:cs="Arial"/>
          <w:lang w:val="ro-RO"/>
        </w:rPr>
        <w:t>: Plata se acordă atâta timp cât</w:t>
      </w:r>
      <w:r w:rsidR="00D50761" w:rsidRPr="008C7364">
        <w:rPr>
          <w:rFonts w:cs="Arial"/>
          <w:lang w:val="ro-RO"/>
        </w:rPr>
        <w:t xml:space="preserve"> activul </w:t>
      </w:r>
      <w:r w:rsidRPr="008C7364">
        <w:rPr>
          <w:rFonts w:cs="Arial"/>
          <w:lang w:val="ro-RO"/>
        </w:rPr>
        <w:t xml:space="preserve">este disponibil și, în funcție de disponibilitate, vor avea loc deduceri sau reduceri. </w:t>
      </w:r>
      <w:r w:rsidR="00D50761" w:rsidRPr="008C7364">
        <w:rPr>
          <w:rFonts w:cs="Arial"/>
          <w:lang w:val="ro-RO"/>
        </w:rPr>
        <w:t>Termenul d</w:t>
      </w:r>
      <w:r w:rsidRPr="008C7364">
        <w:rPr>
          <w:rFonts w:cs="Arial"/>
          <w:lang w:val="ro-RO"/>
        </w:rPr>
        <w:t xml:space="preserve">isponibil poate avea două semnificații: disponibilitate de utilizare sau disponibilitate </w:t>
      </w:r>
      <w:r w:rsidR="00D50761" w:rsidRPr="008C7364">
        <w:rPr>
          <w:rFonts w:cs="Arial"/>
          <w:lang w:val="ro-RO"/>
        </w:rPr>
        <w:t>prezumată</w:t>
      </w:r>
      <w:r w:rsidRPr="008C7364">
        <w:rPr>
          <w:rFonts w:cs="Arial"/>
          <w:lang w:val="ro-RO"/>
        </w:rPr>
        <w:t>. Prim</w:t>
      </w:r>
      <w:r w:rsidR="00D50761" w:rsidRPr="008C7364">
        <w:rPr>
          <w:rFonts w:cs="Arial"/>
          <w:lang w:val="ro-RO"/>
        </w:rPr>
        <w:t>ul termen</w:t>
      </w:r>
      <w:r w:rsidRPr="008C7364">
        <w:rPr>
          <w:rFonts w:cs="Arial"/>
          <w:lang w:val="ro-RO"/>
        </w:rPr>
        <w:t xml:space="preserve"> se referă la capacitatea reală a unui utilizator de a utiliza activul (de exemplu, drumul poate fi utilizat în condiții de siguranță rezonabile), iar </w:t>
      </w:r>
      <w:r w:rsidR="00D50761" w:rsidRPr="008C7364">
        <w:rPr>
          <w:rFonts w:cs="Arial"/>
          <w:lang w:val="ro-RO"/>
        </w:rPr>
        <w:t xml:space="preserve">cel de al doilea termen </w:t>
      </w:r>
      <w:r w:rsidRPr="008C7364">
        <w:rPr>
          <w:rFonts w:cs="Arial"/>
          <w:lang w:val="ro-RO"/>
        </w:rPr>
        <w:t xml:space="preserve">se referă la îndeplinirea nivelului de serviciu stabilit </w:t>
      </w:r>
      <w:r w:rsidR="00D50761" w:rsidRPr="008C7364">
        <w:rPr>
          <w:rFonts w:cs="Arial"/>
          <w:lang w:val="ro-RO"/>
        </w:rPr>
        <w:t>prin</w:t>
      </w:r>
      <w:r w:rsidRPr="008C7364">
        <w:rPr>
          <w:rFonts w:cs="Arial"/>
          <w:lang w:val="ro-RO"/>
        </w:rPr>
        <w:t xml:space="preserve"> contract (de exemplu, drumul nu are mai mult de o bandă de circulație sau o bandă din 3 benzi închise pe o secțiune).</w:t>
      </w:r>
      <w:r w:rsidR="00816D98" w:rsidRPr="008C7364">
        <w:rPr>
          <w:rFonts w:cs="Arial"/>
          <w:lang w:val="ro-RO"/>
        </w:rPr>
        <w:t xml:space="preserve"> </w:t>
      </w:r>
      <w:r w:rsidRPr="008C7364">
        <w:rPr>
          <w:rFonts w:cs="Arial"/>
          <w:lang w:val="ro-RO"/>
        </w:rPr>
        <w:t xml:space="preserve">Plățile pot fi, de asemenea, </w:t>
      </w:r>
      <w:r w:rsidR="00D50761" w:rsidRPr="008C7364">
        <w:rPr>
          <w:rFonts w:cs="Arial"/>
          <w:lang w:val="ro-RO"/>
        </w:rPr>
        <w:t>condiționate</w:t>
      </w:r>
      <w:r w:rsidRPr="008C7364">
        <w:rPr>
          <w:rFonts w:cs="Arial"/>
          <w:lang w:val="ro-RO"/>
        </w:rPr>
        <w:t xml:space="preserve"> de </w:t>
      </w:r>
      <w:r w:rsidRPr="008C7364">
        <w:rPr>
          <w:rFonts w:cs="Arial"/>
          <w:bCs/>
          <w:iCs/>
          <w:lang w:val="ro-RO"/>
        </w:rPr>
        <w:t xml:space="preserve">îndeplinirea cerințelor de calitate. În unele proiecte, </w:t>
      </w:r>
      <w:r w:rsidR="00D50761" w:rsidRPr="008C7364">
        <w:rPr>
          <w:rFonts w:cs="Arial"/>
          <w:bCs/>
          <w:iCs/>
          <w:lang w:val="ro-RO"/>
        </w:rPr>
        <w:t xml:space="preserve">aspectele </w:t>
      </w:r>
      <w:r w:rsidRPr="008C7364">
        <w:rPr>
          <w:rFonts w:cs="Arial"/>
          <w:bCs/>
          <w:iCs/>
          <w:lang w:val="ro-RO"/>
        </w:rPr>
        <w:t xml:space="preserve">legate de calitate pot fi </w:t>
      </w:r>
      <w:r w:rsidR="00D50761" w:rsidRPr="008C7364">
        <w:rPr>
          <w:rFonts w:cs="Arial"/>
          <w:bCs/>
          <w:iCs/>
          <w:lang w:val="ro-RO"/>
        </w:rPr>
        <w:t xml:space="preserve">incluse în </w:t>
      </w:r>
      <w:r w:rsidRPr="008C7364">
        <w:rPr>
          <w:rFonts w:cs="Arial"/>
          <w:bCs/>
          <w:iCs/>
          <w:lang w:val="ro-RO"/>
        </w:rPr>
        <w:t>conceptul de disponibilitate. În alt</w:t>
      </w:r>
      <w:r w:rsidR="00D50761" w:rsidRPr="008C7364">
        <w:rPr>
          <w:rFonts w:cs="Arial"/>
          <w:bCs/>
          <w:iCs/>
          <w:lang w:val="ro-RO"/>
        </w:rPr>
        <w:t>e proiecte</w:t>
      </w:r>
      <w:r w:rsidRPr="008C7364">
        <w:rPr>
          <w:rFonts w:cs="Arial"/>
          <w:bCs/>
          <w:iCs/>
          <w:lang w:val="ro-RO"/>
        </w:rPr>
        <w:t>, cerințele de calitate sunt separate de cerințele de disponibilitate. Este o bună practică</w:t>
      </w:r>
      <w:r w:rsidR="00D50761" w:rsidRPr="008C7364">
        <w:rPr>
          <w:rFonts w:cs="Arial"/>
          <w:bCs/>
          <w:iCs/>
          <w:lang w:val="ro-RO"/>
        </w:rPr>
        <w:t xml:space="preserve"> ca</w:t>
      </w:r>
      <w:r w:rsidRPr="008C7364">
        <w:rPr>
          <w:rFonts w:cs="Arial"/>
          <w:bCs/>
          <w:iCs/>
          <w:lang w:val="ro-RO"/>
        </w:rPr>
        <w:t xml:space="preserve"> în toate PPP-urile </w:t>
      </w:r>
      <w:r w:rsidR="00D50761" w:rsidRPr="008C7364">
        <w:rPr>
          <w:rFonts w:cs="Arial"/>
          <w:bCs/>
          <w:iCs/>
          <w:lang w:val="ro-RO"/>
        </w:rPr>
        <w:t xml:space="preserve">cu plăți de disponibilitate </w:t>
      </w:r>
      <w:r w:rsidR="00816D98" w:rsidRPr="008C7364">
        <w:rPr>
          <w:rFonts w:cs="Arial"/>
          <w:bCs/>
          <w:iCs/>
          <w:lang w:val="ro-RO"/>
        </w:rPr>
        <w:t xml:space="preserve">autoritatea publică </w:t>
      </w:r>
      <w:r w:rsidRPr="008C7364">
        <w:rPr>
          <w:rFonts w:cs="Arial"/>
          <w:bCs/>
          <w:iCs/>
          <w:lang w:val="ro-RO"/>
        </w:rPr>
        <w:t xml:space="preserve">să analizeze cu atenție dacă există elemente de calitate care ar trebui să fie </w:t>
      </w:r>
      <w:r w:rsidR="00D50761" w:rsidRPr="008C7364">
        <w:rPr>
          <w:rFonts w:cs="Arial"/>
          <w:bCs/>
          <w:iCs/>
          <w:lang w:val="ro-RO"/>
        </w:rPr>
        <w:t>introduse</w:t>
      </w:r>
      <w:r w:rsidRPr="008C7364">
        <w:rPr>
          <w:rFonts w:cs="Arial"/>
          <w:bCs/>
          <w:iCs/>
          <w:lang w:val="ro-RO"/>
        </w:rPr>
        <w:t xml:space="preserve"> în mecanismul de plată. Acest lucru se poate </w:t>
      </w:r>
      <w:r w:rsidR="00533525" w:rsidRPr="008C7364">
        <w:rPr>
          <w:rFonts w:cs="Arial"/>
          <w:bCs/>
          <w:iCs/>
          <w:lang w:val="ro-RO"/>
        </w:rPr>
        <w:t>realiza</w:t>
      </w:r>
      <w:r w:rsidRPr="008C7364">
        <w:rPr>
          <w:rFonts w:cs="Arial"/>
          <w:bCs/>
          <w:iCs/>
          <w:lang w:val="ro-RO"/>
        </w:rPr>
        <w:t xml:space="preserve"> fie prin </w:t>
      </w:r>
      <w:r w:rsidR="00533525" w:rsidRPr="008C7364">
        <w:rPr>
          <w:rFonts w:cs="Arial"/>
          <w:bCs/>
          <w:iCs/>
          <w:lang w:val="ro-RO"/>
        </w:rPr>
        <w:t xml:space="preserve">calificarea </w:t>
      </w:r>
      <w:r w:rsidRPr="008C7364">
        <w:rPr>
          <w:rFonts w:cs="Arial"/>
          <w:bCs/>
          <w:iCs/>
          <w:lang w:val="ro-RO"/>
        </w:rPr>
        <w:t>nerespectării standardelor de calitate drept "indisponibilitate", fie prin utilizarea unei baze separate pe baza căreia se pot face deduceri d</w:t>
      </w:r>
      <w:r w:rsidR="00533525" w:rsidRPr="008C7364">
        <w:rPr>
          <w:rFonts w:cs="Arial"/>
          <w:bCs/>
          <w:iCs/>
          <w:lang w:val="ro-RO"/>
        </w:rPr>
        <w:t>e</w:t>
      </w:r>
      <w:r w:rsidRPr="008C7364">
        <w:rPr>
          <w:rFonts w:cs="Arial"/>
          <w:bCs/>
          <w:iCs/>
          <w:lang w:val="ro-RO"/>
        </w:rPr>
        <w:t xml:space="preserve"> plăți.</w:t>
      </w:r>
    </w:p>
    <w:p w14:paraId="58AC7B90" w14:textId="77777777" w:rsidR="00690A61" w:rsidRPr="008C7364" w:rsidRDefault="00690A61" w:rsidP="00690A61">
      <w:pPr>
        <w:pStyle w:val="ListParagraph"/>
        <w:spacing w:line="240" w:lineRule="auto"/>
        <w:ind w:left="820"/>
        <w:rPr>
          <w:rFonts w:cs="Arial"/>
          <w:lang w:val="ro-RO"/>
        </w:rPr>
      </w:pPr>
    </w:p>
    <w:p w14:paraId="4D4AA5F8" w14:textId="458A1B7B" w:rsidR="002823A1" w:rsidRPr="008C7364" w:rsidRDefault="002823A1" w:rsidP="002823A1">
      <w:pPr>
        <w:pStyle w:val="ListParagraph"/>
        <w:spacing w:line="240" w:lineRule="auto"/>
        <w:ind w:left="820"/>
        <w:rPr>
          <w:rFonts w:cs="Arial"/>
          <w:bCs/>
          <w:iCs/>
          <w:lang w:val="ro-RO"/>
        </w:rPr>
      </w:pPr>
      <w:r w:rsidRPr="008C7364">
        <w:rPr>
          <w:rFonts w:cs="Arial"/>
          <w:lang w:val="ro-RO"/>
        </w:rPr>
        <w:lastRenderedPageBreak/>
        <w:t xml:space="preserve">Plățile pot fi, de asemenea, condiționate de </w:t>
      </w:r>
      <w:r w:rsidRPr="008C7364">
        <w:rPr>
          <w:rFonts w:cs="Arial"/>
          <w:bCs/>
          <w:iCs/>
          <w:lang w:val="ro-RO"/>
        </w:rPr>
        <w:t>îndeplinirea cerințelor de calitate. În unele proiecte, aspectele legate de calitate pot fi incluse în conceptul de disponibilitate. În alte proiecte, cerințele de calitate sunt separate de cerințele de disponibilitate. Este o bună practică ca în toate PPP-urile cu plăți de disponibilitate</w:t>
      </w:r>
      <w:r w:rsidR="00602E79" w:rsidRPr="008C7364">
        <w:rPr>
          <w:rFonts w:cs="Arial"/>
          <w:bCs/>
          <w:iCs/>
          <w:lang w:val="ro-RO"/>
        </w:rPr>
        <w:t>,</w:t>
      </w:r>
      <w:r w:rsidRPr="008C7364">
        <w:rPr>
          <w:rFonts w:cs="Arial"/>
          <w:bCs/>
          <w:iCs/>
          <w:lang w:val="ro-RO"/>
        </w:rPr>
        <w:t xml:space="preserve"> </w:t>
      </w:r>
      <w:r w:rsidR="00602E79" w:rsidRPr="008C7364">
        <w:rPr>
          <w:rFonts w:cs="Arial"/>
          <w:bCs/>
          <w:iCs/>
          <w:lang w:val="ro-RO"/>
        </w:rPr>
        <w:t xml:space="preserve">autoritatea publică </w:t>
      </w:r>
      <w:r w:rsidRPr="008C7364">
        <w:rPr>
          <w:rFonts w:cs="Arial"/>
          <w:bCs/>
          <w:iCs/>
          <w:lang w:val="ro-RO"/>
        </w:rPr>
        <w:t>să analizeze cu atenție dacă există elemente de calitate care ar trebui să fie introduse în mecanismul de plată. Acest lucru se poate realiza fie prin calificarea nerespectării standardelor de calitate drept "indisponibilitate", fie prin utilizarea unei baze separate pe baza căreia se pot face deduceri de plăți.</w:t>
      </w:r>
    </w:p>
    <w:p w14:paraId="4F2F86D0" w14:textId="77777777" w:rsidR="00690A61" w:rsidRPr="008C7364" w:rsidRDefault="00690A61" w:rsidP="00690A61">
      <w:pPr>
        <w:pStyle w:val="ListParagraph"/>
        <w:spacing w:line="240" w:lineRule="auto"/>
        <w:ind w:left="820"/>
        <w:rPr>
          <w:rFonts w:cs="Arial"/>
          <w:bCs/>
          <w:iCs/>
          <w:lang w:val="ro-RO"/>
        </w:rPr>
      </w:pPr>
    </w:p>
    <w:p w14:paraId="6D53B366" w14:textId="0769DCB4" w:rsidR="00B40024" w:rsidRPr="008C7364" w:rsidRDefault="00430138">
      <w:pPr>
        <w:pStyle w:val="ListParagraph"/>
        <w:numPr>
          <w:ilvl w:val="0"/>
          <w:numId w:val="29"/>
        </w:numPr>
        <w:spacing w:line="240" w:lineRule="auto"/>
        <w:rPr>
          <w:rFonts w:cs="Arial"/>
          <w:bCs/>
          <w:iCs/>
          <w:lang w:val="ro-RO"/>
        </w:rPr>
      </w:pPr>
      <w:r w:rsidRPr="008C7364">
        <w:rPr>
          <w:rFonts w:cs="Arial"/>
          <w:b/>
          <w:lang w:val="ro-RO"/>
        </w:rPr>
        <w:t xml:space="preserve">Plăți </w:t>
      </w:r>
      <w:r w:rsidR="002823A1" w:rsidRPr="008C7364">
        <w:rPr>
          <w:rFonts w:cs="Arial"/>
          <w:b/>
          <w:lang w:val="ro-RO"/>
        </w:rPr>
        <w:t xml:space="preserve">per </w:t>
      </w:r>
      <w:r w:rsidRPr="008C7364">
        <w:rPr>
          <w:rFonts w:cs="Arial"/>
          <w:b/>
          <w:lang w:val="ro-RO"/>
        </w:rPr>
        <w:t>volum</w:t>
      </w:r>
      <w:r w:rsidRPr="008C7364">
        <w:rPr>
          <w:rFonts w:cs="Arial"/>
          <w:lang w:val="ro-RO"/>
        </w:rPr>
        <w:t xml:space="preserve">: Plata </w:t>
      </w:r>
      <w:r w:rsidR="002823A1" w:rsidRPr="008C7364">
        <w:rPr>
          <w:rFonts w:cs="Arial"/>
          <w:lang w:val="ro-RO"/>
        </w:rPr>
        <w:t xml:space="preserve">depinde </w:t>
      </w:r>
      <w:r w:rsidRPr="008C7364">
        <w:rPr>
          <w:rFonts w:cs="Arial"/>
          <w:lang w:val="ro-RO"/>
        </w:rPr>
        <w:t>de numărul de utilizatori (de exemplu, plata unei taxe de drum</w:t>
      </w:r>
      <w:r w:rsidR="002823A1" w:rsidRPr="008C7364">
        <w:rPr>
          <w:rFonts w:cs="Arial"/>
          <w:lang w:val="ro-RO"/>
        </w:rPr>
        <w:t xml:space="preserve"> din umbră</w:t>
      </w:r>
      <w:r w:rsidRPr="008C7364">
        <w:rPr>
          <w:rFonts w:cs="Arial"/>
          <w:lang w:val="ro-RO"/>
        </w:rPr>
        <w:t xml:space="preserve"> pe</w:t>
      </w:r>
      <w:r w:rsidR="002823A1" w:rsidRPr="008C7364">
        <w:rPr>
          <w:rFonts w:cs="Arial"/>
          <w:lang w:val="ro-RO"/>
        </w:rPr>
        <w:t>ntru</w:t>
      </w:r>
      <w:r w:rsidRPr="008C7364">
        <w:rPr>
          <w:rFonts w:cs="Arial"/>
          <w:lang w:val="ro-RO"/>
        </w:rPr>
        <w:t xml:space="preserve"> o autostradă fără taxă) sau de alte rezultate măsurate în funcție de volum (de exemplu, metri cubi de apă tratată într-o stație de tratare a apelor uzate)</w:t>
      </w:r>
      <w:r w:rsidRPr="008C7364">
        <w:rPr>
          <w:rFonts w:cs="Arial"/>
          <w:bCs/>
          <w:iCs/>
          <w:lang w:val="ro-RO"/>
        </w:rPr>
        <w:t>.</w:t>
      </w:r>
    </w:p>
    <w:p w14:paraId="3F164817" w14:textId="5E4D156C" w:rsidR="00B40024" w:rsidRPr="008C7364" w:rsidRDefault="00BA0A86">
      <w:pPr>
        <w:spacing w:line="240" w:lineRule="auto"/>
        <w:rPr>
          <w:rFonts w:cs="Arial"/>
          <w:lang w:val="ro-RO"/>
        </w:rPr>
      </w:pPr>
      <w:r w:rsidRPr="008C7364">
        <w:rPr>
          <w:rFonts w:cs="Arial"/>
          <w:bCs/>
          <w:iCs/>
          <w:lang w:val="ro-RO"/>
        </w:rPr>
        <w:t>Având în vedere că mecanismul de plată trebuie să protejeze și chiar să maximizeze alinierea intereselor, tipul de mecanism de plată ce urmează a fi utilizat trebuie analizat cu atenție. De exemplu, într-un PPP pentru un spital</w:t>
      </w:r>
      <w:r w:rsidR="0030214F" w:rsidRPr="008C7364">
        <w:rPr>
          <w:rFonts w:cs="Arial"/>
          <w:bCs/>
          <w:iCs/>
          <w:lang w:val="ro-RO"/>
        </w:rPr>
        <w:t xml:space="preserve">, </w:t>
      </w:r>
      <w:r w:rsidR="00181437" w:rsidRPr="008C7364">
        <w:rPr>
          <w:rFonts w:cs="Arial"/>
          <w:bCs/>
          <w:iCs/>
          <w:lang w:val="ro-RO"/>
        </w:rPr>
        <w:t xml:space="preserve">autoritatea publică </w:t>
      </w:r>
      <w:r w:rsidRPr="008C7364">
        <w:rPr>
          <w:rFonts w:cs="Arial"/>
          <w:bCs/>
          <w:iCs/>
          <w:lang w:val="ro-RO"/>
        </w:rPr>
        <w:t xml:space="preserve">nu ar trebui să aibă ca obiectiv existența unei cereri mai mari din partea publicului pentru serviciile clinice prestate în cadrul spitalului, ci că unitatea spitalicească să garantează un </w:t>
      </w:r>
      <w:r w:rsidRPr="008C7364">
        <w:rPr>
          <w:rFonts w:cs="Arial"/>
          <w:lang w:val="ro-RO"/>
        </w:rPr>
        <w:t>standard adecvat de disponibilitate sau funcționalitate în ceea ce privește confortul, spațiul, siguranța, curățenia și alți parametri de calitate.</w:t>
      </w:r>
    </w:p>
    <w:p w14:paraId="54D873E5" w14:textId="507CFAEC" w:rsidR="00B40024" w:rsidRPr="008C7364" w:rsidRDefault="00430138">
      <w:pPr>
        <w:spacing w:line="240" w:lineRule="auto"/>
        <w:rPr>
          <w:rFonts w:cs="Arial"/>
          <w:lang w:val="ro-RO"/>
        </w:rPr>
      </w:pPr>
      <w:r w:rsidRPr="008C7364">
        <w:rPr>
          <w:rFonts w:cs="Arial"/>
          <w:lang w:val="ro-RO"/>
        </w:rPr>
        <w:t xml:space="preserve">Plățile </w:t>
      </w:r>
      <w:r w:rsidR="00BA0A86" w:rsidRPr="008C7364">
        <w:rPr>
          <w:rFonts w:cs="Arial"/>
          <w:lang w:val="ro-RO"/>
        </w:rPr>
        <w:t xml:space="preserve">per </w:t>
      </w:r>
      <w:r w:rsidRPr="008C7364">
        <w:rPr>
          <w:rFonts w:cs="Arial"/>
          <w:lang w:val="ro-RO"/>
        </w:rPr>
        <w:t xml:space="preserve">volum sunt utile atunci când există un obiectiv </w:t>
      </w:r>
      <w:r w:rsidR="001B2495" w:rsidRPr="008C7364">
        <w:rPr>
          <w:rFonts w:cs="Arial"/>
          <w:lang w:val="ro-RO"/>
        </w:rPr>
        <w:t xml:space="preserve">guvernamental </w:t>
      </w:r>
      <w:r w:rsidRPr="008C7364">
        <w:rPr>
          <w:rFonts w:cs="Arial"/>
          <w:lang w:val="ro-RO"/>
        </w:rPr>
        <w:t>de maximizare a utilizării activului (</w:t>
      </w:r>
      <w:r w:rsidR="00F14961" w:rsidRPr="008C7364">
        <w:rPr>
          <w:rFonts w:cs="Arial"/>
          <w:lang w:val="ro-RO"/>
        </w:rPr>
        <w:t xml:space="preserve">de exemplu, </w:t>
      </w:r>
      <w:r w:rsidRPr="008C7364">
        <w:rPr>
          <w:rFonts w:cs="Arial"/>
          <w:lang w:val="ro-RO"/>
        </w:rPr>
        <w:t xml:space="preserve">transportul public). În unele proiecte, </w:t>
      </w:r>
      <w:r w:rsidR="00BA0A86" w:rsidRPr="008C7364">
        <w:rPr>
          <w:rFonts w:cs="Arial"/>
          <w:lang w:val="ro-RO"/>
        </w:rPr>
        <w:t xml:space="preserve">aspectele privind </w:t>
      </w:r>
      <w:r w:rsidRPr="008C7364">
        <w:rPr>
          <w:rFonts w:cs="Arial"/>
          <w:lang w:val="ro-RO"/>
        </w:rPr>
        <w:t>calitate</w:t>
      </w:r>
      <w:r w:rsidR="00BA0A86" w:rsidRPr="008C7364">
        <w:rPr>
          <w:rFonts w:cs="Arial"/>
          <w:lang w:val="ro-RO"/>
        </w:rPr>
        <w:t>a</w:t>
      </w:r>
      <w:r w:rsidRPr="008C7364">
        <w:rPr>
          <w:rFonts w:cs="Arial"/>
          <w:lang w:val="ro-RO"/>
        </w:rPr>
        <w:t xml:space="preserve"> și considerațiile legate de alocarea riscurilor pot </w:t>
      </w:r>
      <w:r w:rsidR="00E45BD2" w:rsidRPr="008C7364">
        <w:rPr>
          <w:rFonts w:cs="Arial"/>
          <w:lang w:val="ro-RO"/>
        </w:rPr>
        <w:t xml:space="preserve">justifica </w:t>
      </w:r>
      <w:r w:rsidRPr="008C7364">
        <w:rPr>
          <w:rFonts w:cs="Arial"/>
          <w:lang w:val="ro-RO"/>
        </w:rPr>
        <w:t xml:space="preserve">aplicarea unor mecanisme de plată bazate pe disponibilitate sau pe calitate </w:t>
      </w:r>
      <w:r w:rsidR="001B2495" w:rsidRPr="008C7364">
        <w:rPr>
          <w:rFonts w:cs="Arial"/>
          <w:lang w:val="ro-RO"/>
        </w:rPr>
        <w:t xml:space="preserve">împreună </w:t>
      </w:r>
      <w:r w:rsidRPr="008C7364">
        <w:rPr>
          <w:rFonts w:cs="Arial"/>
          <w:lang w:val="ro-RO"/>
        </w:rPr>
        <w:t xml:space="preserve">cu plăți limitate legate </w:t>
      </w:r>
      <w:r w:rsidR="00E45BD2" w:rsidRPr="008C7364">
        <w:rPr>
          <w:rFonts w:cs="Arial"/>
          <w:lang w:val="ro-RO"/>
        </w:rPr>
        <w:t>per</w:t>
      </w:r>
      <w:r w:rsidRPr="008C7364">
        <w:rPr>
          <w:rFonts w:cs="Arial"/>
          <w:lang w:val="ro-RO"/>
        </w:rPr>
        <w:t xml:space="preserve"> volum.</w:t>
      </w:r>
    </w:p>
    <w:p w14:paraId="0EE2F45B" w14:textId="1F9291AE" w:rsidR="00B40024" w:rsidRPr="008C7364" w:rsidRDefault="00430138">
      <w:pPr>
        <w:spacing w:line="240" w:lineRule="auto"/>
        <w:rPr>
          <w:rFonts w:cs="Arial"/>
          <w:lang w:val="ro-RO"/>
        </w:rPr>
      </w:pPr>
      <w:r w:rsidRPr="008C7364">
        <w:rPr>
          <w:rFonts w:cs="Arial"/>
          <w:lang w:val="ro-RO"/>
        </w:rPr>
        <w:t xml:space="preserve">În cazul </w:t>
      </w:r>
      <w:r w:rsidR="009D0313" w:rsidRPr="008C7364">
        <w:rPr>
          <w:rFonts w:cs="Arial"/>
          <w:lang w:val="ro-RO"/>
        </w:rPr>
        <w:t>PPP-urilor de tip</w:t>
      </w:r>
      <w:r w:rsidR="00E45BD2" w:rsidRPr="008C7364">
        <w:rPr>
          <w:rFonts w:cs="Arial"/>
          <w:lang w:val="ro-RO"/>
        </w:rPr>
        <w:t>ul</w:t>
      </w:r>
      <w:r w:rsidR="009D0313" w:rsidRPr="008C7364">
        <w:rPr>
          <w:rFonts w:cs="Arial"/>
          <w:lang w:val="ro-RO"/>
        </w:rPr>
        <w:t xml:space="preserve"> "</w:t>
      </w:r>
      <w:r w:rsidR="00B57D32" w:rsidRPr="008C7364">
        <w:rPr>
          <w:rFonts w:cs="Arial"/>
          <w:i/>
          <w:iCs/>
          <w:lang w:val="ro-RO"/>
        </w:rPr>
        <w:t>utilizatorul</w:t>
      </w:r>
      <w:r w:rsidR="004942A3" w:rsidRPr="008C7364">
        <w:rPr>
          <w:rFonts w:cs="Arial"/>
          <w:i/>
          <w:iCs/>
          <w:lang w:val="ro-RO"/>
        </w:rPr>
        <w:t>-</w:t>
      </w:r>
      <w:r w:rsidR="00B57D32" w:rsidRPr="008C7364">
        <w:rPr>
          <w:rFonts w:cs="Arial"/>
          <w:i/>
          <w:iCs/>
          <w:lang w:val="ro-RO"/>
        </w:rPr>
        <w:t>plătește</w:t>
      </w:r>
      <w:r w:rsidR="00B57D32" w:rsidRPr="008C7364">
        <w:rPr>
          <w:rFonts w:cs="Arial"/>
          <w:lang w:val="ro-RO"/>
        </w:rPr>
        <w:t xml:space="preserve">", </w:t>
      </w:r>
      <w:r w:rsidR="009D0313" w:rsidRPr="008C7364">
        <w:rPr>
          <w:rFonts w:cs="Arial"/>
          <w:lang w:val="ro-RO"/>
        </w:rPr>
        <w:t>faptul că partea privată primește venituri din utilizarea publică a infrastructurii oferă un stimulent puternic pentru a asigura disponibilitatea infrastructurii. Cu toate acestea, partea privată este mai puțin stimulată să asigure rezultate de calitate atunci când acestea nu afectează în mod semnificativ cererea de utilizare a infrastructurii. De exemplu, în cazul unui PPP pentru un drum cu taxă, este posibil ca partea privată să nu fie stimulată să mențină drumul fără deșeuri sau să împiedice ca scurgerile de pe drum să inunde proprietățile din jur. Pentru a rezolva astfel de probleme, unele PPP-uri de tip</w:t>
      </w:r>
      <w:r w:rsidR="00E45BD2" w:rsidRPr="008C7364">
        <w:rPr>
          <w:rFonts w:cs="Arial"/>
          <w:lang w:val="ro-RO"/>
        </w:rPr>
        <w:t>ul</w:t>
      </w:r>
      <w:r w:rsidR="009D0313" w:rsidRPr="008C7364">
        <w:rPr>
          <w:rFonts w:cs="Arial"/>
          <w:lang w:val="ro-RO"/>
        </w:rPr>
        <w:t xml:space="preserve"> "</w:t>
      </w:r>
      <w:r w:rsidR="009D0313" w:rsidRPr="008C7364">
        <w:rPr>
          <w:rFonts w:cs="Arial"/>
          <w:i/>
          <w:iCs/>
          <w:lang w:val="ro-RO"/>
        </w:rPr>
        <w:t>utilizatorul</w:t>
      </w:r>
      <w:r w:rsidR="004942A3" w:rsidRPr="008C7364">
        <w:rPr>
          <w:rFonts w:cs="Arial"/>
          <w:i/>
          <w:iCs/>
          <w:lang w:val="ro-RO"/>
        </w:rPr>
        <w:t>-</w:t>
      </w:r>
      <w:r w:rsidR="009D0313" w:rsidRPr="008C7364">
        <w:rPr>
          <w:rFonts w:cs="Arial"/>
          <w:i/>
          <w:iCs/>
          <w:lang w:val="ro-RO"/>
        </w:rPr>
        <w:t>plătește</w:t>
      </w:r>
      <w:r w:rsidR="009D0313" w:rsidRPr="008C7364">
        <w:rPr>
          <w:rFonts w:cs="Arial"/>
          <w:lang w:val="ro-RO"/>
        </w:rPr>
        <w:t xml:space="preserve">" includ cerințe minime de servicii sau de calitate, partea privată fiind obligată să plătească penalități sau daune-interese către partea publică sau către utilizatori (de exemplu, sub </w:t>
      </w:r>
      <w:r w:rsidR="001B2495" w:rsidRPr="008C7364">
        <w:rPr>
          <w:rFonts w:cs="Arial"/>
          <w:lang w:val="ro-RO"/>
        </w:rPr>
        <w:t xml:space="preserve">forma unor </w:t>
      </w:r>
      <w:r w:rsidR="009D0313" w:rsidRPr="008C7364">
        <w:rPr>
          <w:rFonts w:cs="Arial"/>
          <w:lang w:val="ro-RO"/>
        </w:rPr>
        <w:t xml:space="preserve">reduceri </w:t>
      </w:r>
      <w:r w:rsidR="0030214F" w:rsidRPr="008C7364">
        <w:rPr>
          <w:rFonts w:cs="Arial"/>
          <w:lang w:val="ro-RO"/>
        </w:rPr>
        <w:t xml:space="preserve">ale </w:t>
      </w:r>
      <w:r w:rsidR="009D0313" w:rsidRPr="008C7364">
        <w:rPr>
          <w:rFonts w:cs="Arial"/>
          <w:lang w:val="ro-RO"/>
        </w:rPr>
        <w:t>taxelor de utilizare) în cazul în care cerințele nu sunt îndeplinite.</w:t>
      </w:r>
    </w:p>
    <w:p w14:paraId="33C50A92" w14:textId="10039E17" w:rsidR="00B40024" w:rsidRPr="008C7364" w:rsidRDefault="00430138">
      <w:pPr>
        <w:spacing w:line="240" w:lineRule="auto"/>
        <w:rPr>
          <w:rFonts w:cs="Arial"/>
          <w:lang w:val="ro-RO"/>
        </w:rPr>
      </w:pPr>
      <w:r w:rsidRPr="008C7364">
        <w:rPr>
          <w:rFonts w:cs="Arial"/>
          <w:lang w:val="ro-RO"/>
        </w:rPr>
        <w:t xml:space="preserve">În </w:t>
      </w:r>
      <w:r w:rsidR="00822CB9" w:rsidRPr="008C7364">
        <w:rPr>
          <w:rFonts w:cs="Arial"/>
          <w:lang w:val="ro-RO"/>
        </w:rPr>
        <w:t xml:space="preserve">capitolul 5 </w:t>
      </w:r>
      <w:r w:rsidR="00E45BD2" w:rsidRPr="008C7364">
        <w:rPr>
          <w:rFonts w:cs="Arial"/>
          <w:lang w:val="ro-RO"/>
        </w:rPr>
        <w:t xml:space="preserve">se regăsesc </w:t>
      </w:r>
      <w:r w:rsidRPr="008C7364">
        <w:rPr>
          <w:rFonts w:cs="Arial"/>
          <w:lang w:val="ro-RO"/>
        </w:rPr>
        <w:t xml:space="preserve">explicații suplimentare privind potențialele </w:t>
      </w:r>
      <w:r w:rsidR="00E45BD2" w:rsidRPr="008C7364">
        <w:rPr>
          <w:rFonts w:cs="Arial"/>
          <w:lang w:val="ro-RO"/>
        </w:rPr>
        <w:t>dezechilibrări</w:t>
      </w:r>
      <w:r w:rsidRPr="008C7364">
        <w:rPr>
          <w:rFonts w:cs="Arial"/>
          <w:lang w:val="ro-RO"/>
        </w:rPr>
        <w:t xml:space="preserve"> și alte </w:t>
      </w:r>
      <w:r w:rsidR="00E45BD2" w:rsidRPr="008C7364">
        <w:rPr>
          <w:rFonts w:cs="Arial"/>
          <w:lang w:val="ro-RO"/>
        </w:rPr>
        <w:t xml:space="preserve">trăsături </w:t>
      </w:r>
      <w:r w:rsidRPr="008C7364">
        <w:rPr>
          <w:rFonts w:cs="Arial"/>
          <w:lang w:val="ro-RO"/>
        </w:rPr>
        <w:t>mai s</w:t>
      </w:r>
      <w:r w:rsidR="00E45BD2" w:rsidRPr="008C7364">
        <w:rPr>
          <w:rFonts w:cs="Arial"/>
          <w:lang w:val="ro-RO"/>
        </w:rPr>
        <w:t>pecifice</w:t>
      </w:r>
      <w:r w:rsidRPr="008C7364">
        <w:rPr>
          <w:rFonts w:cs="Arial"/>
          <w:lang w:val="ro-RO"/>
        </w:rPr>
        <w:t xml:space="preserve"> </w:t>
      </w:r>
      <w:r w:rsidR="001B2495" w:rsidRPr="008C7364">
        <w:rPr>
          <w:rFonts w:cs="Arial"/>
          <w:lang w:val="ro-RO"/>
        </w:rPr>
        <w:t xml:space="preserve">care trebuie luate în considerare </w:t>
      </w:r>
      <w:r w:rsidRPr="008C7364">
        <w:rPr>
          <w:rFonts w:cs="Arial"/>
          <w:lang w:val="ro-RO"/>
        </w:rPr>
        <w:t>la conceperea unui mecanism de plată.</w:t>
      </w:r>
    </w:p>
    <w:p w14:paraId="29334FC4" w14:textId="77777777" w:rsidR="009D0313" w:rsidRPr="008C7364" w:rsidRDefault="009D0313" w:rsidP="00BC3DCB">
      <w:pPr>
        <w:spacing w:line="240" w:lineRule="auto"/>
        <w:rPr>
          <w:rFonts w:cs="Arial"/>
          <w:lang w:val="ro-RO"/>
        </w:rPr>
      </w:pPr>
    </w:p>
    <w:p w14:paraId="3087EC0B" w14:textId="2D5508DE" w:rsidR="00B40024" w:rsidRPr="008C7364" w:rsidRDefault="00430138" w:rsidP="008C7364">
      <w:pPr>
        <w:pStyle w:val="Heading2"/>
        <w:rPr>
          <w:lang w:val="ro-RO"/>
        </w:rPr>
      </w:pPr>
      <w:bookmarkStart w:id="118" w:name="_Toc120214919"/>
      <w:r w:rsidRPr="008C7364">
        <w:rPr>
          <w:lang w:val="ro-RO"/>
        </w:rPr>
        <w:t>6.3</w:t>
      </w:r>
      <w:r w:rsidR="004C6CA1" w:rsidRPr="008C7364">
        <w:rPr>
          <w:lang w:val="ro-RO"/>
        </w:rPr>
        <w:t>. Exemple de d</w:t>
      </w:r>
      <w:r w:rsidR="00E45BD2" w:rsidRPr="008C7364">
        <w:rPr>
          <w:lang w:val="ro-RO"/>
        </w:rPr>
        <w:t>iferite obiecte și structuri ale contractului</w:t>
      </w:r>
      <w:bookmarkEnd w:id="118"/>
      <w:r w:rsidR="00E45BD2" w:rsidRPr="008C7364">
        <w:rPr>
          <w:lang w:val="ro-RO"/>
        </w:rPr>
        <w:t xml:space="preserve"> </w:t>
      </w:r>
    </w:p>
    <w:p w14:paraId="697733AA" w14:textId="4E3BC4F9" w:rsidR="00B40024" w:rsidRPr="008C7364" w:rsidRDefault="00E45BD2">
      <w:pPr>
        <w:spacing w:line="240" w:lineRule="auto"/>
        <w:rPr>
          <w:rFonts w:cs="Arial"/>
          <w:lang w:val="ro-RO"/>
        </w:rPr>
      </w:pPr>
      <w:r w:rsidRPr="008C7364">
        <w:rPr>
          <w:rFonts w:cs="Arial"/>
          <w:lang w:val="ro-RO"/>
        </w:rPr>
        <w:t xml:space="preserve">Obiectului contractului și, </w:t>
      </w:r>
      <w:r w:rsidR="005B1CB2" w:rsidRPr="008C7364">
        <w:rPr>
          <w:rFonts w:cs="Arial"/>
          <w:lang w:val="ro-RO"/>
        </w:rPr>
        <w:t xml:space="preserve">în </w:t>
      </w:r>
      <w:r w:rsidRPr="008C7364">
        <w:rPr>
          <w:rFonts w:cs="Arial"/>
          <w:lang w:val="ro-RO"/>
        </w:rPr>
        <w:t>consecință, structura acestuia pot varia semnificativ în cadrul proiectelor din același sector. În cele ce urmează sunt ilustrate principalele</w:t>
      </w:r>
      <w:r w:rsidR="005B1CB2" w:rsidRPr="008C7364">
        <w:rPr>
          <w:rFonts w:cs="Arial"/>
          <w:lang w:val="ro-RO"/>
        </w:rPr>
        <w:t xml:space="preserve"> variațiuni</w:t>
      </w:r>
      <w:r w:rsidRPr="008C7364">
        <w:rPr>
          <w:rFonts w:cs="Arial"/>
          <w:lang w:val="ro-RO"/>
        </w:rPr>
        <w:t xml:space="preserve"> identificate în trei sectoare care sunt reprezentative în acest sens</w:t>
      </w:r>
      <w:r w:rsidR="0030214F" w:rsidRPr="008C7364">
        <w:rPr>
          <w:rFonts w:cs="Arial"/>
          <w:lang w:val="ro-RO"/>
        </w:rPr>
        <w:t>.</w:t>
      </w:r>
    </w:p>
    <w:p w14:paraId="1D060083" w14:textId="3F2DFD86" w:rsidR="00B40024" w:rsidRPr="008C7364" w:rsidRDefault="00430138">
      <w:pPr>
        <w:pStyle w:val="ListParagraph"/>
        <w:numPr>
          <w:ilvl w:val="0"/>
          <w:numId w:val="80"/>
        </w:numPr>
        <w:spacing w:line="240" w:lineRule="auto"/>
        <w:rPr>
          <w:rFonts w:cs="Arial"/>
          <w:lang w:val="ro-RO"/>
        </w:rPr>
      </w:pPr>
      <w:r w:rsidRPr="008C7364">
        <w:rPr>
          <w:rFonts w:cs="Arial"/>
          <w:lang w:val="ro-RO"/>
        </w:rPr>
        <w:lastRenderedPageBreak/>
        <w:tab/>
      </w:r>
      <w:r w:rsidRPr="008C7364">
        <w:rPr>
          <w:rFonts w:cs="Arial"/>
          <w:b/>
          <w:lang w:val="ro-RO"/>
        </w:rPr>
        <w:t>Căi ferate</w:t>
      </w:r>
      <w:r w:rsidRPr="008C7364">
        <w:rPr>
          <w:rFonts w:cs="Arial"/>
          <w:lang w:val="ro-RO"/>
        </w:rPr>
        <w:t xml:space="preserve">: </w:t>
      </w:r>
      <w:r w:rsidR="00E45BD2" w:rsidRPr="008C7364">
        <w:rPr>
          <w:rFonts w:cs="Arial"/>
          <w:lang w:val="ro-RO"/>
        </w:rPr>
        <w:t xml:space="preserve">Obiectul </w:t>
      </w:r>
      <w:r w:rsidRPr="008C7364">
        <w:rPr>
          <w:rFonts w:cs="Arial"/>
          <w:lang w:val="ro-RO"/>
        </w:rPr>
        <w:t xml:space="preserve">PPP poate include </w:t>
      </w:r>
      <w:r w:rsidR="0030214F" w:rsidRPr="008C7364">
        <w:rPr>
          <w:rFonts w:cs="Arial"/>
          <w:lang w:val="ro-RO"/>
        </w:rPr>
        <w:t>următoarele</w:t>
      </w:r>
      <w:r w:rsidR="00F14961" w:rsidRPr="008C7364">
        <w:rPr>
          <w:rFonts w:cs="Arial"/>
          <w:lang w:val="ro-RO"/>
        </w:rPr>
        <w:t>:</w:t>
      </w:r>
    </w:p>
    <w:p w14:paraId="0A4E6FD2" w14:textId="66005E25" w:rsidR="00B40024" w:rsidRPr="008C7364" w:rsidRDefault="00E45BD2">
      <w:pPr>
        <w:pStyle w:val="ListParagraph"/>
        <w:numPr>
          <w:ilvl w:val="1"/>
          <w:numId w:val="81"/>
        </w:numPr>
        <w:spacing w:line="240" w:lineRule="auto"/>
        <w:rPr>
          <w:rFonts w:cs="Arial"/>
          <w:lang w:val="ro-RO"/>
        </w:rPr>
      </w:pPr>
      <w:r w:rsidRPr="008C7364">
        <w:rPr>
          <w:rFonts w:cs="Arial"/>
          <w:lang w:val="ro-RO"/>
        </w:rPr>
        <w:t>Exclusiv</w:t>
      </w:r>
      <w:r w:rsidR="004C6CA1" w:rsidRPr="008C7364">
        <w:rPr>
          <w:rFonts w:cs="Arial"/>
          <w:lang w:val="ro-RO"/>
        </w:rPr>
        <w:t xml:space="preserve"> infrastructura (</w:t>
      </w:r>
      <w:r w:rsidR="00632A1D" w:rsidRPr="008C7364">
        <w:rPr>
          <w:rFonts w:cs="Arial"/>
          <w:lang w:val="ro-RO"/>
        </w:rPr>
        <w:t xml:space="preserve">autoritatea publică </w:t>
      </w:r>
      <w:r w:rsidR="00EB5F52" w:rsidRPr="008C7364">
        <w:rPr>
          <w:rFonts w:cs="Arial"/>
          <w:lang w:val="ro-RO"/>
        </w:rPr>
        <w:t>reține</w:t>
      </w:r>
      <w:r w:rsidR="004C6CA1" w:rsidRPr="008C7364">
        <w:rPr>
          <w:rFonts w:cs="Arial"/>
          <w:lang w:val="ro-RO"/>
        </w:rPr>
        <w:t xml:space="preserve"> operațiunile prin intermediul unei </w:t>
      </w:r>
      <w:r w:rsidR="001B2495" w:rsidRPr="008C7364">
        <w:rPr>
          <w:rFonts w:cs="Arial"/>
          <w:lang w:val="ro-RO"/>
        </w:rPr>
        <w:t xml:space="preserve">întreprinderi </w:t>
      </w:r>
      <w:r w:rsidR="004C6CA1" w:rsidRPr="008C7364">
        <w:rPr>
          <w:rFonts w:cs="Arial"/>
          <w:lang w:val="ro-RO"/>
        </w:rPr>
        <w:t xml:space="preserve">publice de </w:t>
      </w:r>
      <w:r w:rsidR="001B2495" w:rsidRPr="008C7364">
        <w:rPr>
          <w:rFonts w:cs="Arial"/>
          <w:lang w:val="ro-RO"/>
        </w:rPr>
        <w:t>stat</w:t>
      </w:r>
      <w:r w:rsidR="00F14961" w:rsidRPr="008C7364">
        <w:rPr>
          <w:rFonts w:cs="Arial"/>
          <w:lang w:val="ro-RO"/>
        </w:rPr>
        <w:t xml:space="preserve">, </w:t>
      </w:r>
      <w:r w:rsidR="00EB5F52" w:rsidRPr="008C7364">
        <w:rPr>
          <w:rFonts w:cs="Arial"/>
          <w:lang w:val="ro-RO"/>
        </w:rPr>
        <w:t xml:space="preserve">de exemplu </w:t>
      </w:r>
      <w:r w:rsidR="00291EFF" w:rsidRPr="008C7364">
        <w:rPr>
          <w:rFonts w:cs="Arial"/>
          <w:lang w:val="ro-RO"/>
        </w:rPr>
        <w:t xml:space="preserve">PPP-urile pentru </w:t>
      </w:r>
      <w:r w:rsidR="00EB5F52" w:rsidRPr="008C7364">
        <w:rPr>
          <w:rFonts w:cs="Arial"/>
          <w:lang w:val="ro-RO"/>
        </w:rPr>
        <w:t>T</w:t>
      </w:r>
      <w:r w:rsidR="001B2495" w:rsidRPr="008C7364">
        <w:rPr>
          <w:rFonts w:cs="Arial"/>
          <w:lang w:val="ro-RO"/>
        </w:rPr>
        <w:t xml:space="preserve">ransportul </w:t>
      </w:r>
      <w:r w:rsidR="00EB5F52" w:rsidRPr="008C7364">
        <w:rPr>
          <w:rFonts w:cs="Arial"/>
          <w:lang w:val="ro-RO"/>
        </w:rPr>
        <w:t>F</w:t>
      </w:r>
      <w:r w:rsidR="001B2495" w:rsidRPr="008C7364">
        <w:rPr>
          <w:rFonts w:cs="Arial"/>
          <w:lang w:val="ro-RO"/>
        </w:rPr>
        <w:t xml:space="preserve">eroviar de </w:t>
      </w:r>
      <w:r w:rsidR="00EB5F52" w:rsidRPr="008C7364">
        <w:rPr>
          <w:rFonts w:cs="Arial"/>
          <w:lang w:val="ro-RO"/>
        </w:rPr>
        <w:t>M</w:t>
      </w:r>
      <w:r w:rsidR="001B2495" w:rsidRPr="008C7364">
        <w:rPr>
          <w:rFonts w:cs="Arial"/>
          <w:lang w:val="ro-RO"/>
        </w:rPr>
        <w:t xml:space="preserve">are </w:t>
      </w:r>
      <w:r w:rsidR="00EB5F52" w:rsidRPr="008C7364">
        <w:rPr>
          <w:rFonts w:cs="Arial"/>
          <w:lang w:val="ro-RO"/>
        </w:rPr>
        <w:t>V</w:t>
      </w:r>
      <w:r w:rsidR="001B2495" w:rsidRPr="008C7364">
        <w:rPr>
          <w:rFonts w:cs="Arial"/>
          <w:lang w:val="ro-RO"/>
        </w:rPr>
        <w:t xml:space="preserve">iteză </w:t>
      </w:r>
      <w:r w:rsidR="00F14961" w:rsidRPr="008C7364">
        <w:rPr>
          <w:rFonts w:cs="Arial"/>
          <w:lang w:val="ro-RO"/>
        </w:rPr>
        <w:t>[</w:t>
      </w:r>
      <w:r w:rsidR="00EB5F52" w:rsidRPr="008C7364">
        <w:rPr>
          <w:rFonts w:cs="Arial"/>
          <w:lang w:val="ro-RO"/>
        </w:rPr>
        <w:t>TFmV</w:t>
      </w:r>
      <w:r w:rsidR="00F14961" w:rsidRPr="008C7364">
        <w:rPr>
          <w:rFonts w:cs="Arial"/>
          <w:lang w:val="ro-RO"/>
        </w:rPr>
        <w:t xml:space="preserve">] </w:t>
      </w:r>
      <w:r w:rsidR="00291EFF" w:rsidRPr="008C7364">
        <w:rPr>
          <w:rFonts w:cs="Arial"/>
          <w:lang w:val="ro-RO"/>
        </w:rPr>
        <w:t xml:space="preserve">din Franța) </w:t>
      </w:r>
      <w:r w:rsidR="004C6CA1" w:rsidRPr="008C7364">
        <w:rPr>
          <w:rFonts w:cs="Arial"/>
          <w:lang w:val="ro-RO"/>
        </w:rPr>
        <w:t>sau încredințează operațiunile unui alt partener privat</w:t>
      </w:r>
      <w:r w:rsidR="00FD5FF5" w:rsidRPr="008C7364">
        <w:rPr>
          <w:rFonts w:cs="Arial"/>
          <w:lang w:val="ro-RO"/>
        </w:rPr>
        <w:t>;</w:t>
      </w:r>
    </w:p>
    <w:p w14:paraId="7E2470AD" w14:textId="54EB8A50" w:rsidR="00B40024" w:rsidRPr="008C7364" w:rsidRDefault="00ED5A4E">
      <w:pPr>
        <w:pStyle w:val="ListParagraph"/>
        <w:numPr>
          <w:ilvl w:val="1"/>
          <w:numId w:val="81"/>
        </w:numPr>
        <w:spacing w:line="240" w:lineRule="auto"/>
        <w:rPr>
          <w:rFonts w:cs="Arial"/>
          <w:lang w:val="ro-RO"/>
        </w:rPr>
      </w:pPr>
      <w:r w:rsidRPr="008C7364">
        <w:rPr>
          <w:rFonts w:cs="Arial"/>
          <w:lang w:val="ro-RO"/>
        </w:rPr>
        <w:t>L</w:t>
      </w:r>
      <w:r w:rsidR="004C6CA1" w:rsidRPr="008C7364">
        <w:rPr>
          <w:rFonts w:cs="Arial"/>
          <w:lang w:val="ro-RO"/>
        </w:rPr>
        <w:t>ivrarea infrastructurii, a materialului rulant și a operațiunilor (</w:t>
      </w:r>
      <w:r w:rsidR="00F14961" w:rsidRPr="008C7364">
        <w:rPr>
          <w:rFonts w:cs="Arial"/>
          <w:lang w:val="ro-RO"/>
        </w:rPr>
        <w:t xml:space="preserve">de exemplu, </w:t>
      </w:r>
      <w:r w:rsidR="004C6CA1" w:rsidRPr="008C7364">
        <w:rPr>
          <w:rFonts w:cs="Arial"/>
          <w:lang w:val="ro-RO"/>
        </w:rPr>
        <w:t>toate PPP-urile pentru metrou și metrou ușor din Spania</w:t>
      </w:r>
      <w:r w:rsidR="009D5437" w:rsidRPr="008C7364">
        <w:rPr>
          <w:rStyle w:val="FootnoteReference"/>
          <w:rFonts w:cs="Arial"/>
          <w:lang w:val="ro-RO"/>
        </w:rPr>
        <w:footnoteReference w:id="69"/>
      </w:r>
      <w:r w:rsidR="004C6CA1" w:rsidRPr="008C7364">
        <w:rPr>
          <w:rFonts w:cs="Arial"/>
          <w:lang w:val="ro-RO"/>
        </w:rPr>
        <w:t>), într-o manieră integrată</w:t>
      </w:r>
      <w:r w:rsidR="00FD5FF5" w:rsidRPr="008C7364">
        <w:rPr>
          <w:rFonts w:cs="Arial"/>
          <w:lang w:val="ro-RO"/>
        </w:rPr>
        <w:t>; și</w:t>
      </w:r>
    </w:p>
    <w:p w14:paraId="57038F30" w14:textId="174A5CD8" w:rsidR="00B40024" w:rsidRPr="008C7364" w:rsidRDefault="00430138">
      <w:pPr>
        <w:pStyle w:val="ListParagraph"/>
        <w:numPr>
          <w:ilvl w:val="1"/>
          <w:numId w:val="81"/>
        </w:numPr>
        <w:spacing w:line="240" w:lineRule="auto"/>
        <w:rPr>
          <w:rFonts w:cs="Arial"/>
          <w:lang w:val="ro-RO"/>
        </w:rPr>
      </w:pPr>
      <w:r w:rsidRPr="008C7364">
        <w:rPr>
          <w:rFonts w:cs="Arial"/>
          <w:lang w:val="ro-RO"/>
        </w:rPr>
        <w:t xml:space="preserve">Doar furnizarea </w:t>
      </w:r>
      <w:r w:rsidR="004C6CA1" w:rsidRPr="008C7364">
        <w:rPr>
          <w:rFonts w:cs="Arial"/>
          <w:lang w:val="ro-RO"/>
        </w:rPr>
        <w:t xml:space="preserve">și </w:t>
      </w:r>
      <w:r w:rsidR="00C46973" w:rsidRPr="008C7364">
        <w:rPr>
          <w:rFonts w:cs="Arial"/>
          <w:lang w:val="ro-RO"/>
        </w:rPr>
        <w:t xml:space="preserve">mentenanța </w:t>
      </w:r>
      <w:r w:rsidR="004C6CA1" w:rsidRPr="008C7364">
        <w:rPr>
          <w:rFonts w:cs="Arial"/>
          <w:lang w:val="ro-RO"/>
        </w:rPr>
        <w:t>materialului rulant</w:t>
      </w:r>
      <w:r w:rsidRPr="008C7364">
        <w:rPr>
          <w:rFonts w:cs="Arial"/>
          <w:lang w:val="ro-RO"/>
        </w:rPr>
        <w:t xml:space="preserve">, </w:t>
      </w:r>
      <w:r w:rsidR="001B2495" w:rsidRPr="008C7364">
        <w:rPr>
          <w:rFonts w:cs="Arial"/>
          <w:lang w:val="ro-RO"/>
        </w:rPr>
        <w:t xml:space="preserve">doar </w:t>
      </w:r>
      <w:r w:rsidR="004C6CA1" w:rsidRPr="008C7364">
        <w:rPr>
          <w:rFonts w:cs="Arial"/>
          <w:lang w:val="ro-RO"/>
        </w:rPr>
        <w:t>operațiunile de servicii (cu sau fără furnizarea și finanțarea materialului rulant) sau doar anumite sisteme sau elemente ale infrastructurii (</w:t>
      </w:r>
      <w:r w:rsidR="00F14961" w:rsidRPr="008C7364">
        <w:rPr>
          <w:rFonts w:cs="Arial"/>
          <w:lang w:val="ro-RO"/>
        </w:rPr>
        <w:t xml:space="preserve">de exemplu, </w:t>
      </w:r>
      <w:r w:rsidR="004C6CA1" w:rsidRPr="008C7364">
        <w:rPr>
          <w:rFonts w:cs="Arial"/>
          <w:lang w:val="ro-RO"/>
        </w:rPr>
        <w:t xml:space="preserve">PPP-urile </w:t>
      </w:r>
      <w:r w:rsidR="00EB5F52" w:rsidRPr="008C7364">
        <w:rPr>
          <w:rFonts w:cs="Arial"/>
          <w:lang w:val="ro-RO"/>
        </w:rPr>
        <w:t>TFmV</w:t>
      </w:r>
      <w:r w:rsidR="004C6CA1" w:rsidRPr="008C7364">
        <w:rPr>
          <w:rFonts w:cs="Arial"/>
          <w:lang w:val="ro-RO"/>
        </w:rPr>
        <w:t xml:space="preserve"> din Spania pentru electrificare versus semnalizare și telecomunicații)</w:t>
      </w:r>
      <w:r w:rsidR="00291EFF" w:rsidRPr="008C7364">
        <w:rPr>
          <w:rFonts w:cs="Arial"/>
          <w:lang w:val="ro-RO"/>
        </w:rPr>
        <w:t>.</w:t>
      </w:r>
    </w:p>
    <w:p w14:paraId="3E990578" w14:textId="6B26118D" w:rsidR="00B40024" w:rsidRPr="008C7364" w:rsidRDefault="00430138">
      <w:pPr>
        <w:pStyle w:val="ListParagraph"/>
        <w:numPr>
          <w:ilvl w:val="0"/>
          <w:numId w:val="80"/>
        </w:numPr>
        <w:spacing w:line="240" w:lineRule="auto"/>
        <w:rPr>
          <w:rFonts w:cs="Arial"/>
          <w:lang w:val="ro-RO"/>
        </w:rPr>
      </w:pPr>
      <w:r w:rsidRPr="008C7364">
        <w:rPr>
          <w:rFonts w:cs="Arial"/>
          <w:lang w:val="ro-RO"/>
        </w:rPr>
        <w:tab/>
      </w:r>
      <w:r w:rsidRPr="008C7364">
        <w:rPr>
          <w:rFonts w:cs="Arial"/>
          <w:b/>
          <w:lang w:val="ro-RO"/>
        </w:rPr>
        <w:t>Apă</w:t>
      </w:r>
      <w:r w:rsidRPr="008C7364">
        <w:rPr>
          <w:rFonts w:cs="Arial"/>
          <w:lang w:val="ro-RO"/>
        </w:rPr>
        <w:t xml:space="preserve">: </w:t>
      </w:r>
      <w:r w:rsidR="0030214F" w:rsidRPr="008C7364">
        <w:rPr>
          <w:rFonts w:cs="Arial"/>
          <w:lang w:val="ro-RO"/>
        </w:rPr>
        <w:t xml:space="preserve">Un </w:t>
      </w:r>
      <w:r w:rsidRPr="008C7364">
        <w:rPr>
          <w:rFonts w:cs="Arial"/>
          <w:lang w:val="ro-RO"/>
        </w:rPr>
        <w:t xml:space="preserve">PPP în domeniul apei </w:t>
      </w:r>
      <w:r w:rsidR="00EB5F52" w:rsidRPr="008C7364">
        <w:rPr>
          <w:rFonts w:cs="Arial"/>
          <w:lang w:val="ro-RO"/>
        </w:rPr>
        <w:t xml:space="preserve">poate include </w:t>
      </w:r>
      <w:r w:rsidR="0048693F" w:rsidRPr="008C7364">
        <w:rPr>
          <w:rFonts w:cs="Arial"/>
          <w:lang w:val="ro-RO"/>
        </w:rPr>
        <w:t xml:space="preserve">unul dintre </w:t>
      </w:r>
      <w:r w:rsidR="00F14961" w:rsidRPr="008C7364">
        <w:rPr>
          <w:rFonts w:cs="Arial"/>
          <w:lang w:val="ro-RO"/>
        </w:rPr>
        <w:t>următoarele</w:t>
      </w:r>
      <w:r w:rsidR="00EB5F52" w:rsidRPr="008C7364">
        <w:rPr>
          <w:rFonts w:cs="Arial"/>
          <w:lang w:val="ro-RO"/>
        </w:rPr>
        <w:t xml:space="preserve">    obiecte</w:t>
      </w:r>
      <w:r w:rsidR="00F14961" w:rsidRPr="008C7364">
        <w:rPr>
          <w:rFonts w:cs="Arial"/>
          <w:lang w:val="ro-RO"/>
        </w:rPr>
        <w:t xml:space="preserve">: </w:t>
      </w:r>
    </w:p>
    <w:p w14:paraId="0F73AF0E" w14:textId="6E36E064" w:rsidR="00B40024" w:rsidRPr="008C7364" w:rsidRDefault="00EB5F52">
      <w:pPr>
        <w:pStyle w:val="ListParagraph"/>
        <w:numPr>
          <w:ilvl w:val="1"/>
          <w:numId w:val="82"/>
        </w:numPr>
        <w:spacing w:line="240" w:lineRule="auto"/>
        <w:rPr>
          <w:rFonts w:cs="Arial"/>
          <w:lang w:val="ro-RO"/>
        </w:rPr>
      </w:pPr>
      <w:r w:rsidRPr="008C7364">
        <w:rPr>
          <w:rFonts w:cs="Arial"/>
          <w:lang w:val="ro-RO"/>
        </w:rPr>
        <w:t>Exclusiv</w:t>
      </w:r>
      <w:r w:rsidR="004C6CA1" w:rsidRPr="008C7364">
        <w:rPr>
          <w:rFonts w:cs="Arial"/>
          <w:lang w:val="ro-RO"/>
        </w:rPr>
        <w:t xml:space="preserve"> o </w:t>
      </w:r>
      <w:r w:rsidRPr="008C7364">
        <w:rPr>
          <w:rFonts w:cs="Arial"/>
          <w:lang w:val="ro-RO"/>
        </w:rPr>
        <w:t xml:space="preserve">stație </w:t>
      </w:r>
      <w:r w:rsidR="004C6CA1" w:rsidRPr="008C7364">
        <w:rPr>
          <w:rFonts w:cs="Arial"/>
          <w:lang w:val="ro-RO"/>
        </w:rPr>
        <w:t xml:space="preserve">sau un grup de </w:t>
      </w:r>
      <w:r w:rsidRPr="008C7364">
        <w:rPr>
          <w:rFonts w:cs="Arial"/>
          <w:lang w:val="ro-RO"/>
        </w:rPr>
        <w:t>stații</w:t>
      </w:r>
      <w:r w:rsidR="004C6CA1" w:rsidRPr="008C7364">
        <w:rPr>
          <w:rFonts w:cs="Arial"/>
          <w:lang w:val="ro-RO"/>
        </w:rPr>
        <w:t xml:space="preserve"> de tratare a apei, în cadrul unor </w:t>
      </w:r>
      <w:r w:rsidRPr="008C7364">
        <w:rPr>
          <w:rFonts w:cs="Arial"/>
          <w:lang w:val="ro-RO"/>
        </w:rPr>
        <w:t xml:space="preserve">contracte de tipul </w:t>
      </w:r>
      <w:r w:rsidRPr="008C7364">
        <w:rPr>
          <w:rFonts w:cs="Arial"/>
          <w:i/>
          <w:iCs/>
          <w:lang w:val="ro-RO"/>
        </w:rPr>
        <w:t>off take</w:t>
      </w:r>
      <w:r w:rsidRPr="008C7364">
        <w:rPr>
          <w:rFonts w:cs="Arial"/>
          <w:lang w:val="ro-RO"/>
        </w:rPr>
        <w:t xml:space="preserve"> </w:t>
      </w:r>
      <w:r w:rsidR="004C6CA1" w:rsidRPr="008C7364">
        <w:rPr>
          <w:rFonts w:cs="Arial"/>
          <w:lang w:val="ro-RO"/>
        </w:rPr>
        <w:t>cu o companie de apă regională sau municipală</w:t>
      </w:r>
      <w:r w:rsidR="00FD5FF5" w:rsidRPr="008C7364">
        <w:rPr>
          <w:rFonts w:cs="Arial"/>
          <w:lang w:val="ro-RO"/>
        </w:rPr>
        <w:t>;</w:t>
      </w:r>
    </w:p>
    <w:p w14:paraId="640F531F" w14:textId="4B327C86" w:rsidR="00B40024" w:rsidRPr="008C7364" w:rsidRDefault="004C6CA1">
      <w:pPr>
        <w:pStyle w:val="ListParagraph"/>
        <w:numPr>
          <w:ilvl w:val="1"/>
          <w:numId w:val="82"/>
        </w:numPr>
        <w:spacing w:line="240" w:lineRule="auto"/>
        <w:rPr>
          <w:rFonts w:cs="Arial"/>
          <w:lang w:val="ro-RO"/>
        </w:rPr>
      </w:pPr>
      <w:r w:rsidRPr="008C7364">
        <w:rPr>
          <w:rFonts w:cs="Arial"/>
          <w:lang w:val="ro-RO"/>
        </w:rPr>
        <w:t xml:space="preserve">modernizarea și O&amp;M a unui întreg sistem, care include </w:t>
      </w:r>
      <w:r w:rsidR="00F14961" w:rsidRPr="008C7364">
        <w:rPr>
          <w:rFonts w:cs="Arial"/>
          <w:lang w:val="ro-RO"/>
        </w:rPr>
        <w:t xml:space="preserve">construirea </w:t>
      </w:r>
      <w:r w:rsidRPr="008C7364">
        <w:rPr>
          <w:rFonts w:cs="Arial"/>
          <w:lang w:val="ro-RO"/>
        </w:rPr>
        <w:t xml:space="preserve">și O&amp;M a tuturor </w:t>
      </w:r>
      <w:r w:rsidR="00EB5F52" w:rsidRPr="008C7364">
        <w:rPr>
          <w:rFonts w:cs="Arial"/>
          <w:lang w:val="ro-RO"/>
        </w:rPr>
        <w:t xml:space="preserve">facilităților, </w:t>
      </w:r>
      <w:r w:rsidR="00C46973" w:rsidRPr="008C7364">
        <w:rPr>
          <w:rFonts w:cs="Arial"/>
          <w:lang w:val="ro-RO"/>
        </w:rPr>
        <w:t>mentenanța</w:t>
      </w:r>
      <w:r w:rsidRPr="008C7364">
        <w:rPr>
          <w:rFonts w:cs="Arial"/>
          <w:lang w:val="ro-RO"/>
        </w:rPr>
        <w:t xml:space="preserve"> rețelei de apă (conducte, stații de pompare) și operarea serviciului la domiciliu (alimentare cu apă)</w:t>
      </w:r>
      <w:r w:rsidR="00FD5FF5" w:rsidRPr="008C7364">
        <w:rPr>
          <w:rFonts w:cs="Arial"/>
          <w:lang w:val="ro-RO"/>
        </w:rPr>
        <w:t>; și</w:t>
      </w:r>
    </w:p>
    <w:p w14:paraId="3AF4BE74" w14:textId="3A349DBF" w:rsidR="00B40024" w:rsidRPr="008C7364" w:rsidRDefault="004C6CA1">
      <w:pPr>
        <w:pStyle w:val="ListParagraph"/>
        <w:numPr>
          <w:ilvl w:val="1"/>
          <w:numId w:val="82"/>
        </w:numPr>
        <w:spacing w:line="240" w:lineRule="auto"/>
        <w:rPr>
          <w:rFonts w:cs="Arial"/>
          <w:lang w:val="ro-RO"/>
        </w:rPr>
      </w:pPr>
      <w:r w:rsidRPr="008C7364">
        <w:rPr>
          <w:rFonts w:cs="Arial"/>
          <w:lang w:val="ro-RO"/>
        </w:rPr>
        <w:t xml:space="preserve">Numai servicii de </w:t>
      </w:r>
      <w:r w:rsidR="00911EA0" w:rsidRPr="008C7364">
        <w:rPr>
          <w:rFonts w:cs="Arial"/>
          <w:lang w:val="ro-RO"/>
        </w:rPr>
        <w:t>management</w:t>
      </w:r>
      <w:r w:rsidRPr="008C7364">
        <w:rPr>
          <w:rFonts w:cs="Arial"/>
          <w:lang w:val="ro-RO"/>
        </w:rPr>
        <w:t xml:space="preserve"> pentru a sprijini furnizarea de servicii de alimentare cu apă (de </w:t>
      </w:r>
      <w:r w:rsidR="00F14961" w:rsidRPr="008C7364">
        <w:rPr>
          <w:rFonts w:cs="Arial"/>
          <w:lang w:val="ro-RO"/>
        </w:rPr>
        <w:t xml:space="preserve">exemplu, </w:t>
      </w:r>
      <w:r w:rsidR="00911EA0" w:rsidRPr="008C7364">
        <w:rPr>
          <w:rFonts w:cs="Arial"/>
          <w:lang w:val="ro-RO"/>
        </w:rPr>
        <w:t>managementul</w:t>
      </w:r>
      <w:r w:rsidRPr="008C7364">
        <w:rPr>
          <w:rFonts w:cs="Arial"/>
          <w:lang w:val="ro-RO"/>
        </w:rPr>
        <w:t xml:space="preserve"> colectării tarifelor).</w:t>
      </w:r>
      <w:r w:rsidR="0033619B" w:rsidRPr="008C7364">
        <w:rPr>
          <w:rStyle w:val="FootnoteReference"/>
          <w:rFonts w:cs="Arial"/>
          <w:lang w:val="ro-RO"/>
        </w:rPr>
        <w:footnoteReference w:id="70"/>
      </w:r>
    </w:p>
    <w:p w14:paraId="5A3B3B16" w14:textId="77777777" w:rsidR="00B40024" w:rsidRPr="008C7364" w:rsidRDefault="00430138">
      <w:pPr>
        <w:pStyle w:val="ListParagraph"/>
        <w:numPr>
          <w:ilvl w:val="0"/>
          <w:numId w:val="80"/>
        </w:numPr>
        <w:spacing w:line="240" w:lineRule="auto"/>
        <w:rPr>
          <w:rFonts w:cs="Arial"/>
          <w:lang w:val="ro-RO"/>
        </w:rPr>
      </w:pPr>
      <w:r w:rsidRPr="008C7364">
        <w:rPr>
          <w:rFonts w:cs="Arial"/>
          <w:lang w:val="ro-RO"/>
        </w:rPr>
        <w:tab/>
      </w:r>
      <w:r w:rsidRPr="008C7364">
        <w:rPr>
          <w:rFonts w:cs="Arial"/>
          <w:b/>
          <w:lang w:val="ro-RO"/>
        </w:rPr>
        <w:t>Sănătate</w:t>
      </w:r>
      <w:r w:rsidRPr="008C7364">
        <w:rPr>
          <w:rFonts w:cs="Arial"/>
          <w:lang w:val="ro-RO"/>
        </w:rPr>
        <w:t xml:space="preserve">: </w:t>
      </w:r>
      <w:r w:rsidR="0030214F" w:rsidRPr="008C7364">
        <w:rPr>
          <w:rFonts w:cs="Arial"/>
          <w:lang w:val="ro-RO"/>
        </w:rPr>
        <w:t>Un PPP în domeniul sănătății poate include următoarele</w:t>
      </w:r>
      <w:r w:rsidR="00F14961" w:rsidRPr="008C7364">
        <w:rPr>
          <w:rFonts w:cs="Arial"/>
          <w:lang w:val="ro-RO"/>
        </w:rPr>
        <w:t>:</w:t>
      </w:r>
    </w:p>
    <w:p w14:paraId="2D5697C1" w14:textId="77777777" w:rsidR="00B40024" w:rsidRPr="008C7364" w:rsidRDefault="004C6CA1">
      <w:pPr>
        <w:pStyle w:val="ListParagraph"/>
        <w:numPr>
          <w:ilvl w:val="1"/>
          <w:numId w:val="83"/>
        </w:numPr>
        <w:spacing w:line="240" w:lineRule="auto"/>
        <w:rPr>
          <w:rFonts w:cs="Arial"/>
          <w:lang w:val="ro-RO"/>
        </w:rPr>
      </w:pPr>
      <w:r w:rsidRPr="008C7364">
        <w:rPr>
          <w:rFonts w:cs="Arial"/>
          <w:lang w:val="ro-RO"/>
        </w:rPr>
        <w:t xml:space="preserve">Furnizarea </w:t>
      </w:r>
      <w:r w:rsidR="001B2495" w:rsidRPr="008C7364">
        <w:rPr>
          <w:rFonts w:cs="Arial"/>
          <w:lang w:val="ro-RO"/>
        </w:rPr>
        <w:t xml:space="preserve">integrată </w:t>
      </w:r>
      <w:r w:rsidRPr="008C7364">
        <w:rPr>
          <w:rFonts w:cs="Arial"/>
          <w:lang w:val="ro-RO"/>
        </w:rPr>
        <w:t>a infrastructurii (unitatea spitalicească), a managementului unității și, de asemenea, a serviciilor clinice</w:t>
      </w:r>
      <w:r w:rsidR="00FD5FF5" w:rsidRPr="008C7364">
        <w:rPr>
          <w:rFonts w:cs="Arial"/>
          <w:lang w:val="ro-RO"/>
        </w:rPr>
        <w:t>;</w:t>
      </w:r>
    </w:p>
    <w:p w14:paraId="6E089C01" w14:textId="6D64DADE" w:rsidR="00B40024" w:rsidRPr="008C7364" w:rsidRDefault="00EB5F52">
      <w:pPr>
        <w:pStyle w:val="ListParagraph"/>
        <w:numPr>
          <w:ilvl w:val="1"/>
          <w:numId w:val="83"/>
        </w:numPr>
        <w:spacing w:line="240" w:lineRule="auto"/>
        <w:rPr>
          <w:rFonts w:cs="Arial"/>
          <w:lang w:val="ro-RO"/>
        </w:rPr>
      </w:pPr>
      <w:r w:rsidRPr="008C7364">
        <w:rPr>
          <w:rFonts w:cs="Arial"/>
          <w:lang w:val="ro-RO"/>
        </w:rPr>
        <w:t>E</w:t>
      </w:r>
      <w:r w:rsidR="00085998" w:rsidRPr="008C7364">
        <w:rPr>
          <w:rFonts w:cs="Arial"/>
          <w:lang w:val="ro-RO"/>
        </w:rPr>
        <w:t>xclusiv</w:t>
      </w:r>
      <w:r w:rsidR="004C6CA1" w:rsidRPr="008C7364">
        <w:rPr>
          <w:rFonts w:cs="Arial"/>
          <w:lang w:val="ro-RO"/>
        </w:rPr>
        <w:t xml:space="preserve"> furnizarea și </w:t>
      </w:r>
      <w:r w:rsidR="00085998" w:rsidRPr="008C7364">
        <w:rPr>
          <w:rFonts w:cs="Arial"/>
          <w:lang w:val="ro-RO"/>
        </w:rPr>
        <w:t>mentenanța</w:t>
      </w:r>
      <w:r w:rsidR="004C6CA1" w:rsidRPr="008C7364">
        <w:rPr>
          <w:rFonts w:cs="Arial"/>
          <w:lang w:val="ro-RO"/>
        </w:rPr>
        <w:t xml:space="preserve"> infrastructurii</w:t>
      </w:r>
      <w:r w:rsidR="0048693F" w:rsidRPr="008C7364">
        <w:rPr>
          <w:rFonts w:cs="Arial"/>
          <w:lang w:val="ro-RO"/>
        </w:rPr>
        <w:t xml:space="preserve">, </w:t>
      </w:r>
      <w:r w:rsidR="004C6CA1" w:rsidRPr="008C7364">
        <w:rPr>
          <w:rFonts w:cs="Arial"/>
          <w:lang w:val="ro-RO"/>
        </w:rPr>
        <w:t xml:space="preserve">dar lăsând serviciile clinice în mâinile agenției de sănătate publică </w:t>
      </w:r>
      <w:r w:rsidR="00A713C1" w:rsidRPr="008C7364">
        <w:rPr>
          <w:rFonts w:cs="Arial"/>
          <w:lang w:val="ro-RO"/>
        </w:rPr>
        <w:t>(</w:t>
      </w:r>
      <w:r w:rsidR="0048693F" w:rsidRPr="008C7364">
        <w:rPr>
          <w:rFonts w:cs="Arial"/>
          <w:lang w:val="ro-RO"/>
        </w:rPr>
        <w:t xml:space="preserve">acesta este </w:t>
      </w:r>
      <w:r w:rsidR="00A713C1" w:rsidRPr="008C7364">
        <w:rPr>
          <w:rFonts w:cs="Arial"/>
          <w:lang w:val="ro-RO"/>
        </w:rPr>
        <w:t xml:space="preserve">modelul predominant în Canada, </w:t>
      </w:r>
      <w:r w:rsidR="00104BDA" w:rsidRPr="008C7364">
        <w:rPr>
          <w:rFonts w:cs="Arial"/>
          <w:lang w:val="ro-RO"/>
        </w:rPr>
        <w:t>Africa de Sud</w:t>
      </w:r>
      <w:r w:rsidR="00F14961" w:rsidRPr="008C7364">
        <w:rPr>
          <w:rFonts w:cs="Arial"/>
          <w:lang w:val="ro-RO"/>
        </w:rPr>
        <w:t xml:space="preserve">, Spania și Regatul Unit, </w:t>
      </w:r>
      <w:r w:rsidR="00104BDA" w:rsidRPr="008C7364">
        <w:rPr>
          <w:rFonts w:cs="Arial"/>
          <w:lang w:val="ro-RO"/>
        </w:rPr>
        <w:t xml:space="preserve">printre </w:t>
      </w:r>
      <w:r w:rsidR="00A713C1" w:rsidRPr="008C7364">
        <w:rPr>
          <w:rFonts w:cs="Arial"/>
          <w:lang w:val="ro-RO"/>
        </w:rPr>
        <w:t>altele)</w:t>
      </w:r>
      <w:r w:rsidR="00FD5FF5" w:rsidRPr="008C7364">
        <w:rPr>
          <w:rFonts w:cs="Arial"/>
          <w:lang w:val="ro-RO"/>
        </w:rPr>
        <w:t>;</w:t>
      </w:r>
    </w:p>
    <w:p w14:paraId="5B55CAD9" w14:textId="5B65446A" w:rsidR="00B40024" w:rsidRPr="008C7364" w:rsidRDefault="00085998">
      <w:pPr>
        <w:pStyle w:val="ListParagraph"/>
        <w:numPr>
          <w:ilvl w:val="1"/>
          <w:numId w:val="83"/>
        </w:numPr>
        <w:spacing w:line="240" w:lineRule="auto"/>
        <w:rPr>
          <w:rFonts w:cs="Arial"/>
          <w:lang w:val="ro-RO"/>
        </w:rPr>
      </w:pPr>
      <w:r w:rsidRPr="008C7364">
        <w:rPr>
          <w:rFonts w:cs="Arial"/>
          <w:lang w:val="ro-RO"/>
        </w:rPr>
        <w:t>Exclusiv</w:t>
      </w:r>
      <w:r w:rsidR="004C6CA1" w:rsidRPr="008C7364">
        <w:rPr>
          <w:rFonts w:cs="Arial"/>
          <w:lang w:val="ro-RO"/>
        </w:rPr>
        <w:t xml:space="preserve"> furnizarea de servicii clinice</w:t>
      </w:r>
      <w:r w:rsidR="00FD5FF5" w:rsidRPr="008C7364">
        <w:rPr>
          <w:rFonts w:cs="Arial"/>
          <w:lang w:val="ro-RO"/>
        </w:rPr>
        <w:t>; și</w:t>
      </w:r>
    </w:p>
    <w:p w14:paraId="0553C3AC" w14:textId="2DE957E8" w:rsidR="00B40024" w:rsidRPr="008C7364" w:rsidRDefault="00085998">
      <w:pPr>
        <w:pStyle w:val="ListParagraph"/>
        <w:numPr>
          <w:ilvl w:val="1"/>
          <w:numId w:val="83"/>
        </w:numPr>
        <w:spacing w:line="240" w:lineRule="auto"/>
        <w:rPr>
          <w:rFonts w:cs="Arial"/>
          <w:lang w:val="ro-RO"/>
        </w:rPr>
      </w:pPr>
      <w:r w:rsidRPr="008C7364">
        <w:rPr>
          <w:rFonts w:cs="Arial"/>
          <w:lang w:val="ro-RO"/>
        </w:rPr>
        <w:t>Exclusive</w:t>
      </w:r>
      <w:r w:rsidR="004C6CA1" w:rsidRPr="008C7364">
        <w:rPr>
          <w:rFonts w:cs="Arial"/>
          <w:lang w:val="ro-RO"/>
        </w:rPr>
        <w:t xml:space="preserve"> echipamente medicale. Un exemplu remarcabil de </w:t>
      </w:r>
      <w:r w:rsidR="00402D7D" w:rsidRPr="008C7364">
        <w:rPr>
          <w:rFonts w:cs="Arial"/>
          <w:lang w:val="ro-RO"/>
        </w:rPr>
        <w:t xml:space="preserve">PPP în domeniul </w:t>
      </w:r>
      <w:r w:rsidR="004C6CA1" w:rsidRPr="008C7364">
        <w:rPr>
          <w:rFonts w:cs="Arial"/>
          <w:lang w:val="ro-RO"/>
        </w:rPr>
        <w:t xml:space="preserve">sănătății, care </w:t>
      </w:r>
      <w:r w:rsidR="001B2495" w:rsidRPr="008C7364">
        <w:rPr>
          <w:rFonts w:cs="Arial"/>
          <w:lang w:val="ro-RO"/>
        </w:rPr>
        <w:t xml:space="preserve">include toate </w:t>
      </w:r>
      <w:r w:rsidR="004C6CA1" w:rsidRPr="008C7364">
        <w:rPr>
          <w:rFonts w:cs="Arial"/>
          <w:lang w:val="ro-RO"/>
        </w:rPr>
        <w:t xml:space="preserve">aspectele/integrat pe verticală, într-o </w:t>
      </w:r>
      <w:r w:rsidR="00813AE2" w:rsidRPr="008C7364">
        <w:rPr>
          <w:rFonts w:cs="Arial"/>
          <w:lang w:val="ro-RO"/>
        </w:rPr>
        <w:t xml:space="preserve">țară mai puțin dezvoltată </w:t>
      </w:r>
      <w:r w:rsidR="004C6CA1" w:rsidRPr="008C7364">
        <w:rPr>
          <w:rFonts w:cs="Arial"/>
          <w:lang w:val="ro-RO"/>
        </w:rPr>
        <w:t xml:space="preserve">este </w:t>
      </w:r>
      <w:r w:rsidR="0033619B" w:rsidRPr="008C7364">
        <w:rPr>
          <w:rFonts w:cs="Arial"/>
          <w:lang w:val="ro-RO"/>
        </w:rPr>
        <w:t xml:space="preserve">PPP-ul </w:t>
      </w:r>
      <w:r w:rsidRPr="008C7364">
        <w:rPr>
          <w:rFonts w:cs="Arial"/>
          <w:lang w:val="ro-RO"/>
        </w:rPr>
        <w:t xml:space="preserve">pentru </w:t>
      </w:r>
      <w:r w:rsidR="0033619B" w:rsidRPr="008C7364">
        <w:rPr>
          <w:rFonts w:cs="Arial"/>
          <w:lang w:val="ro-RO"/>
        </w:rPr>
        <w:t>spitalu</w:t>
      </w:r>
      <w:r w:rsidRPr="008C7364">
        <w:rPr>
          <w:rFonts w:cs="Arial"/>
          <w:lang w:val="ro-RO"/>
        </w:rPr>
        <w:t>l</w:t>
      </w:r>
      <w:r w:rsidR="0033619B" w:rsidRPr="008C7364">
        <w:rPr>
          <w:rFonts w:cs="Arial"/>
          <w:lang w:val="ro-RO"/>
        </w:rPr>
        <w:t xml:space="preserve"> Masero din Lesotho</w:t>
      </w:r>
      <w:r w:rsidR="0033619B" w:rsidRPr="008C7364">
        <w:rPr>
          <w:rStyle w:val="FootnoteReference"/>
          <w:rFonts w:cs="Arial"/>
          <w:lang w:val="ro-RO"/>
        </w:rPr>
        <w:footnoteReference w:id="71"/>
      </w:r>
      <w:r w:rsidR="0033619B" w:rsidRPr="008C7364">
        <w:rPr>
          <w:rFonts w:cs="Arial"/>
          <w:lang w:val="ro-RO"/>
        </w:rPr>
        <w:t xml:space="preserve"> .</w:t>
      </w:r>
    </w:p>
    <w:p w14:paraId="798652FB" w14:textId="77777777" w:rsidR="00E41444" w:rsidRPr="008C7364" w:rsidRDefault="00E41444">
      <w:pPr>
        <w:rPr>
          <w:rFonts w:cs="Arial"/>
          <w:lang w:val="ro-RO"/>
        </w:rPr>
      </w:pPr>
      <w:bookmarkStart w:id="119" w:name="_Toc412659416"/>
    </w:p>
    <w:p w14:paraId="5C81D70F" w14:textId="77777777" w:rsidR="00AC011C" w:rsidRPr="008C7364" w:rsidRDefault="00AC011C" w:rsidP="00AC011C">
      <w:pPr>
        <w:pStyle w:val="Heading1"/>
        <w:rPr>
          <w:u w:val="none"/>
          <w:lang w:val="ro-RO"/>
        </w:rPr>
      </w:pPr>
      <w:bookmarkStart w:id="120" w:name="_Toc120214920"/>
      <w:bookmarkEnd w:id="119"/>
      <w:r w:rsidRPr="008C7364">
        <w:rPr>
          <w:u w:val="none"/>
          <w:lang w:val="ro-RO"/>
        </w:rPr>
        <w:t>7. Modul de Finanțare a unui Proiect PPP cu Finanțare Privată: Sursa Finanțării pentru Plata Costurilor de Construcție</w:t>
      </w:r>
      <w:bookmarkEnd w:id="120"/>
      <w:r w:rsidRPr="008C7364">
        <w:rPr>
          <w:u w:val="none"/>
          <w:lang w:val="ro-RO"/>
        </w:rPr>
        <w:t xml:space="preserve"> </w:t>
      </w:r>
    </w:p>
    <w:p w14:paraId="7C244392" w14:textId="77777777" w:rsidR="00AC011C" w:rsidRPr="008C7364" w:rsidRDefault="00AC011C" w:rsidP="00AC011C">
      <w:pPr>
        <w:spacing w:after="0" w:line="240" w:lineRule="auto"/>
        <w:rPr>
          <w:rFonts w:cs="Arial"/>
          <w:lang w:val="ro-RO"/>
        </w:rPr>
      </w:pPr>
    </w:p>
    <w:tbl>
      <w:tblPr>
        <w:tblStyle w:val="TableGrid"/>
        <w:tblW w:w="0" w:type="auto"/>
        <w:shd w:val="clear" w:color="auto" w:fill="D9D9D9" w:themeFill="background1" w:themeFillShade="D9"/>
        <w:tblLook w:val="04A0" w:firstRow="1" w:lastRow="0" w:firstColumn="1" w:lastColumn="0" w:noHBand="0" w:noVBand="1"/>
      </w:tblPr>
      <w:tblGrid>
        <w:gridCol w:w="8777"/>
      </w:tblGrid>
      <w:tr w:rsidR="00AC011C" w:rsidRPr="008C7364" w14:paraId="6DA8A6D4" w14:textId="77777777" w:rsidTr="00B8696F">
        <w:tc>
          <w:tcPr>
            <w:tcW w:w="8777" w:type="dxa"/>
            <w:shd w:val="clear" w:color="auto" w:fill="D9D9D9" w:themeFill="background1" w:themeFillShade="D9"/>
          </w:tcPr>
          <w:p w14:paraId="1641322D" w14:textId="77777777" w:rsidR="00AC011C" w:rsidRPr="008C7364" w:rsidRDefault="00AC011C" w:rsidP="00B8696F">
            <w:pPr>
              <w:pStyle w:val="title-box"/>
              <w:rPr>
                <w:szCs w:val="22"/>
                <w:lang w:val="ro-RO"/>
              </w:rPr>
            </w:pPr>
            <w:bookmarkStart w:id="121" w:name="_Toc523148552"/>
            <w:r w:rsidRPr="008C7364">
              <w:rPr>
                <w:lang w:val="ro-RO"/>
              </w:rPr>
              <w:t xml:space="preserve">CASETA 1.22: O Clarificare Preliminară: </w:t>
            </w:r>
            <w:bookmarkEnd w:id="121"/>
            <w:r w:rsidRPr="008C7364">
              <w:rPr>
                <w:lang w:val="ro-RO"/>
              </w:rPr>
              <w:t>Fonduri versus Finanțare</w:t>
            </w:r>
          </w:p>
          <w:p w14:paraId="5E2E9ED2" w14:textId="0ED03003" w:rsidR="00AC011C" w:rsidRPr="008C7364" w:rsidRDefault="00AC011C" w:rsidP="00B8696F">
            <w:pPr>
              <w:rPr>
                <w:rFonts w:cs="Arial"/>
                <w:sz w:val="22"/>
                <w:szCs w:val="22"/>
                <w:lang w:val="ro-RO"/>
              </w:rPr>
            </w:pPr>
            <w:r w:rsidRPr="008C7364">
              <w:rPr>
                <w:rFonts w:cs="Arial"/>
                <w:sz w:val="22"/>
                <w:szCs w:val="22"/>
                <w:lang w:val="ro-RO"/>
              </w:rPr>
              <w:t xml:space="preserve">Finanțare </w:t>
            </w:r>
            <w:r w:rsidR="005B1CB2" w:rsidRPr="008C7364">
              <w:rPr>
                <w:rFonts w:cs="Arial"/>
                <w:sz w:val="22"/>
                <w:szCs w:val="22"/>
                <w:lang w:val="ro-RO"/>
              </w:rPr>
              <w:t>reprezintă, în sensul</w:t>
            </w:r>
            <w:r w:rsidRPr="008C7364">
              <w:rPr>
                <w:rFonts w:cs="Arial"/>
                <w:sz w:val="22"/>
                <w:szCs w:val="22"/>
                <w:lang w:val="ro-RO"/>
              </w:rPr>
              <w:t xml:space="preserve"> în prezentul ghid PPP</w:t>
            </w:r>
            <w:r w:rsidR="005B1CB2" w:rsidRPr="008C7364">
              <w:rPr>
                <w:rFonts w:cs="Arial"/>
                <w:sz w:val="22"/>
                <w:szCs w:val="22"/>
                <w:lang w:val="ro-RO"/>
              </w:rPr>
              <w:t xml:space="preserve">, </w:t>
            </w:r>
            <w:r w:rsidRPr="008C7364">
              <w:rPr>
                <w:rFonts w:cs="Arial"/>
                <w:sz w:val="22"/>
                <w:szCs w:val="22"/>
                <w:lang w:val="ro-RO"/>
              </w:rPr>
              <w:t xml:space="preserve">sursa de bani necesară în avans pentru a acoperi costurile de construcție a infrastructurii. În mod normal, finanțarea este obținută de către </w:t>
            </w:r>
            <w:r w:rsidR="00B7443A" w:rsidRPr="008C7364">
              <w:rPr>
                <w:rFonts w:cs="Arial"/>
                <w:sz w:val="22"/>
                <w:szCs w:val="22"/>
                <w:lang w:val="ro-RO"/>
              </w:rPr>
              <w:t xml:space="preserve">autoritatea publică </w:t>
            </w:r>
            <w:r w:rsidRPr="008C7364">
              <w:rPr>
                <w:rFonts w:cs="Arial"/>
                <w:sz w:val="22"/>
                <w:szCs w:val="22"/>
                <w:lang w:val="ro-RO"/>
              </w:rPr>
              <w:t>din excedente sau împrumuturi publice (pentru achizițiile tradiționale de infrastructură) sau de către sectorul privat, prin atragerea de împrumuturi și capitaluri proprii (pentru PPP-uri).</w:t>
            </w:r>
          </w:p>
          <w:p w14:paraId="3D8FBA27" w14:textId="77777777" w:rsidR="00AC011C" w:rsidRPr="008C7364" w:rsidRDefault="00AC011C" w:rsidP="00B8696F">
            <w:pPr>
              <w:rPr>
                <w:rFonts w:cs="Arial"/>
                <w:sz w:val="22"/>
                <w:szCs w:val="22"/>
                <w:lang w:val="ro-RO"/>
              </w:rPr>
            </w:pPr>
          </w:p>
          <w:p w14:paraId="4DE5382B" w14:textId="0F056A00" w:rsidR="00AC011C" w:rsidRPr="008C7364" w:rsidRDefault="00CB70D5" w:rsidP="00B8696F">
            <w:pPr>
              <w:spacing w:after="200"/>
              <w:rPr>
                <w:rFonts w:cs="Arial"/>
                <w:sz w:val="20"/>
                <w:lang w:val="ro-RO"/>
              </w:rPr>
            </w:pPr>
            <w:r w:rsidRPr="008C7364">
              <w:rPr>
                <w:rFonts w:cs="Arial"/>
                <w:sz w:val="22"/>
                <w:szCs w:val="22"/>
                <w:lang w:val="ro-RO"/>
              </w:rPr>
              <w:t>F</w:t>
            </w:r>
            <w:r w:rsidR="00AC011C" w:rsidRPr="008C7364">
              <w:rPr>
                <w:rFonts w:cs="Arial"/>
                <w:sz w:val="22"/>
                <w:szCs w:val="22"/>
                <w:lang w:val="ro-RO"/>
              </w:rPr>
              <w:t>onduri</w:t>
            </w:r>
            <w:r w:rsidRPr="008C7364">
              <w:rPr>
                <w:rFonts w:cs="Arial"/>
                <w:sz w:val="22"/>
                <w:szCs w:val="22"/>
                <w:lang w:val="ro-RO"/>
              </w:rPr>
              <w:t>le</w:t>
            </w:r>
            <w:r w:rsidR="00AC011C" w:rsidRPr="008C7364">
              <w:rPr>
                <w:rFonts w:cs="Arial"/>
                <w:sz w:val="22"/>
                <w:szCs w:val="22"/>
                <w:lang w:val="ro-RO"/>
              </w:rPr>
              <w:t xml:space="preserve"> </w:t>
            </w:r>
            <w:r w:rsidRPr="008C7364">
              <w:rPr>
                <w:rFonts w:cs="Arial"/>
                <w:sz w:val="22"/>
                <w:szCs w:val="22"/>
                <w:lang w:val="ro-RO"/>
              </w:rPr>
              <w:t>reprezintă</w:t>
            </w:r>
            <w:r w:rsidR="00AC011C" w:rsidRPr="008C7364">
              <w:rPr>
                <w:rFonts w:cs="Arial"/>
                <w:sz w:val="22"/>
                <w:szCs w:val="22"/>
                <w:lang w:val="ro-RO"/>
              </w:rPr>
              <w:t>, în general, sursa de bani necesară pentru a acoperi obligațiile de plată. În contextul unui PPP, se referă la sursa de bani necesară pe termen lung pentru a plăti partenerul privat al PPP pentru investiții</w:t>
            </w:r>
            <w:r w:rsidRPr="008C7364">
              <w:rPr>
                <w:rFonts w:cs="Arial"/>
                <w:sz w:val="22"/>
                <w:szCs w:val="22"/>
                <w:lang w:val="ro-RO"/>
              </w:rPr>
              <w:t>le</w:t>
            </w:r>
            <w:r w:rsidR="00AC011C" w:rsidRPr="008C7364">
              <w:rPr>
                <w:rFonts w:cs="Arial"/>
                <w:sz w:val="22"/>
                <w:szCs w:val="22"/>
                <w:lang w:val="ro-RO"/>
              </w:rPr>
              <w:t>, costurile de operare și costurile de mentenanță aferente proiectului. Fondurile provin, de obicei, din impozite (în cazul PPP-urilor de tipul “</w:t>
            </w:r>
            <w:r w:rsidR="00B93B1B" w:rsidRPr="008C7364">
              <w:rPr>
                <w:rFonts w:cs="Arial"/>
                <w:i/>
                <w:iCs/>
                <w:sz w:val="22"/>
                <w:szCs w:val="22"/>
                <w:lang w:val="ro-RO"/>
              </w:rPr>
              <w:t>autoritatea publică</w:t>
            </w:r>
            <w:r w:rsidR="00AC011C" w:rsidRPr="008C7364">
              <w:rPr>
                <w:rFonts w:cs="Arial"/>
                <w:i/>
                <w:iCs/>
                <w:sz w:val="22"/>
                <w:szCs w:val="22"/>
                <w:lang w:val="ro-RO"/>
              </w:rPr>
              <w:t>-plătește</w:t>
            </w:r>
            <w:r w:rsidR="00AC011C" w:rsidRPr="008C7364">
              <w:rPr>
                <w:rFonts w:cs="Arial"/>
                <w:sz w:val="22"/>
                <w:szCs w:val="22"/>
                <w:lang w:val="ro-RO"/>
              </w:rPr>
              <w:t>”) sau din ta</w:t>
            </w:r>
            <w:r w:rsidRPr="008C7364">
              <w:rPr>
                <w:rFonts w:cs="Arial"/>
                <w:sz w:val="22"/>
                <w:szCs w:val="22"/>
                <w:lang w:val="ro-RO"/>
              </w:rPr>
              <w:t>rife</w:t>
            </w:r>
            <w:r w:rsidR="00AC011C" w:rsidRPr="008C7364">
              <w:rPr>
                <w:rFonts w:cs="Arial"/>
                <w:sz w:val="22"/>
                <w:szCs w:val="22"/>
                <w:lang w:val="ro-RO"/>
              </w:rPr>
              <w:t xml:space="preserve"> de utilizare (în cazul PPP-urilor de tipul „</w:t>
            </w:r>
            <w:r w:rsidR="00AC011C" w:rsidRPr="008C7364">
              <w:rPr>
                <w:rFonts w:cs="Arial"/>
                <w:i/>
                <w:iCs/>
                <w:sz w:val="22"/>
                <w:szCs w:val="22"/>
                <w:lang w:val="ro-RO"/>
              </w:rPr>
              <w:t>utilizatorul-plătește</w:t>
            </w:r>
            <w:r w:rsidR="00AC011C" w:rsidRPr="008C7364">
              <w:rPr>
                <w:rFonts w:cs="Arial"/>
                <w:sz w:val="22"/>
                <w:szCs w:val="22"/>
                <w:lang w:val="ro-RO"/>
              </w:rPr>
              <w:t>”). De asemenea, guvernele pot utiliza surse de finanțare specifice, una dintre cele mai relevante fiind "captarea valorii terenurilor</w:t>
            </w:r>
            <w:r w:rsidR="00AC011C" w:rsidRPr="008C7364">
              <w:rPr>
                <w:rStyle w:val="FootnoteReference"/>
                <w:rFonts w:cs="Arial"/>
                <w:sz w:val="22"/>
                <w:szCs w:val="22"/>
                <w:lang w:val="ro-RO"/>
              </w:rPr>
              <w:footnoteReference w:id="72"/>
            </w:r>
            <w:r w:rsidR="00AC011C" w:rsidRPr="008C7364">
              <w:rPr>
                <w:rFonts w:cs="Arial"/>
                <w:sz w:val="22"/>
                <w:szCs w:val="22"/>
                <w:lang w:val="ro-RO"/>
              </w:rPr>
              <w:t>".</w:t>
            </w:r>
          </w:p>
        </w:tc>
      </w:tr>
    </w:tbl>
    <w:p w14:paraId="7A1511B7" w14:textId="77777777" w:rsidR="00AC011C" w:rsidRPr="008C7364" w:rsidRDefault="00AC011C" w:rsidP="00AC011C">
      <w:pPr>
        <w:spacing w:line="240" w:lineRule="auto"/>
        <w:rPr>
          <w:rFonts w:cs="Arial"/>
          <w:lang w:val="ro-RO"/>
        </w:rPr>
      </w:pPr>
    </w:p>
    <w:p w14:paraId="15559FAE" w14:textId="31D8FA9B" w:rsidR="00AC011C" w:rsidRPr="008C7364" w:rsidRDefault="00AC011C" w:rsidP="00AC011C">
      <w:pPr>
        <w:spacing w:line="240" w:lineRule="auto"/>
        <w:rPr>
          <w:rFonts w:cs="Arial"/>
          <w:szCs w:val="24"/>
          <w:lang w:val="ro-RO"/>
        </w:rPr>
      </w:pPr>
      <w:r w:rsidRPr="008C7364">
        <w:rPr>
          <w:rFonts w:cs="Arial"/>
          <w:szCs w:val="24"/>
          <w:lang w:val="ro-RO"/>
        </w:rPr>
        <w:t xml:space="preserve">Partenerul privat răspunde pentru obținerea și asigurarea fondurilor necesare pentru dezvoltarea activului (adică pentru proiectare și execuție până la finalizarea activului), cu excepția cazului în care </w:t>
      </w:r>
      <w:r w:rsidR="00A72FF3" w:rsidRPr="008C7364">
        <w:rPr>
          <w:rFonts w:cs="Arial"/>
          <w:szCs w:val="24"/>
          <w:lang w:val="ro-RO"/>
        </w:rPr>
        <w:t xml:space="preserve">autoritatea publică </w:t>
      </w:r>
      <w:r w:rsidRPr="008C7364">
        <w:rPr>
          <w:rFonts w:cs="Arial"/>
          <w:szCs w:val="24"/>
          <w:lang w:val="ro-RO"/>
        </w:rPr>
        <w:t>asigură o parte din finanțare, dacă PPP-ul este structurat sub forma unei scheme cofinanțat</w:t>
      </w:r>
      <w:r w:rsidR="00CB70D5" w:rsidRPr="008C7364">
        <w:rPr>
          <w:rFonts w:cs="Arial"/>
          <w:szCs w:val="24"/>
          <w:lang w:val="ro-RO"/>
        </w:rPr>
        <w:t>e</w:t>
      </w:r>
      <w:r w:rsidRPr="008C7364">
        <w:rPr>
          <w:rFonts w:cs="Arial"/>
          <w:szCs w:val="24"/>
          <w:lang w:val="ro-RO"/>
        </w:rPr>
        <w:t>. Fiind o metodă de achiziție cu finanțare privată, toate resursele (sau o parte semnificativă a acestora) pentru finanțarea capitalului investiției provin din sectorul privat. A se vedea caseta 1.22.</w:t>
      </w:r>
    </w:p>
    <w:p w14:paraId="10DB95FA" w14:textId="30B0FF28" w:rsidR="00AC011C" w:rsidRPr="008C7364" w:rsidRDefault="00AC011C" w:rsidP="00AC011C">
      <w:pPr>
        <w:spacing w:line="240" w:lineRule="auto"/>
        <w:rPr>
          <w:rFonts w:cs="Arial"/>
          <w:szCs w:val="24"/>
          <w:lang w:val="ro-RO"/>
        </w:rPr>
      </w:pPr>
      <w:r w:rsidRPr="008C7364">
        <w:rPr>
          <w:rFonts w:cs="Arial"/>
          <w:szCs w:val="24"/>
          <w:lang w:val="ro-RO"/>
        </w:rPr>
        <w:t xml:space="preserve">După cum am explicat anterior, PPP-urile </w:t>
      </w:r>
      <w:r w:rsidR="00CB70D5" w:rsidRPr="008C7364">
        <w:rPr>
          <w:rFonts w:cs="Arial"/>
          <w:szCs w:val="24"/>
          <w:lang w:val="ro-RO"/>
        </w:rPr>
        <w:t>presupun</w:t>
      </w:r>
      <w:r w:rsidRPr="008C7364">
        <w:rPr>
          <w:rFonts w:cs="Arial"/>
          <w:szCs w:val="24"/>
          <w:lang w:val="ro-RO"/>
        </w:rPr>
        <w:t>, de obicei, înființarea de către ofertantul câștigător a unei societăți specifice (</w:t>
      </w:r>
      <w:r w:rsidR="009D6897" w:rsidRPr="008C7364">
        <w:rPr>
          <w:rFonts w:cs="Arial"/>
          <w:szCs w:val="24"/>
          <w:lang w:val="ro-RO"/>
        </w:rPr>
        <w:t>SPV</w:t>
      </w:r>
      <w:r w:rsidRPr="008C7364">
        <w:rPr>
          <w:rFonts w:cs="Arial"/>
          <w:szCs w:val="24"/>
          <w:lang w:val="ro-RO"/>
        </w:rPr>
        <w:t xml:space="preserve">) </w:t>
      </w:r>
      <w:r w:rsidR="00CB70D5" w:rsidRPr="008C7364">
        <w:rPr>
          <w:rFonts w:cs="Arial"/>
          <w:szCs w:val="24"/>
          <w:lang w:val="ro-RO"/>
        </w:rPr>
        <w:t>având ca obiect principal de activitate</w:t>
      </w:r>
      <w:r w:rsidRPr="008C7364">
        <w:rPr>
          <w:rFonts w:cs="Arial"/>
          <w:szCs w:val="24"/>
          <w:lang w:val="ro-RO"/>
        </w:rPr>
        <w:t xml:space="preserve"> </w:t>
      </w:r>
      <w:r w:rsidR="00CB70D5" w:rsidRPr="008C7364">
        <w:rPr>
          <w:rFonts w:cs="Arial"/>
          <w:szCs w:val="24"/>
          <w:lang w:val="ro-RO"/>
        </w:rPr>
        <w:t>r</w:t>
      </w:r>
      <w:r w:rsidRPr="008C7364">
        <w:rPr>
          <w:rFonts w:cs="Arial"/>
          <w:szCs w:val="24"/>
          <w:lang w:val="ro-RO"/>
        </w:rPr>
        <w:t>ealiza</w:t>
      </w:r>
      <w:r w:rsidR="00CB70D5" w:rsidRPr="008C7364">
        <w:rPr>
          <w:rFonts w:cs="Arial"/>
          <w:szCs w:val="24"/>
          <w:lang w:val="ro-RO"/>
        </w:rPr>
        <w:t>rea</w:t>
      </w:r>
      <w:r w:rsidRPr="008C7364">
        <w:rPr>
          <w:rFonts w:cs="Arial"/>
          <w:szCs w:val="24"/>
          <w:lang w:val="ro-RO"/>
        </w:rPr>
        <w:t xml:space="preserve"> proiectul</w:t>
      </w:r>
      <w:r w:rsidR="00CB70D5" w:rsidRPr="008C7364">
        <w:rPr>
          <w:rFonts w:cs="Arial"/>
          <w:szCs w:val="24"/>
          <w:lang w:val="ro-RO"/>
        </w:rPr>
        <w:t>ui</w:t>
      </w:r>
      <w:r w:rsidRPr="008C7364">
        <w:rPr>
          <w:rFonts w:cs="Arial"/>
          <w:szCs w:val="24"/>
          <w:lang w:val="ro-RO"/>
        </w:rPr>
        <w:t xml:space="preserve"> (adică execuție, finanțare și O&amp;M). </w:t>
      </w:r>
      <w:r w:rsidR="009D6897" w:rsidRPr="008C7364">
        <w:rPr>
          <w:rFonts w:cs="Arial"/>
          <w:szCs w:val="24"/>
          <w:lang w:val="ro-RO"/>
        </w:rPr>
        <w:t>SPV</w:t>
      </w:r>
      <w:r w:rsidRPr="008C7364">
        <w:rPr>
          <w:rFonts w:cs="Arial"/>
          <w:szCs w:val="24"/>
          <w:lang w:val="ro-RO"/>
        </w:rPr>
        <w:t xml:space="preserve">-ul semnează contractul, astfel încât toate drepturile și obligațiile sunt asumate de </w:t>
      </w:r>
      <w:r w:rsidR="009D6897" w:rsidRPr="008C7364">
        <w:rPr>
          <w:rFonts w:cs="Arial"/>
          <w:szCs w:val="24"/>
          <w:lang w:val="ro-RO"/>
        </w:rPr>
        <w:t>SPV</w:t>
      </w:r>
      <w:r w:rsidRPr="008C7364">
        <w:rPr>
          <w:rFonts w:cs="Arial"/>
          <w:szCs w:val="24"/>
          <w:lang w:val="ro-RO"/>
        </w:rPr>
        <w:t xml:space="preserve">. În consecință, toate fluxurile de numerar inerente proiectului sunt dirijate prin intermediul </w:t>
      </w:r>
      <w:r w:rsidR="009D6897" w:rsidRPr="008C7364">
        <w:rPr>
          <w:rFonts w:cs="Arial"/>
          <w:szCs w:val="24"/>
          <w:lang w:val="ro-RO"/>
        </w:rPr>
        <w:t>SPV</w:t>
      </w:r>
      <w:r w:rsidRPr="008C7364">
        <w:rPr>
          <w:rFonts w:cs="Arial"/>
          <w:szCs w:val="24"/>
          <w:lang w:val="ro-RO"/>
        </w:rPr>
        <w:t xml:space="preserve">, iar activele și pasivele aferente proiectului sunt înregistrate în bilanțul acestuia. </w:t>
      </w:r>
      <w:r w:rsidR="00CB70D5" w:rsidRPr="008C7364">
        <w:rPr>
          <w:rFonts w:cs="Arial"/>
          <w:szCs w:val="24"/>
          <w:lang w:val="ro-RO"/>
        </w:rPr>
        <w:t xml:space="preserve">Această operațiune  este îndeobște denumită </w:t>
      </w:r>
      <w:r w:rsidRPr="008C7364">
        <w:rPr>
          <w:rFonts w:cs="Arial"/>
          <w:szCs w:val="24"/>
          <w:lang w:val="ro-RO"/>
        </w:rPr>
        <w:t>"</w:t>
      </w:r>
      <w:r w:rsidRPr="008C7364">
        <w:rPr>
          <w:rFonts w:cs="Arial"/>
          <w:i/>
          <w:iCs/>
          <w:szCs w:val="24"/>
          <w:lang w:val="ro-RO"/>
        </w:rPr>
        <w:t>ring-fencing</w:t>
      </w:r>
      <w:r w:rsidRPr="008C7364">
        <w:rPr>
          <w:rFonts w:cs="Arial"/>
          <w:szCs w:val="24"/>
          <w:lang w:val="ro-RO"/>
        </w:rPr>
        <w:t>"</w:t>
      </w:r>
      <w:r w:rsidR="00CB70D5" w:rsidRPr="008C7364">
        <w:rPr>
          <w:rFonts w:cs="Arial"/>
          <w:szCs w:val="24"/>
          <w:lang w:val="ro-RO"/>
        </w:rPr>
        <w:t xml:space="preserve">, adică </w:t>
      </w:r>
      <w:r w:rsidR="006D4B68" w:rsidRPr="008C7364">
        <w:rPr>
          <w:rFonts w:cs="Arial"/>
          <w:szCs w:val="24"/>
          <w:lang w:val="ro-RO"/>
        </w:rPr>
        <w:t>restricționarea</w:t>
      </w:r>
      <w:r w:rsidR="00CB70D5" w:rsidRPr="008C7364">
        <w:rPr>
          <w:rFonts w:cs="Arial"/>
          <w:szCs w:val="24"/>
          <w:lang w:val="ro-RO"/>
        </w:rPr>
        <w:t xml:space="preserve"> </w:t>
      </w:r>
      <w:r w:rsidRPr="008C7364">
        <w:rPr>
          <w:rFonts w:cs="Arial"/>
          <w:szCs w:val="24"/>
          <w:lang w:val="ro-RO"/>
        </w:rPr>
        <w:t>fluxurilor de numerar.</w:t>
      </w:r>
    </w:p>
    <w:p w14:paraId="53156166" w14:textId="11395E27" w:rsidR="00AC011C" w:rsidRPr="008C7364" w:rsidRDefault="00AC011C" w:rsidP="00AC011C">
      <w:pPr>
        <w:spacing w:line="240" w:lineRule="auto"/>
        <w:rPr>
          <w:rFonts w:cs="Arial"/>
          <w:szCs w:val="24"/>
          <w:lang w:val="ro-RO"/>
        </w:rPr>
      </w:pPr>
      <w:r w:rsidRPr="008C7364">
        <w:rPr>
          <w:rFonts w:cs="Arial"/>
          <w:szCs w:val="24"/>
          <w:lang w:val="ro-RO"/>
        </w:rPr>
        <w:lastRenderedPageBreak/>
        <w:t>La fel ca în cazul oricărei societăți private, fondurile care urmează să fie utilizate pentru dezvoltarea investiției (adică pentru finanțarea proiectului) vor fi, de obicei, o combinație de împrumuturi și capitaluri proprii, ceea ce asigură eficiență fiscală (prin crearea unui "</w:t>
      </w:r>
      <w:r w:rsidRPr="008C7364">
        <w:rPr>
          <w:rFonts w:cs="Arial"/>
          <w:i/>
          <w:iCs/>
          <w:szCs w:val="24"/>
          <w:lang w:val="ro-RO"/>
        </w:rPr>
        <w:t>scut fiscal</w:t>
      </w:r>
      <w:r w:rsidRPr="008C7364">
        <w:rPr>
          <w:rFonts w:cs="Arial"/>
          <w:szCs w:val="24"/>
          <w:lang w:val="ro-RO"/>
        </w:rPr>
        <w:t xml:space="preserve">") și eficiență generală, deoarece diminuează costul total al </w:t>
      </w:r>
      <w:r w:rsidR="006D4B68" w:rsidRPr="008C7364">
        <w:rPr>
          <w:rFonts w:cs="Arial"/>
          <w:szCs w:val="24"/>
          <w:lang w:val="ro-RO"/>
        </w:rPr>
        <w:t>ansamblului</w:t>
      </w:r>
      <w:r w:rsidRPr="008C7364">
        <w:rPr>
          <w:rFonts w:cs="Arial"/>
          <w:szCs w:val="24"/>
          <w:lang w:val="ro-RO"/>
        </w:rPr>
        <w:t xml:space="preserve"> resurselor financiare (costul mediu ponderat al capitalului, CMPC).</w:t>
      </w:r>
    </w:p>
    <w:p w14:paraId="76466E21" w14:textId="3B41A178" w:rsidR="00AC011C" w:rsidRPr="008C7364" w:rsidRDefault="006D4B68" w:rsidP="00AC011C">
      <w:pPr>
        <w:spacing w:line="240" w:lineRule="auto"/>
        <w:rPr>
          <w:rFonts w:cs="Arial"/>
          <w:szCs w:val="24"/>
          <w:lang w:val="ro-RO"/>
        </w:rPr>
      </w:pPr>
      <w:r w:rsidRPr="008C7364">
        <w:rPr>
          <w:rFonts w:cs="Arial"/>
          <w:szCs w:val="24"/>
          <w:lang w:val="ro-RO"/>
        </w:rPr>
        <w:t>M</w:t>
      </w:r>
      <w:r w:rsidR="00AC011C" w:rsidRPr="008C7364">
        <w:rPr>
          <w:rFonts w:cs="Arial"/>
          <w:szCs w:val="24"/>
          <w:lang w:val="ro-RO"/>
        </w:rPr>
        <w:t>etod</w:t>
      </w:r>
      <w:r w:rsidRPr="008C7364">
        <w:rPr>
          <w:rFonts w:cs="Arial"/>
          <w:szCs w:val="24"/>
          <w:lang w:val="ro-RO"/>
        </w:rPr>
        <w:t>a</w:t>
      </w:r>
      <w:r w:rsidR="00AC011C" w:rsidRPr="008C7364">
        <w:rPr>
          <w:rFonts w:cs="Arial"/>
          <w:szCs w:val="24"/>
          <w:lang w:val="ro-RO"/>
        </w:rPr>
        <w:t xml:space="preserve"> de finanțare </w:t>
      </w:r>
      <w:r w:rsidRPr="008C7364">
        <w:rPr>
          <w:rFonts w:cs="Arial"/>
          <w:szCs w:val="24"/>
          <w:lang w:val="ro-RO"/>
        </w:rPr>
        <w:t>cea mai frecventă și eficientă o reprezintă</w:t>
      </w:r>
      <w:r w:rsidR="00AC011C" w:rsidRPr="008C7364">
        <w:rPr>
          <w:rFonts w:cs="Arial"/>
          <w:szCs w:val="24"/>
          <w:lang w:val="ro-RO"/>
        </w:rPr>
        <w:t xml:space="preserve"> utilizarea "tehnicii de finanțare a proiectelor". Finanțarea de proiect oferă o serie de avantaje, în special un control mai mare al guvernanței și performanței proiectului de către creditori, precum și capacitatea sponsorilor de a obține fonduri de la terți fără a fi direct răspunzători față de creditori. Însă un proiect trebuie să îndeplinească anumite condiții pentru a avea acces la acest tip de finanțare (printre aceste condiții se numără cerințe specifice ale creditorilor legate de bancabilitate - a se vedea mai jos - și o dimensiune rezonabilă, astfel încât să compenseze costurile mai ridicate de tranzacție ale mecanismului).</w:t>
      </w:r>
    </w:p>
    <w:p w14:paraId="06FBCD4C" w14:textId="1FB29C43" w:rsidR="00AC011C" w:rsidRPr="008C7364" w:rsidRDefault="00AC011C" w:rsidP="00AC011C">
      <w:pPr>
        <w:spacing w:line="240" w:lineRule="auto"/>
        <w:rPr>
          <w:rFonts w:cs="Arial"/>
          <w:i/>
          <w:szCs w:val="24"/>
          <w:lang w:val="ro-RO"/>
        </w:rPr>
      </w:pPr>
      <w:r w:rsidRPr="008C7364">
        <w:rPr>
          <w:rFonts w:cs="Arial"/>
          <w:szCs w:val="24"/>
          <w:lang w:val="ro-RO"/>
        </w:rPr>
        <w:t xml:space="preserve">Prin urmare, unele proiecte sunt finanțate prin "împrumuturi corporative" sau </w:t>
      </w:r>
      <w:r w:rsidRPr="008C7364">
        <w:rPr>
          <w:rFonts w:cs="Arial"/>
          <w:i/>
          <w:iCs/>
          <w:szCs w:val="24"/>
          <w:lang w:val="ro-RO"/>
        </w:rPr>
        <w:t>"finanțare corporativă</w:t>
      </w:r>
      <w:r w:rsidRPr="008C7364">
        <w:rPr>
          <w:rFonts w:cs="Arial"/>
          <w:szCs w:val="24"/>
          <w:lang w:val="ro-RO"/>
        </w:rPr>
        <w:t xml:space="preserve">"; aceasta înseamnă că finanțarea obținută sub formă de împrumut de către </w:t>
      </w:r>
      <w:r w:rsidR="009D6897" w:rsidRPr="008C7364">
        <w:rPr>
          <w:rFonts w:cs="Arial"/>
          <w:szCs w:val="24"/>
          <w:lang w:val="ro-RO"/>
        </w:rPr>
        <w:t>SPV</w:t>
      </w:r>
      <w:r w:rsidRPr="008C7364">
        <w:rPr>
          <w:rFonts w:cs="Arial"/>
          <w:szCs w:val="24"/>
          <w:lang w:val="ro-RO"/>
        </w:rPr>
        <w:t xml:space="preserve"> este garantată în totalitate de către sponsor (investitorul de capital) sau că fondurile sunt obținute la nivel corporativ și transferate în întregime către proiect sub formă de capitaluri proprii (combinând acțiunile și împrumuturile subordonate ale sponsorului - a se vedea secțiunea 7.2). </w:t>
      </w:r>
    </w:p>
    <w:p w14:paraId="04FF7FE8" w14:textId="77777777" w:rsidR="00AC011C" w:rsidRPr="008C7364" w:rsidRDefault="00AC011C" w:rsidP="00AC011C">
      <w:pPr>
        <w:spacing w:line="240" w:lineRule="auto"/>
        <w:rPr>
          <w:rFonts w:cs="Arial"/>
          <w:szCs w:val="24"/>
          <w:lang w:val="ro-RO"/>
        </w:rPr>
      </w:pPr>
      <w:r w:rsidRPr="008C7364">
        <w:rPr>
          <w:rFonts w:cs="Arial"/>
          <w:szCs w:val="24"/>
          <w:lang w:val="ro-RO"/>
        </w:rPr>
        <w:t>În această secțiune se vor explica următoarele:</w:t>
      </w:r>
    </w:p>
    <w:p w14:paraId="58DA8999" w14:textId="71D6A1BB" w:rsidR="00AC011C" w:rsidRPr="008C7364" w:rsidRDefault="00F5678E" w:rsidP="00AC011C">
      <w:pPr>
        <w:pStyle w:val="ListParagraph"/>
        <w:numPr>
          <w:ilvl w:val="0"/>
          <w:numId w:val="47"/>
        </w:numPr>
        <w:spacing w:line="240" w:lineRule="auto"/>
        <w:rPr>
          <w:rFonts w:cs="Arial"/>
          <w:szCs w:val="24"/>
          <w:lang w:val="ro-RO"/>
        </w:rPr>
      </w:pPr>
      <w:r w:rsidRPr="008C7364">
        <w:rPr>
          <w:rFonts w:cs="Arial"/>
          <w:szCs w:val="24"/>
          <w:lang w:val="ro-RO"/>
        </w:rPr>
        <w:t>Cum m</w:t>
      </w:r>
      <w:r w:rsidR="00AC011C" w:rsidRPr="008C7364">
        <w:rPr>
          <w:rFonts w:cs="Arial"/>
          <w:szCs w:val="24"/>
          <w:lang w:val="ro-RO"/>
        </w:rPr>
        <w:t xml:space="preserve">odul în care se utilizează gradul de îndatorare este primordial pentru rentabilitatea proiectului, iar cea mai frecventă structură de finanțare în cadrul proiectelor PPP se bazează pe tehnica finanțării proiectului (secțiunea 7.1). Această rubrică va prezenta, de asemenea, modul în care autoritatea contractantă trebuie să aibă în vedere "fezabilitatea comercială", inclusiv ușurința </w:t>
      </w:r>
      <w:r w:rsidR="006D4B68" w:rsidRPr="008C7364">
        <w:rPr>
          <w:rFonts w:cs="Arial"/>
          <w:szCs w:val="24"/>
          <w:lang w:val="ro-RO"/>
        </w:rPr>
        <w:t xml:space="preserve">accesului </w:t>
      </w:r>
      <w:r w:rsidR="00AC011C" w:rsidRPr="008C7364">
        <w:rPr>
          <w:rFonts w:cs="Arial"/>
          <w:szCs w:val="24"/>
          <w:lang w:val="ro-RO"/>
        </w:rPr>
        <w:t>sponsorul</w:t>
      </w:r>
      <w:r w:rsidR="006D4B68" w:rsidRPr="008C7364">
        <w:rPr>
          <w:rFonts w:cs="Arial"/>
          <w:szCs w:val="24"/>
          <w:lang w:val="ro-RO"/>
        </w:rPr>
        <w:t>ui</w:t>
      </w:r>
      <w:r w:rsidR="00AC011C" w:rsidRPr="008C7364">
        <w:rPr>
          <w:rFonts w:cs="Arial"/>
          <w:szCs w:val="24"/>
          <w:lang w:val="ro-RO"/>
        </w:rPr>
        <w:t xml:space="preserve"> privat la împrumut (adică bancabilitatea) atunci când evaluează și pregătește proiectul;</w:t>
      </w:r>
    </w:p>
    <w:p w14:paraId="52DD93C3" w14:textId="77777777" w:rsidR="00AC011C" w:rsidRPr="008C7364" w:rsidRDefault="00AC011C" w:rsidP="00AC011C">
      <w:pPr>
        <w:pStyle w:val="ListParagraph"/>
        <w:numPr>
          <w:ilvl w:val="0"/>
          <w:numId w:val="47"/>
        </w:numPr>
        <w:spacing w:line="240" w:lineRule="auto"/>
        <w:rPr>
          <w:rFonts w:cs="Arial"/>
          <w:szCs w:val="24"/>
          <w:lang w:val="ro-RO"/>
        </w:rPr>
      </w:pPr>
      <w:r w:rsidRPr="008C7364">
        <w:rPr>
          <w:rFonts w:cs="Arial"/>
          <w:szCs w:val="24"/>
          <w:lang w:val="ro-RO"/>
        </w:rPr>
        <w:t>Diferitele categorii de fonduri (împrumuturi și capitaluri proprii) și subcategoriile sau instrumentele care se întâlnesc de obicei într-un proiect PPP. Potențialii furnizori de fonduri pentru fiecare categorie, precum și rolul BMD și al ACEX în finanțarea proiectelor (secțiunea 7.2);</w:t>
      </w:r>
    </w:p>
    <w:p w14:paraId="197A903C" w14:textId="04E58B66" w:rsidR="00AC011C" w:rsidRPr="008C7364" w:rsidRDefault="00AC011C" w:rsidP="00AC011C">
      <w:pPr>
        <w:pStyle w:val="ListParagraph"/>
        <w:numPr>
          <w:ilvl w:val="0"/>
          <w:numId w:val="47"/>
        </w:numPr>
        <w:spacing w:line="240" w:lineRule="auto"/>
        <w:rPr>
          <w:rFonts w:cs="Arial"/>
          <w:szCs w:val="24"/>
          <w:lang w:val="ro-RO"/>
        </w:rPr>
      </w:pPr>
      <w:r w:rsidRPr="008C7364">
        <w:rPr>
          <w:rFonts w:cs="Arial"/>
          <w:szCs w:val="24"/>
          <w:lang w:val="ro-RO"/>
        </w:rPr>
        <w:t xml:space="preserve">Modul în care </w:t>
      </w:r>
      <w:r w:rsidR="005376B3" w:rsidRPr="008C7364">
        <w:rPr>
          <w:rFonts w:cs="Arial"/>
          <w:szCs w:val="24"/>
          <w:lang w:val="ro-RO"/>
        </w:rPr>
        <w:t xml:space="preserve">autoritățile publice </w:t>
      </w:r>
      <w:r w:rsidRPr="008C7364">
        <w:rPr>
          <w:rFonts w:cs="Arial"/>
          <w:szCs w:val="24"/>
          <w:lang w:val="ro-RO"/>
        </w:rPr>
        <w:t>sunt preocupate de structura de finanțare privată, în plus față de preocup</w:t>
      </w:r>
      <w:r w:rsidR="006D4B68" w:rsidRPr="008C7364">
        <w:rPr>
          <w:rFonts w:cs="Arial"/>
          <w:szCs w:val="24"/>
          <w:lang w:val="ro-RO"/>
        </w:rPr>
        <w:t>ările referitoare la</w:t>
      </w:r>
      <w:r w:rsidRPr="008C7364">
        <w:rPr>
          <w:rFonts w:cs="Arial"/>
          <w:szCs w:val="24"/>
          <w:lang w:val="ro-RO"/>
        </w:rPr>
        <w:t xml:space="preserve"> bancabilitate (secțiunea 7.3);</w:t>
      </w:r>
    </w:p>
    <w:p w14:paraId="0DFC12F6" w14:textId="22616D00" w:rsidR="00AC011C" w:rsidRPr="008C7364" w:rsidRDefault="00AC011C" w:rsidP="00AC011C">
      <w:pPr>
        <w:pStyle w:val="ListParagraph"/>
        <w:numPr>
          <w:ilvl w:val="0"/>
          <w:numId w:val="47"/>
        </w:numPr>
        <w:spacing w:line="240" w:lineRule="auto"/>
        <w:rPr>
          <w:rFonts w:cs="Arial"/>
          <w:szCs w:val="24"/>
          <w:lang w:val="ro-RO"/>
        </w:rPr>
      </w:pPr>
      <w:r w:rsidRPr="008C7364">
        <w:rPr>
          <w:rFonts w:cs="Arial"/>
          <w:szCs w:val="24"/>
          <w:lang w:val="ro-RO"/>
        </w:rPr>
        <w:t xml:space="preserve">Modul în care care </w:t>
      </w:r>
      <w:r w:rsidR="00F5678E" w:rsidRPr="008C7364">
        <w:rPr>
          <w:rFonts w:cs="Arial"/>
          <w:szCs w:val="24"/>
          <w:lang w:val="ro-RO"/>
        </w:rPr>
        <w:t>autoritățile administrației publice</w:t>
      </w:r>
      <w:r w:rsidRPr="008C7364">
        <w:rPr>
          <w:rFonts w:cs="Arial"/>
          <w:szCs w:val="24"/>
          <w:lang w:val="ro-RO"/>
        </w:rPr>
        <w:t xml:space="preserve"> pot asigura o parte din finanțare, alături de investițiile de capital și împrumuturi asigurate de sectorul privat, sub formă de granturi (adică, cofinanțare în termeni stricți) (secțiunea 7.4)</w:t>
      </w:r>
      <w:r w:rsidR="00CE7CFB" w:rsidRPr="008C7364">
        <w:rPr>
          <w:rFonts w:cs="Arial"/>
          <w:szCs w:val="24"/>
          <w:lang w:val="ro-RO"/>
        </w:rPr>
        <w:t>, precum şi motivele de a proceda astfel</w:t>
      </w:r>
      <w:r w:rsidRPr="008C7364">
        <w:rPr>
          <w:rFonts w:cs="Arial"/>
          <w:szCs w:val="24"/>
          <w:lang w:val="ro-RO"/>
        </w:rPr>
        <w:t>; și</w:t>
      </w:r>
    </w:p>
    <w:p w14:paraId="1A700D95" w14:textId="77777777" w:rsidR="00AC011C" w:rsidRPr="008C7364" w:rsidRDefault="00AC011C" w:rsidP="00AC011C">
      <w:pPr>
        <w:pStyle w:val="ListParagraph"/>
        <w:numPr>
          <w:ilvl w:val="0"/>
          <w:numId w:val="47"/>
        </w:numPr>
        <w:spacing w:line="240" w:lineRule="auto"/>
        <w:rPr>
          <w:rFonts w:cs="Arial"/>
          <w:szCs w:val="24"/>
          <w:lang w:val="ro-RO"/>
        </w:rPr>
      </w:pPr>
      <w:r w:rsidRPr="008C7364">
        <w:rPr>
          <w:rFonts w:cs="Arial"/>
          <w:szCs w:val="24"/>
          <w:lang w:val="ro-RO"/>
        </w:rPr>
        <w:t>Modul în care o autoritate contractantă poate influența structura de finanțare a proiectului (în plus față de participarea prin granturi de capital) și motivele pentru care ar trebui să facă acest lucru pentru a proteja sau pentru a crește în mod suplimentar "fezabilitatea comercială" a proiectului prin intermediul unor măsuri explicite (sau pentru a crește gradul de accesibilitate) (secțiunea 7.5).</w:t>
      </w:r>
    </w:p>
    <w:p w14:paraId="57C5D908" w14:textId="77777777" w:rsidR="00AC011C" w:rsidRPr="008C7364" w:rsidRDefault="00AC011C" w:rsidP="00AC011C">
      <w:pPr>
        <w:spacing w:line="240" w:lineRule="auto"/>
        <w:rPr>
          <w:rFonts w:cs="Arial"/>
          <w:szCs w:val="24"/>
          <w:lang w:val="ro-RO"/>
        </w:rPr>
      </w:pPr>
      <w:r w:rsidRPr="008C7364">
        <w:rPr>
          <w:rFonts w:cs="Arial"/>
          <w:szCs w:val="24"/>
          <w:lang w:val="ro-RO"/>
        </w:rPr>
        <w:t>Figura 1.11 ilustrează conținutul de bază a bilanțului unei societăți de proiect PPP la finalizarea construcției și începerea activității.</w:t>
      </w:r>
    </w:p>
    <w:p w14:paraId="5C23E1D2" w14:textId="77777777" w:rsidR="00AC011C" w:rsidRPr="008C7364" w:rsidRDefault="00AC011C" w:rsidP="00AC011C">
      <w:pPr>
        <w:spacing w:line="240" w:lineRule="auto"/>
        <w:rPr>
          <w:rFonts w:cs="Arial"/>
          <w:szCs w:val="24"/>
          <w:lang w:val="ro-RO"/>
        </w:rPr>
      </w:pPr>
    </w:p>
    <w:p w14:paraId="679B0DED" w14:textId="3DAE50B3" w:rsidR="00AC011C" w:rsidRPr="008C7364" w:rsidRDefault="00261C40" w:rsidP="00AC011C">
      <w:pPr>
        <w:spacing w:line="240" w:lineRule="auto"/>
        <w:rPr>
          <w:rFonts w:cs="Arial"/>
          <w:b/>
          <w:lang w:val="ro-RO"/>
        </w:rPr>
      </w:pPr>
      <w:r w:rsidRPr="008C7364">
        <w:rPr>
          <w:rFonts w:cs="Arial"/>
          <w:b/>
          <w:noProof/>
          <w:lang w:val="ro-RO"/>
        </w:rPr>
        <w:lastRenderedPageBreak/>
        <w:drawing>
          <wp:inline distT="0" distB="0" distL="0" distR="0" wp14:anchorId="635AB70F" wp14:editId="56CE76BE">
            <wp:extent cx="5579745" cy="4585335"/>
            <wp:effectExtent l="0" t="0" r="0" b="0"/>
            <wp:docPr id="65" name="Picture 65"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hart, treemap ch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79745" cy="4585335"/>
                    </a:xfrm>
                    <a:prstGeom prst="rect">
                      <a:avLst/>
                    </a:prstGeom>
                  </pic:spPr>
                </pic:pic>
              </a:graphicData>
            </a:graphic>
          </wp:inline>
        </w:drawing>
      </w:r>
    </w:p>
    <w:p w14:paraId="427238BB" w14:textId="77777777" w:rsidR="00AC011C" w:rsidRPr="008C7364" w:rsidRDefault="00AC011C" w:rsidP="00AC011C">
      <w:pPr>
        <w:rPr>
          <w:rFonts w:cs="Arial"/>
          <w:sz w:val="20"/>
          <w:szCs w:val="20"/>
          <w:lang w:val="ro-RO"/>
        </w:rPr>
      </w:pPr>
      <w:r w:rsidRPr="008C7364">
        <w:rPr>
          <w:rFonts w:cs="Arial"/>
          <w:i/>
          <w:sz w:val="20"/>
          <w:szCs w:val="20"/>
          <w:lang w:val="ro-RO"/>
        </w:rPr>
        <w:t xml:space="preserve">Notă: </w:t>
      </w:r>
      <w:r w:rsidRPr="008C7364">
        <w:rPr>
          <w:rFonts w:cs="Arial"/>
          <w:sz w:val="20"/>
          <w:szCs w:val="20"/>
          <w:lang w:val="ro-RO"/>
        </w:rPr>
        <w:t>CAPEX = cheltuieli de capital.</w:t>
      </w:r>
    </w:p>
    <w:p w14:paraId="32F72C89" w14:textId="77777777" w:rsidR="00AC011C" w:rsidRPr="008C7364" w:rsidRDefault="00AC011C" w:rsidP="008C7364">
      <w:pPr>
        <w:pStyle w:val="Heading2"/>
        <w:rPr>
          <w:lang w:val="ro-RO"/>
        </w:rPr>
      </w:pPr>
      <w:bookmarkStart w:id="122" w:name="_Toc412659417"/>
      <w:bookmarkStart w:id="123" w:name="_Toc120214921"/>
      <w:r w:rsidRPr="008C7364">
        <w:rPr>
          <w:lang w:val="ro-RO"/>
        </w:rPr>
        <w:t>7.1. Finanțarea privată și finanțarea proiectelor</w:t>
      </w:r>
      <w:bookmarkEnd w:id="122"/>
      <w:r w:rsidRPr="008C7364">
        <w:rPr>
          <w:rStyle w:val="FootnoteReference"/>
          <w:lang w:val="ro-RO"/>
        </w:rPr>
        <w:footnoteReference w:id="73"/>
      </w:r>
      <w:bookmarkEnd w:id="123"/>
    </w:p>
    <w:p w14:paraId="4F744C00" w14:textId="77777777" w:rsidR="00AC011C" w:rsidRPr="008C7364" w:rsidRDefault="00AC011C" w:rsidP="00AC011C">
      <w:pPr>
        <w:keepNext/>
        <w:keepLines/>
        <w:spacing w:line="240" w:lineRule="auto"/>
        <w:rPr>
          <w:rFonts w:cs="Arial"/>
          <w:szCs w:val="24"/>
          <w:lang w:val="ro-RO"/>
        </w:rPr>
      </w:pPr>
      <w:r w:rsidRPr="008C7364">
        <w:rPr>
          <w:rFonts w:cs="Arial"/>
          <w:szCs w:val="24"/>
          <w:lang w:val="ro-RO"/>
        </w:rPr>
        <w:t>Fiind o metodă de achiziție cu finanțare privată, toate (sau majoritatea) resurselor pentru finanțarea capitalului de investiție sunt asigurate de sectorul privat.</w:t>
      </w:r>
    </w:p>
    <w:p w14:paraId="3B9479BC" w14:textId="6A2FA502" w:rsidR="00AC011C" w:rsidRPr="008C7364" w:rsidRDefault="00AC011C" w:rsidP="00AC011C">
      <w:pPr>
        <w:spacing w:line="240" w:lineRule="auto"/>
        <w:rPr>
          <w:rFonts w:cs="Arial"/>
          <w:szCs w:val="24"/>
          <w:lang w:val="ro-RO"/>
        </w:rPr>
      </w:pPr>
      <w:r w:rsidRPr="008C7364">
        <w:rPr>
          <w:rFonts w:cs="Arial"/>
          <w:szCs w:val="24"/>
          <w:lang w:val="ro-RO"/>
        </w:rPr>
        <w:t xml:space="preserve">Structura PPP atribuie unui agent privat, prin intermediul unui contract, dezvoltarea și operarea sau operarea comercială a unui bun public (în anumite reguli și condiții). În mod normal, partenerul privat va înființa un </w:t>
      </w:r>
      <w:r w:rsidR="009D6897" w:rsidRPr="008C7364">
        <w:rPr>
          <w:rFonts w:cs="Arial"/>
          <w:szCs w:val="24"/>
          <w:lang w:val="ro-RO"/>
        </w:rPr>
        <w:t>SPV</w:t>
      </w:r>
      <w:r w:rsidRPr="008C7364">
        <w:rPr>
          <w:rFonts w:cs="Arial"/>
          <w:szCs w:val="24"/>
          <w:lang w:val="ro-RO"/>
        </w:rPr>
        <w:t xml:space="preserve">, de obicei sub forma unei societăți cu răspundere limitată. Scopul specific al </w:t>
      </w:r>
      <w:r w:rsidR="009D6897" w:rsidRPr="008C7364">
        <w:rPr>
          <w:rFonts w:cs="Arial"/>
          <w:szCs w:val="24"/>
          <w:lang w:val="ro-RO"/>
        </w:rPr>
        <w:t>SPV</w:t>
      </w:r>
      <w:r w:rsidRPr="008C7364">
        <w:rPr>
          <w:rFonts w:cs="Arial"/>
          <w:szCs w:val="24"/>
          <w:lang w:val="ro-RO"/>
        </w:rPr>
        <w:t xml:space="preserve">-ului este de a dezvolta și apoi de a </w:t>
      </w:r>
      <w:r w:rsidR="00CE7CFB" w:rsidRPr="008C7364">
        <w:rPr>
          <w:rFonts w:cs="Arial"/>
          <w:szCs w:val="24"/>
          <w:lang w:val="ro-RO"/>
        </w:rPr>
        <w:t>desfăşura</w:t>
      </w:r>
      <w:r w:rsidRPr="008C7364">
        <w:rPr>
          <w:rFonts w:cs="Arial"/>
          <w:szCs w:val="24"/>
          <w:lang w:val="ro-RO"/>
        </w:rPr>
        <w:t xml:space="preserve"> activitatea specifică de infrastructură, utilizând activul de infrastructură.</w:t>
      </w:r>
    </w:p>
    <w:p w14:paraId="4A0F040D" w14:textId="77777777" w:rsidR="00AC011C" w:rsidRPr="008C7364" w:rsidRDefault="00AC011C" w:rsidP="00AC011C">
      <w:pPr>
        <w:spacing w:line="240" w:lineRule="auto"/>
        <w:rPr>
          <w:rFonts w:cs="Arial"/>
          <w:szCs w:val="24"/>
          <w:lang w:val="ro-RO"/>
        </w:rPr>
      </w:pPr>
      <w:r w:rsidRPr="008C7364">
        <w:rPr>
          <w:rFonts w:cs="Arial"/>
          <w:szCs w:val="24"/>
          <w:lang w:val="ro-RO"/>
        </w:rPr>
        <w:t>Partenerul privat este responsabil pentru asigurarea fondurilor necesare pentru dezvoltarea afacerii (adică pentru proiectare și execuție până la finalizarea activului), cu excepția cazului în care guvernul acționează în calitate de co-creditor sau partener de capital sau, mai frecvent, asigură o parte din fonduri dacă PPP-ul este un proiect cofinanțat (sub forma unei finanțări publice nerambursabile).</w:t>
      </w:r>
    </w:p>
    <w:p w14:paraId="3D1B4FFF" w14:textId="7B38B32F" w:rsidR="00AC011C" w:rsidRPr="008C7364" w:rsidRDefault="00AC011C" w:rsidP="00AC011C">
      <w:pPr>
        <w:spacing w:line="240" w:lineRule="auto"/>
        <w:rPr>
          <w:rFonts w:cs="Arial"/>
          <w:szCs w:val="24"/>
          <w:lang w:val="ro-RO"/>
        </w:rPr>
      </w:pPr>
      <w:r w:rsidRPr="008C7364">
        <w:rPr>
          <w:rFonts w:cs="Arial"/>
          <w:szCs w:val="24"/>
          <w:lang w:val="ro-RO"/>
        </w:rPr>
        <w:lastRenderedPageBreak/>
        <w:t xml:space="preserve">La fel ca în orice afacere </w:t>
      </w:r>
      <w:r w:rsidR="00CE7CFB" w:rsidRPr="008C7364">
        <w:rPr>
          <w:rFonts w:cs="Arial"/>
          <w:szCs w:val="24"/>
          <w:lang w:val="ro-RO"/>
        </w:rPr>
        <w:t>bazată pe</w:t>
      </w:r>
      <w:r w:rsidRPr="008C7364">
        <w:rPr>
          <w:rFonts w:cs="Arial"/>
          <w:szCs w:val="24"/>
          <w:lang w:val="ro-RO"/>
        </w:rPr>
        <w:t xml:space="preserve"> utilizare</w:t>
      </w:r>
      <w:r w:rsidR="00CE7CFB" w:rsidRPr="008C7364">
        <w:rPr>
          <w:rFonts w:cs="Arial"/>
          <w:szCs w:val="24"/>
          <w:lang w:val="ro-RO"/>
        </w:rPr>
        <w:t>a</w:t>
      </w:r>
      <w:r w:rsidRPr="008C7364">
        <w:rPr>
          <w:rFonts w:cs="Arial"/>
          <w:szCs w:val="24"/>
          <w:lang w:val="ro-RO"/>
        </w:rPr>
        <w:t xml:space="preserve"> intensivă a capitalului, sponsorul va </w:t>
      </w:r>
      <w:r w:rsidR="00CE7CFB" w:rsidRPr="008C7364">
        <w:rPr>
          <w:rFonts w:cs="Arial"/>
          <w:szCs w:val="24"/>
          <w:lang w:val="ro-RO"/>
        </w:rPr>
        <w:t>folosi instrumente de</w:t>
      </w:r>
      <w:r w:rsidRPr="008C7364">
        <w:rPr>
          <w:rFonts w:cs="Arial"/>
          <w:szCs w:val="24"/>
          <w:lang w:val="ro-RO"/>
        </w:rPr>
        <w:t xml:space="preserve"> </w:t>
      </w:r>
      <w:r w:rsidR="00CE7CFB" w:rsidRPr="008C7364">
        <w:rPr>
          <w:rFonts w:cs="Arial"/>
          <w:szCs w:val="24"/>
          <w:lang w:val="ro-RO"/>
        </w:rPr>
        <w:t>datorie</w:t>
      </w:r>
      <w:r w:rsidRPr="008C7364">
        <w:rPr>
          <w:rFonts w:cs="Arial"/>
          <w:szCs w:val="24"/>
          <w:lang w:val="ro-RO"/>
        </w:rPr>
        <w:t xml:space="preserve"> pentru a </w:t>
      </w:r>
      <w:r w:rsidR="00CE7CFB" w:rsidRPr="008C7364">
        <w:rPr>
          <w:rFonts w:cs="Arial"/>
          <w:szCs w:val="24"/>
          <w:lang w:val="ro-RO"/>
        </w:rPr>
        <w:t>impulsiona</w:t>
      </w:r>
      <w:r w:rsidRPr="008C7364">
        <w:rPr>
          <w:rFonts w:cs="Arial"/>
          <w:szCs w:val="24"/>
          <w:lang w:val="ro-RO"/>
        </w:rPr>
        <w:t xml:space="preserve"> investiția. Acest lucru se datorează dimensiunii investiției și rentabilității datoriei, atunci când aceasta este disponibil</w:t>
      </w:r>
      <w:r w:rsidR="002378D2" w:rsidRPr="008C7364">
        <w:rPr>
          <w:rFonts w:cs="Arial"/>
          <w:szCs w:val="24"/>
          <w:lang w:val="ro-RO"/>
        </w:rPr>
        <w:t>ă</w:t>
      </w:r>
      <w:r w:rsidRPr="008C7364">
        <w:rPr>
          <w:rFonts w:cs="Arial"/>
          <w:szCs w:val="24"/>
          <w:lang w:val="ro-RO"/>
        </w:rPr>
        <w:t xml:space="preserve"> l</w:t>
      </w:r>
      <w:r w:rsidR="002378D2" w:rsidRPr="008C7364">
        <w:rPr>
          <w:rFonts w:cs="Arial"/>
          <w:szCs w:val="24"/>
          <w:lang w:val="ro-RO"/>
        </w:rPr>
        <w:t>a</w:t>
      </w:r>
      <w:r w:rsidRPr="008C7364">
        <w:rPr>
          <w:rFonts w:cs="Arial"/>
          <w:szCs w:val="24"/>
          <w:lang w:val="ro-RO"/>
        </w:rPr>
        <w:t xml:space="preserve"> rate și </w:t>
      </w:r>
      <w:r w:rsidR="002378D2" w:rsidRPr="008C7364">
        <w:rPr>
          <w:rFonts w:cs="Arial"/>
          <w:szCs w:val="24"/>
          <w:lang w:val="ro-RO"/>
        </w:rPr>
        <w:t xml:space="preserve">în </w:t>
      </w:r>
      <w:r w:rsidRPr="008C7364">
        <w:rPr>
          <w:rFonts w:cs="Arial"/>
          <w:szCs w:val="24"/>
          <w:lang w:val="ro-RO"/>
        </w:rPr>
        <w:t xml:space="preserve">condiții adecvate.  </w:t>
      </w:r>
    </w:p>
    <w:p w14:paraId="5BD8CB58" w14:textId="116B399D" w:rsidR="00AC011C" w:rsidRPr="008C7364" w:rsidRDefault="00AC011C" w:rsidP="00AC011C">
      <w:pPr>
        <w:spacing w:line="240" w:lineRule="auto"/>
        <w:rPr>
          <w:rFonts w:cs="Arial"/>
          <w:szCs w:val="24"/>
          <w:lang w:val="ro-RO"/>
        </w:rPr>
      </w:pPr>
      <w:r w:rsidRPr="008C7364">
        <w:rPr>
          <w:rFonts w:cs="Arial"/>
          <w:szCs w:val="24"/>
          <w:lang w:val="ro-RO"/>
        </w:rPr>
        <w:t xml:space="preserve">În mod normal, finanțarea datoriei este asigurată prin intermediul tehnicii de "finanțare a proiectului". Finanțarea de proiect este o tehnică de finanțare fără recurs, în care creditorii de proiect pot fi plătiți numai din veniturile </w:t>
      </w:r>
      <w:r w:rsidR="009D6897" w:rsidRPr="008C7364">
        <w:rPr>
          <w:rFonts w:cs="Arial"/>
          <w:szCs w:val="24"/>
          <w:lang w:val="ro-RO"/>
        </w:rPr>
        <w:t>SPV</w:t>
      </w:r>
      <w:r w:rsidRPr="008C7364">
        <w:rPr>
          <w:rFonts w:cs="Arial"/>
          <w:szCs w:val="24"/>
          <w:lang w:val="ro-RO"/>
        </w:rPr>
        <w:t>-ului, fără a recurge la investitorii de capital</w:t>
      </w:r>
      <w:r w:rsidRPr="008C7364">
        <w:rPr>
          <w:rStyle w:val="FootnoteReference"/>
          <w:rFonts w:cs="Arial"/>
          <w:szCs w:val="24"/>
          <w:lang w:val="ro-RO"/>
        </w:rPr>
        <w:footnoteReference w:id="74"/>
      </w:r>
      <w:r w:rsidRPr="008C7364">
        <w:rPr>
          <w:rFonts w:cs="Arial"/>
          <w:szCs w:val="24"/>
          <w:lang w:val="ro-RO"/>
        </w:rPr>
        <w:t>. Obligațiile societății din cadrul proiectului sunt separate de cele ale investitorilor de capital, iar datoria este garantată de fluxurile de numerar ale proiectului. Finanțarea va fi o combinație de capitaluri proprii (furnizate de acționarii societății de proiect, care la rândul lor sunt membrii consorțiului câștigător al licitației) și datorii (furnizate de creditori, cum ar fi băncile comerciale sau alți agenți de creditare</w:t>
      </w:r>
      <w:r w:rsidRPr="008C7364">
        <w:rPr>
          <w:rStyle w:val="FootnoteReference"/>
          <w:rFonts w:cs="Arial"/>
          <w:szCs w:val="24"/>
          <w:lang w:val="ro-RO"/>
        </w:rPr>
        <w:footnoteReference w:id="75"/>
      </w:r>
      <w:r w:rsidRPr="008C7364">
        <w:rPr>
          <w:rFonts w:cs="Arial"/>
          <w:szCs w:val="24"/>
          <w:lang w:val="ro-RO"/>
        </w:rPr>
        <w:t>). Capitalurile proprii vor suporta întotdeauna pierderile proiectului înaintea datoriilor, deoarece plățile către capitalurile proprii sunt întotdeauna subordonate serviciului datoriei. Serviciul datoriei este fixat într-un program de îndatorare cu un calendar contractual de plată care cuprinde principalul și dobânda. Prin urmare, capitalul propriu necesită un preț (randament) mai mare decât datoria (a se vedea cascada fluxurilor de numerar din Anexa A).</w:t>
      </w:r>
    </w:p>
    <w:p w14:paraId="26FDC36A" w14:textId="77777777" w:rsidR="00AC011C" w:rsidRPr="008C7364" w:rsidRDefault="00AC011C" w:rsidP="00AC011C">
      <w:pPr>
        <w:spacing w:line="240" w:lineRule="auto"/>
        <w:rPr>
          <w:rFonts w:cs="Arial"/>
          <w:szCs w:val="24"/>
          <w:lang w:val="ro-RO"/>
        </w:rPr>
      </w:pPr>
      <w:r w:rsidRPr="008C7364">
        <w:rPr>
          <w:rFonts w:cs="Arial"/>
          <w:szCs w:val="24"/>
          <w:lang w:val="ro-RO"/>
        </w:rPr>
        <w:t>Fiind o tehnică bazată pe fiabilitatea viitoarelor fluxuri de numerar, cerința creditorilor de a exista o investiție semnificativă în capital este o condiție esențială pentru accesul la facilitatea de împrumut, pe lângă clauzele standard legate de ratele minime de acoperire (Rata de Acoperire a Duratei de Viață a Creditelor – RADVC</w:t>
      </w:r>
      <w:r w:rsidRPr="008C7364">
        <w:rPr>
          <w:rStyle w:val="FootnoteReference"/>
          <w:rFonts w:cs="Arial"/>
          <w:szCs w:val="24"/>
          <w:lang w:val="ro-RO"/>
        </w:rPr>
        <w:footnoteReference w:id="76"/>
      </w:r>
      <w:r w:rsidRPr="008C7364">
        <w:rPr>
          <w:rFonts w:cs="Arial"/>
          <w:szCs w:val="24"/>
          <w:lang w:val="ro-RO"/>
        </w:rPr>
        <w:t xml:space="preserve"> și, în special, Rata de Acoperire a Serviciului Datoriei – RASD</w:t>
      </w:r>
      <w:r w:rsidRPr="008C7364">
        <w:rPr>
          <w:rStyle w:val="FootnoteReference"/>
          <w:rFonts w:cs="Arial"/>
          <w:szCs w:val="24"/>
          <w:lang w:val="ro-RO"/>
        </w:rPr>
        <w:footnoteReference w:id="77"/>
      </w:r>
      <w:r w:rsidRPr="008C7364">
        <w:rPr>
          <w:rFonts w:cs="Arial"/>
          <w:szCs w:val="24"/>
          <w:lang w:val="ro-RO"/>
        </w:rPr>
        <w:t xml:space="preserve">). </w:t>
      </w:r>
    </w:p>
    <w:p w14:paraId="703E882E" w14:textId="77777777" w:rsidR="00AC011C" w:rsidRPr="008C7364" w:rsidRDefault="00AC011C" w:rsidP="00AC011C">
      <w:pPr>
        <w:spacing w:line="240" w:lineRule="auto"/>
        <w:rPr>
          <w:rFonts w:cs="Arial"/>
          <w:szCs w:val="24"/>
          <w:lang w:val="ro-RO"/>
        </w:rPr>
      </w:pPr>
      <w:r w:rsidRPr="008C7364">
        <w:rPr>
          <w:rFonts w:cs="Arial"/>
          <w:szCs w:val="24"/>
          <w:lang w:val="ro-RO"/>
        </w:rPr>
        <w:t>Structura financiară tipică are un raport datorii/capitaluri proprii cuprins între 60:40 și 80:20, unele proiecte având structuri financiare mai agresive (sau mai puțin agresive), după cum se explică mai jos.</w:t>
      </w:r>
    </w:p>
    <w:p w14:paraId="29FB4246" w14:textId="598DED56" w:rsidR="00AC011C" w:rsidRPr="008C7364" w:rsidRDefault="00AC011C" w:rsidP="00AC011C">
      <w:pPr>
        <w:tabs>
          <w:tab w:val="left" w:pos="2340"/>
        </w:tabs>
        <w:spacing w:line="240" w:lineRule="auto"/>
        <w:rPr>
          <w:rFonts w:cs="Arial"/>
          <w:szCs w:val="24"/>
          <w:lang w:val="ro-RO"/>
        </w:rPr>
      </w:pPr>
      <w:r w:rsidRPr="008C7364">
        <w:rPr>
          <w:rFonts w:cs="Arial"/>
          <w:szCs w:val="24"/>
          <w:lang w:val="ro-RO"/>
        </w:rPr>
        <w:t>În general, datoriile necesită randamente mai mici decât capitalurile proprii sub formă de dobânzi. Prin urmare, din perspectiva sectorului public/guvernamental, efectul de levier este pozitiv, deoarece mix-ul de costuri financiare (CMPC</w:t>
      </w:r>
      <w:r w:rsidRPr="008C7364">
        <w:rPr>
          <w:rStyle w:val="FootnoteReference"/>
          <w:rFonts w:cs="Arial"/>
          <w:szCs w:val="24"/>
          <w:lang w:val="ro-RO"/>
        </w:rPr>
        <w:footnoteReference w:id="78"/>
      </w:r>
      <w:r w:rsidRPr="008C7364">
        <w:rPr>
          <w:rFonts w:cs="Arial"/>
          <w:szCs w:val="24"/>
          <w:lang w:val="ro-RO"/>
        </w:rPr>
        <w:t xml:space="preserve"> ) este mai mic. Prin urmare, plățile necesare din partea </w:t>
      </w:r>
      <w:r w:rsidR="00BE2684" w:rsidRPr="008C7364">
        <w:rPr>
          <w:rFonts w:cs="Arial"/>
          <w:szCs w:val="24"/>
          <w:lang w:val="ro-RO"/>
        </w:rPr>
        <w:t>autorității publice</w:t>
      </w:r>
      <w:r w:rsidRPr="008C7364">
        <w:rPr>
          <w:rFonts w:cs="Arial"/>
          <w:szCs w:val="24"/>
          <w:lang w:val="ro-RO"/>
        </w:rPr>
        <w:t xml:space="preserve"> pentru ca proiectul să fie fezabil din punct de vedere comercial sunt mai mici. Sau, în cazul PPP-urilor de tipul "</w:t>
      </w:r>
      <w:r w:rsidRPr="008C7364">
        <w:rPr>
          <w:rFonts w:cs="Arial"/>
          <w:i/>
          <w:iCs/>
          <w:szCs w:val="24"/>
          <w:lang w:val="ro-RO"/>
        </w:rPr>
        <w:t>utilizatorul-plătește</w:t>
      </w:r>
      <w:r w:rsidRPr="008C7364">
        <w:rPr>
          <w:rFonts w:cs="Arial"/>
          <w:szCs w:val="24"/>
          <w:lang w:val="ro-RO"/>
        </w:rPr>
        <w:t>", probabilitatea ca proiectul să fie auto-</w:t>
      </w:r>
      <w:r w:rsidRPr="008C7364">
        <w:rPr>
          <w:rFonts w:cs="Arial"/>
          <w:szCs w:val="24"/>
          <w:lang w:val="ro-RO"/>
        </w:rPr>
        <w:lastRenderedPageBreak/>
        <w:t xml:space="preserve">sustenabil este mai mare. </w:t>
      </w:r>
    </w:p>
    <w:p w14:paraId="272A511F" w14:textId="77777777" w:rsidR="00AC011C" w:rsidRPr="008C7364" w:rsidRDefault="00AC011C" w:rsidP="00AC011C">
      <w:pPr>
        <w:spacing w:line="240" w:lineRule="auto"/>
        <w:rPr>
          <w:rFonts w:cs="Arial"/>
          <w:szCs w:val="24"/>
          <w:lang w:val="ro-RO"/>
        </w:rPr>
      </w:pPr>
      <w:r w:rsidRPr="008C7364">
        <w:rPr>
          <w:rFonts w:cs="Arial"/>
          <w:szCs w:val="24"/>
          <w:lang w:val="ro-RO"/>
        </w:rPr>
        <w:t>Finanțarea proiectelor oferă câteva avantaje importante.</w:t>
      </w:r>
    </w:p>
    <w:p w14:paraId="1D76D600" w14:textId="77777777" w:rsidR="00AC011C" w:rsidRPr="008C7364" w:rsidRDefault="00AC011C" w:rsidP="00AC011C">
      <w:pPr>
        <w:pStyle w:val="ListParagraph"/>
        <w:numPr>
          <w:ilvl w:val="0"/>
          <w:numId w:val="29"/>
        </w:numPr>
        <w:spacing w:line="240" w:lineRule="auto"/>
        <w:rPr>
          <w:rFonts w:cs="Arial"/>
          <w:szCs w:val="24"/>
          <w:lang w:val="ro-RO"/>
        </w:rPr>
      </w:pPr>
      <w:r w:rsidRPr="008C7364">
        <w:rPr>
          <w:rFonts w:cs="Arial"/>
          <w:szCs w:val="24"/>
          <w:lang w:val="ro-RO"/>
        </w:rPr>
        <w:t xml:space="preserve">Autoritatea va beneficia de o supraveghere de către creditor a guvernanței și a performanței proiectului, supraveghere ce este inerentă acestei tehnici. Fiabilitatea fluxurilor de numerar este în centrul finanțării proiectelor, deoarece fluxurile de numerar ale proiectului reprezintă singura bază pentru recuperarea împrumutului. Prin urmare, creditorii vor adăuga un nivel suplimentar de diligență la evaluarea guvernamentală și la propria diligență a ofertanților în ceea ce privește proiectul; și  </w:t>
      </w:r>
    </w:p>
    <w:p w14:paraId="72FC7944" w14:textId="77777777" w:rsidR="00AC011C" w:rsidRPr="008C7364" w:rsidRDefault="00AC011C" w:rsidP="00AC011C">
      <w:pPr>
        <w:pStyle w:val="ListParagraph"/>
        <w:numPr>
          <w:ilvl w:val="0"/>
          <w:numId w:val="29"/>
        </w:numPr>
        <w:spacing w:line="240" w:lineRule="auto"/>
        <w:rPr>
          <w:rFonts w:cs="Arial"/>
          <w:szCs w:val="24"/>
          <w:lang w:val="ro-RO"/>
        </w:rPr>
      </w:pPr>
      <w:r w:rsidRPr="008C7364">
        <w:rPr>
          <w:rFonts w:cs="Arial"/>
          <w:szCs w:val="24"/>
          <w:lang w:val="ro-RO"/>
        </w:rPr>
        <w:t>Finanțarea proiectelor permite sponsorilor să obțină fonduri de la terți fără a fi direct răspunzători față de creditori. Prin urmare, acest lucru permite o capacitate mai mare de capitaluri proprii pentru a investi în mai multe proiecte, menținând în același timp o structură financiară sănătoasă la nivel corporativ.</w:t>
      </w:r>
    </w:p>
    <w:p w14:paraId="5AC5198A" w14:textId="77777777" w:rsidR="00AC011C" w:rsidRPr="008C7364" w:rsidRDefault="00AC011C" w:rsidP="00AC011C">
      <w:pPr>
        <w:spacing w:line="240" w:lineRule="auto"/>
        <w:rPr>
          <w:rFonts w:cs="Arial"/>
          <w:szCs w:val="24"/>
          <w:lang w:val="ro-RO"/>
        </w:rPr>
      </w:pPr>
      <w:r w:rsidRPr="008C7364">
        <w:rPr>
          <w:rFonts w:cs="Arial"/>
          <w:szCs w:val="24"/>
          <w:lang w:val="ro-RO"/>
        </w:rPr>
        <w:t>Din aceste motive, guvernele trebuie să acorde atenție bancabilității atunci când evaluează și structurează un proiect PPP. Bancabilitatea este un element intrinsec al fezabilității comerciale (testele de fezabilitate comercială, inclusiv evaluarea bancabilității, fac parte din exercițiul de evaluare și, ca atare, sunt prezentate în capitolul 4).</w:t>
      </w:r>
    </w:p>
    <w:p w14:paraId="5671BC71" w14:textId="77777777" w:rsidR="00AC011C" w:rsidRPr="008C7364" w:rsidRDefault="00AC011C" w:rsidP="00AC011C">
      <w:pPr>
        <w:spacing w:line="240" w:lineRule="auto"/>
        <w:rPr>
          <w:rFonts w:cs="Arial"/>
          <w:szCs w:val="24"/>
          <w:lang w:val="ro-RO"/>
        </w:rPr>
      </w:pPr>
      <w:r w:rsidRPr="008C7364">
        <w:rPr>
          <w:rFonts w:cs="Arial"/>
          <w:szCs w:val="24"/>
          <w:lang w:val="ro-RO"/>
        </w:rPr>
        <w:t xml:space="preserve">Bancabilitatea unui proiect poate fi definită ca fiind nivelul de disponibilitate a potențialilor creditori de a finanța proiectul, adică cu ce sumă și în ce condiții. O bancabilitate mai mare înseamnă acces la o finanțare mai mare și/sau condiții mai bune în ceea ce privește valoarea datoriei (efectul de levier), durata și costurile împrumutului. Valoarea datoriei și, prin urmare, gradul de îndatorare va depinde de lichiditățile disponibile în fiecare an pentru serviciul datoriei (prin urmare, de valoarea veniturilor proiectate și examinate de creditori și/sau de consilierii săi în cadrul unui proces de </w:t>
      </w:r>
      <w:r w:rsidRPr="008C7364">
        <w:rPr>
          <w:rFonts w:cs="Arial"/>
          <w:i/>
          <w:iCs/>
          <w:szCs w:val="24"/>
          <w:lang w:val="ro-RO"/>
        </w:rPr>
        <w:t>due diligence</w:t>
      </w:r>
      <w:r w:rsidRPr="008C7364">
        <w:rPr>
          <w:rFonts w:cs="Arial"/>
          <w:szCs w:val="24"/>
          <w:lang w:val="ro-RO"/>
        </w:rPr>
        <w:t>) și de fiabilitatea acestora. În cazul în care potențialii creditori consideră că proiectul prezintă un nivel inacceptabil de risc și incertitudine, aceștia nu vor acorda finanțare, iar proiectul nu va putea fi finanțat</w:t>
      </w:r>
      <w:r w:rsidRPr="008C7364">
        <w:rPr>
          <w:rStyle w:val="FootnoteReference"/>
          <w:rFonts w:cs="Arial"/>
          <w:szCs w:val="24"/>
          <w:lang w:val="ro-RO"/>
        </w:rPr>
        <w:footnoteReference w:id="79"/>
      </w:r>
      <w:r w:rsidRPr="008C7364">
        <w:rPr>
          <w:rFonts w:cs="Arial"/>
          <w:szCs w:val="24"/>
          <w:lang w:val="ro-RO"/>
        </w:rPr>
        <w:t>. Pentru o explicație mai amplă a preocupărilor creditorilor atunci când evaluează un proiect, a se vedea caseta 1.23.</w:t>
      </w:r>
    </w:p>
    <w:tbl>
      <w:tblPr>
        <w:tblStyle w:val="TableGrid"/>
        <w:tblW w:w="0" w:type="auto"/>
        <w:tblLook w:val="04A0" w:firstRow="1" w:lastRow="0" w:firstColumn="1" w:lastColumn="0" w:noHBand="0" w:noVBand="1"/>
      </w:tblPr>
      <w:tblGrid>
        <w:gridCol w:w="8777"/>
      </w:tblGrid>
      <w:tr w:rsidR="00AC011C" w:rsidRPr="008C7364" w14:paraId="16486BB3" w14:textId="77777777" w:rsidTr="00B8696F">
        <w:tc>
          <w:tcPr>
            <w:tcW w:w="8777" w:type="dxa"/>
            <w:shd w:val="clear" w:color="auto" w:fill="D9D9D9" w:themeFill="background1" w:themeFillShade="D9"/>
          </w:tcPr>
          <w:p w14:paraId="645717CF" w14:textId="77777777" w:rsidR="00AC011C" w:rsidRPr="008C7364" w:rsidRDefault="00AC011C" w:rsidP="00B8696F">
            <w:pPr>
              <w:pStyle w:val="title-box"/>
              <w:jc w:val="both"/>
              <w:rPr>
                <w:lang w:val="ro-RO"/>
              </w:rPr>
            </w:pPr>
            <w:bookmarkStart w:id="124" w:name="_Toc523148553"/>
            <w:r w:rsidRPr="008C7364">
              <w:rPr>
                <w:lang w:val="ro-RO"/>
              </w:rPr>
              <w:t>CASETA 1.23: Principalele Preocupări ale Finanțatorilor de Proiecte</w:t>
            </w:r>
            <w:bookmarkEnd w:id="124"/>
          </w:p>
          <w:p w14:paraId="7C395B74" w14:textId="77777777" w:rsidR="00AC011C" w:rsidRPr="008C7364" w:rsidRDefault="00AC011C" w:rsidP="00B8696F">
            <w:pPr>
              <w:pStyle w:val="ListParagraph"/>
              <w:numPr>
                <w:ilvl w:val="0"/>
                <w:numId w:val="73"/>
              </w:numPr>
              <w:rPr>
                <w:rFonts w:cs="Arial"/>
                <w:sz w:val="22"/>
                <w:szCs w:val="24"/>
                <w:lang w:val="ro-RO"/>
              </w:rPr>
            </w:pPr>
            <w:r w:rsidRPr="008C7364">
              <w:rPr>
                <w:rFonts w:cs="Arial"/>
                <w:sz w:val="22"/>
                <w:szCs w:val="24"/>
                <w:lang w:val="ro-RO"/>
              </w:rPr>
              <w:t>Certitudinea privind fluxurile de numerar ale proiectului necesare pentru a satisface cerințele privind serviciul datoriei.</w:t>
            </w:r>
          </w:p>
          <w:p w14:paraId="3F7669A0" w14:textId="77777777" w:rsidR="00AC011C" w:rsidRPr="008C7364" w:rsidRDefault="00AC011C" w:rsidP="00B8696F">
            <w:pPr>
              <w:pStyle w:val="ListParagraph"/>
              <w:numPr>
                <w:ilvl w:val="0"/>
                <w:numId w:val="73"/>
              </w:numPr>
              <w:jc w:val="left"/>
              <w:rPr>
                <w:rFonts w:cs="Arial"/>
                <w:sz w:val="22"/>
                <w:szCs w:val="24"/>
                <w:lang w:val="ro-RO"/>
              </w:rPr>
            </w:pPr>
            <w:r w:rsidRPr="008C7364">
              <w:rPr>
                <w:rFonts w:cs="Arial"/>
                <w:sz w:val="22"/>
                <w:szCs w:val="24"/>
                <w:lang w:val="ro-RO"/>
              </w:rPr>
              <w:t>Suficiența fluxurilor de numerar ale proiectului pentru a obține profitul așteptat (sau un profit rezonabil) pentru investitorul de capital.</w:t>
            </w:r>
          </w:p>
          <w:p w14:paraId="3CBEFBF6" w14:textId="77777777" w:rsidR="00AC011C" w:rsidRPr="008C7364" w:rsidRDefault="00AC011C" w:rsidP="00B8696F">
            <w:pPr>
              <w:pStyle w:val="ListParagraph"/>
              <w:numPr>
                <w:ilvl w:val="0"/>
                <w:numId w:val="73"/>
              </w:numPr>
              <w:rPr>
                <w:rFonts w:cs="Arial"/>
                <w:sz w:val="22"/>
                <w:szCs w:val="24"/>
                <w:lang w:val="ro-RO"/>
              </w:rPr>
            </w:pPr>
            <w:r w:rsidRPr="008C7364">
              <w:rPr>
                <w:rFonts w:cs="Arial"/>
                <w:sz w:val="22"/>
                <w:szCs w:val="24"/>
                <w:lang w:val="ro-RO"/>
              </w:rPr>
              <w:t>Solvabilitatea sectorului public (în ceea ce privește respectarea obligațiilor sale).</w:t>
            </w:r>
          </w:p>
          <w:p w14:paraId="05D4E83C" w14:textId="77777777" w:rsidR="00AC011C" w:rsidRPr="008C7364" w:rsidRDefault="00AC011C" w:rsidP="00B8696F">
            <w:pPr>
              <w:pStyle w:val="ListParagraph"/>
              <w:numPr>
                <w:ilvl w:val="0"/>
                <w:numId w:val="73"/>
              </w:numPr>
              <w:rPr>
                <w:rFonts w:cs="Arial"/>
                <w:sz w:val="22"/>
                <w:szCs w:val="24"/>
                <w:lang w:val="ro-RO"/>
              </w:rPr>
            </w:pPr>
            <w:r w:rsidRPr="008C7364">
              <w:rPr>
                <w:rFonts w:cs="Arial"/>
                <w:sz w:val="22"/>
                <w:szCs w:val="24"/>
                <w:lang w:val="ro-RO"/>
              </w:rPr>
              <w:t>Soliditatea și stabilitatea cadrului juridic pentru PPP-uri.</w:t>
            </w:r>
          </w:p>
          <w:p w14:paraId="53DDED6F" w14:textId="77777777" w:rsidR="00AC011C" w:rsidRPr="008C7364" w:rsidRDefault="00AC011C" w:rsidP="00B8696F">
            <w:pPr>
              <w:pStyle w:val="ListParagraph"/>
              <w:numPr>
                <w:ilvl w:val="0"/>
                <w:numId w:val="73"/>
              </w:numPr>
              <w:rPr>
                <w:rFonts w:cs="Arial"/>
                <w:sz w:val="22"/>
                <w:szCs w:val="24"/>
                <w:lang w:val="ro-RO"/>
              </w:rPr>
            </w:pPr>
            <w:r w:rsidRPr="008C7364">
              <w:rPr>
                <w:rFonts w:cs="Arial"/>
                <w:sz w:val="22"/>
                <w:szCs w:val="24"/>
                <w:lang w:val="ro-RO"/>
              </w:rPr>
              <w:t>Eficacitatea și aplicabilitatea contractului de PPP și a acordurilor conexe.</w:t>
            </w:r>
          </w:p>
          <w:p w14:paraId="03EA988A" w14:textId="77777777" w:rsidR="00AC011C" w:rsidRPr="008C7364" w:rsidRDefault="00AC011C" w:rsidP="00B8696F">
            <w:pPr>
              <w:pStyle w:val="ListParagraph"/>
              <w:numPr>
                <w:ilvl w:val="0"/>
                <w:numId w:val="73"/>
              </w:numPr>
              <w:rPr>
                <w:rFonts w:cs="Arial"/>
                <w:sz w:val="22"/>
                <w:szCs w:val="24"/>
                <w:lang w:val="ro-RO"/>
              </w:rPr>
            </w:pPr>
            <w:r w:rsidRPr="008C7364">
              <w:rPr>
                <w:rFonts w:cs="Arial"/>
                <w:sz w:val="22"/>
                <w:szCs w:val="24"/>
                <w:lang w:val="ro-RO"/>
              </w:rPr>
              <w:t xml:space="preserve">Încrederea în regimul de reglementare. </w:t>
            </w:r>
          </w:p>
          <w:p w14:paraId="59EA981C" w14:textId="77777777" w:rsidR="00AC011C" w:rsidRPr="008C7364" w:rsidRDefault="00AC011C" w:rsidP="00B8696F">
            <w:pPr>
              <w:pStyle w:val="ListParagraph"/>
              <w:numPr>
                <w:ilvl w:val="0"/>
                <w:numId w:val="73"/>
              </w:numPr>
              <w:rPr>
                <w:rFonts w:cs="Arial"/>
                <w:sz w:val="22"/>
                <w:szCs w:val="24"/>
                <w:lang w:val="ro-RO"/>
              </w:rPr>
            </w:pPr>
            <w:r w:rsidRPr="008C7364">
              <w:rPr>
                <w:rFonts w:cs="Arial"/>
                <w:sz w:val="22"/>
                <w:szCs w:val="24"/>
                <w:lang w:val="ro-RO"/>
              </w:rPr>
              <w:t>Dreptul de a interveni în cazul în care un proiect eșuează și disponibilitatea unor  antreprenori alternativi.</w:t>
            </w:r>
          </w:p>
          <w:p w14:paraId="17DA49EF" w14:textId="34D6EA03" w:rsidR="00AC011C" w:rsidRPr="008C7364" w:rsidRDefault="00AC011C" w:rsidP="00B8696F">
            <w:pPr>
              <w:pStyle w:val="ListParagraph"/>
              <w:numPr>
                <w:ilvl w:val="0"/>
                <w:numId w:val="73"/>
              </w:numPr>
              <w:rPr>
                <w:rFonts w:cs="Arial"/>
                <w:sz w:val="22"/>
                <w:szCs w:val="24"/>
                <w:lang w:val="ro-RO"/>
              </w:rPr>
            </w:pPr>
            <w:r w:rsidRPr="008C7364">
              <w:rPr>
                <w:rFonts w:cs="Arial"/>
                <w:sz w:val="22"/>
                <w:szCs w:val="24"/>
                <w:lang w:val="ro-RO"/>
              </w:rPr>
              <w:t xml:space="preserve">Capacitatea  antreprenorilor </w:t>
            </w:r>
            <w:r w:rsidR="006C0E46" w:rsidRPr="008C7364">
              <w:rPr>
                <w:rFonts w:cs="Arial"/>
                <w:sz w:val="22"/>
                <w:szCs w:val="24"/>
                <w:lang w:val="ro-RO"/>
              </w:rPr>
              <w:t xml:space="preserve">de a performa </w:t>
            </w:r>
            <w:r w:rsidRPr="008C7364">
              <w:rPr>
                <w:rFonts w:cs="Arial"/>
                <w:sz w:val="22"/>
                <w:szCs w:val="24"/>
                <w:lang w:val="ro-RO"/>
              </w:rPr>
              <w:t xml:space="preserve">și calitatea managementului </w:t>
            </w:r>
            <w:r w:rsidRPr="008C7364">
              <w:rPr>
                <w:rFonts w:cs="Arial"/>
                <w:sz w:val="22"/>
                <w:szCs w:val="24"/>
                <w:lang w:val="ro-RO"/>
              </w:rPr>
              <w:lastRenderedPageBreak/>
              <w:t>acestora.</w:t>
            </w:r>
          </w:p>
          <w:p w14:paraId="2C530E8C" w14:textId="77777777" w:rsidR="00AC011C" w:rsidRPr="008C7364" w:rsidRDefault="00AC011C" w:rsidP="00B8696F">
            <w:pPr>
              <w:pStyle w:val="ListParagraph"/>
              <w:numPr>
                <w:ilvl w:val="0"/>
                <w:numId w:val="73"/>
              </w:numPr>
              <w:rPr>
                <w:rFonts w:cs="Arial"/>
                <w:sz w:val="22"/>
                <w:szCs w:val="24"/>
                <w:lang w:val="ro-RO"/>
              </w:rPr>
            </w:pPr>
            <w:r w:rsidRPr="008C7364">
              <w:rPr>
                <w:rFonts w:cs="Arial"/>
                <w:sz w:val="22"/>
                <w:szCs w:val="24"/>
                <w:lang w:val="ro-RO"/>
              </w:rPr>
              <w:t>Solvabilitatea antreprenorilor și calitatea garanțiilor acestora.</w:t>
            </w:r>
          </w:p>
          <w:p w14:paraId="0961D798" w14:textId="77777777" w:rsidR="00AC011C" w:rsidRPr="008C7364" w:rsidRDefault="00AC011C" w:rsidP="00B8696F">
            <w:pPr>
              <w:pStyle w:val="ListParagraph"/>
              <w:numPr>
                <w:ilvl w:val="0"/>
                <w:numId w:val="73"/>
              </w:numPr>
              <w:rPr>
                <w:rFonts w:cs="Arial"/>
                <w:sz w:val="22"/>
                <w:szCs w:val="24"/>
                <w:lang w:val="ro-RO"/>
              </w:rPr>
            </w:pPr>
            <w:r w:rsidRPr="008C7364">
              <w:rPr>
                <w:rFonts w:cs="Arial"/>
                <w:sz w:val="22"/>
                <w:szCs w:val="24"/>
                <w:lang w:val="ro-RO"/>
              </w:rPr>
              <w:t>Riscurile trebuie să fie ușor de înțeles, controlabile, limitate și alocate în mod corespunzător.</w:t>
            </w:r>
          </w:p>
          <w:p w14:paraId="0998A7AE" w14:textId="26652B48" w:rsidR="00AC011C" w:rsidRPr="008C7364" w:rsidRDefault="00AC011C" w:rsidP="00B8696F">
            <w:pPr>
              <w:pStyle w:val="ListParagraph"/>
              <w:numPr>
                <w:ilvl w:val="0"/>
                <w:numId w:val="73"/>
              </w:numPr>
              <w:jc w:val="left"/>
              <w:rPr>
                <w:rFonts w:cs="Arial"/>
                <w:sz w:val="22"/>
                <w:szCs w:val="24"/>
                <w:lang w:val="ro-RO"/>
              </w:rPr>
            </w:pPr>
            <w:r w:rsidRPr="008C7364">
              <w:rPr>
                <w:rFonts w:cs="Arial"/>
                <w:sz w:val="22"/>
                <w:szCs w:val="24"/>
                <w:lang w:val="ro-RO"/>
              </w:rPr>
              <w:t>Rezonabilitatea regimului rezilier</w:t>
            </w:r>
            <w:r w:rsidR="006C0E46" w:rsidRPr="008C7364">
              <w:rPr>
                <w:rFonts w:cs="Arial"/>
                <w:sz w:val="22"/>
                <w:szCs w:val="24"/>
                <w:lang w:val="ro-RO"/>
              </w:rPr>
              <w:t>ii</w:t>
            </w:r>
            <w:r w:rsidRPr="008C7364">
              <w:rPr>
                <w:rFonts w:cs="Arial"/>
                <w:sz w:val="22"/>
                <w:szCs w:val="24"/>
                <w:lang w:val="ro-RO"/>
              </w:rPr>
              <w:t xml:space="preserve"> (asigurarea unei protecții suficiente a datoriei).</w:t>
            </w:r>
          </w:p>
          <w:p w14:paraId="4065804C" w14:textId="6169E5AC" w:rsidR="00AC011C" w:rsidRPr="008C7364" w:rsidRDefault="00AC011C" w:rsidP="00B8696F">
            <w:pPr>
              <w:pStyle w:val="ListParagraph"/>
              <w:numPr>
                <w:ilvl w:val="0"/>
                <w:numId w:val="73"/>
              </w:numPr>
              <w:rPr>
                <w:rFonts w:cs="Arial"/>
                <w:sz w:val="22"/>
                <w:szCs w:val="24"/>
                <w:lang w:val="ro-RO"/>
              </w:rPr>
            </w:pPr>
            <w:r w:rsidRPr="008C7364">
              <w:rPr>
                <w:rFonts w:cs="Arial"/>
                <w:sz w:val="22"/>
                <w:szCs w:val="24"/>
                <w:lang w:val="ro-RO"/>
              </w:rPr>
              <w:t xml:space="preserve">Impactul </w:t>
            </w:r>
            <w:r w:rsidR="006C0E46" w:rsidRPr="008C7364">
              <w:rPr>
                <w:rFonts w:cs="Arial"/>
                <w:sz w:val="22"/>
                <w:szCs w:val="24"/>
                <w:lang w:val="ro-RO"/>
              </w:rPr>
              <w:t xml:space="preserve">proiectului </w:t>
            </w:r>
            <w:r w:rsidR="00AB54E7" w:rsidRPr="008C7364">
              <w:rPr>
                <w:rFonts w:cs="Arial"/>
                <w:sz w:val="22"/>
                <w:szCs w:val="24"/>
                <w:lang w:val="ro-RO"/>
              </w:rPr>
              <w:t xml:space="preserve">asupra reputației </w:t>
            </w:r>
            <w:r w:rsidRPr="008C7364">
              <w:rPr>
                <w:rFonts w:cs="Arial"/>
                <w:sz w:val="22"/>
                <w:szCs w:val="24"/>
                <w:lang w:val="ro-RO"/>
              </w:rPr>
              <w:t>(social</w:t>
            </w:r>
            <w:r w:rsidR="006C0E46" w:rsidRPr="008C7364">
              <w:rPr>
                <w:rFonts w:cs="Arial"/>
                <w:sz w:val="22"/>
                <w:szCs w:val="24"/>
                <w:lang w:val="ro-RO"/>
              </w:rPr>
              <w:t>ă şi de mediu</w:t>
            </w:r>
            <w:r w:rsidRPr="008C7364">
              <w:rPr>
                <w:rFonts w:cs="Arial"/>
                <w:sz w:val="22"/>
                <w:szCs w:val="24"/>
                <w:lang w:val="ro-RO"/>
              </w:rPr>
              <w:t>)</w:t>
            </w:r>
            <w:r w:rsidRPr="008C7364">
              <w:rPr>
                <w:rStyle w:val="FootnoteReference"/>
                <w:rFonts w:cs="Arial"/>
                <w:sz w:val="22"/>
                <w:szCs w:val="24"/>
                <w:lang w:val="ro-RO"/>
              </w:rPr>
              <w:footnoteReference w:id="80"/>
            </w:r>
            <w:r w:rsidRPr="008C7364">
              <w:rPr>
                <w:rFonts w:cs="Arial"/>
                <w:sz w:val="22"/>
                <w:szCs w:val="24"/>
                <w:lang w:val="ro-RO"/>
              </w:rPr>
              <w:t>.</w:t>
            </w:r>
          </w:p>
          <w:p w14:paraId="10F7C565" w14:textId="77777777" w:rsidR="00AC011C" w:rsidRPr="008C7364" w:rsidRDefault="00AC011C" w:rsidP="00B8696F">
            <w:pPr>
              <w:pStyle w:val="ListParagraph"/>
              <w:numPr>
                <w:ilvl w:val="0"/>
                <w:numId w:val="73"/>
              </w:numPr>
              <w:rPr>
                <w:rFonts w:cs="Arial"/>
                <w:szCs w:val="24"/>
                <w:lang w:val="ro-RO"/>
              </w:rPr>
            </w:pPr>
            <w:r w:rsidRPr="008C7364">
              <w:rPr>
                <w:rFonts w:cs="Arial"/>
                <w:sz w:val="22"/>
                <w:szCs w:val="24"/>
                <w:lang w:val="ro-RO"/>
              </w:rPr>
              <w:t>Disponibilitatea și eficacitatea acoperirii de asigurare.</w:t>
            </w:r>
          </w:p>
          <w:p w14:paraId="0C5C68BE" w14:textId="77777777" w:rsidR="00AC011C" w:rsidRPr="008C7364" w:rsidRDefault="00AC011C" w:rsidP="00B8696F">
            <w:pPr>
              <w:rPr>
                <w:rFonts w:cs="Arial"/>
                <w:szCs w:val="24"/>
                <w:lang w:val="ro-RO"/>
              </w:rPr>
            </w:pPr>
          </w:p>
          <w:p w14:paraId="502B0B94" w14:textId="77777777" w:rsidR="00AC011C" w:rsidRPr="008C7364" w:rsidRDefault="00AC011C" w:rsidP="00B8696F">
            <w:pPr>
              <w:rPr>
                <w:rFonts w:cs="Arial"/>
                <w:i/>
                <w:sz w:val="20"/>
                <w:szCs w:val="20"/>
                <w:lang w:val="ro-RO"/>
              </w:rPr>
            </w:pPr>
            <w:r w:rsidRPr="008C7364">
              <w:rPr>
                <w:rFonts w:cs="Arial"/>
                <w:i/>
                <w:sz w:val="20"/>
                <w:szCs w:val="20"/>
                <w:lang w:val="ro-RO"/>
              </w:rPr>
              <w:t xml:space="preserve">Sursa: </w:t>
            </w:r>
            <w:r w:rsidRPr="008C7364">
              <w:rPr>
                <w:rFonts w:cs="Arial"/>
                <w:sz w:val="20"/>
                <w:szCs w:val="20"/>
                <w:lang w:val="ro-RO"/>
              </w:rPr>
              <w:t>Adaptat după Banca Mondială - Farquharson, Torres de Mästle și Yescombe, cu Encinas (2011).</w:t>
            </w:r>
          </w:p>
          <w:p w14:paraId="1E67FC58" w14:textId="77777777" w:rsidR="00AC011C" w:rsidRPr="008C7364" w:rsidRDefault="00AC011C" w:rsidP="00B8696F">
            <w:pPr>
              <w:rPr>
                <w:rFonts w:cs="Arial"/>
                <w:szCs w:val="24"/>
                <w:lang w:val="ro-RO"/>
              </w:rPr>
            </w:pPr>
          </w:p>
        </w:tc>
      </w:tr>
    </w:tbl>
    <w:p w14:paraId="7358808D" w14:textId="77777777" w:rsidR="00AC011C" w:rsidRPr="008C7364" w:rsidRDefault="00AC011C" w:rsidP="00AC011C">
      <w:pPr>
        <w:spacing w:line="240" w:lineRule="auto"/>
        <w:rPr>
          <w:rFonts w:cs="Arial"/>
          <w:szCs w:val="24"/>
          <w:lang w:val="ro-RO"/>
        </w:rPr>
      </w:pPr>
    </w:p>
    <w:p w14:paraId="254888DA" w14:textId="50C98415" w:rsidR="00AC011C" w:rsidRPr="008C7364" w:rsidRDefault="00AC011C" w:rsidP="00AC011C">
      <w:pPr>
        <w:spacing w:line="240" w:lineRule="auto"/>
        <w:rPr>
          <w:rFonts w:cs="Arial"/>
          <w:szCs w:val="24"/>
          <w:lang w:val="ro-RO"/>
        </w:rPr>
      </w:pPr>
      <w:r w:rsidRPr="008C7364">
        <w:rPr>
          <w:rFonts w:cs="Arial"/>
          <w:szCs w:val="24"/>
          <w:lang w:val="ro-RO"/>
        </w:rPr>
        <w:t xml:space="preserve">Un nivel mai ridicat al datoriei sau un grad mai mare de îndatorare va fi posibil (din punctul de vedere al creditării) atâta timp cât previzibilitatea și stabilitatea fluxurilor de numerar sunt mai mari și riscurile sunt mai mici. În acest sens, PPP-urile de tipul </w:t>
      </w:r>
      <w:r w:rsidR="000413A5" w:rsidRPr="008C7364">
        <w:rPr>
          <w:rFonts w:cs="Arial"/>
          <w:szCs w:val="24"/>
          <w:lang w:val="ro-RO"/>
        </w:rPr>
        <w:t>’’</w:t>
      </w:r>
      <w:r w:rsidR="000413A5" w:rsidRPr="008C7364">
        <w:rPr>
          <w:rFonts w:cs="Arial"/>
          <w:i/>
          <w:iCs/>
          <w:szCs w:val="24"/>
          <w:lang w:val="ro-RO"/>
        </w:rPr>
        <w:t>autoritatea publică</w:t>
      </w:r>
      <w:r w:rsidRPr="008C7364">
        <w:rPr>
          <w:rFonts w:cs="Arial"/>
          <w:i/>
          <w:iCs/>
          <w:szCs w:val="24"/>
          <w:lang w:val="ro-RO"/>
        </w:rPr>
        <w:t>-plătește”</w:t>
      </w:r>
      <w:r w:rsidRPr="008C7364">
        <w:rPr>
          <w:rFonts w:cs="Arial"/>
          <w:szCs w:val="24"/>
          <w:lang w:val="ro-RO"/>
        </w:rPr>
        <w:t>, în special cele bazate pe plăți de disponibilitate, vor beneficia, de obicei, de un nivel mai ridicat de îndatorare/efect de levier care se datorează condițiilor mai mici cerute în ceea ce privește RASD (a se vedea figura 1.12).</w:t>
      </w:r>
    </w:p>
    <w:p w14:paraId="6AB6CEC3" w14:textId="77777777" w:rsidR="00AC011C" w:rsidRPr="008C7364" w:rsidRDefault="00AC011C" w:rsidP="00AC011C">
      <w:pPr>
        <w:spacing w:line="240" w:lineRule="auto"/>
        <w:rPr>
          <w:rFonts w:cs="Arial"/>
          <w:szCs w:val="24"/>
          <w:lang w:val="ro-RO"/>
        </w:rPr>
      </w:pPr>
    </w:p>
    <w:p w14:paraId="0226F831" w14:textId="610EFB01" w:rsidR="00AC011C" w:rsidRPr="008C7364" w:rsidRDefault="008524EE" w:rsidP="00AC011C">
      <w:pPr>
        <w:spacing w:line="240" w:lineRule="auto"/>
        <w:rPr>
          <w:rFonts w:cs="Arial"/>
          <w:szCs w:val="24"/>
          <w:lang w:val="ro-RO"/>
        </w:rPr>
      </w:pPr>
      <w:r w:rsidRPr="008C7364">
        <w:rPr>
          <w:noProof/>
          <w:lang w:val="ro-RO"/>
        </w:rPr>
        <w:lastRenderedPageBreak/>
        <mc:AlternateContent>
          <mc:Choice Requires="wps">
            <w:drawing>
              <wp:anchor distT="0" distB="0" distL="114300" distR="114300" simplePos="0" relativeHeight="251735040" behindDoc="0" locked="0" layoutInCell="1" allowOverlap="1" wp14:anchorId="16C05292" wp14:editId="6EC6C65C">
                <wp:simplePos x="0" y="0"/>
                <wp:positionH relativeFrom="column">
                  <wp:posOffset>3364</wp:posOffset>
                </wp:positionH>
                <wp:positionV relativeFrom="paragraph">
                  <wp:posOffset>3097125</wp:posOffset>
                </wp:positionV>
                <wp:extent cx="1124125" cy="377505"/>
                <wp:effectExtent l="0" t="0" r="6350" b="3810"/>
                <wp:wrapNone/>
                <wp:docPr id="2" name="Text Box 2"/>
                <wp:cNvGraphicFramePr/>
                <a:graphic xmlns:a="http://schemas.openxmlformats.org/drawingml/2006/main">
                  <a:graphicData uri="http://schemas.microsoft.com/office/word/2010/wordprocessingShape">
                    <wps:wsp>
                      <wps:cNvSpPr txBox="1"/>
                      <wps:spPr>
                        <a:xfrm>
                          <a:off x="0" y="0"/>
                          <a:ext cx="1124125" cy="377505"/>
                        </a:xfrm>
                        <a:prstGeom prst="rect">
                          <a:avLst/>
                        </a:prstGeom>
                        <a:solidFill>
                          <a:schemeClr val="lt1"/>
                        </a:solidFill>
                        <a:ln w="6350">
                          <a:noFill/>
                        </a:ln>
                      </wps:spPr>
                      <wps:txbx>
                        <w:txbxContent>
                          <w:p w14:paraId="3E51F22F" w14:textId="77777777" w:rsidR="008524EE" w:rsidRPr="00A35014" w:rsidRDefault="008524EE" w:rsidP="008524EE">
                            <w:pPr>
                              <w:rPr>
                                <w:b/>
                                <w:bCs/>
                                <w:color w:val="0F243E" w:themeColor="text2" w:themeShade="80"/>
                                <w:sz w:val="18"/>
                                <w:szCs w:val="18"/>
                              </w:rPr>
                            </w:pPr>
                            <w:r w:rsidRPr="00A35014">
                              <w:rPr>
                                <w:b/>
                                <w:bCs/>
                                <w:color w:val="0F243E" w:themeColor="text2" w:themeShade="80"/>
                                <w:sz w:val="18"/>
                                <w:szCs w:val="18"/>
                              </w:rPr>
                              <w:t>RASD=1,2X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C05292" id="Text Box 2" o:spid="_x0000_s1043" type="#_x0000_t202" style="position:absolute;left:0;text-align:left;margin-left:.25pt;margin-top:243.85pt;width:88.5pt;height:29.7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QoMQIAAFwEAAAOAAAAZHJzL2Uyb0RvYy54bWysVE1v2zAMvQ/YfxB0XxynSdMZcYosRYYB&#10;RVsgHXpWZCkWIIuapMTOfv0oOV/rdhp2kSmReiIfHz277xpN9sJ5Baak+WBIiTAcKmW2Jf3+uvp0&#10;R4kPzFRMgxElPQhP7+cfP8xaW4gR1KAr4QiCGF+0tqR1CLbIMs9r0TA/ACsMOiW4hgXcum1WOdYi&#10;eqOz0XB4m7XgKuuAC+/x9KF30nnCl1Lw8CylF4HokmJuIa0urZu4ZvMZK7aO2VrxYxrsH7JomDL4&#10;6BnqgQVGdk79AdUo7sCDDAMOTQZSKi5SDVhNPnxXzbpmVqRakBxvzzT5/wfLn/Zr++JI6L5Ahw2M&#10;hLTWFx4PYz2ddE38YqYE/Ujh4Uyb6ALh8VI+GuejCSUcfTfT6WQ4iTDZ5bZ1PnwV0JBolNRhWxJb&#10;bP/oQx96ComPedCqWimt0yZKQSy1I3uGTdQh5Yjgv0VpQ9qS3t5MhgnYQLzeI2uDuVxqilboNh1R&#10;FaY+PRW8geqAPDjoJeItXylM9pH58MIcagJLR52HZ1ykBnwMjhYlNbiffzuP8dgq9FLSosZK6n/s&#10;mBOU6G8Gm/g5H4+jKNNmPJmOcOOuPZtrj9k1S0AGcpwoy5MZ44M+mdJB84bjsIivoosZjm+XNJzM&#10;ZeiVj+PExWKRglCGloVHs7Y8QkfGYyteuzfm7LFfATv9BCc1suJd2/rYeNPAYhdAqtTTSHTP6pF/&#10;lHBSxXHc4oxc71PU5acw/wUAAP//AwBQSwMEFAAGAAgAAAAhAE5mOCrfAAAACAEAAA8AAABkcnMv&#10;ZG93bnJldi54bWxMj81OwzAQhO9IvIO1SFwQdUpbXIU4FUL8SNxoWhA3N16SiHgdxW4S3p7tCY47&#10;M5r9JttMrhUD9qHxpGE+S0Agld42VGnYFU/XaxAhGrKm9YQafjDAJj8/y0xq/UhvOGxjJbiEQmo0&#10;1DF2qZShrNGZMPMdEntfvncm8tlX0vZm5HLXypskuZXONMQfatPhQ43l9/boNHxeVR+vYXrej4vV&#10;ont8GQr1bgutLy+m+zsQEaf4F4YTPqNDzkwHfyQbRKthxTkNy7VSIE62UqwcWF+qOcg8k/8H5L8A&#10;AAD//wMAUEsBAi0AFAAGAAgAAAAhALaDOJL+AAAA4QEAABMAAAAAAAAAAAAAAAAAAAAAAFtDb250&#10;ZW50X1R5cGVzXS54bWxQSwECLQAUAAYACAAAACEAOP0h/9YAAACUAQAACwAAAAAAAAAAAAAAAAAv&#10;AQAAX3JlbHMvLnJlbHNQSwECLQAUAAYACAAAACEALpwUKDECAABcBAAADgAAAAAAAAAAAAAAAAAu&#10;AgAAZHJzL2Uyb0RvYy54bWxQSwECLQAUAAYACAAAACEATmY4Kt8AAAAIAQAADwAAAAAAAAAAAAAA&#10;AACLBAAAZHJzL2Rvd25yZXYueG1sUEsFBgAAAAAEAAQA8wAAAJcFAAAAAA==&#10;" fillcolor="white [3201]" stroked="f" strokeweight=".5pt">
                <v:textbox>
                  <w:txbxContent>
                    <w:p w14:paraId="3E51F22F" w14:textId="77777777" w:rsidR="008524EE" w:rsidRPr="00A35014" w:rsidRDefault="008524EE" w:rsidP="008524EE">
                      <w:pPr>
                        <w:rPr>
                          <w:b/>
                          <w:bCs/>
                          <w:color w:val="0F243E" w:themeColor="text2" w:themeShade="80"/>
                          <w:sz w:val="18"/>
                          <w:szCs w:val="18"/>
                        </w:rPr>
                      </w:pPr>
                      <w:r w:rsidRPr="00A35014">
                        <w:rPr>
                          <w:b/>
                          <w:bCs/>
                          <w:color w:val="0F243E" w:themeColor="text2" w:themeShade="80"/>
                          <w:sz w:val="18"/>
                          <w:szCs w:val="18"/>
                        </w:rPr>
                        <w:t>RASD=1,2X</w:t>
                      </w:r>
                    </w:p>
                  </w:txbxContent>
                </v:textbox>
              </v:shape>
            </w:pict>
          </mc:Fallback>
        </mc:AlternateContent>
      </w:r>
      <w:r w:rsidRPr="008C7364">
        <w:rPr>
          <w:noProof/>
          <w:lang w:val="ro-RO"/>
        </w:rPr>
        <w:drawing>
          <wp:inline distT="0" distB="0" distL="0" distR="0" wp14:anchorId="04C7C529" wp14:editId="17BC9FF5">
            <wp:extent cx="5579745" cy="613791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8"/>
                    <a:stretch>
                      <a:fillRect/>
                    </a:stretch>
                  </pic:blipFill>
                  <pic:spPr>
                    <a:xfrm>
                      <a:off x="0" y="0"/>
                      <a:ext cx="5579745" cy="6137910"/>
                    </a:xfrm>
                    <a:prstGeom prst="rect">
                      <a:avLst/>
                    </a:prstGeom>
                  </pic:spPr>
                </pic:pic>
              </a:graphicData>
            </a:graphic>
          </wp:inline>
        </w:drawing>
      </w:r>
    </w:p>
    <w:p w14:paraId="780F580E" w14:textId="1AD754E7" w:rsidR="00AC011C" w:rsidRPr="008C7364" w:rsidRDefault="008524EE" w:rsidP="00AC011C">
      <w:pPr>
        <w:spacing w:line="240" w:lineRule="auto"/>
        <w:rPr>
          <w:rFonts w:cs="Arial"/>
          <w:sz w:val="20"/>
          <w:szCs w:val="20"/>
          <w:lang w:val="ro-RO"/>
        </w:rPr>
      </w:pPr>
      <w:r w:rsidRPr="008C7364">
        <w:rPr>
          <w:rFonts w:cs="Arial"/>
          <w:i/>
          <w:sz w:val="20"/>
          <w:szCs w:val="20"/>
          <w:lang w:val="ro-RO"/>
        </w:rPr>
        <w:t xml:space="preserve">Notă: </w:t>
      </w:r>
      <w:r w:rsidRPr="008C7364">
        <w:rPr>
          <w:rFonts w:cs="Arial"/>
          <w:sz w:val="20"/>
          <w:szCs w:val="20"/>
          <w:lang w:val="ro-RO"/>
        </w:rPr>
        <w:t xml:space="preserve">= RASD= Rata de Acoperire a Serviciului Datoriei; O&amp;M = </w:t>
      </w:r>
      <w:r w:rsidR="00D8241D" w:rsidRPr="008C7364">
        <w:rPr>
          <w:rFonts w:cs="Arial"/>
          <w:sz w:val="20"/>
          <w:szCs w:val="20"/>
          <w:lang w:val="ro-RO"/>
        </w:rPr>
        <w:t>Operare</w:t>
      </w:r>
      <w:r w:rsidRPr="008C7364">
        <w:rPr>
          <w:rFonts w:cs="Arial"/>
          <w:sz w:val="20"/>
          <w:szCs w:val="20"/>
          <w:lang w:val="ro-RO"/>
        </w:rPr>
        <w:t xml:space="preserve"> și </w:t>
      </w:r>
      <w:r w:rsidR="00D8241D" w:rsidRPr="008C7364">
        <w:rPr>
          <w:rFonts w:cs="Arial"/>
          <w:sz w:val="20"/>
          <w:szCs w:val="20"/>
          <w:lang w:val="ro-RO"/>
        </w:rPr>
        <w:t>Mentenanță</w:t>
      </w:r>
      <w:r w:rsidRPr="008C7364">
        <w:rPr>
          <w:rFonts w:cs="Arial"/>
          <w:sz w:val="20"/>
          <w:szCs w:val="20"/>
          <w:lang w:val="ro-RO"/>
        </w:rPr>
        <w:t xml:space="preserve">.  </w:t>
      </w:r>
    </w:p>
    <w:p w14:paraId="7FB2097E" w14:textId="19C45FD6" w:rsidR="00AC011C" w:rsidRPr="008C7364" w:rsidRDefault="00AC011C" w:rsidP="00AC011C">
      <w:pPr>
        <w:spacing w:line="240" w:lineRule="auto"/>
        <w:rPr>
          <w:rFonts w:cs="Arial"/>
          <w:szCs w:val="24"/>
          <w:lang w:val="ro-RO"/>
        </w:rPr>
      </w:pPr>
      <w:r w:rsidRPr="008C7364">
        <w:rPr>
          <w:rFonts w:cs="Arial"/>
          <w:szCs w:val="24"/>
          <w:lang w:val="ro-RO"/>
        </w:rPr>
        <w:t xml:space="preserve">Cu toate acestea, o îndatorare excesivă poate pune în pericol sustenabilitatea și soliditatea proiectului PPP, crescând probabilitatea ca </w:t>
      </w:r>
      <w:r w:rsidR="009D6897" w:rsidRPr="008C7364">
        <w:rPr>
          <w:rFonts w:cs="Arial"/>
          <w:szCs w:val="24"/>
          <w:lang w:val="ro-RO"/>
        </w:rPr>
        <w:t>SPV</w:t>
      </w:r>
      <w:r w:rsidRPr="008C7364">
        <w:rPr>
          <w:rFonts w:cs="Arial"/>
          <w:szCs w:val="24"/>
          <w:lang w:val="ro-RO"/>
        </w:rPr>
        <w:t xml:space="preserve">-ul să devină insolvabil și, eventual, să intre în faliment. Din acest motiv, contractele de PPP impun, de obicei, un nivel minim de capitaluri proprii sau un grad maxim de îndatorare (a se vedea secțiunea 7.3).   </w:t>
      </w:r>
    </w:p>
    <w:p w14:paraId="6C232314" w14:textId="77777777" w:rsidR="00AC011C" w:rsidRPr="008C7364" w:rsidRDefault="00AC011C" w:rsidP="00AC011C">
      <w:pPr>
        <w:spacing w:line="240" w:lineRule="auto"/>
        <w:rPr>
          <w:rFonts w:cs="Arial"/>
          <w:szCs w:val="24"/>
          <w:lang w:val="ro-RO"/>
        </w:rPr>
      </w:pPr>
      <w:r w:rsidRPr="008C7364">
        <w:rPr>
          <w:rFonts w:cs="Arial"/>
          <w:szCs w:val="24"/>
          <w:lang w:val="ro-RO"/>
        </w:rPr>
        <w:t xml:space="preserve">Pachetul financiar pentru un PPP va fi, prin urmare, o combinație de capitaluri proprii și datorii, cu un nivel ridicat de îndatorare. Unele proiecte din țările dezvoltate pot prezenta un grad de îndatorare foarte ridicat (până la sau în jur de 90 %) sau niveluri mai scăzute (60%), în funcție de profilul de risc al proiectului. În general, </w:t>
      </w:r>
      <w:r w:rsidRPr="008C7364">
        <w:rPr>
          <w:rFonts w:cs="Arial"/>
          <w:lang w:val="ro-RO"/>
        </w:rPr>
        <w:t xml:space="preserve">proiectele cu un risc semnificativ în ceea ce privește cererea și, prin urmare, cu fluxuri de numerar mai puțin previzibile, vor prezenta un grad de îndatorare mai mic, în timp ce PPP-urile cu plăți pentru disponibilitate cu riscuri reduse și, prin urmare, cu fluxuri de numerar foarte stabile vor prezenta niveluri ridicate de îndatorare. Acest interval </w:t>
      </w:r>
      <w:r w:rsidRPr="008C7364">
        <w:rPr>
          <w:rFonts w:cs="Arial"/>
          <w:lang w:val="ro-RO"/>
        </w:rPr>
        <w:lastRenderedPageBreak/>
        <w:t xml:space="preserve">se situează între 50-80% pe piețele PEECD. </w:t>
      </w:r>
      <w:r w:rsidRPr="008C7364">
        <w:rPr>
          <w:rFonts w:cs="Arial"/>
          <w:szCs w:val="24"/>
          <w:lang w:val="ro-RO"/>
        </w:rPr>
        <w:t xml:space="preserve"> </w:t>
      </w:r>
    </w:p>
    <w:p w14:paraId="1B059D4B" w14:textId="77777777" w:rsidR="00AC011C" w:rsidRPr="008C7364" w:rsidRDefault="00AC011C" w:rsidP="00AC011C">
      <w:pPr>
        <w:spacing w:line="240" w:lineRule="auto"/>
        <w:rPr>
          <w:rFonts w:cs="Arial"/>
          <w:szCs w:val="24"/>
          <w:lang w:val="ro-RO"/>
        </w:rPr>
      </w:pPr>
      <w:r w:rsidRPr="008C7364">
        <w:rPr>
          <w:rFonts w:cs="Arial"/>
          <w:szCs w:val="24"/>
          <w:lang w:val="ro-RO"/>
        </w:rPr>
        <w:t>Următoarea secțiune explică diferitele forme de datorie și prezintă pe scurt strategiile de structurare financiară utilizate de sectorul privat pentru a crește eficiența. De asemenea, sunt prezentate sursele de fonduri și diferitele instrumente pentru investiția în capitaluri proprii.</w:t>
      </w:r>
    </w:p>
    <w:p w14:paraId="417016CB" w14:textId="77777777" w:rsidR="00AC011C" w:rsidRPr="008C7364" w:rsidRDefault="00AC011C" w:rsidP="00AC011C">
      <w:pPr>
        <w:spacing w:line="240" w:lineRule="auto"/>
        <w:rPr>
          <w:rStyle w:val="Heading4Char"/>
          <w:rFonts w:eastAsiaTheme="minorEastAsia" w:cs="Arial"/>
          <w:i/>
          <w:iCs w:val="0"/>
          <w:color w:val="auto"/>
          <w:lang w:val="ro-RO"/>
        </w:rPr>
      </w:pPr>
      <w:r w:rsidRPr="008C7364">
        <w:rPr>
          <w:rFonts w:cs="Arial"/>
          <w:noProof/>
          <w:lang w:val="ro-RO" w:eastAsia="en-GB"/>
        </w:rPr>
        <mc:AlternateContent>
          <mc:Choice Requires="wps">
            <w:drawing>
              <wp:inline distT="0" distB="0" distL="0" distR="0" wp14:anchorId="376A8CEC" wp14:editId="0DACFD40">
                <wp:extent cx="5830558" cy="3596316"/>
                <wp:effectExtent l="0" t="0" r="12065" b="10795"/>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58" cy="3596316"/>
                        </a:xfrm>
                        <a:prstGeom prst="rect">
                          <a:avLst/>
                        </a:prstGeom>
                        <a:solidFill>
                          <a:schemeClr val="bg1">
                            <a:lumMod val="85000"/>
                            <a:lumOff val="0"/>
                          </a:schemeClr>
                        </a:solidFill>
                        <a:ln w="9525">
                          <a:solidFill>
                            <a:srgbClr val="000000"/>
                          </a:solidFill>
                          <a:miter lim="800000"/>
                          <a:headEnd/>
                          <a:tailEnd/>
                        </a:ln>
                      </wps:spPr>
                      <wps:txbx>
                        <w:txbxContent>
                          <w:p w14:paraId="1753E6E0" w14:textId="77777777" w:rsidR="00AC011C" w:rsidRPr="008F4B82" w:rsidRDefault="00AC011C" w:rsidP="00AC011C">
                            <w:pPr>
                              <w:pStyle w:val="title-box"/>
                              <w:jc w:val="both"/>
                              <w:rPr>
                                <w:lang w:val="ro-RO"/>
                              </w:rPr>
                            </w:pPr>
                            <w:bookmarkStart w:id="125" w:name="_Toc523148554"/>
                            <w:r w:rsidRPr="008F4B82">
                              <w:rPr>
                                <w:lang w:val="ro-RO"/>
                              </w:rPr>
                              <w:t xml:space="preserve">CASETA 1.24: Considerații </w:t>
                            </w:r>
                            <w:r>
                              <w:rPr>
                                <w:lang w:val="ro-RO"/>
                              </w:rPr>
                              <w:t>C</w:t>
                            </w:r>
                            <w:r w:rsidRPr="008F4B82">
                              <w:rPr>
                                <w:lang w:val="ro-RO"/>
                              </w:rPr>
                              <w:t xml:space="preserve">heie </w:t>
                            </w:r>
                            <w:r>
                              <w:rPr>
                                <w:lang w:val="ro-RO"/>
                              </w:rPr>
                              <w:t>P</w:t>
                            </w:r>
                            <w:r w:rsidRPr="008F4B82">
                              <w:rPr>
                                <w:lang w:val="ro-RO"/>
                              </w:rPr>
                              <w:t xml:space="preserve">rivind </w:t>
                            </w:r>
                            <w:r>
                              <w:rPr>
                                <w:lang w:val="ro-RO"/>
                              </w:rPr>
                              <w:t>S</w:t>
                            </w:r>
                            <w:r w:rsidRPr="008F4B82">
                              <w:rPr>
                                <w:lang w:val="ro-RO"/>
                              </w:rPr>
                              <w:t xml:space="preserve">tructura </w:t>
                            </w:r>
                            <w:r>
                              <w:rPr>
                                <w:lang w:val="ro-RO"/>
                              </w:rPr>
                              <w:t>F</w:t>
                            </w:r>
                            <w:r w:rsidRPr="008F4B82">
                              <w:rPr>
                                <w:lang w:val="ro-RO"/>
                              </w:rPr>
                              <w:t xml:space="preserve">inanciară a </w:t>
                            </w:r>
                            <w:r>
                              <w:rPr>
                                <w:lang w:val="ro-RO"/>
                              </w:rPr>
                              <w:t>P</w:t>
                            </w:r>
                            <w:r w:rsidRPr="008F4B82">
                              <w:rPr>
                                <w:lang w:val="ro-RO"/>
                              </w:rPr>
                              <w:t>roiectului PPP</w:t>
                            </w:r>
                            <w:bookmarkEnd w:id="125"/>
                          </w:p>
                          <w:p w14:paraId="08CCED4E" w14:textId="77777777" w:rsidR="00AC011C" w:rsidRPr="008F4B82" w:rsidRDefault="00AC011C" w:rsidP="00AC011C">
                            <w:pPr>
                              <w:pStyle w:val="ListParagraph"/>
                              <w:numPr>
                                <w:ilvl w:val="0"/>
                                <w:numId w:val="16"/>
                              </w:numPr>
                              <w:spacing w:line="240" w:lineRule="auto"/>
                              <w:rPr>
                                <w:rFonts w:cs="Arial"/>
                                <w:sz w:val="22"/>
                                <w:szCs w:val="22"/>
                                <w:lang w:val="ro-RO"/>
                              </w:rPr>
                            </w:pPr>
                            <w:r w:rsidRPr="008F4B82">
                              <w:rPr>
                                <w:rFonts w:cs="Arial"/>
                                <w:sz w:val="22"/>
                                <w:szCs w:val="22"/>
                                <w:lang w:val="ro-RO"/>
                              </w:rPr>
                              <w:t xml:space="preserve">O structură financiară tipică se bazează pe tehnici de finanțare a proiectelor fără recurs/cu recurs limitat, limitând expunerea la risc a investitorului/promotorului proiectului și adăugând o anumită diligență și control din partea creditorilor.  </w:t>
                            </w:r>
                          </w:p>
                          <w:p w14:paraId="38B87937" w14:textId="0210053D" w:rsidR="00AC011C" w:rsidRPr="008F4B82" w:rsidRDefault="009D6897" w:rsidP="00AC011C">
                            <w:pPr>
                              <w:pStyle w:val="ListParagraph"/>
                              <w:numPr>
                                <w:ilvl w:val="0"/>
                                <w:numId w:val="16"/>
                              </w:numPr>
                              <w:spacing w:line="240" w:lineRule="auto"/>
                              <w:rPr>
                                <w:rFonts w:cs="Arial"/>
                                <w:sz w:val="22"/>
                                <w:szCs w:val="22"/>
                                <w:lang w:val="ro-RO"/>
                              </w:rPr>
                            </w:pPr>
                            <w:r>
                              <w:rPr>
                                <w:rFonts w:cs="Arial"/>
                                <w:sz w:val="22"/>
                                <w:szCs w:val="22"/>
                                <w:lang w:val="ro-RO"/>
                              </w:rPr>
                              <w:t>SPV</w:t>
                            </w:r>
                            <w:r w:rsidR="00AC011C" w:rsidRPr="008F4B82">
                              <w:rPr>
                                <w:rFonts w:cs="Arial"/>
                                <w:sz w:val="22"/>
                                <w:szCs w:val="22"/>
                                <w:lang w:val="ro-RO"/>
                              </w:rPr>
                              <w:t>-ul va finanța proiectul (activul) printr-o combinație de datorii și capitaluri proprii.</w:t>
                            </w:r>
                          </w:p>
                          <w:p w14:paraId="180F0F72" w14:textId="5F542F17" w:rsidR="00AC011C" w:rsidRPr="008F4B82" w:rsidRDefault="00AC011C" w:rsidP="00AC011C">
                            <w:pPr>
                              <w:pStyle w:val="ListParagraph"/>
                              <w:numPr>
                                <w:ilvl w:val="0"/>
                                <w:numId w:val="16"/>
                              </w:numPr>
                              <w:spacing w:line="240" w:lineRule="auto"/>
                              <w:rPr>
                                <w:rFonts w:cs="Arial"/>
                                <w:sz w:val="22"/>
                                <w:szCs w:val="22"/>
                                <w:lang w:val="ro-RO"/>
                              </w:rPr>
                            </w:pPr>
                            <w:r w:rsidRPr="008F4B82">
                              <w:rPr>
                                <w:rFonts w:cs="Arial"/>
                                <w:sz w:val="22"/>
                                <w:szCs w:val="22"/>
                                <w:lang w:val="ro-RO"/>
                              </w:rPr>
                              <w:t>Societățile de proiect PPP (</w:t>
                            </w:r>
                            <w:r w:rsidR="009D6897">
                              <w:rPr>
                                <w:rFonts w:cs="Arial"/>
                                <w:sz w:val="22"/>
                                <w:szCs w:val="22"/>
                                <w:lang w:val="ro-RO"/>
                              </w:rPr>
                              <w:t>SPV</w:t>
                            </w:r>
                            <w:r w:rsidRPr="008F4B82">
                              <w:rPr>
                                <w:rFonts w:cs="Arial"/>
                                <w:sz w:val="22"/>
                                <w:szCs w:val="22"/>
                                <w:lang w:val="ro-RO"/>
                              </w:rPr>
                              <w:t xml:space="preserve">) se bucură, de obicei, de niveluri mai ridicate de îndatorare decât alte societăți. Acest lucru se datorează predictibilității mai mari a veniturilor lor și altor protecții comerciale inerente activității PPP.  </w:t>
                            </w:r>
                          </w:p>
                          <w:p w14:paraId="14D04170" w14:textId="77777777" w:rsidR="00AC011C" w:rsidRPr="008F4B82" w:rsidRDefault="00AC011C" w:rsidP="00AC011C">
                            <w:pPr>
                              <w:pStyle w:val="ListParagraph"/>
                              <w:numPr>
                                <w:ilvl w:val="0"/>
                                <w:numId w:val="16"/>
                              </w:numPr>
                              <w:spacing w:line="240" w:lineRule="auto"/>
                              <w:rPr>
                                <w:rFonts w:cs="Arial"/>
                                <w:sz w:val="22"/>
                                <w:szCs w:val="22"/>
                                <w:lang w:val="ro-RO"/>
                              </w:rPr>
                            </w:pPr>
                            <w:r w:rsidRPr="008F4B82">
                              <w:rPr>
                                <w:rFonts w:cs="Arial"/>
                                <w:sz w:val="22"/>
                                <w:szCs w:val="22"/>
                                <w:lang w:val="ro-RO"/>
                              </w:rPr>
                              <w:t>Un nivel mai ridicat de îndatorare asigură o eficiență mai mare în ceea ce privește costul capitalului. Acest lucru sporește capacitatea promotorilor de a-și extinde afacerile și de a investi în mai multe proiecte (în anumite limite).</w:t>
                            </w:r>
                          </w:p>
                          <w:p w14:paraId="146B21EF" w14:textId="3D5F0D17" w:rsidR="00AC011C" w:rsidRPr="008F4B82" w:rsidRDefault="00AC011C" w:rsidP="00AC011C">
                            <w:pPr>
                              <w:pStyle w:val="ListParagraph"/>
                              <w:numPr>
                                <w:ilvl w:val="0"/>
                                <w:numId w:val="16"/>
                              </w:numPr>
                              <w:spacing w:line="240" w:lineRule="auto"/>
                              <w:rPr>
                                <w:rFonts w:cs="Arial"/>
                                <w:sz w:val="22"/>
                                <w:szCs w:val="22"/>
                                <w:lang w:val="ro-RO"/>
                              </w:rPr>
                            </w:pPr>
                            <w:r w:rsidRPr="008F4B82">
                              <w:rPr>
                                <w:rFonts w:cs="Arial"/>
                                <w:sz w:val="22"/>
                                <w:szCs w:val="22"/>
                                <w:lang w:val="ro-RO"/>
                              </w:rPr>
                              <w:t xml:space="preserve">Bancabilitatea este unul dintre aspectele esențiale ale fezabilității în contextul achizițiilor publice în cadrul PPP. Structura contractului trebuie să protejeze bancabilitatea, în caz contrar se va pierde raportul calitate-preț. Cu toate acestea, nivelurile excesive de îndatorare pot pune în pericol sustenabilitatea pe termen lung a unui </w:t>
                            </w:r>
                            <w:r w:rsidR="00C97F3F">
                              <w:rPr>
                                <w:rFonts w:cs="Arial"/>
                                <w:sz w:val="22"/>
                                <w:szCs w:val="22"/>
                                <w:highlight w:val="yellow"/>
                                <w:lang w:val="ro-RO"/>
                              </w:rPr>
                              <w:t>acord</w:t>
                            </w:r>
                            <w:r w:rsidRPr="008C7364">
                              <w:rPr>
                                <w:rFonts w:cs="Arial"/>
                                <w:sz w:val="22"/>
                                <w:szCs w:val="22"/>
                                <w:highlight w:val="yellow"/>
                                <w:lang w:val="ro-RO"/>
                              </w:rPr>
                              <w:t xml:space="preserve"> de proiect</w:t>
                            </w:r>
                            <w:r w:rsidRPr="008F4B82">
                              <w:rPr>
                                <w:rFonts w:cs="Arial"/>
                                <w:sz w:val="22"/>
                                <w:szCs w:val="22"/>
                                <w:lang w:val="ro-RO"/>
                              </w:rPr>
                              <w:t xml:space="preserve">, cu excepția cazului în care fluxurile de numerar ale proiectului sunt foarte stabile. </w:t>
                            </w:r>
                          </w:p>
                          <w:p w14:paraId="6D0182CC" w14:textId="77777777" w:rsidR="00AC011C" w:rsidRPr="008F4B82" w:rsidRDefault="00AC011C" w:rsidP="00AC011C">
                            <w:pPr>
                              <w:pStyle w:val="ListParagraph"/>
                              <w:rPr>
                                <w:rFonts w:cs="Arial"/>
                                <w:sz w:val="20"/>
                                <w:szCs w:val="24"/>
                                <w:lang w:val="ro-RO"/>
                              </w:rPr>
                            </w:pPr>
                          </w:p>
                        </w:txbxContent>
                      </wps:txbx>
                      <wps:bodyPr rot="0" vert="horz" wrap="square" lIns="91440" tIns="45720" rIns="91440" bIns="45720" anchor="t" anchorCtr="0" upright="1">
                        <a:noAutofit/>
                      </wps:bodyPr>
                    </wps:wsp>
                  </a:graphicData>
                </a:graphic>
              </wp:inline>
            </w:drawing>
          </mc:Choice>
          <mc:Fallback>
            <w:pict>
              <v:shape w14:anchorId="376A8CEC" id="Text Box 7" o:spid="_x0000_s1044" type="#_x0000_t202" style="width:459.1pt;height:28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3/PAIAAGoEAAAOAAAAZHJzL2Uyb0RvYy54bWysVNtu2zAMfR+wfxD0vti5OEuMOEWXrsOA&#10;7gJ0+wBZlm1hsqhJSuzs60fJbppub8NeBJGUD8nDQ+9uhk6Rk7BOgi7ofJZSIjSHSuqmoN+/3b/Z&#10;UOI80xVToEVBz8LRm/3rV7ve5GIBLahKWIIg2uW9KWjrvcmTxPFWdMzNwAiNwRpsxzyatkkqy3pE&#10;71SySNN10oOtjAUunEPv3Rik+4hf14L7L3XthCeqoFibj6eNZxnOZL9jeWOZaSWfymD/UEXHpMak&#10;F6g75hk5WvkXVCe5BQe1n3HoEqhryUXsAbuZp39089gyI2IvSI4zF5rc/4Pln0+P5qslfngHAw4w&#10;NuHMA/Afjmg4tEw34tZa6FvBKkw8D5QlvXH59Gmg2uUugJT9J6hwyOzoIQINte0CK9gnQXQcwPlC&#10;uhg84ejMNss0y1AmHGPLbLteztcxB8ufPjfW+Q8COhIuBbU41QjPTg/Oh3JY/vQkZHOgZHUvlYpG&#10;UJI4KEtODDVQNmOL6thhraNvk6XppAR0o15Gd3QhdNRiQIiJXoArTfqCbrNFNvL2IrFtyktaTDDl&#10;CIDXzzrpcQGU7Aq6uTxieWD7va6iPD2Tarzjx0pP9AfGR+79UA5EVjibTSAujKOE6owDsTAKHhcU&#10;Ly3YX5T0KPaCup9HZgUl6qPGoW7nq1XYjmissrcLNOx1pLyOMM0RqqCekvF68ONGHY2VTYuZRo41&#10;3KIQahlH9FzVVD8KOhI6LV/YmGs7vnr+Rex/AwAA//8DAFBLAwQUAAYACAAAACEA6DfUAt0AAAAF&#10;AQAADwAAAGRycy9kb3ducmV2LnhtbEyPQUvDQBCF74L/YRnBS7GbVExrzKYUoSdFNErwuMmOSTA7&#10;G3a3bfz3jl70MvB4j/e+KbazHcURfRgcKUiXCQik1pmBOgVvr/urDYgQNRk9OkIFXxhgW56fFTo3&#10;7kQveKxiJ7iEQq4V9DFOuZSh7dHqsHQTEnsfzlsdWfpOGq9PXG5HuUqSTFo9EC/0esL7HtvP6mAV&#10;NI/rh2y3r9eteV/4RVWnT/VzqtTlxby7AxFxjn9h+MFndCiZqXEHMkGMCviR+HvZu003KxCNgpss&#10;uwZZFvI/ffkNAAD//wMAUEsBAi0AFAAGAAgAAAAhALaDOJL+AAAA4QEAABMAAAAAAAAAAAAAAAAA&#10;AAAAAFtDb250ZW50X1R5cGVzXS54bWxQSwECLQAUAAYACAAAACEAOP0h/9YAAACUAQAACwAAAAAA&#10;AAAAAAAAAAAvAQAAX3JlbHMvLnJlbHNQSwECLQAUAAYACAAAACEA8yfd/zwCAABqBAAADgAAAAAA&#10;AAAAAAAAAAAuAgAAZHJzL2Uyb0RvYy54bWxQSwECLQAUAAYACAAAACEA6DfUAt0AAAAFAQAADwAA&#10;AAAAAAAAAAAAAACWBAAAZHJzL2Rvd25yZXYueG1sUEsFBgAAAAAEAAQA8wAAAKAFAAAAAA==&#10;" fillcolor="#d8d8d8 [2732]">
                <v:textbox>
                  <w:txbxContent>
                    <w:p w14:paraId="1753E6E0" w14:textId="77777777" w:rsidR="00AC011C" w:rsidRPr="008F4B82" w:rsidRDefault="00AC011C" w:rsidP="00AC011C">
                      <w:pPr>
                        <w:pStyle w:val="title-box"/>
                        <w:jc w:val="both"/>
                        <w:rPr>
                          <w:lang w:val="ro-RO"/>
                        </w:rPr>
                      </w:pPr>
                      <w:bookmarkStart w:id="126" w:name="_Toc523148554"/>
                      <w:r w:rsidRPr="008F4B82">
                        <w:rPr>
                          <w:lang w:val="ro-RO"/>
                        </w:rPr>
                        <w:t xml:space="preserve">CASETA 1.24: Considerații </w:t>
                      </w:r>
                      <w:r>
                        <w:rPr>
                          <w:lang w:val="ro-RO"/>
                        </w:rPr>
                        <w:t>C</w:t>
                      </w:r>
                      <w:r w:rsidRPr="008F4B82">
                        <w:rPr>
                          <w:lang w:val="ro-RO"/>
                        </w:rPr>
                        <w:t xml:space="preserve">heie </w:t>
                      </w:r>
                      <w:r>
                        <w:rPr>
                          <w:lang w:val="ro-RO"/>
                        </w:rPr>
                        <w:t>P</w:t>
                      </w:r>
                      <w:r w:rsidRPr="008F4B82">
                        <w:rPr>
                          <w:lang w:val="ro-RO"/>
                        </w:rPr>
                        <w:t xml:space="preserve">rivind </w:t>
                      </w:r>
                      <w:r>
                        <w:rPr>
                          <w:lang w:val="ro-RO"/>
                        </w:rPr>
                        <w:t>S</w:t>
                      </w:r>
                      <w:r w:rsidRPr="008F4B82">
                        <w:rPr>
                          <w:lang w:val="ro-RO"/>
                        </w:rPr>
                        <w:t xml:space="preserve">tructura </w:t>
                      </w:r>
                      <w:r>
                        <w:rPr>
                          <w:lang w:val="ro-RO"/>
                        </w:rPr>
                        <w:t>F</w:t>
                      </w:r>
                      <w:r w:rsidRPr="008F4B82">
                        <w:rPr>
                          <w:lang w:val="ro-RO"/>
                        </w:rPr>
                        <w:t xml:space="preserve">inanciară a </w:t>
                      </w:r>
                      <w:r>
                        <w:rPr>
                          <w:lang w:val="ro-RO"/>
                        </w:rPr>
                        <w:t>P</w:t>
                      </w:r>
                      <w:r w:rsidRPr="008F4B82">
                        <w:rPr>
                          <w:lang w:val="ro-RO"/>
                        </w:rPr>
                        <w:t>roiectului PPP</w:t>
                      </w:r>
                      <w:bookmarkEnd w:id="126"/>
                    </w:p>
                    <w:p w14:paraId="08CCED4E" w14:textId="77777777" w:rsidR="00AC011C" w:rsidRPr="008F4B82" w:rsidRDefault="00AC011C" w:rsidP="00AC011C">
                      <w:pPr>
                        <w:pStyle w:val="ListParagraph"/>
                        <w:numPr>
                          <w:ilvl w:val="0"/>
                          <w:numId w:val="16"/>
                        </w:numPr>
                        <w:spacing w:line="240" w:lineRule="auto"/>
                        <w:rPr>
                          <w:rFonts w:cs="Arial"/>
                          <w:sz w:val="22"/>
                          <w:szCs w:val="22"/>
                          <w:lang w:val="ro-RO"/>
                        </w:rPr>
                      </w:pPr>
                      <w:r w:rsidRPr="008F4B82">
                        <w:rPr>
                          <w:rFonts w:cs="Arial"/>
                          <w:sz w:val="22"/>
                          <w:szCs w:val="22"/>
                          <w:lang w:val="ro-RO"/>
                        </w:rPr>
                        <w:t xml:space="preserve">O structură financiară tipică se bazează pe tehnici de finanțare a proiectelor fără recurs/cu recurs limitat, limitând expunerea la risc a investitorului/promotorului proiectului și adăugând o anumită diligență și control din partea creditorilor.  </w:t>
                      </w:r>
                    </w:p>
                    <w:p w14:paraId="38B87937" w14:textId="0210053D" w:rsidR="00AC011C" w:rsidRPr="008F4B82" w:rsidRDefault="009D6897" w:rsidP="00AC011C">
                      <w:pPr>
                        <w:pStyle w:val="ListParagraph"/>
                        <w:numPr>
                          <w:ilvl w:val="0"/>
                          <w:numId w:val="16"/>
                        </w:numPr>
                        <w:spacing w:line="240" w:lineRule="auto"/>
                        <w:rPr>
                          <w:rFonts w:cs="Arial"/>
                          <w:sz w:val="22"/>
                          <w:szCs w:val="22"/>
                          <w:lang w:val="ro-RO"/>
                        </w:rPr>
                      </w:pPr>
                      <w:r>
                        <w:rPr>
                          <w:rFonts w:cs="Arial"/>
                          <w:sz w:val="22"/>
                          <w:szCs w:val="22"/>
                          <w:lang w:val="ro-RO"/>
                        </w:rPr>
                        <w:t>SPV</w:t>
                      </w:r>
                      <w:r w:rsidR="00AC011C" w:rsidRPr="008F4B82">
                        <w:rPr>
                          <w:rFonts w:cs="Arial"/>
                          <w:sz w:val="22"/>
                          <w:szCs w:val="22"/>
                          <w:lang w:val="ro-RO"/>
                        </w:rPr>
                        <w:t>-ul va finanța proiectul (activul) printr-o combinație de datorii și capitaluri proprii.</w:t>
                      </w:r>
                    </w:p>
                    <w:p w14:paraId="180F0F72" w14:textId="5F542F17" w:rsidR="00AC011C" w:rsidRPr="008F4B82" w:rsidRDefault="00AC011C" w:rsidP="00AC011C">
                      <w:pPr>
                        <w:pStyle w:val="ListParagraph"/>
                        <w:numPr>
                          <w:ilvl w:val="0"/>
                          <w:numId w:val="16"/>
                        </w:numPr>
                        <w:spacing w:line="240" w:lineRule="auto"/>
                        <w:rPr>
                          <w:rFonts w:cs="Arial"/>
                          <w:sz w:val="22"/>
                          <w:szCs w:val="22"/>
                          <w:lang w:val="ro-RO"/>
                        </w:rPr>
                      </w:pPr>
                      <w:r w:rsidRPr="008F4B82">
                        <w:rPr>
                          <w:rFonts w:cs="Arial"/>
                          <w:sz w:val="22"/>
                          <w:szCs w:val="22"/>
                          <w:lang w:val="ro-RO"/>
                        </w:rPr>
                        <w:t>Societățile de proiect PPP (</w:t>
                      </w:r>
                      <w:r w:rsidR="009D6897">
                        <w:rPr>
                          <w:rFonts w:cs="Arial"/>
                          <w:sz w:val="22"/>
                          <w:szCs w:val="22"/>
                          <w:lang w:val="ro-RO"/>
                        </w:rPr>
                        <w:t>SPV</w:t>
                      </w:r>
                      <w:r w:rsidRPr="008F4B82">
                        <w:rPr>
                          <w:rFonts w:cs="Arial"/>
                          <w:sz w:val="22"/>
                          <w:szCs w:val="22"/>
                          <w:lang w:val="ro-RO"/>
                        </w:rPr>
                        <w:t xml:space="preserve">) se bucură, de obicei, de niveluri mai ridicate de îndatorare decât alte societăți. Acest lucru se datorează predictibilității mai mari a veniturilor lor și altor protecții comerciale inerente activității PPP.  </w:t>
                      </w:r>
                    </w:p>
                    <w:p w14:paraId="14D04170" w14:textId="77777777" w:rsidR="00AC011C" w:rsidRPr="008F4B82" w:rsidRDefault="00AC011C" w:rsidP="00AC011C">
                      <w:pPr>
                        <w:pStyle w:val="ListParagraph"/>
                        <w:numPr>
                          <w:ilvl w:val="0"/>
                          <w:numId w:val="16"/>
                        </w:numPr>
                        <w:spacing w:line="240" w:lineRule="auto"/>
                        <w:rPr>
                          <w:rFonts w:cs="Arial"/>
                          <w:sz w:val="22"/>
                          <w:szCs w:val="22"/>
                          <w:lang w:val="ro-RO"/>
                        </w:rPr>
                      </w:pPr>
                      <w:r w:rsidRPr="008F4B82">
                        <w:rPr>
                          <w:rFonts w:cs="Arial"/>
                          <w:sz w:val="22"/>
                          <w:szCs w:val="22"/>
                          <w:lang w:val="ro-RO"/>
                        </w:rPr>
                        <w:t>Un nivel mai ridicat de îndatorare asigură o eficiență mai mare în ceea ce privește costul capitalului. Acest lucru sporește capacitatea promotorilor de a-și extinde afacerile și de a investi în mai multe proiecte (în anumite limite).</w:t>
                      </w:r>
                    </w:p>
                    <w:p w14:paraId="146B21EF" w14:textId="3D5F0D17" w:rsidR="00AC011C" w:rsidRPr="008F4B82" w:rsidRDefault="00AC011C" w:rsidP="00AC011C">
                      <w:pPr>
                        <w:pStyle w:val="ListParagraph"/>
                        <w:numPr>
                          <w:ilvl w:val="0"/>
                          <w:numId w:val="16"/>
                        </w:numPr>
                        <w:spacing w:line="240" w:lineRule="auto"/>
                        <w:rPr>
                          <w:rFonts w:cs="Arial"/>
                          <w:sz w:val="22"/>
                          <w:szCs w:val="22"/>
                          <w:lang w:val="ro-RO"/>
                        </w:rPr>
                      </w:pPr>
                      <w:r w:rsidRPr="008F4B82">
                        <w:rPr>
                          <w:rFonts w:cs="Arial"/>
                          <w:sz w:val="22"/>
                          <w:szCs w:val="22"/>
                          <w:lang w:val="ro-RO"/>
                        </w:rPr>
                        <w:t xml:space="preserve">Bancabilitatea este unul dintre aspectele esențiale ale fezabilității în contextul achizițiilor publice în cadrul PPP. Structura contractului trebuie să protejeze bancabilitatea, în caz contrar se va pierde raportul calitate-preț. Cu toate acestea, nivelurile excesive de îndatorare pot pune în pericol sustenabilitatea pe termen lung a unui </w:t>
                      </w:r>
                      <w:r w:rsidR="00C97F3F">
                        <w:rPr>
                          <w:rFonts w:cs="Arial"/>
                          <w:sz w:val="22"/>
                          <w:szCs w:val="22"/>
                          <w:highlight w:val="yellow"/>
                          <w:lang w:val="ro-RO"/>
                        </w:rPr>
                        <w:t>acord</w:t>
                      </w:r>
                      <w:r w:rsidRPr="008C7364">
                        <w:rPr>
                          <w:rFonts w:cs="Arial"/>
                          <w:sz w:val="22"/>
                          <w:szCs w:val="22"/>
                          <w:highlight w:val="yellow"/>
                          <w:lang w:val="ro-RO"/>
                        </w:rPr>
                        <w:t xml:space="preserve"> de proiect</w:t>
                      </w:r>
                      <w:r w:rsidRPr="008F4B82">
                        <w:rPr>
                          <w:rFonts w:cs="Arial"/>
                          <w:sz w:val="22"/>
                          <w:szCs w:val="22"/>
                          <w:lang w:val="ro-RO"/>
                        </w:rPr>
                        <w:t xml:space="preserve">, cu excepția cazului în care fluxurile de numerar ale proiectului sunt foarte stabile. </w:t>
                      </w:r>
                    </w:p>
                    <w:p w14:paraId="6D0182CC" w14:textId="77777777" w:rsidR="00AC011C" w:rsidRPr="008F4B82" w:rsidRDefault="00AC011C" w:rsidP="00AC011C">
                      <w:pPr>
                        <w:pStyle w:val="ListParagraph"/>
                        <w:rPr>
                          <w:rFonts w:cs="Arial"/>
                          <w:sz w:val="20"/>
                          <w:szCs w:val="24"/>
                          <w:lang w:val="ro-RO"/>
                        </w:rPr>
                      </w:pPr>
                    </w:p>
                  </w:txbxContent>
                </v:textbox>
                <w10:anchorlock/>
              </v:shape>
            </w:pict>
          </mc:Fallback>
        </mc:AlternateContent>
      </w:r>
      <w:bookmarkStart w:id="127" w:name="_Toc412659418"/>
    </w:p>
    <w:p w14:paraId="04274DB4" w14:textId="77777777" w:rsidR="00AC011C" w:rsidRPr="008C7364" w:rsidRDefault="00AC011C" w:rsidP="00AC011C">
      <w:pPr>
        <w:rPr>
          <w:rStyle w:val="Heading4Char"/>
          <w:rFonts w:cs="Arial"/>
          <w:iCs w:val="0"/>
          <w:color w:val="auto"/>
          <w:lang w:val="ro-RO"/>
        </w:rPr>
      </w:pPr>
    </w:p>
    <w:p w14:paraId="72DCB1B4" w14:textId="77777777" w:rsidR="00AC011C" w:rsidRPr="008C7364" w:rsidRDefault="00AC011C" w:rsidP="008C7364">
      <w:pPr>
        <w:pStyle w:val="Heading2"/>
        <w:rPr>
          <w:lang w:val="ro-RO"/>
        </w:rPr>
      </w:pPr>
      <w:bookmarkStart w:id="128" w:name="_Toc120214922"/>
      <w:r w:rsidRPr="008C7364">
        <w:rPr>
          <w:lang w:val="ro-RO"/>
        </w:rPr>
        <w:t>7.2. Structura Financiară: Categorii, Instrumente și Surse (Furnizori de Fonduri) - Strategia Financiară a Sponsorului/Partenerului privat</w:t>
      </w:r>
      <w:bookmarkEnd w:id="127"/>
      <w:r w:rsidRPr="008C7364">
        <w:rPr>
          <w:rStyle w:val="FootnoteReference"/>
          <w:lang w:val="ro-RO"/>
        </w:rPr>
        <w:footnoteReference w:id="81"/>
      </w:r>
      <w:bookmarkEnd w:id="128"/>
    </w:p>
    <w:p w14:paraId="179A32E4" w14:textId="77777777" w:rsidR="00AC011C" w:rsidRPr="008C7364" w:rsidRDefault="00AC011C" w:rsidP="007A6DE6">
      <w:pPr>
        <w:pStyle w:val="Heading3"/>
        <w:rPr>
          <w:lang w:val="ro-RO"/>
        </w:rPr>
      </w:pPr>
      <w:bookmarkStart w:id="129" w:name="_Toc120214923"/>
      <w:r w:rsidRPr="008C7364">
        <w:rPr>
          <w:lang w:val="ro-RO"/>
        </w:rPr>
        <w:t>7.2.1. Surse de Fonduri</w:t>
      </w:r>
      <w:bookmarkEnd w:id="129"/>
    </w:p>
    <w:p w14:paraId="119F08E8" w14:textId="77777777" w:rsidR="00AC011C" w:rsidRPr="008C7364" w:rsidRDefault="00AC011C" w:rsidP="00AC011C">
      <w:pPr>
        <w:spacing w:line="240" w:lineRule="auto"/>
        <w:rPr>
          <w:rFonts w:cs="Arial"/>
          <w:szCs w:val="24"/>
          <w:lang w:val="ro-RO"/>
        </w:rPr>
      </w:pPr>
      <w:r w:rsidRPr="008C7364">
        <w:rPr>
          <w:rFonts w:cs="Arial"/>
          <w:szCs w:val="24"/>
          <w:lang w:val="ro-RO"/>
        </w:rPr>
        <w:t xml:space="preserve">Cele două tipuri principale de fonduri obținute de o societate de proiect, ca în orice structură de finanțare corporativă, sunt datoriile și capitalul propriu. </w:t>
      </w:r>
    </w:p>
    <w:p w14:paraId="1D2568FA" w14:textId="77777777" w:rsidR="00AC011C" w:rsidRPr="008C7364" w:rsidRDefault="00AC011C" w:rsidP="00AC011C">
      <w:pPr>
        <w:spacing w:line="240" w:lineRule="auto"/>
        <w:rPr>
          <w:rFonts w:cs="Arial"/>
          <w:szCs w:val="24"/>
          <w:lang w:val="ro-RO"/>
        </w:rPr>
      </w:pPr>
      <w:r w:rsidRPr="008C7364">
        <w:rPr>
          <w:rFonts w:cs="Arial"/>
          <w:szCs w:val="24"/>
          <w:lang w:val="ro-RO"/>
        </w:rPr>
        <w:t xml:space="preserve">Datoria poate fi sub formă de împrumuturi sau de obligațiuni. </w:t>
      </w:r>
      <w:r w:rsidRPr="008C7364">
        <w:rPr>
          <w:rFonts w:cs="Arial"/>
          <w:noProof/>
          <w:szCs w:val="24"/>
          <w:lang w:val="ro-RO"/>
        </w:rPr>
        <w:t>Capitalul propriu poate lua forma de acțiuni pure sau acțiuni de capital și produse de cvasi-capital (creanțe junior sau subordonate, creanțe de tip mezanin și așa mai departe); acestea sunt de rang superior față de acțiunile de capital, dar subordonate față de datoria (de rang superior) sau de datoria principală.</w:t>
      </w:r>
      <w:r w:rsidRPr="008C7364">
        <w:rPr>
          <w:rFonts w:cs="Arial"/>
          <w:szCs w:val="24"/>
          <w:lang w:val="ro-RO"/>
        </w:rPr>
        <w:t xml:space="preserve">  </w:t>
      </w:r>
    </w:p>
    <w:p w14:paraId="3F38F73E" w14:textId="77777777" w:rsidR="00AC011C" w:rsidRPr="008C7364" w:rsidRDefault="00AC011C" w:rsidP="00AC011C">
      <w:pPr>
        <w:spacing w:line="240" w:lineRule="auto"/>
        <w:rPr>
          <w:rFonts w:cs="Arial"/>
          <w:b/>
          <w:szCs w:val="24"/>
          <w:lang w:val="ro-RO"/>
        </w:rPr>
      </w:pPr>
      <w:r w:rsidRPr="008C7364">
        <w:rPr>
          <w:rFonts w:cs="Arial"/>
          <w:szCs w:val="24"/>
          <w:lang w:val="ro-RO"/>
        </w:rPr>
        <w:t xml:space="preserve">Există mai multe surse și subcategorii pentru ambele categorii principale de fonduri. Cele principale sunt explicate în paginile următoare.  </w:t>
      </w:r>
    </w:p>
    <w:p w14:paraId="0771D6C0" w14:textId="77777777" w:rsidR="00AC011C" w:rsidRPr="008C7364" w:rsidRDefault="00AC011C" w:rsidP="00AC011C">
      <w:pPr>
        <w:rPr>
          <w:rFonts w:cs="Arial"/>
          <w:b/>
          <w:szCs w:val="24"/>
          <w:lang w:val="ro-RO"/>
        </w:rPr>
      </w:pPr>
    </w:p>
    <w:tbl>
      <w:tblPr>
        <w:tblStyle w:val="TableGrid"/>
        <w:tblW w:w="8789" w:type="dxa"/>
        <w:tblInd w:w="-5" w:type="dxa"/>
        <w:shd w:val="clear" w:color="auto" w:fill="D9D9D9" w:themeFill="background1" w:themeFillShade="D9"/>
        <w:tblLook w:val="04A0" w:firstRow="1" w:lastRow="0" w:firstColumn="1" w:lastColumn="0" w:noHBand="0" w:noVBand="1"/>
      </w:tblPr>
      <w:tblGrid>
        <w:gridCol w:w="2233"/>
        <w:gridCol w:w="33"/>
        <w:gridCol w:w="6523"/>
      </w:tblGrid>
      <w:tr w:rsidR="00AC011C" w:rsidRPr="008C7364" w14:paraId="2DE60478" w14:textId="77777777" w:rsidTr="00B8696F">
        <w:trPr>
          <w:trHeight w:val="543"/>
        </w:trPr>
        <w:tc>
          <w:tcPr>
            <w:tcW w:w="8789" w:type="dxa"/>
            <w:gridSpan w:val="3"/>
            <w:shd w:val="clear" w:color="auto" w:fill="D9D9D9" w:themeFill="background1" w:themeFillShade="D9"/>
            <w:hideMark/>
          </w:tcPr>
          <w:p w14:paraId="35483355" w14:textId="77777777" w:rsidR="00AC011C" w:rsidRPr="008C7364" w:rsidRDefault="00AC011C" w:rsidP="00B8696F">
            <w:pPr>
              <w:pStyle w:val="title-table"/>
              <w:keepNext/>
              <w:rPr>
                <w:lang w:val="ro-RO"/>
              </w:rPr>
            </w:pPr>
            <w:bookmarkStart w:id="130" w:name="_Toc30771782"/>
            <w:r w:rsidRPr="008C7364">
              <w:rPr>
                <w:noProof/>
                <w:lang w:val="ro-RO"/>
              </w:rPr>
              <w:lastRenderedPageBreak/>
              <w:t>TABELUL 1.6: Sursele de Fonduri și Furnizorii de Fonduri</w:t>
            </w:r>
            <w:bookmarkEnd w:id="130"/>
          </w:p>
        </w:tc>
      </w:tr>
      <w:tr w:rsidR="00AC011C" w:rsidRPr="008C7364" w14:paraId="4A15FBDC" w14:textId="77777777" w:rsidTr="00B8696F">
        <w:trPr>
          <w:trHeight w:val="543"/>
        </w:trPr>
        <w:tc>
          <w:tcPr>
            <w:tcW w:w="2172" w:type="dxa"/>
            <w:gridSpan w:val="2"/>
            <w:tcBorders>
              <w:bottom w:val="single" w:sz="4" w:space="0" w:color="auto"/>
            </w:tcBorders>
            <w:shd w:val="clear" w:color="auto" w:fill="D9D9D9" w:themeFill="background1" w:themeFillShade="D9"/>
            <w:hideMark/>
          </w:tcPr>
          <w:p w14:paraId="6C463919" w14:textId="77777777" w:rsidR="00AC011C" w:rsidRPr="008C7364" w:rsidRDefault="00AC011C" w:rsidP="00B8696F">
            <w:pPr>
              <w:keepNext/>
              <w:rPr>
                <w:rFonts w:cs="Arial"/>
                <w:b/>
                <w:sz w:val="20"/>
                <w:szCs w:val="20"/>
                <w:lang w:val="ro-RO"/>
              </w:rPr>
            </w:pPr>
            <w:r w:rsidRPr="008C7364">
              <w:rPr>
                <w:rFonts w:cs="Arial"/>
                <w:b/>
                <w:noProof/>
                <w:sz w:val="20"/>
                <w:szCs w:val="20"/>
                <w:lang w:val="ro-RO"/>
              </w:rPr>
              <w:t xml:space="preserve">Categoria Principală/Instrument </w:t>
            </w:r>
          </w:p>
        </w:tc>
        <w:tc>
          <w:tcPr>
            <w:tcW w:w="6617" w:type="dxa"/>
            <w:tcBorders>
              <w:bottom w:val="single" w:sz="4" w:space="0" w:color="auto"/>
            </w:tcBorders>
            <w:shd w:val="clear" w:color="auto" w:fill="D9D9D9" w:themeFill="background1" w:themeFillShade="D9"/>
            <w:hideMark/>
          </w:tcPr>
          <w:p w14:paraId="5D095530" w14:textId="77777777" w:rsidR="00AC011C" w:rsidRPr="008C7364" w:rsidRDefault="00AC011C" w:rsidP="00B8696F">
            <w:pPr>
              <w:keepNext/>
              <w:widowControl/>
              <w:rPr>
                <w:rFonts w:cs="Arial"/>
                <w:b/>
                <w:sz w:val="20"/>
                <w:szCs w:val="20"/>
                <w:lang w:val="ro-RO"/>
              </w:rPr>
            </w:pPr>
            <w:r w:rsidRPr="008C7364">
              <w:rPr>
                <w:rFonts w:cs="Arial"/>
                <w:b/>
                <w:noProof/>
                <w:sz w:val="20"/>
                <w:szCs w:val="20"/>
                <w:lang w:val="ro-RO"/>
              </w:rPr>
              <w:t>Furnizorii de Fonduri și Principalele Caracteristici</w:t>
            </w:r>
          </w:p>
        </w:tc>
      </w:tr>
      <w:tr w:rsidR="00AC011C" w:rsidRPr="008C7364" w14:paraId="75AA84E0" w14:textId="77777777" w:rsidTr="00B8696F">
        <w:trPr>
          <w:trHeight w:val="572"/>
        </w:trPr>
        <w:tc>
          <w:tcPr>
            <w:tcW w:w="8789" w:type="dxa"/>
            <w:gridSpan w:val="3"/>
            <w:shd w:val="clear" w:color="auto" w:fill="F2F2F2" w:themeFill="background1" w:themeFillShade="F2"/>
            <w:hideMark/>
          </w:tcPr>
          <w:p w14:paraId="486C1691" w14:textId="77777777" w:rsidR="00AC011C" w:rsidRPr="008C7364" w:rsidRDefault="00AC011C" w:rsidP="00B8696F">
            <w:pPr>
              <w:keepNext/>
              <w:widowControl/>
              <w:rPr>
                <w:rFonts w:cs="Arial"/>
                <w:b/>
                <w:sz w:val="20"/>
                <w:szCs w:val="20"/>
                <w:lang w:val="ro-RO"/>
              </w:rPr>
            </w:pPr>
            <w:r w:rsidRPr="008C7364">
              <w:rPr>
                <w:rFonts w:cs="Arial"/>
                <w:b/>
                <w:sz w:val="20"/>
                <w:szCs w:val="20"/>
                <w:lang w:val="ro-RO"/>
              </w:rPr>
              <w:t>Capital</w:t>
            </w:r>
          </w:p>
        </w:tc>
      </w:tr>
      <w:tr w:rsidR="00AC011C" w:rsidRPr="008C7364" w14:paraId="046FB7FA" w14:textId="77777777" w:rsidTr="00B8696F">
        <w:tc>
          <w:tcPr>
            <w:tcW w:w="2172" w:type="dxa"/>
            <w:gridSpan w:val="2"/>
            <w:shd w:val="clear" w:color="auto" w:fill="D9D9D9" w:themeFill="background1" w:themeFillShade="D9"/>
            <w:hideMark/>
          </w:tcPr>
          <w:p w14:paraId="29B87B2A" w14:textId="77777777" w:rsidR="00AC011C" w:rsidRPr="008C7364" w:rsidRDefault="00AC011C" w:rsidP="00B8696F">
            <w:pPr>
              <w:keepNext/>
              <w:keepLines/>
              <w:jc w:val="left"/>
              <w:rPr>
                <w:rFonts w:cs="Arial"/>
                <w:sz w:val="20"/>
                <w:szCs w:val="20"/>
                <w:lang w:val="ro-RO"/>
              </w:rPr>
            </w:pPr>
            <w:r w:rsidRPr="008C7364">
              <w:rPr>
                <w:rFonts w:cs="Arial"/>
                <w:sz w:val="20"/>
                <w:szCs w:val="20"/>
                <w:lang w:val="ro-RO"/>
              </w:rPr>
              <w:t xml:space="preserve">Acțiuni de </w:t>
            </w:r>
            <w:r w:rsidRPr="008C7364">
              <w:rPr>
                <w:rFonts w:cs="Arial"/>
                <w:noProof/>
                <w:sz w:val="20"/>
                <w:szCs w:val="20"/>
                <w:lang w:val="ro-RO"/>
              </w:rPr>
              <w:t>capital</w:t>
            </w:r>
          </w:p>
        </w:tc>
        <w:tc>
          <w:tcPr>
            <w:tcW w:w="6617" w:type="dxa"/>
            <w:shd w:val="clear" w:color="auto" w:fill="D9D9D9" w:themeFill="background1" w:themeFillShade="D9"/>
          </w:tcPr>
          <w:p w14:paraId="2559C26A" w14:textId="77777777" w:rsidR="00AC011C" w:rsidRPr="008C7364" w:rsidRDefault="00AC011C" w:rsidP="00B8696F">
            <w:pPr>
              <w:keepNext/>
              <w:widowControl/>
              <w:rPr>
                <w:rFonts w:cs="Arial"/>
                <w:sz w:val="20"/>
                <w:szCs w:val="20"/>
                <w:lang w:val="ro-RO"/>
              </w:rPr>
            </w:pPr>
            <w:r w:rsidRPr="008C7364">
              <w:rPr>
                <w:rFonts w:cs="Arial"/>
                <w:sz w:val="20"/>
                <w:szCs w:val="20"/>
                <w:lang w:val="ro-RO"/>
              </w:rPr>
              <w:t xml:space="preserve">De obicei, un antreprenor/dezvoltator industrial </w:t>
            </w:r>
            <w:r w:rsidRPr="008C7364">
              <w:rPr>
                <w:rFonts w:cs="Arial"/>
                <w:noProof/>
                <w:sz w:val="20"/>
                <w:szCs w:val="20"/>
                <w:lang w:val="ro-RO"/>
              </w:rPr>
              <w:t xml:space="preserve">interesat de </w:t>
            </w:r>
            <w:r w:rsidRPr="008C7364">
              <w:rPr>
                <w:rFonts w:cs="Arial"/>
                <w:sz w:val="20"/>
                <w:szCs w:val="20"/>
                <w:lang w:val="ro-RO"/>
              </w:rPr>
              <w:t xml:space="preserve">construcția </w:t>
            </w:r>
            <w:r w:rsidRPr="008C7364">
              <w:rPr>
                <w:rFonts w:cs="Arial"/>
                <w:noProof/>
                <w:sz w:val="20"/>
                <w:szCs w:val="20"/>
                <w:lang w:val="ro-RO"/>
              </w:rPr>
              <w:t xml:space="preserve">și/sau de </w:t>
            </w:r>
            <w:r w:rsidRPr="008C7364">
              <w:rPr>
                <w:rFonts w:cs="Arial"/>
                <w:sz w:val="20"/>
                <w:szCs w:val="20"/>
                <w:lang w:val="ro-RO"/>
              </w:rPr>
              <w:t>aspectul O&amp;M al activului.</w:t>
            </w:r>
          </w:p>
          <w:p w14:paraId="7F843345" w14:textId="77777777" w:rsidR="00AC011C" w:rsidRPr="008C7364" w:rsidRDefault="00AC011C" w:rsidP="00B8696F">
            <w:pPr>
              <w:keepNext/>
              <w:widowControl/>
              <w:rPr>
                <w:rFonts w:cs="Arial"/>
                <w:sz w:val="20"/>
                <w:szCs w:val="20"/>
                <w:lang w:val="ro-RO"/>
              </w:rPr>
            </w:pPr>
          </w:p>
          <w:p w14:paraId="0DAFEB4F" w14:textId="77777777" w:rsidR="00AC011C" w:rsidRPr="008C7364" w:rsidRDefault="00AC011C" w:rsidP="00B8696F">
            <w:pPr>
              <w:keepNext/>
              <w:widowControl/>
              <w:rPr>
                <w:rFonts w:cs="Arial"/>
                <w:sz w:val="20"/>
                <w:szCs w:val="20"/>
                <w:lang w:val="ro-RO"/>
              </w:rPr>
            </w:pPr>
            <w:r w:rsidRPr="008C7364">
              <w:rPr>
                <w:rFonts w:cs="Arial"/>
                <w:sz w:val="20"/>
                <w:szCs w:val="20"/>
                <w:lang w:val="ro-RO"/>
              </w:rPr>
              <w:t xml:space="preserve">Uneori, un investitor financiar (adică nu un partener industrial), de obicei în calitate de co-investitor. </w:t>
            </w:r>
            <w:r w:rsidRPr="008C7364">
              <w:rPr>
                <w:rFonts w:cs="Arial"/>
                <w:noProof/>
                <w:sz w:val="20"/>
                <w:szCs w:val="20"/>
                <w:lang w:val="ro-RO"/>
              </w:rPr>
              <w:t xml:space="preserve">Aceștia sunt, de obicei, fonduri de infrastructură sau alți investitori de capital de risc (în unele cazuri, un investitor instituțional va investi direct în proiect). </w:t>
            </w:r>
            <w:r w:rsidRPr="008C7364">
              <w:rPr>
                <w:rFonts w:cs="Arial"/>
                <w:sz w:val="20"/>
                <w:szCs w:val="20"/>
                <w:lang w:val="ro-RO"/>
              </w:rPr>
              <w:t xml:space="preserve">(A se vedea o </w:t>
            </w:r>
            <w:r w:rsidRPr="008C7364">
              <w:rPr>
                <w:rFonts w:cs="Arial"/>
                <w:noProof/>
                <w:sz w:val="20"/>
                <w:szCs w:val="20"/>
                <w:lang w:val="ro-RO"/>
              </w:rPr>
              <w:t xml:space="preserve">scurtă </w:t>
            </w:r>
            <w:r w:rsidRPr="008C7364">
              <w:rPr>
                <w:rFonts w:cs="Arial"/>
                <w:sz w:val="20"/>
                <w:szCs w:val="20"/>
                <w:lang w:val="ro-RO"/>
              </w:rPr>
              <w:t>descriere, în caseta 1.25, cu privire la rolul fondurilor de infrastructură și al altor investitori financiari).</w:t>
            </w:r>
          </w:p>
          <w:p w14:paraId="30E2F850" w14:textId="77777777" w:rsidR="00AC011C" w:rsidRPr="008C7364" w:rsidRDefault="00AC011C" w:rsidP="00B8696F">
            <w:pPr>
              <w:keepNext/>
              <w:widowControl/>
              <w:rPr>
                <w:rFonts w:cs="Arial"/>
                <w:sz w:val="20"/>
                <w:szCs w:val="20"/>
                <w:lang w:val="ro-RO"/>
              </w:rPr>
            </w:pPr>
          </w:p>
          <w:p w14:paraId="0E5CDAE6" w14:textId="6B530888" w:rsidR="00AC011C" w:rsidRPr="008C7364" w:rsidRDefault="00AC011C" w:rsidP="00B8696F">
            <w:pPr>
              <w:keepNext/>
              <w:widowControl/>
              <w:rPr>
                <w:rFonts w:cs="Arial"/>
                <w:sz w:val="20"/>
                <w:szCs w:val="20"/>
                <w:lang w:val="ro-RO"/>
              </w:rPr>
            </w:pPr>
            <w:r w:rsidRPr="008C7364">
              <w:rPr>
                <w:rFonts w:cs="Arial"/>
                <w:sz w:val="20"/>
                <w:szCs w:val="20"/>
                <w:lang w:val="ro-RO"/>
              </w:rPr>
              <w:t xml:space="preserve">În unele situații, </w:t>
            </w:r>
            <w:r w:rsidR="0002323B" w:rsidRPr="008C7364">
              <w:rPr>
                <w:rFonts w:cs="Arial"/>
                <w:sz w:val="22"/>
                <w:szCs w:val="22"/>
                <w:lang w:val="ro-RO" w:eastAsia="en-US"/>
              </w:rPr>
              <w:t xml:space="preserve">autoritatea publică </w:t>
            </w:r>
            <w:r w:rsidRPr="008C7364">
              <w:rPr>
                <w:rFonts w:cs="Arial"/>
                <w:sz w:val="20"/>
                <w:szCs w:val="20"/>
                <w:lang w:val="ro-RO"/>
              </w:rPr>
              <w:t xml:space="preserve">poate investi în acțiuni de capital în </w:t>
            </w:r>
            <w:r w:rsidR="009D6897" w:rsidRPr="008C7364">
              <w:rPr>
                <w:rFonts w:cs="Arial"/>
                <w:sz w:val="20"/>
                <w:szCs w:val="20"/>
                <w:lang w:val="ro-RO"/>
              </w:rPr>
              <w:t>SPV</w:t>
            </w:r>
            <w:r w:rsidRPr="008C7364">
              <w:rPr>
                <w:rFonts w:cs="Arial"/>
                <w:sz w:val="20"/>
                <w:szCs w:val="20"/>
                <w:lang w:val="ro-RO"/>
              </w:rPr>
              <w:t>, acționând în calitate de partener financiar, investiția provenind direct de la autoritatea contractantă sau prin intermediul fondurilor structurate ale unui administrator sau prin "fonduri de investiții strategice" (a se vedea capitolul 5.5).</w:t>
            </w:r>
          </w:p>
          <w:p w14:paraId="1B46681F" w14:textId="77777777" w:rsidR="00AC011C" w:rsidRPr="008C7364" w:rsidRDefault="00AC011C" w:rsidP="00B8696F">
            <w:pPr>
              <w:keepNext/>
              <w:widowControl/>
              <w:rPr>
                <w:rFonts w:cs="Arial"/>
                <w:sz w:val="20"/>
                <w:szCs w:val="20"/>
                <w:lang w:val="ro-RO"/>
              </w:rPr>
            </w:pPr>
          </w:p>
          <w:p w14:paraId="77153A6F" w14:textId="77777777" w:rsidR="00AC011C" w:rsidRPr="008C7364" w:rsidRDefault="00AC011C" w:rsidP="00B8696F">
            <w:pPr>
              <w:keepNext/>
              <w:widowControl/>
              <w:spacing w:after="200"/>
              <w:rPr>
                <w:rFonts w:cs="Arial"/>
                <w:sz w:val="20"/>
                <w:szCs w:val="20"/>
                <w:lang w:val="ro-RO"/>
              </w:rPr>
            </w:pPr>
            <w:r w:rsidRPr="008C7364">
              <w:rPr>
                <w:rFonts w:cs="Arial"/>
                <w:sz w:val="20"/>
                <w:szCs w:val="20"/>
                <w:lang w:val="ro-RO"/>
              </w:rPr>
              <w:t>Pe unele piețe extrem de sofisticate, investitorii de retail devin o obișnuință, intrând în structura proiectului prin oferte publice inițiale (OPI).</w:t>
            </w:r>
            <w:r w:rsidRPr="008C7364">
              <w:rPr>
                <w:rStyle w:val="FootnoteReference"/>
                <w:rFonts w:cs="Arial"/>
                <w:sz w:val="20"/>
                <w:szCs w:val="20"/>
                <w:lang w:val="ro-RO"/>
              </w:rPr>
              <w:footnoteReference w:id="82"/>
            </w:r>
          </w:p>
        </w:tc>
      </w:tr>
      <w:tr w:rsidR="00AC011C" w:rsidRPr="008C7364" w14:paraId="051EF6ED" w14:textId="77777777" w:rsidTr="00B8696F">
        <w:trPr>
          <w:trHeight w:val="1569"/>
        </w:trPr>
        <w:tc>
          <w:tcPr>
            <w:tcW w:w="2172" w:type="dxa"/>
            <w:gridSpan w:val="2"/>
            <w:tcBorders>
              <w:bottom w:val="single" w:sz="4" w:space="0" w:color="auto"/>
            </w:tcBorders>
            <w:shd w:val="clear" w:color="auto" w:fill="D9D9D9" w:themeFill="background1" w:themeFillShade="D9"/>
            <w:hideMark/>
          </w:tcPr>
          <w:p w14:paraId="4CF1AAD7" w14:textId="77777777" w:rsidR="00AC011C" w:rsidRPr="008C7364" w:rsidRDefault="00AC011C" w:rsidP="00B8696F">
            <w:pPr>
              <w:jc w:val="left"/>
              <w:rPr>
                <w:rFonts w:cs="Arial"/>
                <w:sz w:val="20"/>
                <w:szCs w:val="20"/>
                <w:lang w:val="ro-RO"/>
              </w:rPr>
            </w:pPr>
            <w:r w:rsidRPr="008C7364">
              <w:rPr>
                <w:rFonts w:cs="Arial"/>
                <w:sz w:val="20"/>
                <w:szCs w:val="20"/>
                <w:lang w:val="ro-RO"/>
              </w:rPr>
              <w:t>Datorie junior sau subordonată, datorie de tip mezanin</w:t>
            </w:r>
          </w:p>
        </w:tc>
        <w:tc>
          <w:tcPr>
            <w:tcW w:w="6617" w:type="dxa"/>
            <w:tcBorders>
              <w:bottom w:val="single" w:sz="4" w:space="0" w:color="auto"/>
            </w:tcBorders>
            <w:shd w:val="clear" w:color="auto" w:fill="D9D9D9" w:themeFill="background1" w:themeFillShade="D9"/>
            <w:hideMark/>
          </w:tcPr>
          <w:p w14:paraId="6E33DCB5" w14:textId="6B7B341A" w:rsidR="00AC011C" w:rsidRPr="008C7364" w:rsidRDefault="00AC011C" w:rsidP="00B8696F">
            <w:pPr>
              <w:rPr>
                <w:rFonts w:cs="Arial"/>
                <w:sz w:val="20"/>
                <w:szCs w:val="20"/>
                <w:lang w:val="ro-RO"/>
              </w:rPr>
            </w:pPr>
            <w:r w:rsidRPr="008C7364">
              <w:rPr>
                <w:rFonts w:cs="Arial"/>
                <w:sz w:val="20"/>
                <w:szCs w:val="20"/>
                <w:lang w:val="ro-RO"/>
              </w:rPr>
              <w:t>De obicei, sunt oferite de dezvoltatori industriali/acționarii Antreprenorului în scopul eficienței fiscale.</w:t>
            </w:r>
          </w:p>
          <w:p w14:paraId="56A70D74" w14:textId="77777777" w:rsidR="00AC011C" w:rsidRPr="008C7364" w:rsidRDefault="00AC011C" w:rsidP="00B8696F">
            <w:pPr>
              <w:rPr>
                <w:rFonts w:cs="Arial"/>
                <w:sz w:val="20"/>
                <w:szCs w:val="20"/>
                <w:lang w:val="ro-RO"/>
              </w:rPr>
            </w:pPr>
          </w:p>
          <w:p w14:paraId="61BC052A" w14:textId="708ABC75" w:rsidR="00AC011C" w:rsidRPr="008C7364" w:rsidRDefault="00AC011C" w:rsidP="00B8696F">
            <w:pPr>
              <w:rPr>
                <w:rFonts w:cs="Arial"/>
                <w:sz w:val="20"/>
                <w:szCs w:val="20"/>
                <w:lang w:val="ro-RO"/>
              </w:rPr>
            </w:pPr>
            <w:r w:rsidRPr="008C7364">
              <w:rPr>
                <w:rFonts w:cs="Arial"/>
                <w:sz w:val="20"/>
                <w:szCs w:val="20"/>
                <w:lang w:val="ro-RO"/>
              </w:rPr>
              <w:t xml:space="preserve">Pot fi furnizate de investitori financiari terțe părți (inclusiv de către </w:t>
            </w:r>
            <w:r w:rsidR="0002323B" w:rsidRPr="008C7364">
              <w:rPr>
                <w:rFonts w:cs="Arial"/>
                <w:sz w:val="22"/>
                <w:szCs w:val="22"/>
                <w:lang w:val="ro-RO" w:eastAsia="en-US"/>
              </w:rPr>
              <w:t>autoritatea publică</w:t>
            </w:r>
            <w:r w:rsidRPr="008C7364">
              <w:rPr>
                <w:rFonts w:cs="Arial"/>
                <w:sz w:val="20"/>
                <w:szCs w:val="20"/>
                <w:lang w:val="ro-RO"/>
              </w:rPr>
              <w:t>, în unele cazuri, după cum s-a arătat mai sus) pentru a oferi o protecție mai mare, dar în același timp randamente mai mari decât cele ale datoriei convenționale.</w:t>
            </w:r>
          </w:p>
        </w:tc>
      </w:tr>
      <w:tr w:rsidR="00AC011C" w:rsidRPr="008C7364" w14:paraId="0D81C84E" w14:textId="77777777" w:rsidTr="00B8696F">
        <w:trPr>
          <w:trHeight w:val="562"/>
        </w:trPr>
        <w:tc>
          <w:tcPr>
            <w:tcW w:w="8789" w:type="dxa"/>
            <w:gridSpan w:val="3"/>
            <w:shd w:val="clear" w:color="auto" w:fill="F2F2F2" w:themeFill="background1" w:themeFillShade="F2"/>
            <w:hideMark/>
          </w:tcPr>
          <w:p w14:paraId="0FF38D56" w14:textId="77777777" w:rsidR="00AC011C" w:rsidRPr="008C7364" w:rsidRDefault="00AC011C" w:rsidP="00B8696F">
            <w:pPr>
              <w:jc w:val="left"/>
              <w:rPr>
                <w:rFonts w:cs="Arial"/>
                <w:b/>
                <w:sz w:val="20"/>
                <w:szCs w:val="20"/>
                <w:lang w:val="ro-RO"/>
              </w:rPr>
            </w:pPr>
            <w:r w:rsidRPr="008C7364">
              <w:rPr>
                <w:rFonts w:cs="Arial"/>
                <w:b/>
                <w:sz w:val="20"/>
                <w:szCs w:val="20"/>
                <w:lang w:val="ro-RO"/>
              </w:rPr>
              <w:t>Datorie (datorie de rang superior)</w:t>
            </w:r>
          </w:p>
        </w:tc>
      </w:tr>
      <w:tr w:rsidR="00AC011C" w:rsidRPr="008C7364" w14:paraId="7110F9BD" w14:textId="77777777" w:rsidTr="00B8696F">
        <w:trPr>
          <w:trHeight w:val="977"/>
        </w:trPr>
        <w:tc>
          <w:tcPr>
            <w:tcW w:w="2172" w:type="dxa"/>
            <w:gridSpan w:val="2"/>
            <w:shd w:val="clear" w:color="auto" w:fill="D9D9D9" w:themeFill="background1" w:themeFillShade="D9"/>
            <w:hideMark/>
          </w:tcPr>
          <w:p w14:paraId="46EE0452" w14:textId="77777777" w:rsidR="00AC011C" w:rsidRPr="008C7364" w:rsidRDefault="00AC011C" w:rsidP="00B8696F">
            <w:pPr>
              <w:jc w:val="left"/>
              <w:rPr>
                <w:rFonts w:cs="Arial"/>
                <w:noProof/>
                <w:sz w:val="20"/>
                <w:szCs w:val="20"/>
                <w:lang w:val="ro-RO"/>
              </w:rPr>
            </w:pPr>
            <w:r w:rsidRPr="008C7364">
              <w:rPr>
                <w:rFonts w:cs="Arial"/>
                <w:sz w:val="20"/>
                <w:szCs w:val="20"/>
                <w:lang w:val="ro-RO"/>
              </w:rPr>
              <w:t>Împrumuturi – împrumuturi de tip „</w:t>
            </w:r>
            <w:r w:rsidRPr="008C7364">
              <w:rPr>
                <w:rFonts w:cs="Arial"/>
                <w:i/>
                <w:iCs/>
                <w:sz w:val="20"/>
                <w:szCs w:val="20"/>
                <w:lang w:val="ro-RO"/>
              </w:rPr>
              <w:t>bridging”</w:t>
            </w:r>
            <w:r w:rsidRPr="008C7364">
              <w:rPr>
                <w:rFonts w:cs="Arial"/>
                <w:noProof/>
                <w:sz w:val="20"/>
                <w:szCs w:val="20"/>
                <w:lang w:val="ro-RO"/>
              </w:rPr>
              <w:t xml:space="preserve">/împrumuturi pe </w:t>
            </w:r>
            <w:r w:rsidRPr="008C7364">
              <w:rPr>
                <w:rFonts w:cs="Arial"/>
                <w:sz w:val="20"/>
                <w:szCs w:val="20"/>
                <w:lang w:val="ro-RO"/>
              </w:rPr>
              <w:t>termen scurt sau „</w:t>
            </w:r>
            <w:r w:rsidRPr="008C7364">
              <w:rPr>
                <w:rFonts w:cs="Arial"/>
                <w:i/>
                <w:iCs/>
                <w:noProof/>
                <w:sz w:val="20"/>
                <w:szCs w:val="20"/>
                <w:lang w:val="ro-RO"/>
              </w:rPr>
              <w:t>miniperms”</w:t>
            </w:r>
            <w:r w:rsidRPr="008C7364">
              <w:rPr>
                <w:rFonts w:cs="Arial"/>
                <w:i/>
                <w:iCs/>
                <w:sz w:val="20"/>
                <w:szCs w:val="20"/>
                <w:lang w:val="ro-RO"/>
              </w:rPr>
              <w:t>,</w:t>
            </w:r>
            <w:r w:rsidRPr="008C7364">
              <w:rPr>
                <w:rFonts w:cs="Arial"/>
                <w:sz w:val="20"/>
                <w:szCs w:val="20"/>
                <w:lang w:val="ro-RO"/>
              </w:rPr>
              <w:t xml:space="preserve"> împrumuturi pe termen lung</w:t>
            </w:r>
          </w:p>
        </w:tc>
        <w:tc>
          <w:tcPr>
            <w:tcW w:w="6617" w:type="dxa"/>
            <w:shd w:val="clear" w:color="auto" w:fill="D9D9D9" w:themeFill="background1" w:themeFillShade="D9"/>
            <w:hideMark/>
          </w:tcPr>
          <w:p w14:paraId="3428892B" w14:textId="77777777" w:rsidR="00AC011C" w:rsidRPr="008C7364" w:rsidRDefault="00AC011C" w:rsidP="00B8696F">
            <w:pPr>
              <w:rPr>
                <w:rFonts w:cs="Arial"/>
                <w:sz w:val="20"/>
                <w:szCs w:val="20"/>
                <w:lang w:val="ro-RO"/>
              </w:rPr>
            </w:pPr>
            <w:r w:rsidRPr="008C7364">
              <w:rPr>
                <w:rFonts w:cs="Arial"/>
                <w:sz w:val="20"/>
                <w:szCs w:val="20"/>
                <w:lang w:val="ro-RO"/>
              </w:rPr>
              <w:t>Băncile comerciale și băncile de investiții sunt cei mai obișnuiți furnizori de datorii. Printre alții se numără și următorii.</w:t>
            </w:r>
          </w:p>
          <w:p w14:paraId="12230620" w14:textId="77777777" w:rsidR="00AC011C" w:rsidRPr="008C7364" w:rsidRDefault="00AC011C" w:rsidP="00B8696F">
            <w:pPr>
              <w:rPr>
                <w:rFonts w:cs="Arial"/>
                <w:sz w:val="20"/>
                <w:szCs w:val="20"/>
                <w:lang w:val="ro-RO"/>
              </w:rPr>
            </w:pPr>
          </w:p>
          <w:p w14:paraId="64AEA262" w14:textId="77777777" w:rsidR="00AC011C" w:rsidRPr="008C7364" w:rsidRDefault="00AC011C" w:rsidP="00B8696F">
            <w:pPr>
              <w:pStyle w:val="ListParagraph"/>
              <w:numPr>
                <w:ilvl w:val="0"/>
                <w:numId w:val="48"/>
              </w:numPr>
              <w:rPr>
                <w:rFonts w:cs="Arial"/>
                <w:sz w:val="20"/>
                <w:szCs w:val="20"/>
                <w:lang w:val="ro-RO"/>
              </w:rPr>
            </w:pPr>
            <w:r w:rsidRPr="008C7364">
              <w:rPr>
                <w:rFonts w:cs="Arial"/>
                <w:b/>
                <w:sz w:val="20"/>
                <w:szCs w:val="20"/>
                <w:lang w:val="ro-RO"/>
              </w:rPr>
              <w:t>BMD</w:t>
            </w:r>
            <w:r w:rsidRPr="008C7364">
              <w:rPr>
                <w:rFonts w:cs="Arial"/>
                <w:sz w:val="20"/>
                <w:szCs w:val="20"/>
                <w:lang w:val="ro-RO"/>
              </w:rPr>
              <w:t>: Bănci Multilaterale/Regionale de Dezvoltare (Banca Mondială, Corporația Financiară Internațională, Banca Inter-Americană de Dezvoltare, Banca CAF, Banca Asiatică de Dezvoltare, Banca Africană de Dezvoltare etc.). A se vedea secțiunea 7.2.3 de mai jos.</w:t>
            </w:r>
          </w:p>
          <w:p w14:paraId="1A98829D" w14:textId="77777777" w:rsidR="00AC011C" w:rsidRPr="008C7364" w:rsidRDefault="00AC011C" w:rsidP="00B8696F">
            <w:pPr>
              <w:pStyle w:val="ListParagraph"/>
              <w:numPr>
                <w:ilvl w:val="0"/>
                <w:numId w:val="48"/>
              </w:numPr>
              <w:rPr>
                <w:rFonts w:cs="Arial"/>
                <w:sz w:val="20"/>
                <w:szCs w:val="20"/>
                <w:lang w:val="ro-RO"/>
              </w:rPr>
            </w:pPr>
            <w:r w:rsidRPr="008C7364">
              <w:rPr>
                <w:rFonts w:cs="Arial"/>
                <w:b/>
                <w:sz w:val="20"/>
                <w:szCs w:val="20"/>
                <w:lang w:val="ro-RO"/>
              </w:rPr>
              <w:t>ACEX</w:t>
            </w:r>
            <w:r w:rsidRPr="008C7364">
              <w:rPr>
                <w:rFonts w:cs="Arial"/>
                <w:sz w:val="20"/>
                <w:szCs w:val="20"/>
                <w:lang w:val="ro-RO"/>
              </w:rPr>
              <w:t>: Agențiile de Credit pentru Export și/sau Băncile de Dezvoltare Bilaterală. A se vedea caseta 1.26.</w:t>
            </w:r>
          </w:p>
          <w:p w14:paraId="67D781EC" w14:textId="6C03F472" w:rsidR="00AC011C" w:rsidRPr="008C7364" w:rsidRDefault="00AC011C" w:rsidP="00B8696F">
            <w:pPr>
              <w:pStyle w:val="ListParagraph"/>
              <w:numPr>
                <w:ilvl w:val="0"/>
                <w:numId w:val="48"/>
              </w:numPr>
              <w:rPr>
                <w:rFonts w:cs="Arial"/>
                <w:sz w:val="20"/>
                <w:szCs w:val="20"/>
                <w:lang w:val="ro-RO"/>
              </w:rPr>
            </w:pPr>
            <w:r w:rsidRPr="008C7364">
              <w:rPr>
                <w:rFonts w:cs="Arial"/>
                <w:b/>
                <w:sz w:val="20"/>
                <w:szCs w:val="20"/>
                <w:lang w:val="ro-RO"/>
              </w:rPr>
              <w:t>Băncile Naționale de Dezvoltare (BND)</w:t>
            </w:r>
            <w:r w:rsidRPr="008C7364">
              <w:rPr>
                <w:rFonts w:cs="Arial"/>
                <w:sz w:val="20"/>
                <w:szCs w:val="20"/>
                <w:lang w:val="ro-RO"/>
              </w:rPr>
              <w:t>: Bănci naționale de dezvoltare sau agențiile financiare naționale (de exemplu, Banobras în Mexic, Banca Braziliană de Dezvoltare (</w:t>
            </w:r>
            <w:r w:rsidR="00262C12" w:rsidRPr="008C7364">
              <w:rPr>
                <w:rFonts w:cs="Arial"/>
                <w:sz w:val="20"/>
                <w:szCs w:val="20"/>
                <w:lang w:val="ro-RO"/>
              </w:rPr>
              <w:t>BNDESB</w:t>
            </w:r>
            <w:r w:rsidRPr="008C7364">
              <w:rPr>
                <w:rFonts w:cs="Arial"/>
                <w:sz w:val="20"/>
                <w:szCs w:val="20"/>
                <w:lang w:val="ro-RO"/>
              </w:rPr>
              <w:t>) în Brazilia, Instituto de Credito Oficial în Spania etc.). A se vedea secțiunea 7.4.1.</w:t>
            </w:r>
          </w:p>
          <w:p w14:paraId="51A0201D" w14:textId="77777777" w:rsidR="00AC011C" w:rsidRPr="008C7364" w:rsidRDefault="00AC011C" w:rsidP="00B8696F">
            <w:pPr>
              <w:pStyle w:val="ListParagraph"/>
              <w:rPr>
                <w:rFonts w:cs="Arial"/>
                <w:sz w:val="20"/>
                <w:szCs w:val="20"/>
                <w:lang w:val="ro-RO"/>
              </w:rPr>
            </w:pPr>
          </w:p>
          <w:p w14:paraId="06FCC929" w14:textId="77777777" w:rsidR="00AC011C" w:rsidRPr="008C7364" w:rsidRDefault="00AC011C" w:rsidP="00B8696F">
            <w:pPr>
              <w:ind w:left="743"/>
              <w:rPr>
                <w:rFonts w:cs="Arial"/>
                <w:sz w:val="20"/>
                <w:szCs w:val="20"/>
                <w:lang w:val="ro-RO"/>
              </w:rPr>
            </w:pPr>
            <w:r w:rsidRPr="008C7364">
              <w:rPr>
                <w:rFonts w:cs="Arial"/>
                <w:sz w:val="20"/>
                <w:szCs w:val="20"/>
                <w:lang w:val="ro-RO"/>
              </w:rPr>
              <w:t>Trebuie subliniat că BMD și ACEX, în special, dar și BND, pot fie să furnizeze finanțare, fie să faciliteze accesul la finanțare prin intermediul garanțiilor (și, uneori, al asigurării riscului de credit în cazul unor ACEX).</w:t>
            </w:r>
          </w:p>
          <w:p w14:paraId="2ABDEE75" w14:textId="77777777" w:rsidR="00AC011C" w:rsidRPr="008C7364" w:rsidRDefault="00AC011C" w:rsidP="00B8696F">
            <w:pPr>
              <w:pStyle w:val="ListParagraph"/>
              <w:keepLines/>
              <w:numPr>
                <w:ilvl w:val="0"/>
                <w:numId w:val="70"/>
              </w:numPr>
              <w:ind w:left="714" w:hanging="357"/>
              <w:rPr>
                <w:rFonts w:cs="Arial"/>
                <w:sz w:val="20"/>
                <w:szCs w:val="20"/>
                <w:lang w:val="ro-RO"/>
              </w:rPr>
            </w:pPr>
            <w:r w:rsidRPr="008C7364">
              <w:rPr>
                <w:rFonts w:cs="Arial"/>
                <w:b/>
                <w:sz w:val="20"/>
                <w:szCs w:val="20"/>
                <w:lang w:val="ro-RO"/>
              </w:rPr>
              <w:lastRenderedPageBreak/>
              <w:t>Investitori instituționali</w:t>
            </w:r>
            <w:r w:rsidRPr="008C7364">
              <w:rPr>
                <w:rFonts w:cs="Arial"/>
                <w:sz w:val="20"/>
                <w:szCs w:val="20"/>
                <w:lang w:val="ro-RO"/>
              </w:rPr>
              <w:t>: Mai recent pe piețele sofisticate, investitorii instituționali (cum ar fi fondurile de pensii, companiile de asigurări și fondurile suverane) oferă împrumuturi pentru PPP-uri, de obicei prin obligațiuni de proiect în cadrul unui sistem de plasament privat, după cum se explică mai jos.</w:t>
            </w:r>
          </w:p>
          <w:p w14:paraId="5371B9B2" w14:textId="77777777" w:rsidR="00AC011C" w:rsidRPr="008C7364" w:rsidRDefault="00AC011C" w:rsidP="00B8696F">
            <w:pPr>
              <w:pStyle w:val="ListParagraph"/>
              <w:numPr>
                <w:ilvl w:val="0"/>
                <w:numId w:val="70"/>
              </w:numPr>
              <w:rPr>
                <w:rFonts w:cs="Arial"/>
                <w:sz w:val="20"/>
                <w:szCs w:val="20"/>
                <w:lang w:val="ro-RO"/>
              </w:rPr>
            </w:pPr>
            <w:r w:rsidRPr="008C7364">
              <w:rPr>
                <w:rFonts w:cs="Arial"/>
                <w:b/>
                <w:sz w:val="20"/>
                <w:szCs w:val="20"/>
                <w:lang w:val="ro-RO"/>
              </w:rPr>
              <w:t>Împrumutătorii din umbră și fondurile de creanțe</w:t>
            </w:r>
            <w:r w:rsidRPr="008C7364">
              <w:rPr>
                <w:rFonts w:cs="Arial"/>
                <w:sz w:val="20"/>
                <w:szCs w:val="20"/>
                <w:lang w:val="ro-RO"/>
              </w:rPr>
              <w:t xml:space="preserve">: Unele fonduri specializate în infrastructură pot oferi, de asemenea, împrumuturi pentru PPP-uri. </w:t>
            </w:r>
          </w:p>
          <w:p w14:paraId="4CEDCE89" w14:textId="77777777" w:rsidR="00AC011C" w:rsidRPr="008C7364" w:rsidRDefault="00AC011C" w:rsidP="00B8696F">
            <w:pPr>
              <w:rPr>
                <w:rFonts w:cs="Arial"/>
                <w:sz w:val="20"/>
                <w:szCs w:val="20"/>
                <w:lang w:val="ro-RO"/>
              </w:rPr>
            </w:pPr>
          </w:p>
          <w:p w14:paraId="5A1934AF" w14:textId="7261B3B8" w:rsidR="00AC011C" w:rsidRPr="008C7364" w:rsidRDefault="00AC011C" w:rsidP="00B8696F">
            <w:pPr>
              <w:rPr>
                <w:rFonts w:cs="Arial"/>
                <w:sz w:val="20"/>
                <w:szCs w:val="20"/>
                <w:lang w:val="ro-RO"/>
              </w:rPr>
            </w:pPr>
            <w:r w:rsidRPr="008C7364">
              <w:rPr>
                <w:rFonts w:cs="Arial"/>
                <w:sz w:val="20"/>
                <w:szCs w:val="20"/>
                <w:lang w:val="ro-RO"/>
              </w:rPr>
              <w:t xml:space="preserve">Cea mai convențională schemă </w:t>
            </w:r>
            <w:r w:rsidR="00C97F3F" w:rsidRPr="008C7364">
              <w:rPr>
                <w:rFonts w:cs="Arial"/>
                <w:sz w:val="20"/>
                <w:szCs w:val="20"/>
                <w:lang w:val="ro-RO"/>
              </w:rPr>
              <w:t>de</w:t>
            </w:r>
            <w:r w:rsidRPr="008C7364">
              <w:rPr>
                <w:rFonts w:cs="Arial"/>
                <w:sz w:val="20"/>
                <w:szCs w:val="20"/>
                <w:lang w:val="ro-RO"/>
              </w:rPr>
              <w:t xml:space="preserve"> împrumut pentru proiecte (împrumutul subscris de </w:t>
            </w:r>
            <w:r w:rsidR="009D6897" w:rsidRPr="008C7364">
              <w:rPr>
                <w:rFonts w:cs="Arial"/>
                <w:sz w:val="20"/>
                <w:szCs w:val="20"/>
                <w:lang w:val="ro-RO"/>
              </w:rPr>
              <w:t>SPV</w:t>
            </w:r>
            <w:r w:rsidRPr="008C7364">
              <w:rPr>
                <w:rFonts w:cs="Arial"/>
                <w:sz w:val="20"/>
                <w:szCs w:val="20"/>
                <w:lang w:val="ro-RO"/>
              </w:rPr>
              <w:t>) este un împrumut pe termen lung. Cu toate acestea, partenerul privat poate opta, în cazul anumitor proiecte, pentru împrumuturi pe termen scurt, cu scopul de a le refinanța la termen (sau partenerul privat poate fi obligat să facă acest lucru, în funcție de capacitatea pieței respective de a oferi de la început împrumuturi pe termen lung).</w:t>
            </w:r>
          </w:p>
          <w:p w14:paraId="14071264" w14:textId="77777777" w:rsidR="00AC011C" w:rsidRPr="008C7364" w:rsidRDefault="00AC011C" w:rsidP="00B8696F">
            <w:pPr>
              <w:rPr>
                <w:rFonts w:cs="Arial"/>
                <w:sz w:val="20"/>
                <w:szCs w:val="20"/>
                <w:lang w:val="ro-RO"/>
              </w:rPr>
            </w:pPr>
          </w:p>
          <w:p w14:paraId="6E59409F" w14:textId="77777777" w:rsidR="00AC011C" w:rsidRPr="008C7364" w:rsidRDefault="00AC011C" w:rsidP="00B8696F">
            <w:pPr>
              <w:spacing w:after="200"/>
              <w:rPr>
                <w:rFonts w:cs="Arial"/>
                <w:sz w:val="20"/>
                <w:szCs w:val="20"/>
                <w:lang w:val="ro-RO"/>
              </w:rPr>
            </w:pPr>
            <w:r w:rsidRPr="008C7364">
              <w:rPr>
                <w:rFonts w:cs="Arial"/>
                <w:sz w:val="20"/>
                <w:szCs w:val="20"/>
                <w:lang w:val="ro-RO"/>
              </w:rPr>
              <w:t>Împrumuturile pe termen scurt sau împrumuturile destinate refinanțării sunt numite  “</w:t>
            </w:r>
            <w:r w:rsidRPr="008C7364">
              <w:rPr>
                <w:rFonts w:cs="Arial"/>
                <w:i/>
                <w:iCs/>
                <w:sz w:val="20"/>
                <w:szCs w:val="20"/>
                <w:lang w:val="ro-RO"/>
              </w:rPr>
              <w:t xml:space="preserve">mini-term” </w:t>
            </w:r>
            <w:r w:rsidRPr="008C7364">
              <w:rPr>
                <w:rFonts w:cs="Arial"/>
                <w:sz w:val="20"/>
                <w:szCs w:val="20"/>
                <w:lang w:val="ro-RO"/>
              </w:rPr>
              <w:t>atunci când sunt structurate în cadrul finanțării de proiect (adică pe baza bonității proiectului) și nu ca împrumut garantat integral de sponsor (ceea ce se numește în mod convențional împrumut de tip “</w:t>
            </w:r>
            <w:r w:rsidRPr="008C7364">
              <w:rPr>
                <w:rFonts w:cs="Arial"/>
                <w:i/>
                <w:iCs/>
                <w:sz w:val="20"/>
                <w:szCs w:val="20"/>
                <w:lang w:val="ro-RO"/>
              </w:rPr>
              <w:t>bridge loan</w:t>
            </w:r>
            <w:r w:rsidRPr="008C7364">
              <w:rPr>
                <w:rFonts w:cs="Arial"/>
                <w:sz w:val="20"/>
                <w:szCs w:val="20"/>
                <w:lang w:val="ro-RO"/>
              </w:rPr>
              <w:t>”)</w:t>
            </w:r>
            <w:r w:rsidRPr="008C7364">
              <w:rPr>
                <w:rStyle w:val="FootnoteReference"/>
                <w:rFonts w:cs="Arial"/>
                <w:sz w:val="20"/>
                <w:szCs w:val="20"/>
                <w:lang w:val="ro-RO"/>
              </w:rPr>
              <w:footnoteReference w:id="83"/>
            </w:r>
            <w:r w:rsidRPr="008C7364">
              <w:rPr>
                <w:rFonts w:cs="Arial"/>
                <w:sz w:val="20"/>
                <w:szCs w:val="20"/>
                <w:lang w:val="ro-RO"/>
              </w:rPr>
              <w:t xml:space="preserve"> .</w:t>
            </w:r>
          </w:p>
        </w:tc>
      </w:tr>
      <w:tr w:rsidR="00AC011C" w:rsidRPr="008C7364" w14:paraId="52B20F95" w14:textId="77777777" w:rsidTr="00B8696F">
        <w:trPr>
          <w:trHeight w:val="2114"/>
        </w:trPr>
        <w:tc>
          <w:tcPr>
            <w:tcW w:w="2172" w:type="dxa"/>
            <w:gridSpan w:val="2"/>
            <w:shd w:val="clear" w:color="auto" w:fill="D9D9D9" w:themeFill="background1" w:themeFillShade="D9"/>
            <w:hideMark/>
          </w:tcPr>
          <w:p w14:paraId="3349A9BE" w14:textId="77777777" w:rsidR="00AC011C" w:rsidRPr="008C7364" w:rsidRDefault="00AC011C" w:rsidP="00B8696F">
            <w:pPr>
              <w:rPr>
                <w:rFonts w:cs="Arial"/>
                <w:sz w:val="20"/>
                <w:szCs w:val="20"/>
                <w:lang w:val="ro-RO"/>
              </w:rPr>
            </w:pPr>
            <w:r w:rsidRPr="008C7364">
              <w:rPr>
                <w:rFonts w:cs="Arial"/>
                <w:sz w:val="20"/>
                <w:szCs w:val="20"/>
                <w:lang w:val="ro-RO"/>
              </w:rPr>
              <w:lastRenderedPageBreak/>
              <w:t>Obligațiuni sau obligațiuni pentru proiecte</w:t>
            </w:r>
            <w:r w:rsidRPr="008C7364">
              <w:rPr>
                <w:rStyle w:val="FootnoteReference"/>
                <w:rFonts w:cs="Arial"/>
                <w:sz w:val="20"/>
                <w:szCs w:val="20"/>
                <w:lang w:val="ro-RO"/>
              </w:rPr>
              <w:footnoteReference w:id="84"/>
            </w:r>
          </w:p>
        </w:tc>
        <w:tc>
          <w:tcPr>
            <w:tcW w:w="6617" w:type="dxa"/>
            <w:shd w:val="clear" w:color="auto" w:fill="D9D9D9" w:themeFill="background1" w:themeFillShade="D9"/>
            <w:hideMark/>
          </w:tcPr>
          <w:p w14:paraId="2C01AF06" w14:textId="77777777" w:rsidR="00AC011C" w:rsidRPr="008C7364" w:rsidRDefault="00AC011C" w:rsidP="00B8696F">
            <w:pPr>
              <w:rPr>
                <w:rFonts w:cs="Arial"/>
                <w:sz w:val="20"/>
                <w:szCs w:val="20"/>
                <w:lang w:val="ro-RO"/>
              </w:rPr>
            </w:pPr>
            <w:r w:rsidRPr="008C7364">
              <w:rPr>
                <w:rFonts w:cs="Arial"/>
                <w:sz w:val="20"/>
                <w:szCs w:val="20"/>
                <w:lang w:val="ro-RO"/>
              </w:rPr>
              <w:t>Obligațiunile, ca instrument de îndatorare, provin în principal de pe "piețele de capital</w:t>
            </w:r>
            <w:r w:rsidRPr="008C7364">
              <w:rPr>
                <w:rFonts w:cs="Arial"/>
                <w:noProof/>
                <w:sz w:val="20"/>
                <w:szCs w:val="20"/>
                <w:lang w:val="ro-RO"/>
              </w:rPr>
              <w:t xml:space="preserve">", adică de la </w:t>
            </w:r>
            <w:r w:rsidRPr="008C7364">
              <w:rPr>
                <w:rFonts w:cs="Arial"/>
                <w:sz w:val="20"/>
                <w:szCs w:val="20"/>
                <w:lang w:val="ro-RO"/>
              </w:rPr>
              <w:t xml:space="preserve">investitori instituționali (fonduri de pensii și de </w:t>
            </w:r>
            <w:r w:rsidRPr="008C7364">
              <w:rPr>
                <w:rFonts w:cs="Arial"/>
                <w:noProof/>
                <w:sz w:val="20"/>
                <w:szCs w:val="20"/>
                <w:lang w:val="ro-RO"/>
              </w:rPr>
              <w:t>anuități,</w:t>
            </w:r>
            <w:r w:rsidRPr="008C7364">
              <w:rPr>
                <w:rFonts w:cs="Arial"/>
                <w:sz w:val="20"/>
                <w:szCs w:val="20"/>
                <w:lang w:val="ro-RO"/>
              </w:rPr>
              <w:t xml:space="preserve"> companii de asigurări și fonduri suverane), investitori bogați și </w:t>
            </w:r>
            <w:r w:rsidRPr="008C7364">
              <w:rPr>
                <w:rFonts w:cs="Arial"/>
                <w:noProof/>
                <w:sz w:val="20"/>
                <w:szCs w:val="20"/>
                <w:lang w:val="ro-RO"/>
              </w:rPr>
              <w:t xml:space="preserve">super-bogați </w:t>
            </w:r>
            <w:r w:rsidRPr="008C7364">
              <w:rPr>
                <w:rFonts w:cs="Arial"/>
                <w:sz w:val="20"/>
                <w:szCs w:val="20"/>
                <w:lang w:val="ro-RO"/>
              </w:rPr>
              <w:t>(direct sau prin intermediul unor afaceri de familie), prin intermediul unei oferte publice inițiale sau prin "plasamente directe". Pe anumite piețe și pentru anumite proiecte, obligațiunile pot strânge fonduri și de la investitori de retail.</w:t>
            </w:r>
          </w:p>
          <w:p w14:paraId="57A43A37" w14:textId="77777777" w:rsidR="00AC011C" w:rsidRPr="008C7364" w:rsidRDefault="00AC011C" w:rsidP="00B8696F">
            <w:pPr>
              <w:rPr>
                <w:rFonts w:cs="Arial"/>
                <w:sz w:val="20"/>
                <w:szCs w:val="20"/>
                <w:lang w:val="ro-RO"/>
              </w:rPr>
            </w:pPr>
            <w:r w:rsidRPr="008C7364">
              <w:rPr>
                <w:rFonts w:cs="Arial"/>
                <w:sz w:val="20"/>
                <w:szCs w:val="20"/>
                <w:lang w:val="ro-RO"/>
              </w:rPr>
              <w:t>Unele piețe emergente (cum ar fi Chile, Mexic și, mai recent, Peru, printre altele, în America Latină) se bazează din ce în ce mai mult pe obligațiunile de proiect ca modalitate de finanțare a infrastructurii, bazându-se fie pe investitorii instituționali locali, fie pe investitorii internaționali</w:t>
            </w:r>
            <w:r w:rsidRPr="008C7364">
              <w:rPr>
                <w:rStyle w:val="FootnoteReference"/>
                <w:rFonts w:cs="Arial"/>
                <w:sz w:val="20"/>
                <w:szCs w:val="20"/>
                <w:lang w:val="ro-RO"/>
              </w:rPr>
              <w:footnoteReference w:id="85"/>
            </w:r>
            <w:r w:rsidRPr="008C7364">
              <w:rPr>
                <w:rFonts w:cs="Arial"/>
                <w:sz w:val="20"/>
                <w:szCs w:val="20"/>
                <w:lang w:val="ro-RO"/>
              </w:rPr>
              <w:t>.</w:t>
            </w:r>
          </w:p>
          <w:p w14:paraId="525A434B" w14:textId="77777777" w:rsidR="00AC011C" w:rsidRPr="008C7364" w:rsidRDefault="00AC011C" w:rsidP="00B8696F">
            <w:pPr>
              <w:rPr>
                <w:rFonts w:cs="Arial"/>
                <w:sz w:val="20"/>
                <w:szCs w:val="20"/>
                <w:lang w:val="ro-RO"/>
              </w:rPr>
            </w:pPr>
          </w:p>
          <w:p w14:paraId="6BD482FD" w14:textId="77777777" w:rsidR="00AC011C" w:rsidRPr="008C7364" w:rsidRDefault="00AC011C" w:rsidP="00B8696F">
            <w:pPr>
              <w:spacing w:after="200"/>
              <w:rPr>
                <w:rFonts w:cs="Arial"/>
                <w:sz w:val="20"/>
                <w:szCs w:val="20"/>
                <w:lang w:val="ro-RO"/>
              </w:rPr>
            </w:pPr>
            <w:r w:rsidRPr="008C7364">
              <w:rPr>
                <w:rFonts w:cs="Arial"/>
                <w:sz w:val="20"/>
                <w:szCs w:val="20"/>
                <w:lang w:val="ro-RO"/>
              </w:rPr>
              <w:t xml:space="preserve">De asemenea, unele organisme </w:t>
            </w:r>
            <w:r w:rsidRPr="008C7364">
              <w:rPr>
                <w:rFonts w:cs="Arial"/>
                <w:noProof/>
                <w:sz w:val="20"/>
                <w:szCs w:val="20"/>
                <w:lang w:val="ro-RO"/>
              </w:rPr>
              <w:t xml:space="preserve">multilaterale </w:t>
            </w:r>
            <w:r w:rsidRPr="008C7364">
              <w:rPr>
                <w:rFonts w:cs="Arial"/>
                <w:sz w:val="20"/>
                <w:szCs w:val="20"/>
                <w:lang w:val="ro-RO"/>
              </w:rPr>
              <w:t>și agenții naționale pot acționa în calitate de cumpărători/investitori pentru a stimula piețele de capital pentru infrastructură.</w:t>
            </w:r>
          </w:p>
        </w:tc>
      </w:tr>
      <w:tr w:rsidR="00AC011C" w:rsidRPr="008C7364" w14:paraId="265E2A80" w14:textId="77777777" w:rsidTr="00B8696F">
        <w:trPr>
          <w:trHeight w:val="1431"/>
        </w:trPr>
        <w:tc>
          <w:tcPr>
            <w:tcW w:w="2139" w:type="dxa"/>
            <w:shd w:val="clear" w:color="auto" w:fill="D9D9D9" w:themeFill="background1" w:themeFillShade="D9"/>
          </w:tcPr>
          <w:p w14:paraId="140CA1B8" w14:textId="77777777" w:rsidR="00AC011C" w:rsidRPr="008C7364" w:rsidRDefault="00AC011C" w:rsidP="00B8696F">
            <w:pPr>
              <w:rPr>
                <w:rFonts w:cs="Arial"/>
                <w:sz w:val="20"/>
                <w:szCs w:val="20"/>
                <w:lang w:val="ro-RO"/>
              </w:rPr>
            </w:pPr>
            <w:r w:rsidRPr="008C7364">
              <w:rPr>
                <w:rFonts w:cs="Arial"/>
                <w:sz w:val="20"/>
                <w:szCs w:val="20"/>
                <w:lang w:val="ro-RO"/>
              </w:rPr>
              <w:lastRenderedPageBreak/>
              <w:t>Alte structuri de datorie</w:t>
            </w:r>
          </w:p>
        </w:tc>
        <w:tc>
          <w:tcPr>
            <w:tcW w:w="6650" w:type="dxa"/>
            <w:gridSpan w:val="2"/>
            <w:shd w:val="clear" w:color="auto" w:fill="D9D9D9" w:themeFill="background1" w:themeFillShade="D9"/>
          </w:tcPr>
          <w:p w14:paraId="43A4DA79" w14:textId="77777777" w:rsidR="00AC011C" w:rsidRPr="008C7364" w:rsidRDefault="00AC011C" w:rsidP="00B8696F">
            <w:pPr>
              <w:spacing w:after="200"/>
              <w:rPr>
                <w:rFonts w:cs="Arial"/>
                <w:sz w:val="20"/>
                <w:szCs w:val="20"/>
                <w:lang w:val="ro-RO"/>
              </w:rPr>
            </w:pPr>
            <w:r w:rsidRPr="008C7364">
              <w:rPr>
                <w:rFonts w:cs="Arial"/>
                <w:sz w:val="20"/>
                <w:szCs w:val="20"/>
                <w:lang w:val="ro-RO"/>
              </w:rPr>
              <w:t xml:space="preserve">Proiectele PPP pot include și alte instrumente și structuri de finanțare (în special în cazul PPP-urilor în care principalele cheltuieli de investiții se referă la echipamente și consumabile), cum ar fi leasingul (operațional sau financiar), creditele furnizorilor, finanțarea de către furnizori (atunci când furnizorul de echipamente acceptă o plată amânată, de obicei structurată sub formă de bilete la ordin, care poate fi decontată cu sau fără recurs - executare silită - către o terță parte) sau structuri de finanțare Islamică. </w:t>
            </w:r>
          </w:p>
        </w:tc>
      </w:tr>
    </w:tbl>
    <w:p w14:paraId="0591427A" w14:textId="77777777" w:rsidR="00AC011C" w:rsidRPr="008C7364" w:rsidRDefault="00AC011C" w:rsidP="00AC011C">
      <w:pPr>
        <w:spacing w:line="240" w:lineRule="auto"/>
        <w:rPr>
          <w:rFonts w:cs="Arial"/>
          <w:i/>
          <w:sz w:val="20"/>
          <w:szCs w:val="20"/>
          <w:lang w:val="ro-RO"/>
        </w:rPr>
      </w:pPr>
    </w:p>
    <w:p w14:paraId="30AFEADC" w14:textId="10D5C3D3" w:rsidR="00AC011C" w:rsidRPr="008C7364" w:rsidRDefault="00AC011C" w:rsidP="00AC011C">
      <w:pPr>
        <w:keepLines/>
        <w:spacing w:line="240" w:lineRule="auto"/>
        <w:rPr>
          <w:rFonts w:cs="Arial"/>
          <w:sz w:val="20"/>
          <w:szCs w:val="20"/>
          <w:lang w:val="ro-RO"/>
        </w:rPr>
      </w:pPr>
      <w:r w:rsidRPr="008C7364">
        <w:rPr>
          <w:rFonts w:cs="Arial"/>
          <w:i/>
          <w:sz w:val="20"/>
          <w:szCs w:val="20"/>
          <w:lang w:val="ro-RO"/>
        </w:rPr>
        <w:t xml:space="preserve">Notă: “ </w:t>
      </w:r>
      <w:r w:rsidRPr="008C7364">
        <w:rPr>
          <w:rFonts w:cs="Arial"/>
          <w:sz w:val="20"/>
          <w:szCs w:val="20"/>
          <w:lang w:val="ro-RO"/>
        </w:rPr>
        <w:t xml:space="preserve">Împrumut din umbră” este </w:t>
      </w:r>
      <w:r w:rsidR="008602C5" w:rsidRPr="008C7364">
        <w:rPr>
          <w:rFonts w:cs="Arial"/>
          <w:sz w:val="20"/>
          <w:szCs w:val="20"/>
          <w:lang w:val="ro-RO"/>
        </w:rPr>
        <w:t>o</w:t>
      </w:r>
      <w:r w:rsidRPr="008C7364">
        <w:rPr>
          <w:rFonts w:cs="Arial"/>
          <w:sz w:val="20"/>
          <w:szCs w:val="20"/>
          <w:lang w:val="ro-RO"/>
        </w:rPr>
        <w:t xml:space="preserve"> </w:t>
      </w:r>
      <w:r w:rsidR="008602C5" w:rsidRPr="008C7364">
        <w:rPr>
          <w:rFonts w:cs="Arial"/>
          <w:sz w:val="20"/>
          <w:szCs w:val="20"/>
          <w:lang w:val="ro-RO"/>
        </w:rPr>
        <w:t>sintagmă</w:t>
      </w:r>
      <w:r w:rsidRPr="008C7364">
        <w:rPr>
          <w:rFonts w:cs="Arial"/>
          <w:sz w:val="20"/>
          <w:szCs w:val="20"/>
          <w:lang w:val="ro-RO"/>
        </w:rPr>
        <w:t xml:space="preserve"> utilizat</w:t>
      </w:r>
      <w:r w:rsidR="008602C5" w:rsidRPr="008C7364">
        <w:rPr>
          <w:rFonts w:cs="Arial"/>
          <w:sz w:val="20"/>
          <w:szCs w:val="20"/>
          <w:lang w:val="ro-RO"/>
        </w:rPr>
        <w:t>ă</w:t>
      </w:r>
      <w:r w:rsidRPr="008C7364">
        <w:rPr>
          <w:rFonts w:cs="Arial"/>
          <w:sz w:val="20"/>
          <w:szCs w:val="20"/>
          <w:lang w:val="ro-RO"/>
        </w:rPr>
        <w:t xml:space="preserve"> pentru a desemna împrumuturile acordate de "băncile din umbră", </w:t>
      </w:r>
      <w:r w:rsidR="008602C5" w:rsidRPr="008C7364">
        <w:rPr>
          <w:rFonts w:cs="Arial"/>
          <w:sz w:val="20"/>
          <w:szCs w:val="20"/>
          <w:lang w:val="ro-RO"/>
        </w:rPr>
        <w:t xml:space="preserve">acestea fiind </w:t>
      </w:r>
      <w:r w:rsidRPr="008C7364">
        <w:rPr>
          <w:rFonts w:cs="Arial"/>
          <w:sz w:val="20"/>
          <w:szCs w:val="20"/>
          <w:lang w:val="ro-RO"/>
        </w:rPr>
        <w:t xml:space="preserve">toate entitățile din afara sistemului bancar reglementat care îndeplinesc funcții bancare de bază și intermediază credite (luarea de bani de la persoane care dispun de fonduri și acordarea de împrumuturi). Fondurile mutuale de pe piața monetară care pun în comun fondurile investitorilor pentru a achiziționa hârtii comerciale (IOU-uri corporative) sau titluri garantate cu ipoteci sunt, de asemenea, considerate bănci din umbră (FMI, </w:t>
      </w:r>
      <w:r w:rsidRPr="008C7364">
        <w:rPr>
          <w:rFonts w:cs="Arial"/>
          <w:i/>
          <w:sz w:val="20"/>
          <w:szCs w:val="20"/>
          <w:lang w:val="ro-RO"/>
        </w:rPr>
        <w:t xml:space="preserve">Finance &amp; Development, </w:t>
      </w:r>
      <w:r w:rsidRPr="008C7364">
        <w:rPr>
          <w:rFonts w:cs="Arial"/>
          <w:sz w:val="20"/>
          <w:szCs w:val="20"/>
          <w:lang w:val="ro-RO"/>
        </w:rPr>
        <w:t>http://www.imf.org/external/pubs/ft/fandd/2013/06/basics.htm).</w:t>
      </w:r>
    </w:p>
    <w:p w14:paraId="67D1B7A9" w14:textId="77777777" w:rsidR="00AC011C" w:rsidRPr="008C7364" w:rsidRDefault="00AC011C" w:rsidP="00AC011C">
      <w:pPr>
        <w:spacing w:line="240" w:lineRule="auto"/>
        <w:rPr>
          <w:rFonts w:cs="Arial"/>
          <w:lang w:val="ro-RO"/>
        </w:rPr>
      </w:pPr>
    </w:p>
    <w:tbl>
      <w:tblPr>
        <w:tblStyle w:val="TableGrid"/>
        <w:tblW w:w="8784" w:type="dxa"/>
        <w:shd w:val="clear" w:color="auto" w:fill="D9D9D9" w:themeFill="background1" w:themeFillShade="D9"/>
        <w:tblLook w:val="04A0" w:firstRow="1" w:lastRow="0" w:firstColumn="1" w:lastColumn="0" w:noHBand="0" w:noVBand="1"/>
      </w:tblPr>
      <w:tblGrid>
        <w:gridCol w:w="8784"/>
      </w:tblGrid>
      <w:tr w:rsidR="00AC011C" w:rsidRPr="008C7364" w14:paraId="5FBC3DB7" w14:textId="77777777" w:rsidTr="00B8696F">
        <w:tc>
          <w:tcPr>
            <w:tcW w:w="8784" w:type="dxa"/>
            <w:shd w:val="clear" w:color="auto" w:fill="D9D9D9" w:themeFill="background1" w:themeFillShade="D9"/>
          </w:tcPr>
          <w:p w14:paraId="737FC202" w14:textId="77777777" w:rsidR="00AC011C" w:rsidRPr="008C7364" w:rsidRDefault="00AC011C" w:rsidP="00B8696F">
            <w:pPr>
              <w:pStyle w:val="title-box"/>
              <w:keepNext/>
              <w:widowControl w:val="0"/>
              <w:jc w:val="both"/>
              <w:rPr>
                <w:lang w:val="ro-RO"/>
              </w:rPr>
            </w:pPr>
            <w:bookmarkStart w:id="131" w:name="_Toc523148555"/>
            <w:r w:rsidRPr="008C7364">
              <w:rPr>
                <w:lang w:val="ro-RO"/>
              </w:rPr>
              <w:lastRenderedPageBreak/>
              <w:t>CASETA 1.25: Fonduri de Infrastructură și Parteneri Financiari</w:t>
            </w:r>
            <w:r w:rsidRPr="008C7364">
              <w:rPr>
                <w:rStyle w:val="FootnoteReference"/>
                <w:lang w:val="ro-RO"/>
              </w:rPr>
              <w:footnoteReference w:id="86"/>
            </w:r>
            <w:bookmarkEnd w:id="131"/>
          </w:p>
          <w:p w14:paraId="0742AAFC" w14:textId="133BD323" w:rsidR="00AC011C" w:rsidRPr="008C7364" w:rsidRDefault="00AC011C" w:rsidP="00B8696F">
            <w:pPr>
              <w:keepLines/>
              <w:rPr>
                <w:rFonts w:cs="Arial"/>
                <w:sz w:val="20"/>
                <w:szCs w:val="20"/>
                <w:lang w:val="ro-RO"/>
              </w:rPr>
            </w:pPr>
            <w:r w:rsidRPr="008C7364">
              <w:rPr>
                <w:rFonts w:cs="Arial"/>
                <w:sz w:val="20"/>
                <w:szCs w:val="20"/>
                <w:lang w:val="ro-RO"/>
              </w:rPr>
              <w:t xml:space="preserve">În cazul proiectelor noi din țările în curs de dezvoltare, principalul furnizor de capitaluri proprii este, de obicei, antreprenorul. Cele mai multe grupuri de construcții au o filială sau o sucursală specializată pentru a gestiona activitatea lor în domeniul PPP și pentru a investi capitaluri proprii în </w:t>
            </w:r>
            <w:r w:rsidR="009D6897" w:rsidRPr="008C7364">
              <w:rPr>
                <w:rFonts w:cs="Arial"/>
                <w:sz w:val="20"/>
                <w:szCs w:val="20"/>
                <w:lang w:val="ro-RO"/>
              </w:rPr>
              <w:t>SPV</w:t>
            </w:r>
            <w:r w:rsidRPr="008C7364">
              <w:rPr>
                <w:rFonts w:cs="Arial"/>
                <w:sz w:val="20"/>
                <w:szCs w:val="20"/>
                <w:lang w:val="ro-RO"/>
              </w:rPr>
              <w:t>-uri pentru proiectele lor.</w:t>
            </w:r>
          </w:p>
          <w:p w14:paraId="23A63A86" w14:textId="77777777" w:rsidR="00AC011C" w:rsidRPr="008C7364" w:rsidRDefault="00AC011C" w:rsidP="00B8696F">
            <w:pPr>
              <w:keepLines/>
              <w:rPr>
                <w:rFonts w:cs="Arial"/>
                <w:sz w:val="20"/>
                <w:szCs w:val="20"/>
                <w:lang w:val="ro-RO"/>
              </w:rPr>
            </w:pPr>
          </w:p>
          <w:p w14:paraId="3B1FEA44" w14:textId="77777777" w:rsidR="00AC011C" w:rsidRPr="008C7364" w:rsidRDefault="00AC011C" w:rsidP="00B8696F">
            <w:pPr>
              <w:keepLines/>
              <w:rPr>
                <w:rFonts w:cs="Arial"/>
                <w:sz w:val="20"/>
                <w:szCs w:val="20"/>
                <w:lang w:val="ro-RO"/>
              </w:rPr>
            </w:pPr>
            <w:r w:rsidRPr="008C7364">
              <w:rPr>
                <w:rFonts w:cs="Arial"/>
                <w:sz w:val="20"/>
                <w:szCs w:val="20"/>
                <w:lang w:val="ro-RO"/>
              </w:rPr>
              <w:t>Cu toate acestea, un investitor financiar pur (adică unul care nu are niciun alt interes în proiectul PPP în afară de investiția în capital) poate fi, de asemenea, un partener de capital.</w:t>
            </w:r>
          </w:p>
          <w:p w14:paraId="526B0666" w14:textId="77777777" w:rsidR="00AC011C" w:rsidRPr="008C7364" w:rsidRDefault="00AC011C" w:rsidP="00B8696F">
            <w:pPr>
              <w:rPr>
                <w:rFonts w:cs="Arial"/>
                <w:sz w:val="20"/>
                <w:szCs w:val="20"/>
                <w:lang w:val="ro-RO"/>
              </w:rPr>
            </w:pPr>
          </w:p>
          <w:p w14:paraId="6EE14CC5" w14:textId="02636957" w:rsidR="00AC011C" w:rsidRPr="008C7364" w:rsidRDefault="00AC011C" w:rsidP="00B8696F">
            <w:pPr>
              <w:rPr>
                <w:rFonts w:cs="Arial"/>
                <w:sz w:val="20"/>
                <w:szCs w:val="20"/>
                <w:lang w:val="ro-RO"/>
              </w:rPr>
            </w:pPr>
            <w:r w:rsidRPr="008C7364">
              <w:rPr>
                <w:rFonts w:cs="Arial"/>
                <w:sz w:val="20"/>
                <w:szCs w:val="20"/>
                <w:lang w:val="ro-RO"/>
              </w:rPr>
              <w:t>Cel mai frecvent tip de investitor financiar este un "fond de infrastructură". Astfel de fonduri sunt structurate</w:t>
            </w:r>
            <w:r w:rsidR="008602C5" w:rsidRPr="008C7364">
              <w:rPr>
                <w:rFonts w:cs="Arial"/>
                <w:sz w:val="20"/>
                <w:szCs w:val="20"/>
                <w:lang w:val="ro-RO"/>
              </w:rPr>
              <w:t xml:space="preserve"> asemenea</w:t>
            </w:r>
            <w:r w:rsidRPr="008C7364">
              <w:rPr>
                <w:rFonts w:cs="Arial"/>
                <w:sz w:val="20"/>
                <w:szCs w:val="20"/>
                <w:lang w:val="ro-RO"/>
              </w:rPr>
              <w:t xml:space="preserve"> oric</w:t>
            </w:r>
            <w:r w:rsidR="008602C5" w:rsidRPr="008C7364">
              <w:rPr>
                <w:rFonts w:cs="Arial"/>
                <w:sz w:val="20"/>
                <w:szCs w:val="20"/>
                <w:lang w:val="ro-RO"/>
              </w:rPr>
              <w:t>ărui</w:t>
            </w:r>
            <w:r w:rsidRPr="008C7364">
              <w:rPr>
                <w:rFonts w:cs="Arial"/>
                <w:sz w:val="20"/>
                <w:szCs w:val="20"/>
                <w:lang w:val="ro-RO"/>
              </w:rPr>
              <w:t xml:space="preserve"> alt fond de investiții (de exemplu, un fond de capital privat). Acestea sunt fonduri în care un număr de investitori inițiali contribuie cu banii lor (acționând ca "parteneri cu răspundere limitată” sau </w:t>
            </w:r>
            <w:r w:rsidR="008602C5" w:rsidRPr="008C7364">
              <w:rPr>
                <w:rFonts w:cs="Arial"/>
                <w:sz w:val="20"/>
                <w:szCs w:val="20"/>
                <w:lang w:val="ro-RO"/>
              </w:rPr>
              <w:t>P</w:t>
            </w:r>
            <w:r w:rsidRPr="008C7364">
              <w:rPr>
                <w:rFonts w:cs="Arial"/>
                <w:sz w:val="20"/>
                <w:szCs w:val="20"/>
                <w:lang w:val="ro-RO"/>
              </w:rPr>
              <w:t xml:space="preserve">RL), iar o „societate de administrare” se ocupă de managementul acestor fonduri, de investirea lor în numele </w:t>
            </w:r>
            <w:r w:rsidR="008602C5" w:rsidRPr="008C7364">
              <w:rPr>
                <w:rFonts w:cs="Arial"/>
                <w:sz w:val="20"/>
                <w:szCs w:val="20"/>
                <w:lang w:val="ro-RO"/>
              </w:rPr>
              <w:t>P</w:t>
            </w:r>
            <w:r w:rsidRPr="008C7364">
              <w:rPr>
                <w:rFonts w:cs="Arial"/>
                <w:sz w:val="20"/>
                <w:szCs w:val="20"/>
                <w:lang w:val="ro-RO"/>
              </w:rPr>
              <w:t>RL și de supravegherea activelor pe durata de viață a fondului.</w:t>
            </w:r>
          </w:p>
          <w:p w14:paraId="544B19FA" w14:textId="77777777" w:rsidR="00AC011C" w:rsidRPr="008C7364" w:rsidRDefault="00AC011C" w:rsidP="00B8696F">
            <w:pPr>
              <w:rPr>
                <w:rFonts w:cs="Arial"/>
                <w:sz w:val="20"/>
                <w:szCs w:val="20"/>
                <w:lang w:val="ro-RO"/>
              </w:rPr>
            </w:pPr>
          </w:p>
          <w:p w14:paraId="603061C3" w14:textId="04F9CF01" w:rsidR="00AC011C" w:rsidRPr="008C7364" w:rsidRDefault="00AC011C" w:rsidP="00B8696F">
            <w:pPr>
              <w:rPr>
                <w:rFonts w:cs="Arial"/>
                <w:sz w:val="20"/>
                <w:szCs w:val="20"/>
                <w:lang w:val="ro-RO"/>
              </w:rPr>
            </w:pPr>
            <w:r w:rsidRPr="008C7364">
              <w:rPr>
                <w:rFonts w:cs="Arial"/>
                <w:sz w:val="20"/>
                <w:szCs w:val="20"/>
                <w:lang w:val="ro-RO"/>
              </w:rPr>
              <w:t>Investitorul tipic într-un fond (</w:t>
            </w:r>
            <w:r w:rsidR="008602C5" w:rsidRPr="008C7364">
              <w:rPr>
                <w:rFonts w:cs="Arial"/>
                <w:sz w:val="20"/>
                <w:szCs w:val="20"/>
                <w:lang w:val="ro-RO"/>
              </w:rPr>
              <w:t>P</w:t>
            </w:r>
            <w:r w:rsidRPr="008C7364">
              <w:rPr>
                <w:rFonts w:cs="Arial"/>
                <w:sz w:val="20"/>
                <w:szCs w:val="20"/>
                <w:lang w:val="ro-RO"/>
              </w:rPr>
              <w:t xml:space="preserve">RL) este un investitor instituțional (fonduri de pensii, fonduri suverane și companii de asigurări), dar printre </w:t>
            </w:r>
            <w:r w:rsidR="008602C5" w:rsidRPr="008C7364">
              <w:rPr>
                <w:rFonts w:cs="Arial"/>
                <w:sz w:val="20"/>
                <w:szCs w:val="20"/>
                <w:lang w:val="ro-RO"/>
              </w:rPr>
              <w:t>P</w:t>
            </w:r>
            <w:r w:rsidRPr="008C7364">
              <w:rPr>
                <w:rFonts w:cs="Arial"/>
                <w:sz w:val="20"/>
                <w:szCs w:val="20"/>
                <w:lang w:val="ro-RO"/>
              </w:rPr>
              <w:t xml:space="preserve">RL se pot număra și afaceri de familie, persoane fizice cu valoare netă mare și chiar bănci. Unii </w:t>
            </w:r>
            <w:r w:rsidR="008602C5" w:rsidRPr="008C7364">
              <w:rPr>
                <w:rFonts w:cs="Arial"/>
                <w:sz w:val="20"/>
                <w:szCs w:val="20"/>
                <w:lang w:val="ro-RO"/>
              </w:rPr>
              <w:t>P</w:t>
            </w:r>
            <w:r w:rsidRPr="008C7364">
              <w:rPr>
                <w:rFonts w:cs="Arial"/>
                <w:sz w:val="20"/>
                <w:szCs w:val="20"/>
                <w:lang w:val="ro-RO"/>
              </w:rPr>
              <w:t xml:space="preserve">RL investesc din ce în ce mai mult direct în proiecte prin intermediul propriilor platforme (dar, de obicei, doar în proiecte mai mari). </w:t>
            </w:r>
          </w:p>
          <w:p w14:paraId="3B235CCB" w14:textId="77777777" w:rsidR="00AC011C" w:rsidRPr="008C7364" w:rsidRDefault="00AC011C" w:rsidP="00B8696F">
            <w:pPr>
              <w:rPr>
                <w:rFonts w:cs="Arial"/>
                <w:sz w:val="20"/>
                <w:szCs w:val="20"/>
                <w:lang w:val="ro-RO"/>
              </w:rPr>
            </w:pPr>
          </w:p>
          <w:p w14:paraId="56ABA140" w14:textId="7E87080A" w:rsidR="00AC011C" w:rsidRPr="008C7364" w:rsidRDefault="00AC011C" w:rsidP="00B8696F">
            <w:pPr>
              <w:rPr>
                <w:rFonts w:cs="Arial"/>
                <w:sz w:val="20"/>
                <w:szCs w:val="20"/>
                <w:lang w:val="ro-RO"/>
              </w:rPr>
            </w:pPr>
            <w:r w:rsidRPr="008C7364">
              <w:rPr>
                <w:rFonts w:cs="Arial"/>
                <w:sz w:val="20"/>
                <w:szCs w:val="20"/>
                <w:lang w:val="ro-RO"/>
              </w:rPr>
              <w:t>Investitorii financiari în PPP-uri și în infrastructură, inclusiv fondurile de infrastructură, sunt mai interesați de proiectele care sunt deja operaționale (pentru a evita riscul de construcție și pentru a beneficia de un acces mai rapid la "randament", adică la distribuțiile companiei de proiect). Investiția lor în active atunci când acestea se află în perioada de operare este, de asemenea, avantajoasă pentru industria dezvoltatorilor, deoarece îi va ajuta pe aceștia să recicleze capitalul și să aibă lichidități disponibile pentru a investi în noi proiecte. Cu toate acestea, participarea industriei investitorilor la proiecte de tip „</w:t>
            </w:r>
            <w:r w:rsidRPr="008C7364">
              <w:rPr>
                <w:rFonts w:cs="Arial"/>
                <w:i/>
                <w:sz w:val="20"/>
                <w:szCs w:val="20"/>
                <w:lang w:val="ro-RO"/>
              </w:rPr>
              <w:t>G</w:t>
            </w:r>
            <w:r w:rsidRPr="008C7364">
              <w:rPr>
                <w:rFonts w:cs="Arial"/>
                <w:i/>
                <w:iCs/>
                <w:sz w:val="20"/>
                <w:szCs w:val="20"/>
                <w:lang w:val="ro-RO"/>
              </w:rPr>
              <w:t xml:space="preserve">reenfield” </w:t>
            </w:r>
            <w:r w:rsidRPr="008C7364">
              <w:rPr>
                <w:rFonts w:cs="Arial"/>
                <w:sz w:val="20"/>
                <w:szCs w:val="20"/>
                <w:lang w:val="ro-RO"/>
              </w:rPr>
              <w:t>(PEFOM-uri nou licitate) ar trebui promovată de guverne, astfel încât să crească capacitatea pieței dezvoltatorilor într-un anumit program PPP.</w:t>
            </w:r>
          </w:p>
          <w:p w14:paraId="1155F55C" w14:textId="77777777" w:rsidR="00AC011C" w:rsidRPr="008C7364" w:rsidRDefault="00AC011C" w:rsidP="00B8696F">
            <w:pPr>
              <w:rPr>
                <w:rFonts w:cs="Arial"/>
                <w:sz w:val="20"/>
                <w:szCs w:val="20"/>
                <w:lang w:val="ro-RO"/>
              </w:rPr>
            </w:pPr>
          </w:p>
          <w:p w14:paraId="29B28D7C" w14:textId="77777777" w:rsidR="00AC011C" w:rsidRPr="008C7364" w:rsidRDefault="00AC011C" w:rsidP="00B8696F">
            <w:pPr>
              <w:rPr>
                <w:rFonts w:cs="Arial"/>
                <w:sz w:val="20"/>
                <w:szCs w:val="20"/>
                <w:lang w:val="ro-RO"/>
              </w:rPr>
            </w:pPr>
            <w:r w:rsidRPr="008C7364">
              <w:rPr>
                <w:rFonts w:cs="Arial"/>
                <w:sz w:val="20"/>
                <w:szCs w:val="20"/>
                <w:lang w:val="ro-RO"/>
              </w:rPr>
              <w:t>Investitorii financiari specializați ar trebui să fie luați în considerare în mod pozitiv și abordați de guverne atunci când își promovează programele PPP. Contractele ar trebui să fie structurate cu atenție, astfel încât să faciliteze participarea acestui tip de investitor de capital (de exemplu, pentru a atrage acești investitori, contractul PPP ar trebui să permită o flexibilitate rezonabilă în ceea ce privește transferurile de acțiuni).</w:t>
            </w:r>
          </w:p>
          <w:p w14:paraId="41EA9754" w14:textId="77777777" w:rsidR="00AC011C" w:rsidRPr="008C7364" w:rsidRDefault="00AC011C" w:rsidP="00B8696F">
            <w:pPr>
              <w:rPr>
                <w:rFonts w:cs="Arial"/>
                <w:lang w:val="ro-RO"/>
              </w:rPr>
            </w:pPr>
          </w:p>
        </w:tc>
      </w:tr>
    </w:tbl>
    <w:p w14:paraId="53988B44" w14:textId="77777777" w:rsidR="00AC011C" w:rsidRPr="008C7364" w:rsidRDefault="00AC011C" w:rsidP="00AC011C">
      <w:pPr>
        <w:spacing w:line="240" w:lineRule="auto"/>
        <w:rPr>
          <w:rFonts w:cs="Arial"/>
          <w:lang w:val="ro-RO"/>
        </w:rPr>
      </w:pPr>
    </w:p>
    <w:p w14:paraId="1E239E3A" w14:textId="77777777" w:rsidR="00AC011C" w:rsidRPr="008C7364" w:rsidRDefault="00AC011C" w:rsidP="007A6DE6">
      <w:pPr>
        <w:pStyle w:val="Heading3"/>
        <w:rPr>
          <w:lang w:val="ro-RO"/>
        </w:rPr>
      </w:pPr>
      <w:bookmarkStart w:id="132" w:name="_Toc120214924"/>
      <w:r w:rsidRPr="008C7364">
        <w:rPr>
          <w:lang w:val="ro-RO"/>
        </w:rPr>
        <w:t>7.2.2. Introducere în Structurarea Financiară și Strategia Financiară</w:t>
      </w:r>
      <w:bookmarkEnd w:id="132"/>
    </w:p>
    <w:p w14:paraId="5779C779" w14:textId="77777777" w:rsidR="00AC011C" w:rsidRPr="008C7364" w:rsidRDefault="00AC011C" w:rsidP="00AC011C">
      <w:pPr>
        <w:spacing w:line="240" w:lineRule="auto"/>
        <w:rPr>
          <w:rFonts w:cs="Arial"/>
          <w:szCs w:val="24"/>
          <w:lang w:val="ro-RO"/>
        </w:rPr>
      </w:pPr>
      <w:r w:rsidRPr="008C7364">
        <w:rPr>
          <w:rFonts w:cs="Arial"/>
          <w:szCs w:val="24"/>
          <w:lang w:val="ro-RO"/>
        </w:rPr>
        <w:t>Structurarea financiară (din punctul de vedere al sectorului privat/sponsorului) se referă la arta de a concepe combinația de fonduri care urmează să fie utilizate pentru a finanța proiectul, în special în ceea ce privește valoarea datoriei care trebuie obținută și profilul de rambursare. Acest lucru maximizează RIR a capitalului propriu al partenerului privat (sau, pentru aceeași RIR vizată, pentru a fi mai competitiv în ceea ce privește prețul prezentat în ofertă).</w:t>
      </w:r>
    </w:p>
    <w:p w14:paraId="75E653D5" w14:textId="77777777" w:rsidR="00AC011C" w:rsidRPr="008C7364" w:rsidRDefault="00AC011C" w:rsidP="00AC011C">
      <w:pPr>
        <w:spacing w:line="240" w:lineRule="auto"/>
        <w:rPr>
          <w:rFonts w:cs="Arial"/>
          <w:szCs w:val="24"/>
          <w:lang w:val="ro-RO"/>
        </w:rPr>
      </w:pPr>
      <w:r w:rsidRPr="008C7364">
        <w:rPr>
          <w:rFonts w:cs="Arial"/>
          <w:szCs w:val="24"/>
          <w:lang w:val="ro-RO"/>
        </w:rPr>
        <w:t xml:space="preserve">Aceasta include analiza și deciziile referitoare la instrumentele de datorie, atunci când sunt disponibile mai multe instrumente (de exemplu, împrumuturi versus obligațiuni), precum și definirea potențială a diferitelor tranșe sau a diferitelor contracte de împrumut (de exemplu, dacă este necesar sau nu să se obțină o datorie subordonată, care este mai scumpă, dar mai flexibilă decât datoria de rang </w:t>
      </w:r>
      <w:r w:rsidRPr="008C7364">
        <w:rPr>
          <w:rFonts w:cs="Arial"/>
          <w:szCs w:val="24"/>
          <w:lang w:val="ro-RO"/>
        </w:rPr>
        <w:lastRenderedPageBreak/>
        <w:t xml:space="preserve">superior). </w:t>
      </w:r>
    </w:p>
    <w:p w14:paraId="202AFB48" w14:textId="77777777" w:rsidR="00AC011C" w:rsidRPr="008C7364" w:rsidRDefault="00AC011C" w:rsidP="00AC011C">
      <w:pPr>
        <w:spacing w:line="240" w:lineRule="auto"/>
        <w:rPr>
          <w:rFonts w:cs="Arial"/>
          <w:szCs w:val="24"/>
          <w:lang w:val="ro-RO"/>
        </w:rPr>
      </w:pPr>
      <w:r w:rsidRPr="008C7364">
        <w:rPr>
          <w:rFonts w:cs="Arial"/>
          <w:szCs w:val="24"/>
          <w:lang w:val="ro-RO"/>
        </w:rPr>
        <w:t>La un nivel mai bine definit, structurarea financiară trebuie să stabilească, de asemenea, mai mulți factori: ordinea și calendarul tragerilor, profilul de rambursare al diferitelor surse de finanțare și sprijinul financiar necesar (de exemplu, garanții ale societăților mamă, garanții bancare) din partea sponsorilor și a principalilor subcontractanți.</w:t>
      </w:r>
    </w:p>
    <w:p w14:paraId="2BF6B806" w14:textId="77777777" w:rsidR="00AC011C" w:rsidRPr="008C7364" w:rsidRDefault="00AC011C" w:rsidP="00AC011C">
      <w:pPr>
        <w:spacing w:line="240" w:lineRule="auto"/>
        <w:rPr>
          <w:rFonts w:cs="Arial"/>
          <w:szCs w:val="24"/>
          <w:lang w:val="ro-RO"/>
        </w:rPr>
      </w:pPr>
      <w:r w:rsidRPr="008C7364">
        <w:rPr>
          <w:rFonts w:cs="Arial"/>
          <w:szCs w:val="24"/>
          <w:lang w:val="ro-RO"/>
        </w:rPr>
        <w:t>Fondurile de capitaluri proprii sunt întotdeauna angajate (sau subscrise) înainte de depunerea ofertelor. Prin definiție, depunerea unei oferte presupune un angajament ferm din partea ofertantului de a investi capitalul așa cum se solicită în Cererea de Ofertă sau cum se angajează în planul financiar prezentat.</w:t>
      </w:r>
    </w:p>
    <w:p w14:paraId="32FE80DE" w14:textId="77777777" w:rsidR="00AC011C" w:rsidRPr="008C7364" w:rsidRDefault="00AC011C" w:rsidP="00AC011C">
      <w:pPr>
        <w:spacing w:line="240" w:lineRule="auto"/>
        <w:rPr>
          <w:rFonts w:cs="Arial"/>
          <w:szCs w:val="24"/>
          <w:lang w:val="ro-RO"/>
        </w:rPr>
      </w:pPr>
      <w:r w:rsidRPr="008C7364">
        <w:rPr>
          <w:rFonts w:cs="Arial"/>
          <w:szCs w:val="24"/>
          <w:lang w:val="ro-RO"/>
        </w:rPr>
        <w:t>În cazul în care procedura de licitație impune acest lucru, datoria poate fi, de asemenea, angajată înainte de depunerea ofertei. Această cerință este frecventă în cadrul dialogului și al altor proceduri interactive</w:t>
      </w:r>
      <w:r w:rsidRPr="008C7364">
        <w:rPr>
          <w:rStyle w:val="FootnoteReference"/>
          <w:rFonts w:cs="Arial"/>
          <w:szCs w:val="24"/>
          <w:lang w:val="ro-RO"/>
        </w:rPr>
        <w:footnoteReference w:id="87"/>
      </w:r>
      <w:r w:rsidRPr="008C7364">
        <w:rPr>
          <w:rFonts w:cs="Arial"/>
          <w:szCs w:val="24"/>
          <w:lang w:val="ro-RO"/>
        </w:rPr>
        <w:t>, precum și în unele proceduri care implică preselectarea unei liste scurte de ofertanți. În cazul procedurilor de licitație deschisă, abordarea comună la nivel mondial este de a solicita dovezi "suficiente" privind disponibilitatea finanțării</w:t>
      </w:r>
      <w:r w:rsidRPr="008C7364">
        <w:rPr>
          <w:rStyle w:val="FootnoteReference"/>
          <w:rFonts w:cs="Arial"/>
          <w:szCs w:val="24"/>
          <w:lang w:val="ro-RO"/>
        </w:rPr>
        <w:footnoteReference w:id="88"/>
      </w:r>
      <w:r w:rsidRPr="008C7364">
        <w:rPr>
          <w:rFonts w:cs="Arial"/>
          <w:szCs w:val="24"/>
          <w:lang w:val="ro-RO"/>
        </w:rPr>
        <w:t>. Acest aspect este prezentat în continuare în secțiunea 7.3.</w:t>
      </w:r>
    </w:p>
    <w:p w14:paraId="68A29173" w14:textId="77777777" w:rsidR="00AC011C" w:rsidRPr="008C7364" w:rsidRDefault="00AC011C" w:rsidP="00AC011C">
      <w:pPr>
        <w:spacing w:line="240" w:lineRule="auto"/>
        <w:rPr>
          <w:rFonts w:cs="Arial"/>
          <w:szCs w:val="24"/>
          <w:lang w:val="ro-RO"/>
        </w:rPr>
      </w:pPr>
      <w:r w:rsidRPr="008C7364">
        <w:rPr>
          <w:rFonts w:cs="Arial"/>
          <w:szCs w:val="24"/>
          <w:lang w:val="ro-RO"/>
        </w:rPr>
        <w:t>Potențialul ofertant va analiza opțiunile și va investiga disponibilitatea diferitelor surse de finanțare în timpul pregătirii ofertei (sau într-o etapă anterioară, atunci când realizează o evaluare preliminară a oportunității, înainte de a decide să investească resurse semnificative în elaborarea propunerii). Ofertantul va încorpora aceste opțiuni și abordări într-o structură financiară, astfel încât să își definească scenariul financiar de bază.</w:t>
      </w:r>
    </w:p>
    <w:p w14:paraId="3FB2C996" w14:textId="25774765" w:rsidR="00AC011C" w:rsidRPr="008C7364" w:rsidRDefault="00AC011C" w:rsidP="00AC011C">
      <w:pPr>
        <w:spacing w:line="240" w:lineRule="auto"/>
        <w:rPr>
          <w:rFonts w:cs="Arial"/>
          <w:szCs w:val="24"/>
          <w:lang w:val="ro-RO"/>
        </w:rPr>
      </w:pPr>
      <w:r w:rsidRPr="008C7364">
        <w:rPr>
          <w:rFonts w:cs="Arial"/>
          <w:szCs w:val="24"/>
          <w:lang w:val="ro-RO"/>
        </w:rPr>
        <w:t xml:space="preserve">Strategia financiară </w:t>
      </w:r>
      <w:r w:rsidR="000B213E" w:rsidRPr="008C7364">
        <w:rPr>
          <w:rFonts w:cs="Arial"/>
          <w:szCs w:val="24"/>
          <w:lang w:val="ro-RO"/>
        </w:rPr>
        <w:t>descrie</w:t>
      </w:r>
      <w:r w:rsidRPr="008C7364">
        <w:rPr>
          <w:rFonts w:cs="Arial"/>
          <w:szCs w:val="24"/>
          <w:lang w:val="ro-RO"/>
        </w:rPr>
        <w:t xml:space="preserve"> </w:t>
      </w:r>
      <w:r w:rsidR="000B213E" w:rsidRPr="008C7364">
        <w:rPr>
          <w:rFonts w:cs="Arial"/>
          <w:szCs w:val="24"/>
          <w:lang w:val="ro-RO"/>
        </w:rPr>
        <w:t>o noțiune</w:t>
      </w:r>
      <w:r w:rsidRPr="008C7364">
        <w:rPr>
          <w:rFonts w:cs="Arial"/>
          <w:szCs w:val="24"/>
          <w:lang w:val="ro-RO"/>
        </w:rPr>
        <w:t xml:space="preserve"> care poate crea confuzie, deoarece se suprapune </w:t>
      </w:r>
      <w:r w:rsidR="000B213E" w:rsidRPr="008C7364">
        <w:rPr>
          <w:rFonts w:cs="Arial"/>
          <w:szCs w:val="24"/>
          <w:lang w:val="ro-RO"/>
        </w:rPr>
        <w:t>peste noțiunea de</w:t>
      </w:r>
      <w:r w:rsidRPr="008C7364">
        <w:rPr>
          <w:rFonts w:cs="Arial"/>
          <w:szCs w:val="24"/>
          <w:lang w:val="ro-RO"/>
        </w:rPr>
        <w:t xml:space="preserve"> structurare financiară. În sensul prezentului Ghid PPP, strategia financiară se referă la decizia privind modul și momentul în care se abordează finanțatorii, în special creditorii (de exemplu, atunci când nu este necesar ca pachetul financiar să fie angajat în totalitate la depunerea ofertei</w:t>
      </w:r>
      <w:r w:rsidRPr="008C7364">
        <w:rPr>
          <w:rStyle w:val="FootnoteReference"/>
          <w:rFonts w:cs="Arial"/>
          <w:szCs w:val="24"/>
          <w:lang w:val="ro-RO"/>
        </w:rPr>
        <w:footnoteReference w:id="89"/>
      </w:r>
      <w:r w:rsidRPr="008C7364">
        <w:rPr>
          <w:rFonts w:cs="Arial"/>
          <w:szCs w:val="24"/>
          <w:lang w:val="ro-RO"/>
        </w:rPr>
        <w:t xml:space="preserve">). Strategia financiară include analiza a două potențiale opțiuni în ceea ce privește obținerea și structurarea datoriilor. </w:t>
      </w:r>
    </w:p>
    <w:p w14:paraId="48EC4D0B" w14:textId="77777777" w:rsidR="00AC011C" w:rsidRPr="008C7364" w:rsidRDefault="00AC011C" w:rsidP="00AC011C">
      <w:pPr>
        <w:pStyle w:val="ListParagraph"/>
        <w:numPr>
          <w:ilvl w:val="0"/>
          <w:numId w:val="15"/>
        </w:numPr>
        <w:spacing w:line="240" w:lineRule="auto"/>
        <w:rPr>
          <w:rFonts w:cs="Arial"/>
          <w:szCs w:val="24"/>
          <w:lang w:val="ro-RO"/>
        </w:rPr>
      </w:pPr>
      <w:r w:rsidRPr="008C7364">
        <w:rPr>
          <w:rFonts w:cs="Arial"/>
          <w:szCs w:val="24"/>
          <w:lang w:val="ro-RO"/>
        </w:rPr>
        <w:t>Împrumuturi pe termen scurt care presupun riscul de refinanțare a împrumutului, de obicei după etapa construcției. Acestea pot fi denumite și strategie de împrumuturi de tip “</w:t>
      </w:r>
      <w:r w:rsidRPr="008C7364">
        <w:rPr>
          <w:rFonts w:cs="Arial"/>
          <w:i/>
          <w:iCs/>
          <w:szCs w:val="24"/>
          <w:lang w:val="ro-RO"/>
        </w:rPr>
        <w:t>bridge loans</w:t>
      </w:r>
      <w:r w:rsidRPr="008C7364">
        <w:rPr>
          <w:rFonts w:cs="Arial"/>
          <w:szCs w:val="24"/>
          <w:lang w:val="ro-RO"/>
        </w:rPr>
        <w:t>” sau de împrumuturi de tip “</w:t>
      </w:r>
      <w:r w:rsidRPr="008C7364">
        <w:rPr>
          <w:rFonts w:cs="Arial"/>
          <w:i/>
          <w:iCs/>
          <w:szCs w:val="24"/>
          <w:lang w:val="ro-RO"/>
        </w:rPr>
        <w:t>mini-perm</w:t>
      </w:r>
      <w:r w:rsidRPr="008C7364">
        <w:rPr>
          <w:rFonts w:cs="Arial"/>
          <w:szCs w:val="24"/>
          <w:lang w:val="ro-RO"/>
        </w:rPr>
        <w:t>” (atunci când împrumutul pe termen scurt este contractat pe baza unui tehnici de finanțare de proiect). Acest aspect oferă acces la avantajul</w:t>
      </w:r>
      <w:r w:rsidRPr="008C7364">
        <w:rPr>
          <w:rStyle w:val="FootnoteReference"/>
          <w:rFonts w:cs="Arial"/>
          <w:szCs w:val="24"/>
          <w:lang w:val="ro-RO"/>
        </w:rPr>
        <w:footnoteReference w:id="90"/>
      </w:r>
      <w:r w:rsidRPr="008C7364">
        <w:rPr>
          <w:rFonts w:cs="Arial"/>
          <w:szCs w:val="24"/>
          <w:lang w:val="ro-RO"/>
        </w:rPr>
        <w:t xml:space="preserve"> de a </w:t>
      </w:r>
      <w:r w:rsidRPr="008C7364">
        <w:rPr>
          <w:rFonts w:cs="Arial"/>
          <w:szCs w:val="24"/>
          <w:lang w:val="ro-RO"/>
        </w:rPr>
        <w:lastRenderedPageBreak/>
        <w:t xml:space="preserve">obține scăderea riscului schemei de proiect după etapa construcției și o </w:t>
      </w:r>
      <w:r w:rsidRPr="008C7364">
        <w:rPr>
          <w:rFonts w:cs="Arial"/>
          <w:lang w:val="ro-RO"/>
        </w:rPr>
        <w:t xml:space="preserve">capacitate </w:t>
      </w:r>
      <w:r w:rsidRPr="008C7364">
        <w:rPr>
          <w:rFonts w:cs="Arial"/>
          <w:szCs w:val="24"/>
          <w:lang w:val="ro-RO"/>
        </w:rPr>
        <w:t xml:space="preserve">mai mare de </w:t>
      </w:r>
      <w:r w:rsidRPr="008C7364">
        <w:rPr>
          <w:rFonts w:cs="Arial"/>
          <w:lang w:val="ro-RO"/>
        </w:rPr>
        <w:t>a comuta între piețele de datorie și cele de capital sau de a profita de scăderile ratelor generale ale dobânzii; și</w:t>
      </w:r>
    </w:p>
    <w:p w14:paraId="2C5478C3" w14:textId="77777777" w:rsidR="00AC011C" w:rsidRPr="008C7364" w:rsidRDefault="00AC011C" w:rsidP="00AC011C">
      <w:pPr>
        <w:pStyle w:val="ListParagraph"/>
        <w:spacing w:line="240" w:lineRule="auto"/>
        <w:rPr>
          <w:rFonts w:cs="Arial"/>
          <w:szCs w:val="24"/>
          <w:lang w:val="ro-RO"/>
        </w:rPr>
      </w:pPr>
    </w:p>
    <w:p w14:paraId="3FA99B8B" w14:textId="77777777" w:rsidR="00AC011C" w:rsidRPr="008C7364" w:rsidRDefault="00AC011C" w:rsidP="00AC011C">
      <w:pPr>
        <w:pStyle w:val="ListParagraph"/>
        <w:numPr>
          <w:ilvl w:val="0"/>
          <w:numId w:val="15"/>
        </w:numPr>
        <w:spacing w:line="240" w:lineRule="auto"/>
        <w:rPr>
          <w:rFonts w:cs="Arial"/>
          <w:szCs w:val="24"/>
          <w:lang w:val="ro-RO"/>
        </w:rPr>
      </w:pPr>
      <w:r w:rsidRPr="008C7364">
        <w:rPr>
          <w:rFonts w:cs="Arial"/>
          <w:szCs w:val="24"/>
          <w:lang w:val="ro-RO"/>
        </w:rPr>
        <w:t xml:space="preserve">Un împrumut de finanțare a proiectului pe termen lung de la început. Acest lucru introduce mai puțină flexibilitate </w:t>
      </w:r>
      <w:r w:rsidRPr="008C7364">
        <w:rPr>
          <w:rFonts w:cs="Arial"/>
          <w:lang w:val="ro-RO"/>
        </w:rPr>
        <w:t xml:space="preserve">legată de </w:t>
      </w:r>
      <w:r w:rsidRPr="008C7364">
        <w:rPr>
          <w:rFonts w:cs="Arial"/>
          <w:i/>
          <w:iCs/>
          <w:lang w:val="ro-RO"/>
        </w:rPr>
        <w:t>swap</w:t>
      </w:r>
      <w:r w:rsidRPr="008C7364">
        <w:rPr>
          <w:rFonts w:cs="Arial"/>
          <w:lang w:val="ro-RO"/>
        </w:rPr>
        <w:t xml:space="preserve"> pe rata dobânzii (cea mai extinsă schemă de minimizare a riscurilor de dobândă și, de obicei, o cerință a creditorilor), </w:t>
      </w:r>
      <w:r w:rsidRPr="008C7364">
        <w:rPr>
          <w:rFonts w:cs="Arial"/>
          <w:szCs w:val="24"/>
          <w:lang w:val="ro-RO"/>
        </w:rPr>
        <w:t>dar oferă o certitudine mai mare și un risc mai mic. Atunci când schema de finanțare a proiectului se bazează pe emiterea de obligațiuni pe piețele de capital, implementarea pachetului financiar este mai complexă. Dez-intermedierea sau strângerea de fonduri prin intermediul piețelor de capital este o opțiune doar pentru țările cu investitori instituționali naționali activi (fonduri de pensii, companii de asigurări) sau cu acces la investitori instituționali globali, care vor solicita, de obicei, un scor de credit furnizat de o agenție de rating</w:t>
      </w:r>
      <w:r w:rsidRPr="008C7364">
        <w:rPr>
          <w:rStyle w:val="FootnoteReference"/>
          <w:rFonts w:cs="Arial"/>
          <w:szCs w:val="24"/>
          <w:lang w:val="ro-RO"/>
        </w:rPr>
        <w:footnoteReference w:id="91"/>
      </w:r>
      <w:r w:rsidRPr="008C7364">
        <w:rPr>
          <w:rFonts w:cs="Arial"/>
          <w:szCs w:val="24"/>
          <w:lang w:val="ro-RO"/>
        </w:rPr>
        <w:t xml:space="preserve">. </w:t>
      </w:r>
    </w:p>
    <w:p w14:paraId="68C10101" w14:textId="77777777" w:rsidR="00AC011C" w:rsidRPr="008C7364" w:rsidRDefault="00AC011C" w:rsidP="00AC011C">
      <w:pPr>
        <w:spacing w:line="240" w:lineRule="auto"/>
        <w:rPr>
          <w:rFonts w:cs="Arial"/>
          <w:szCs w:val="24"/>
          <w:lang w:val="ro-RO"/>
        </w:rPr>
      </w:pPr>
      <w:r w:rsidRPr="008C7364">
        <w:rPr>
          <w:rFonts w:cs="Arial"/>
          <w:szCs w:val="24"/>
          <w:lang w:val="ro-RO"/>
        </w:rPr>
        <w:t xml:space="preserve">Din punctul de vedere al sectorului public, disponibilitatea finanțării este unul dintre elementele cheie pentru succesul unui PPP și este o condiție prealabilă care trebuie îndeplinită dacă guvernul dorește să meargă mai departe cu o schemă PPP. </w:t>
      </w:r>
    </w:p>
    <w:p w14:paraId="4F507794" w14:textId="0F5BDEDB" w:rsidR="00AC011C" w:rsidRPr="008C7364" w:rsidRDefault="00AC011C" w:rsidP="00AC011C">
      <w:pPr>
        <w:spacing w:line="240" w:lineRule="auto"/>
        <w:rPr>
          <w:rFonts w:cs="Arial"/>
          <w:szCs w:val="24"/>
          <w:lang w:val="ro-RO"/>
        </w:rPr>
      </w:pPr>
      <w:r w:rsidRPr="008C7364">
        <w:rPr>
          <w:rFonts w:cs="Arial"/>
          <w:szCs w:val="24"/>
          <w:lang w:val="ro-RO"/>
        </w:rPr>
        <w:t xml:space="preserve">După cum s-a discutat în secțiunea 5.6 (#a, provocarea financiară), în țările în care nu există o disponibilitate suficientă de finanțare (un număr minim de creditori și o  capacitate minimă de a acorda împrumuturi pe termen lung, de exemplu, pe mai mult de 10 ani), este posibil ca PPP-urile să nu funcționeze. În anumite circumstanțe limitate, </w:t>
      </w:r>
      <w:r w:rsidR="000B213E" w:rsidRPr="008C7364">
        <w:rPr>
          <w:rFonts w:cs="Arial"/>
          <w:szCs w:val="24"/>
          <w:lang w:val="ro-RO"/>
        </w:rPr>
        <w:t>statele</w:t>
      </w:r>
      <w:r w:rsidRPr="008C7364">
        <w:rPr>
          <w:rFonts w:cs="Arial"/>
          <w:szCs w:val="24"/>
          <w:lang w:val="ro-RO"/>
        </w:rPr>
        <w:t xml:space="preserve"> pot contribui la acoperirea potențialului deficit de disponibilitate (în ceea ce privește volumul de datorie accesibil pe piața respectivă), furnizând o parte din datorie prin intermediul unei bănci naționale sau al unei agenții naționale (a se vedea următorul titlu). De asemenea, </w:t>
      </w:r>
      <w:r w:rsidR="000B213E" w:rsidRPr="008C7364">
        <w:rPr>
          <w:rFonts w:cs="Arial"/>
          <w:szCs w:val="24"/>
          <w:lang w:val="ro-RO"/>
        </w:rPr>
        <w:t>statele</w:t>
      </w:r>
      <w:r w:rsidRPr="008C7364">
        <w:rPr>
          <w:rFonts w:cs="Arial"/>
          <w:szCs w:val="24"/>
          <w:lang w:val="ro-RO"/>
        </w:rPr>
        <w:t xml:space="preserve"> își pot asuma sau împărți riscurile valutare pentru a facilita accesul la finanțarea transfrontalieră a proiectelor. În alte cazuri, sprijinul financiar din partea Băncilor Multilaterale de Dezvoltare este primordial.</w:t>
      </w:r>
    </w:p>
    <w:p w14:paraId="5D08380A" w14:textId="77777777" w:rsidR="00AC011C" w:rsidRPr="008C7364" w:rsidRDefault="00AC011C" w:rsidP="00AC011C">
      <w:pPr>
        <w:spacing w:line="240" w:lineRule="auto"/>
        <w:rPr>
          <w:rFonts w:cs="Arial"/>
          <w:szCs w:val="24"/>
          <w:lang w:val="ro-RO"/>
        </w:rPr>
      </w:pPr>
      <w:r w:rsidRPr="008C7364">
        <w:rPr>
          <w:rFonts w:cs="Arial"/>
          <w:szCs w:val="24"/>
          <w:lang w:val="ro-RO"/>
        </w:rPr>
        <w:t>Chiar și în cazurile în care piața financiară este suficient de capabilă să absoarbă niveluri semnificative de îndatorare, vor exista proiecte care nu vor fi acceptate de piața de creditare, deoarece profilul de risc (chiar și atunci când este structurat în mod corespunzător) poate fi inacceptabil sau, ocazional, pot exista proiecte care sunt atât de mari încât depășesc dimensiunea pieței financiare. Acest lucru este explicat în secțiunile 7.3 și 7.4.</w:t>
      </w:r>
    </w:p>
    <w:p w14:paraId="1F5AB838" w14:textId="52812CC2" w:rsidR="00AC011C" w:rsidRPr="008C7364" w:rsidRDefault="00AC011C" w:rsidP="00AC011C">
      <w:pPr>
        <w:spacing w:line="240" w:lineRule="auto"/>
        <w:rPr>
          <w:rFonts w:cs="Arial"/>
          <w:lang w:val="ro-RO"/>
        </w:rPr>
      </w:pPr>
      <w:r w:rsidRPr="008C7364">
        <w:rPr>
          <w:rFonts w:cs="Arial"/>
          <w:lang w:val="ro-RO"/>
        </w:rPr>
        <w:t xml:space="preserve">Structurarea și strategia financiară sunt responsabilitatea investitorului privat. Prin urmare, </w:t>
      </w:r>
      <w:r w:rsidR="007312EB" w:rsidRPr="008C7364">
        <w:rPr>
          <w:rFonts w:cs="Arial"/>
          <w:lang w:val="ro-RO"/>
        </w:rPr>
        <w:t>statul</w:t>
      </w:r>
      <w:r w:rsidRPr="008C7364">
        <w:rPr>
          <w:rFonts w:cs="Arial"/>
          <w:lang w:val="ro-RO"/>
        </w:rPr>
        <w:t xml:space="preserve"> nu ar trebui să creeze restricții în ceea ce privește locul de unde ar trebui să obțină investitorul privat finanțarea (de exemplu, insistând asupra băncilor locale), sau ce instrumente sau structură ar trebui să fie negociate, în afară de </w:t>
      </w:r>
      <w:r w:rsidRPr="008C7364">
        <w:rPr>
          <w:rFonts w:cs="Arial"/>
          <w:lang w:val="ro-RO"/>
        </w:rPr>
        <w:lastRenderedPageBreak/>
        <w:t>stabilirea grad de îndatorare maxim sau de a insistența asupra existenței unei concurențe în domeniul împrumuturilor (atunci când este cazul) - a se vedea secțiunea 7.5.</w:t>
      </w:r>
    </w:p>
    <w:p w14:paraId="7659F4FD" w14:textId="77777777" w:rsidR="00AC011C" w:rsidRPr="008C7364" w:rsidRDefault="00AC011C" w:rsidP="00AC011C">
      <w:pPr>
        <w:spacing w:line="240" w:lineRule="auto"/>
        <w:rPr>
          <w:rFonts w:cs="Arial"/>
          <w:lang w:val="ro-RO"/>
        </w:rPr>
      </w:pPr>
      <w:r w:rsidRPr="008C7364">
        <w:rPr>
          <w:rFonts w:cs="Arial"/>
          <w:szCs w:val="24"/>
          <w:lang w:val="ro-RO"/>
        </w:rPr>
        <w:t>Anexa 6A include o descriere mai detaliată a structurării financiare și a procesului de strângere de fonduri</w:t>
      </w:r>
      <w:r w:rsidRPr="008C7364">
        <w:rPr>
          <w:rFonts w:cs="Arial"/>
          <w:lang w:val="ro-RO"/>
        </w:rPr>
        <w:t xml:space="preserve">. </w:t>
      </w:r>
    </w:p>
    <w:p w14:paraId="74187409" w14:textId="77777777" w:rsidR="00AC011C" w:rsidRPr="008C7364" w:rsidRDefault="00AC011C" w:rsidP="00AC011C">
      <w:pPr>
        <w:spacing w:line="240" w:lineRule="auto"/>
        <w:rPr>
          <w:rFonts w:cs="Arial"/>
          <w:lang w:val="ro-RO"/>
        </w:rPr>
      </w:pPr>
    </w:p>
    <w:p w14:paraId="69286D49" w14:textId="77777777" w:rsidR="00AC011C" w:rsidRPr="008C7364" w:rsidRDefault="00AC011C" w:rsidP="007A6DE6">
      <w:pPr>
        <w:pStyle w:val="Heading3"/>
        <w:rPr>
          <w:lang w:val="ro-RO"/>
        </w:rPr>
      </w:pPr>
      <w:bookmarkStart w:id="133" w:name="_Toc120214925"/>
      <w:r w:rsidRPr="008C7364">
        <w:rPr>
          <w:lang w:val="ro-RO"/>
        </w:rPr>
        <w:t>7.2.3. Rolul Băncilor Multilaterale de Dezvoltare (BMD)</w:t>
      </w:r>
      <w:r w:rsidRPr="008C7364">
        <w:rPr>
          <w:rStyle w:val="FootnoteReference"/>
          <w:lang w:val="ro-RO"/>
        </w:rPr>
        <w:footnoteReference w:id="92"/>
      </w:r>
      <w:bookmarkEnd w:id="133"/>
    </w:p>
    <w:p w14:paraId="4EF578A3" w14:textId="77777777" w:rsidR="00AC011C" w:rsidRPr="008C7364" w:rsidRDefault="00AC011C" w:rsidP="00AC011C">
      <w:pPr>
        <w:spacing w:line="240" w:lineRule="auto"/>
        <w:rPr>
          <w:rFonts w:cs="Arial"/>
          <w:szCs w:val="24"/>
          <w:lang w:val="ro-RO"/>
        </w:rPr>
      </w:pPr>
      <w:r w:rsidRPr="008C7364">
        <w:rPr>
          <w:rFonts w:cs="Arial"/>
          <w:szCs w:val="24"/>
          <w:lang w:val="ro-RO"/>
        </w:rPr>
        <w:t>În ceea ce privește PPP-urile din țările PEECD, un rol important îl joacă BMD, cum ar fi Grupul Băncii Mondiale (de obicei, în cadrul Corporației Financiare Internaționale, CFI), Banca Inter-Americană de Dezvoltare (direct sau prin intermediul Corporației Interamericane de Investiții, IIC), Banca Asiatică de Dezvoltare (BAD), Banca Europeană pentru Reconstrucție și Dezvoltare (BERD), Banca Europeană de Investiții (BEI</w:t>
      </w:r>
      <w:r w:rsidRPr="008C7364">
        <w:rPr>
          <w:rStyle w:val="FootnoteReference"/>
          <w:rFonts w:cs="Arial"/>
          <w:szCs w:val="24"/>
          <w:lang w:val="ro-RO"/>
        </w:rPr>
        <w:footnoteReference w:id="93"/>
      </w:r>
      <w:r w:rsidRPr="008C7364">
        <w:rPr>
          <w:rFonts w:cs="Arial"/>
          <w:szCs w:val="24"/>
          <w:lang w:val="ro-RO"/>
        </w:rPr>
        <w:t xml:space="preserve">), Banca Africană de Dezvoltare (BAfD) și Banca Islamică de Dezvoltare (BIsD). Alte agenții cu o orientare mai regională sunt Banca CAF pentru regiunea andină sau Banco Centroamericano de Integración Económica (BCIE) pentru America Centrală, printre altele. </w:t>
      </w:r>
    </w:p>
    <w:p w14:paraId="3A21ED5E" w14:textId="129CC424" w:rsidR="00AC011C" w:rsidRPr="008C7364" w:rsidRDefault="00AC011C" w:rsidP="00AC011C">
      <w:pPr>
        <w:spacing w:line="240" w:lineRule="auto"/>
        <w:rPr>
          <w:rFonts w:eastAsia="Times New Roman" w:cs="Arial"/>
          <w:szCs w:val="24"/>
          <w:lang w:val="ro-RO"/>
        </w:rPr>
      </w:pPr>
      <w:r w:rsidRPr="008C7364">
        <w:rPr>
          <w:rFonts w:eastAsia="Times New Roman" w:cs="Arial"/>
          <w:szCs w:val="24"/>
          <w:lang w:val="ro-RO"/>
        </w:rPr>
        <w:t>BMD oferă finanțare pentru proiecte (PPP și alte proiecte publice sau private) - cel mai frecvent în valută forte - pe termen lung. Acestea sunt, de obicei, termene mai lungi decât cele ale creditorilor comerciali, care pot să nu ofere o durată sau o sumă suficientă pentru structura de finanțare a proiectului. Prezența acestor instituții oferă protecție creditorilor comerciali în cadrul structurilor de împrumut A/B, datorită statutului de creditor privilegiat al majorității BMD. Un împrumut A este un împrumut acordat de BMD, iar împrumutul B este un împrumut comercial sindicalizat către creditorii comerciali</w:t>
      </w:r>
      <w:r w:rsidR="007312EB" w:rsidRPr="008C7364">
        <w:rPr>
          <w:rFonts w:eastAsia="Times New Roman" w:cs="Arial"/>
          <w:szCs w:val="24"/>
          <w:lang w:val="ro-RO"/>
        </w:rPr>
        <w:t>,</w:t>
      </w:r>
      <w:r w:rsidRPr="008C7364">
        <w:rPr>
          <w:rFonts w:eastAsia="Times New Roman" w:cs="Arial"/>
          <w:szCs w:val="24"/>
          <w:lang w:val="ro-RO"/>
        </w:rPr>
        <w:t xml:space="preserve"> care este protejat indirect printr-o clauză de nerambursare încrucișată. Prezența BMD poate fi extrem de importantă pentru băncile comerciale internaționale care își asumă riscuri de proiect pe o piață emergentă și care acceptă să ofere finanțare transfrontalieră.</w:t>
      </w:r>
    </w:p>
    <w:p w14:paraId="429BF50F" w14:textId="77777777" w:rsidR="00AC011C" w:rsidRPr="008C7364" w:rsidRDefault="00AC011C" w:rsidP="00AC011C">
      <w:pPr>
        <w:spacing w:line="240" w:lineRule="auto"/>
        <w:rPr>
          <w:rFonts w:eastAsia="Times New Roman" w:cs="Arial"/>
          <w:szCs w:val="24"/>
          <w:lang w:val="ro-RO"/>
        </w:rPr>
      </w:pPr>
      <w:r w:rsidRPr="008C7364">
        <w:rPr>
          <w:rFonts w:eastAsia="Times New Roman" w:cs="Arial"/>
          <w:szCs w:val="24"/>
          <w:lang w:val="ro-RO"/>
        </w:rPr>
        <w:t xml:space="preserve">În plus, o BMD poate oferi facilități de garantare (risc parțial și garanții parțiale) sau garanții specifice împotriva riscurilor politice atât băncilor comerciale, cât și investitorilor (de exemplu, Agenția Multilaterală de Garantare a Investițiilor [AMGI], ca parte a Grupului Băncii Mondiale, oferă astfel de garanții). Exemplele de garanții parțiale sunt numeroase. </w:t>
      </w:r>
    </w:p>
    <w:p w14:paraId="741505FB" w14:textId="409EE6F8" w:rsidR="00AC011C" w:rsidRPr="008C7364" w:rsidRDefault="00AC011C" w:rsidP="00AC011C">
      <w:pPr>
        <w:spacing w:line="240" w:lineRule="auto"/>
        <w:rPr>
          <w:rFonts w:eastAsia="Times New Roman" w:cs="Arial"/>
          <w:szCs w:val="24"/>
          <w:lang w:val="ro-RO"/>
        </w:rPr>
      </w:pPr>
      <w:r w:rsidRPr="008C7364">
        <w:rPr>
          <w:rFonts w:eastAsia="Times New Roman" w:cs="Arial"/>
          <w:szCs w:val="24"/>
          <w:lang w:val="ro-RO"/>
        </w:rPr>
        <w:t xml:space="preserve">Un exemplu interesant este participarea BID la proiectul IIRSA din Peru. </w:t>
      </w:r>
      <w:r w:rsidRPr="008C7364">
        <w:rPr>
          <w:rFonts w:cs="Arial"/>
          <w:lang w:val="ro-RO"/>
        </w:rPr>
        <w:t xml:space="preserve">IIRSA Amazonas Norte este o rețea de 960 de kilometri de drumuri cu taxă situată în nordul Peru, care leagă regiunea amazoniană din interiorul estic al țării de coasta Pacificului. Proiectul a fost finanțat cu o obligațiune de proiect emisă în cadrul schemei 144-A în valoare de 224 de milioane de dolari, pe baza certificatelor de recunoaștere a plăților anuale pentru lucrări (CRPAO) angajate de </w:t>
      </w:r>
      <w:r w:rsidR="007312EB" w:rsidRPr="008C7364">
        <w:rPr>
          <w:rFonts w:cs="Arial"/>
          <w:lang w:val="ro-RO"/>
        </w:rPr>
        <w:t>stat</w:t>
      </w:r>
      <w:r w:rsidRPr="008C7364">
        <w:rPr>
          <w:rFonts w:cs="Arial"/>
          <w:lang w:val="ro-RO"/>
        </w:rPr>
        <w:t xml:space="preserve">, care a avut, de asemenea, o garanție parțială de 60 de milioane de dolari din partea BID. Acest exemplu este interesant, deoarece ilustrează modul în care BMD pot sprijini </w:t>
      </w:r>
      <w:r w:rsidRPr="008C7364">
        <w:rPr>
          <w:rFonts w:cs="Arial"/>
          <w:lang w:val="ro-RO"/>
        </w:rPr>
        <w:lastRenderedPageBreak/>
        <w:t>dezvoltarea unor soluții financiare sofisticate în țările PEECD.</w:t>
      </w:r>
    </w:p>
    <w:p w14:paraId="65935D9A" w14:textId="77777777" w:rsidR="00AC011C" w:rsidRPr="008C7364" w:rsidRDefault="00AC011C" w:rsidP="00AC011C">
      <w:pPr>
        <w:spacing w:line="240" w:lineRule="auto"/>
        <w:rPr>
          <w:rFonts w:eastAsia="Times New Roman" w:cs="Arial"/>
          <w:szCs w:val="24"/>
          <w:lang w:val="ro-RO"/>
        </w:rPr>
      </w:pPr>
      <w:r w:rsidRPr="008C7364">
        <w:rPr>
          <w:rFonts w:eastAsia="Times New Roman" w:cs="Arial"/>
          <w:szCs w:val="24"/>
          <w:lang w:val="ro-RO"/>
        </w:rPr>
        <w:t>Mai recent, aceste instituții au început să își dezvolte propriile fonduri de infrastructură (IFC a lansat în 2011 un fond de infrastructură de 1 miliard de dolari</w:t>
      </w:r>
      <w:r w:rsidRPr="008C7364">
        <w:rPr>
          <w:rStyle w:val="FootnoteReference"/>
          <w:rFonts w:eastAsia="Times New Roman" w:cs="Arial"/>
          <w:szCs w:val="24"/>
          <w:lang w:val="ro-RO"/>
        </w:rPr>
        <w:footnoteReference w:id="94"/>
      </w:r>
      <w:r w:rsidRPr="008C7364">
        <w:rPr>
          <w:rFonts w:eastAsia="Times New Roman" w:cs="Arial"/>
          <w:szCs w:val="24"/>
          <w:lang w:val="ro-RO"/>
        </w:rPr>
        <w:t>) sau furnizează fonduri unor fonduri de infrastructură administrate privat, în calitate de alt ARL.</w:t>
      </w:r>
    </w:p>
    <w:p w14:paraId="617ABAAE" w14:textId="77777777" w:rsidR="00AC011C" w:rsidRPr="008C7364" w:rsidRDefault="00AC011C" w:rsidP="00AC011C">
      <w:pPr>
        <w:spacing w:line="240" w:lineRule="auto"/>
        <w:rPr>
          <w:rFonts w:eastAsia="Times New Roman" w:cs="Arial"/>
          <w:szCs w:val="24"/>
          <w:lang w:val="ro-RO"/>
        </w:rPr>
      </w:pPr>
      <w:r w:rsidRPr="008C7364">
        <w:rPr>
          <w:rFonts w:eastAsia="Times New Roman" w:cs="Arial"/>
          <w:szCs w:val="24"/>
          <w:lang w:val="ro-RO"/>
        </w:rPr>
        <w:t>Cu toate acestea, sprijinul acordat de BMD în contextul PPP merge dincolo de furnizarea de finanțare și include următoarele:</w:t>
      </w:r>
    </w:p>
    <w:p w14:paraId="3C5887F8" w14:textId="77777777" w:rsidR="00AC011C" w:rsidRPr="008C7364" w:rsidRDefault="00AC011C" w:rsidP="00AC011C">
      <w:pPr>
        <w:pStyle w:val="ListParagraph"/>
        <w:numPr>
          <w:ilvl w:val="0"/>
          <w:numId w:val="69"/>
        </w:numPr>
        <w:spacing w:line="240" w:lineRule="auto"/>
        <w:rPr>
          <w:rFonts w:cs="Arial"/>
          <w:szCs w:val="24"/>
          <w:lang w:val="ro-RO"/>
        </w:rPr>
      </w:pPr>
      <w:r w:rsidRPr="008C7364">
        <w:rPr>
          <w:rFonts w:cs="Arial"/>
          <w:szCs w:val="24"/>
          <w:lang w:val="ro-RO"/>
        </w:rPr>
        <w:t>Sprijin în identificarea și selectarea proiectelor;</w:t>
      </w:r>
    </w:p>
    <w:p w14:paraId="2B64F802" w14:textId="43F1CFAD" w:rsidR="00AC011C" w:rsidRPr="008C7364" w:rsidRDefault="00AC011C" w:rsidP="00AC011C">
      <w:pPr>
        <w:pStyle w:val="ListParagraph"/>
        <w:numPr>
          <w:ilvl w:val="0"/>
          <w:numId w:val="69"/>
        </w:numPr>
        <w:spacing w:line="240" w:lineRule="auto"/>
        <w:rPr>
          <w:rFonts w:cs="Arial"/>
          <w:szCs w:val="24"/>
          <w:lang w:val="ro-RO"/>
        </w:rPr>
      </w:pPr>
      <w:r w:rsidRPr="008C7364">
        <w:rPr>
          <w:rFonts w:cs="Arial"/>
          <w:szCs w:val="24"/>
          <w:lang w:val="ro-RO"/>
        </w:rPr>
        <w:t xml:space="preserve">Sprijin în structurarea PPP, acționând în calitate de </w:t>
      </w:r>
      <w:r w:rsidR="002E50C3" w:rsidRPr="008C7364">
        <w:rPr>
          <w:rFonts w:cs="Arial"/>
          <w:szCs w:val="24"/>
          <w:lang w:val="ro-RO"/>
        </w:rPr>
        <w:t>consultanți</w:t>
      </w:r>
      <w:r w:rsidRPr="008C7364">
        <w:rPr>
          <w:rFonts w:cs="Arial"/>
          <w:szCs w:val="24"/>
          <w:lang w:val="ro-RO"/>
        </w:rPr>
        <w:t xml:space="preserve"> ai guvernelor sau oferind finanțare </w:t>
      </w:r>
      <w:r w:rsidR="002E50C3" w:rsidRPr="008C7364">
        <w:rPr>
          <w:rFonts w:cs="Arial"/>
          <w:szCs w:val="24"/>
          <w:lang w:val="ro-RO"/>
        </w:rPr>
        <w:t>consultanților de recrutare</w:t>
      </w:r>
      <w:r w:rsidRPr="008C7364">
        <w:rPr>
          <w:rFonts w:cs="Arial"/>
          <w:szCs w:val="24"/>
          <w:lang w:val="ro-RO"/>
        </w:rPr>
        <w:t xml:space="preserve"> în vederea obținerii unei structuri și a unei concepții mai bune pentru PPP; și</w:t>
      </w:r>
    </w:p>
    <w:p w14:paraId="5B8B2012" w14:textId="77777777" w:rsidR="00AC011C" w:rsidRPr="008C7364" w:rsidRDefault="00AC011C" w:rsidP="00AC011C">
      <w:pPr>
        <w:pStyle w:val="ListParagraph"/>
        <w:widowControl/>
        <w:numPr>
          <w:ilvl w:val="0"/>
          <w:numId w:val="69"/>
        </w:numPr>
        <w:spacing w:line="240" w:lineRule="auto"/>
        <w:ind w:left="714" w:hanging="357"/>
        <w:rPr>
          <w:rFonts w:cs="Arial"/>
          <w:szCs w:val="24"/>
          <w:lang w:val="ro-RO"/>
        </w:rPr>
      </w:pPr>
      <w:r w:rsidRPr="008C7364">
        <w:rPr>
          <w:rFonts w:cs="Arial"/>
          <w:szCs w:val="24"/>
          <w:lang w:val="ro-RO"/>
        </w:rPr>
        <w:t>Consiliere în materie de politici pentru consolidarea cadrului de politici și PPP.</w:t>
      </w:r>
    </w:p>
    <w:p w14:paraId="035A26FD" w14:textId="77777777" w:rsidR="00AC011C" w:rsidRPr="008C7364" w:rsidRDefault="00AC011C" w:rsidP="00AC011C">
      <w:pPr>
        <w:rPr>
          <w:rFonts w:cs="Arial"/>
          <w:lang w:val="ro-RO"/>
        </w:rPr>
      </w:pPr>
    </w:p>
    <w:tbl>
      <w:tblPr>
        <w:tblStyle w:val="TableGrid"/>
        <w:tblW w:w="0" w:type="auto"/>
        <w:tblLook w:val="04A0" w:firstRow="1" w:lastRow="0" w:firstColumn="1" w:lastColumn="0" w:noHBand="0" w:noVBand="1"/>
      </w:tblPr>
      <w:tblGrid>
        <w:gridCol w:w="8777"/>
      </w:tblGrid>
      <w:tr w:rsidR="00AC011C" w:rsidRPr="008C7364" w14:paraId="010DB87B" w14:textId="77777777" w:rsidTr="00B8696F">
        <w:trPr>
          <w:trHeight w:val="4986"/>
        </w:trPr>
        <w:tc>
          <w:tcPr>
            <w:tcW w:w="8897" w:type="dxa"/>
            <w:shd w:val="clear" w:color="auto" w:fill="D9D9D9" w:themeFill="background1" w:themeFillShade="D9"/>
          </w:tcPr>
          <w:p w14:paraId="34966039" w14:textId="77777777" w:rsidR="00AC011C" w:rsidRPr="008C7364" w:rsidRDefault="00AC011C" w:rsidP="00B8696F">
            <w:pPr>
              <w:pStyle w:val="title-box"/>
              <w:rPr>
                <w:sz w:val="22"/>
                <w:lang w:val="ro-RO"/>
              </w:rPr>
            </w:pPr>
            <w:bookmarkStart w:id="134" w:name="_Toc523148556"/>
            <w:r w:rsidRPr="008C7364">
              <w:rPr>
                <w:lang w:val="ro-RO"/>
              </w:rPr>
              <w:t>CASETA 1.26: Sprijin Financiar Bilateral: Rolul</w:t>
            </w:r>
            <w:bookmarkEnd w:id="134"/>
            <w:r w:rsidRPr="008C7364">
              <w:rPr>
                <w:lang w:val="ro-RO"/>
              </w:rPr>
              <w:t xml:space="preserve"> ACEX</w:t>
            </w:r>
          </w:p>
          <w:p w14:paraId="07F639E9" w14:textId="77777777" w:rsidR="00AC011C" w:rsidRPr="008C7364" w:rsidRDefault="00AC011C" w:rsidP="00B8696F">
            <w:pPr>
              <w:rPr>
                <w:rFonts w:cs="Arial"/>
                <w:sz w:val="22"/>
                <w:lang w:val="ro-RO"/>
              </w:rPr>
            </w:pPr>
            <w:r w:rsidRPr="008C7364">
              <w:rPr>
                <w:rFonts w:cs="Arial"/>
                <w:sz w:val="22"/>
                <w:lang w:val="ro-RO"/>
              </w:rPr>
              <w:t>BMD nu sunt singurii actori internaționali în finanțarea proiectelor internaționale. Majoritatea țărilor (dezvoltate și unele în curs de dezvoltare) au înființat "Agenții de Credit pentru Export" (ACEX). Acestea sunt instituții financiare (sau de asigurare) care oferă sprijin financiar pentru proiectele dezvoltate de companiile lor naționale în străinătate.</w:t>
            </w:r>
          </w:p>
          <w:p w14:paraId="0C1852E6" w14:textId="77777777" w:rsidR="00AC011C" w:rsidRPr="008C7364" w:rsidRDefault="00AC011C" w:rsidP="00B8696F">
            <w:pPr>
              <w:rPr>
                <w:rFonts w:cs="Arial"/>
                <w:sz w:val="22"/>
                <w:lang w:val="ro-RO"/>
              </w:rPr>
            </w:pPr>
          </w:p>
          <w:p w14:paraId="1C30FE53" w14:textId="77777777" w:rsidR="00AC011C" w:rsidRPr="008C7364" w:rsidRDefault="00AC011C" w:rsidP="00B8696F">
            <w:pPr>
              <w:rPr>
                <w:rFonts w:cs="Arial"/>
                <w:sz w:val="22"/>
                <w:lang w:val="ro-RO"/>
              </w:rPr>
            </w:pPr>
            <w:r w:rsidRPr="008C7364">
              <w:rPr>
                <w:rFonts w:cs="Arial"/>
                <w:sz w:val="22"/>
                <w:lang w:val="ro-RO"/>
              </w:rPr>
              <w:t>Acest sprijin este mai frecvent în contractele de export, oferind facilități financiare cumpărătorului străin, public sau privat. Cu toate acestea, ACEX joacă, de asemenea, un rol în structurile de finanțare a proiectelor, inclusiv în proiectele PPP.</w:t>
            </w:r>
          </w:p>
          <w:p w14:paraId="1E99758B" w14:textId="77777777" w:rsidR="00AC011C" w:rsidRPr="008C7364" w:rsidRDefault="00AC011C" w:rsidP="00B8696F">
            <w:pPr>
              <w:rPr>
                <w:rFonts w:cs="Arial"/>
                <w:sz w:val="22"/>
                <w:lang w:val="ro-RO"/>
              </w:rPr>
            </w:pPr>
          </w:p>
          <w:p w14:paraId="003F229A" w14:textId="77777777" w:rsidR="00AC011C" w:rsidRPr="008C7364" w:rsidRDefault="00AC011C" w:rsidP="00B8696F">
            <w:pPr>
              <w:rPr>
                <w:rFonts w:cs="Arial"/>
                <w:sz w:val="22"/>
                <w:lang w:val="ro-RO"/>
              </w:rPr>
            </w:pPr>
            <w:r w:rsidRPr="008C7364">
              <w:rPr>
                <w:rFonts w:cs="Arial"/>
                <w:sz w:val="22"/>
                <w:lang w:val="ro-RO"/>
              </w:rPr>
              <w:t>Participarea acestora este, în mod evident, legată de participarea unui ofertant din țara din care provine ACEX, care poate lua forma unei finanțări a proiectului, dar cel mai adesea este vorba de furnizarea de garanții (pentru creditorii proiectului și, în unele cazuri, pentru investitorii de capital). Unele ACEX-uri din anumite țări oferă ambele forme de sprijin, iar altele oferă doar garanții sau asigurări împotriva riscurilor de credit (inclusiv riscul politic). Câteva exemple notabile sunt Banca de Export-Import (EXIM) și Overseas Private Investment Corporation (OPICO)(SUA), CESCE (Spania), Hermes (Germania), SACE (Italia), Banca Japoneză pentru Cooperare Internațională (JBIC) (Japonia) și Banca de Export-Import a Coreei (KEXIM) (Republica Coreea).</w:t>
            </w:r>
          </w:p>
          <w:p w14:paraId="111F1DE7" w14:textId="77777777" w:rsidR="00AC011C" w:rsidRPr="008C7364" w:rsidRDefault="00AC011C" w:rsidP="00B8696F">
            <w:pPr>
              <w:rPr>
                <w:rFonts w:cs="Arial"/>
                <w:sz w:val="22"/>
                <w:lang w:val="ro-RO"/>
              </w:rPr>
            </w:pPr>
          </w:p>
          <w:p w14:paraId="71CAE3FC" w14:textId="77777777" w:rsidR="00AC011C" w:rsidRPr="008C7364" w:rsidRDefault="00AC011C" w:rsidP="00B8696F">
            <w:pPr>
              <w:rPr>
                <w:rFonts w:cs="Arial"/>
                <w:sz w:val="22"/>
                <w:lang w:val="ro-RO"/>
              </w:rPr>
            </w:pPr>
            <w:r w:rsidRPr="008C7364">
              <w:rPr>
                <w:rFonts w:cs="Arial"/>
                <w:sz w:val="22"/>
                <w:lang w:val="ro-RO"/>
              </w:rPr>
              <w:t>Acordarea acestui sprijin este supusă condițiilor stabilite prin "</w:t>
            </w:r>
            <w:r w:rsidRPr="008C7364">
              <w:rPr>
                <w:rFonts w:cs="Arial"/>
                <w:i/>
                <w:iCs/>
                <w:sz w:val="22"/>
                <w:lang w:val="ro-RO"/>
              </w:rPr>
              <w:t>Consensul OCDE</w:t>
            </w:r>
            <w:r w:rsidRPr="008C7364">
              <w:rPr>
                <w:rFonts w:cs="Arial"/>
                <w:sz w:val="22"/>
                <w:lang w:val="ro-RO"/>
              </w:rPr>
              <w:t xml:space="preserve">", al cărui scop este de a reglementa condițiile de evitare a concurenței de dumping financiar între țări prin controlul potențialelor subvenții ale finanțării.  </w:t>
            </w:r>
          </w:p>
          <w:p w14:paraId="0F99242E" w14:textId="77777777" w:rsidR="00AC011C" w:rsidRPr="008C7364" w:rsidRDefault="00AC011C" w:rsidP="00B8696F">
            <w:pPr>
              <w:rPr>
                <w:rFonts w:cs="Arial"/>
                <w:sz w:val="22"/>
                <w:lang w:val="ro-RO"/>
              </w:rPr>
            </w:pPr>
            <w:r w:rsidRPr="008C7364">
              <w:rPr>
                <w:rFonts w:cs="Arial"/>
                <w:sz w:val="22"/>
                <w:lang w:val="ro-RO"/>
              </w:rPr>
              <w:t xml:space="preserve">  </w:t>
            </w:r>
          </w:p>
        </w:tc>
      </w:tr>
    </w:tbl>
    <w:p w14:paraId="066AE9E7" w14:textId="77777777" w:rsidR="00AC011C" w:rsidRPr="008C7364" w:rsidRDefault="00AC011C" w:rsidP="00AC011C">
      <w:pPr>
        <w:rPr>
          <w:rFonts w:cs="Arial"/>
          <w:lang w:val="ro-RO"/>
        </w:rPr>
      </w:pPr>
    </w:p>
    <w:p w14:paraId="4E9C04A1" w14:textId="77777777" w:rsidR="00AC011C" w:rsidRPr="008C7364" w:rsidRDefault="00AC011C" w:rsidP="007A6DE6">
      <w:pPr>
        <w:pStyle w:val="Heading3"/>
        <w:rPr>
          <w:lang w:val="ro-RO"/>
        </w:rPr>
      </w:pPr>
      <w:bookmarkStart w:id="135" w:name="_Toc120214926"/>
      <w:r w:rsidRPr="008C7364">
        <w:rPr>
          <w:lang w:val="ro-RO"/>
        </w:rPr>
        <w:t>7.2.4. Particularitățile Finanțelor Islamice</w:t>
      </w:r>
      <w:bookmarkEnd w:id="135"/>
    </w:p>
    <w:p w14:paraId="526A854A" w14:textId="77777777" w:rsidR="00AC011C" w:rsidRPr="008C7364" w:rsidRDefault="00AC011C" w:rsidP="00AC011C">
      <w:pPr>
        <w:spacing w:line="240" w:lineRule="auto"/>
        <w:rPr>
          <w:rFonts w:cs="Arial"/>
          <w:szCs w:val="24"/>
          <w:lang w:val="ro-RO"/>
        </w:rPr>
      </w:pPr>
      <w:r w:rsidRPr="008C7364">
        <w:rPr>
          <w:rFonts w:cs="Arial"/>
          <w:szCs w:val="24"/>
          <w:lang w:val="ro-RO"/>
        </w:rPr>
        <w:t xml:space="preserve">În țările islamice, finanțarea are o serie de particularități care țin de religie. Băncile și creditorii, în general, </w:t>
      </w:r>
      <w:r w:rsidRPr="008C7364">
        <w:rPr>
          <w:rFonts w:cs="Arial"/>
          <w:bCs/>
          <w:szCs w:val="24"/>
          <w:lang w:val="ro-RO"/>
        </w:rPr>
        <w:t>trebuie să opereze în conformitate cu Sharia (</w:t>
      </w:r>
      <w:r w:rsidRPr="008C7364">
        <w:rPr>
          <w:rFonts w:cs="Arial"/>
          <w:szCs w:val="24"/>
          <w:lang w:val="ro-RO"/>
        </w:rPr>
        <w:t xml:space="preserve">legea islamică). Legea Sharia influențează tipurile de investiții care sunt permise și influențează </w:t>
      </w:r>
      <w:r w:rsidRPr="008C7364">
        <w:rPr>
          <w:rFonts w:cs="Arial"/>
          <w:szCs w:val="24"/>
          <w:lang w:val="ro-RO"/>
        </w:rPr>
        <w:lastRenderedPageBreak/>
        <w:t xml:space="preserve">modul în care este tratată o tranzacție financiară. De exemplu, plata de dobânzi nu este permisă, dar poate exista un profit bancar legitim bazat pe faptul că banca împarte </w:t>
      </w:r>
      <w:r w:rsidRPr="008C7364">
        <w:rPr>
          <w:rFonts w:eastAsiaTheme="majorEastAsia" w:cs="Arial"/>
          <w:bCs/>
          <w:noProof/>
          <w:kern w:val="0"/>
          <w:szCs w:val="24"/>
          <w:lang w:val="ro-RO" w:eastAsia="en-US"/>
        </w:rPr>
        <w:t xml:space="preserve">profitul și pierderile întreprinderii căreia îi </w:t>
      </w:r>
      <w:r w:rsidRPr="008C7364">
        <w:rPr>
          <w:rFonts w:cs="Arial"/>
          <w:szCs w:val="24"/>
          <w:lang w:val="ro-RO"/>
        </w:rPr>
        <w:t>acordă împrumutul.</w:t>
      </w:r>
    </w:p>
    <w:p w14:paraId="5B883894" w14:textId="77777777" w:rsidR="00AC011C" w:rsidRPr="008C7364" w:rsidRDefault="00AC011C" w:rsidP="00AC011C">
      <w:pPr>
        <w:spacing w:line="240" w:lineRule="auto"/>
        <w:rPr>
          <w:rFonts w:cs="Arial"/>
          <w:szCs w:val="24"/>
          <w:lang w:val="ro-RO"/>
        </w:rPr>
      </w:pPr>
      <w:r w:rsidRPr="008C7364">
        <w:rPr>
          <w:rFonts w:cs="Arial"/>
          <w:szCs w:val="24"/>
          <w:lang w:val="ro-RO"/>
        </w:rPr>
        <w:t>Anexa B la prezentul capitol oferă informații cu privire la acest subiect particular.</w:t>
      </w:r>
    </w:p>
    <w:p w14:paraId="13EF77A9" w14:textId="77777777" w:rsidR="00AC011C" w:rsidRPr="008C7364" w:rsidRDefault="00AC011C" w:rsidP="00AC011C">
      <w:pPr>
        <w:rPr>
          <w:rFonts w:cs="Arial"/>
          <w:lang w:val="ro-RO"/>
        </w:rPr>
      </w:pPr>
    </w:p>
    <w:p w14:paraId="64CE4577" w14:textId="77777777" w:rsidR="00AC011C" w:rsidRPr="008C7364" w:rsidRDefault="00AC011C" w:rsidP="008C7364">
      <w:pPr>
        <w:pStyle w:val="Heading2"/>
        <w:rPr>
          <w:lang w:val="ro-RO"/>
        </w:rPr>
      </w:pPr>
      <w:bookmarkStart w:id="136" w:name="_Toc412659420"/>
      <w:bookmarkStart w:id="137" w:name="_Toc120214927"/>
      <w:r w:rsidRPr="008C7364">
        <w:rPr>
          <w:lang w:val="ro-RO"/>
        </w:rPr>
        <w:t xml:space="preserve">7.3. </w:t>
      </w:r>
      <w:bookmarkEnd w:id="136"/>
      <w:r w:rsidRPr="008C7364">
        <w:rPr>
          <w:lang w:val="ro-RO"/>
        </w:rPr>
        <w:t>Cofinanțarea ca o Combinație de Finanțare Tradițională/Achiziții Publice și Finanțare Privată</w:t>
      </w:r>
      <w:bookmarkEnd w:id="137"/>
    </w:p>
    <w:p w14:paraId="584BD37A" w14:textId="79E93959" w:rsidR="00AC011C" w:rsidRPr="008C7364" w:rsidRDefault="00D53401" w:rsidP="00AC011C">
      <w:pPr>
        <w:spacing w:line="240" w:lineRule="auto"/>
        <w:rPr>
          <w:rFonts w:cs="Arial"/>
          <w:szCs w:val="24"/>
          <w:lang w:val="ro-RO"/>
        </w:rPr>
      </w:pPr>
      <w:r w:rsidRPr="008C7364">
        <w:rPr>
          <w:rFonts w:cs="Arial"/>
          <w:szCs w:val="24"/>
          <w:lang w:val="ro-RO" w:eastAsia="en-US"/>
        </w:rPr>
        <w:t>Statul</w:t>
      </w:r>
      <w:r w:rsidR="00E04B17" w:rsidRPr="008C7364">
        <w:rPr>
          <w:rFonts w:cs="Arial"/>
          <w:sz w:val="22"/>
          <w:szCs w:val="22"/>
          <w:lang w:val="ro-RO" w:eastAsia="en-US"/>
        </w:rPr>
        <w:t xml:space="preserve"> </w:t>
      </w:r>
      <w:r w:rsidR="00AC011C" w:rsidRPr="008C7364">
        <w:rPr>
          <w:rFonts w:cs="Arial"/>
          <w:szCs w:val="24"/>
          <w:lang w:val="ro-RO"/>
        </w:rPr>
        <w:t>poate încerca să sprijine financiar un proiect atunci când acesta este un</w:t>
      </w:r>
      <w:r w:rsidRPr="008C7364">
        <w:rPr>
          <w:rFonts w:cs="Arial"/>
          <w:szCs w:val="24"/>
          <w:lang w:val="ro-RO"/>
        </w:rPr>
        <w:t>ul</w:t>
      </w:r>
      <w:r w:rsidR="00AC011C" w:rsidRPr="008C7364">
        <w:rPr>
          <w:rFonts w:cs="Arial"/>
          <w:szCs w:val="24"/>
          <w:lang w:val="ro-RO"/>
        </w:rPr>
        <w:t xml:space="preserve"> viabil din punct de vedere economic, de tipul ’’</w:t>
      </w:r>
      <w:r w:rsidR="00AC011C" w:rsidRPr="008C7364">
        <w:rPr>
          <w:rFonts w:cs="Arial"/>
          <w:i/>
          <w:iCs/>
          <w:szCs w:val="24"/>
          <w:lang w:val="ro-RO"/>
        </w:rPr>
        <w:t>utilizatorul-plătește”</w:t>
      </w:r>
      <w:r w:rsidR="00AC011C" w:rsidRPr="008C7364">
        <w:rPr>
          <w:rFonts w:cs="Arial"/>
          <w:szCs w:val="24"/>
          <w:lang w:val="ro-RO"/>
        </w:rPr>
        <w:t xml:space="preserve">, dar veniturile preconizate pe baza utilizării nu sunt suficiente pentru ca proiectul să fie viabil din punct de vedere comercial. Un alt motiv este </w:t>
      </w:r>
      <w:r w:rsidR="00AC011C" w:rsidRPr="008C7364">
        <w:rPr>
          <w:rFonts w:cs="Arial"/>
          <w:lang w:val="ro-RO"/>
        </w:rPr>
        <w:t>menține</w:t>
      </w:r>
      <w:r w:rsidR="002E50C3" w:rsidRPr="008C7364">
        <w:rPr>
          <w:rFonts w:cs="Arial"/>
          <w:lang w:val="ro-RO"/>
        </w:rPr>
        <w:t>rea</w:t>
      </w:r>
      <w:r w:rsidR="00AC011C" w:rsidRPr="008C7364">
        <w:rPr>
          <w:rFonts w:cs="Arial"/>
          <w:lang w:val="ro-RO"/>
        </w:rPr>
        <w:t xml:space="preserve"> prețul</w:t>
      </w:r>
      <w:r w:rsidR="002E50C3" w:rsidRPr="008C7364">
        <w:rPr>
          <w:rFonts w:cs="Arial"/>
          <w:lang w:val="ro-RO"/>
        </w:rPr>
        <w:t>ui</w:t>
      </w:r>
      <w:r w:rsidR="00AC011C" w:rsidRPr="008C7364">
        <w:rPr>
          <w:rFonts w:cs="Arial"/>
          <w:lang w:val="ro-RO"/>
        </w:rPr>
        <w:t xml:space="preserve"> serviciilor furnizate de active la un nivel acceptabil din punct de vedere social/politic pentru populație. </w:t>
      </w:r>
      <w:r w:rsidR="00AC011C" w:rsidRPr="008C7364">
        <w:rPr>
          <w:rFonts w:cs="Arial"/>
          <w:szCs w:val="24"/>
          <w:lang w:val="ro-RO"/>
        </w:rPr>
        <w:t>Acest mecanism poartă denumirea de "</w:t>
      </w:r>
      <w:r w:rsidR="00AC011C" w:rsidRPr="008C7364">
        <w:rPr>
          <w:rFonts w:cs="Arial"/>
          <w:i/>
          <w:iCs/>
          <w:szCs w:val="24"/>
          <w:lang w:val="ro-RO"/>
        </w:rPr>
        <w:t>finanțarea deficitului de viabilitate</w:t>
      </w:r>
      <w:r w:rsidR="00AC011C" w:rsidRPr="008C7364">
        <w:rPr>
          <w:rFonts w:cs="Arial"/>
          <w:szCs w:val="24"/>
          <w:lang w:val="ro-RO"/>
        </w:rPr>
        <w:t>" și a fost detaliat în secțiunea 2.2.</w:t>
      </w:r>
    </w:p>
    <w:p w14:paraId="6FFCC2B7" w14:textId="4E5C82D3" w:rsidR="00AC011C" w:rsidRPr="008C7364" w:rsidRDefault="00AC011C" w:rsidP="00AC011C">
      <w:pPr>
        <w:spacing w:line="240" w:lineRule="auto"/>
        <w:rPr>
          <w:rFonts w:cs="Arial"/>
          <w:szCs w:val="24"/>
          <w:lang w:val="ro-RO"/>
        </w:rPr>
      </w:pPr>
      <w:r w:rsidRPr="008C7364">
        <w:rPr>
          <w:rFonts w:cs="Arial"/>
          <w:szCs w:val="24"/>
          <w:lang w:val="ro-RO"/>
        </w:rPr>
        <w:t>Cu toate acestea, indiferent de regimul de venituri și de tipul de PPP (’’</w:t>
      </w:r>
      <w:r w:rsidRPr="008C7364">
        <w:rPr>
          <w:rFonts w:cs="Arial"/>
          <w:i/>
          <w:iCs/>
          <w:szCs w:val="24"/>
          <w:lang w:val="ro-RO"/>
        </w:rPr>
        <w:t>utilizatorul-plătește”</w:t>
      </w:r>
      <w:r w:rsidRPr="008C7364">
        <w:rPr>
          <w:rFonts w:cs="Arial"/>
          <w:szCs w:val="24"/>
          <w:lang w:val="ro-RO"/>
        </w:rPr>
        <w:t xml:space="preserve"> sau „</w:t>
      </w:r>
      <w:r w:rsidR="00492BFA" w:rsidRPr="008C7364">
        <w:rPr>
          <w:rFonts w:cs="Arial"/>
          <w:i/>
          <w:iCs/>
          <w:szCs w:val="24"/>
          <w:lang w:val="ro-RO"/>
        </w:rPr>
        <w:t>autoritatea publică</w:t>
      </w:r>
      <w:r w:rsidRPr="008C7364">
        <w:rPr>
          <w:rFonts w:cs="Arial"/>
          <w:i/>
          <w:iCs/>
          <w:szCs w:val="24"/>
          <w:lang w:val="ro-RO"/>
        </w:rPr>
        <w:t>-plătește”</w:t>
      </w:r>
      <w:r w:rsidRPr="008C7364">
        <w:rPr>
          <w:rFonts w:cs="Arial"/>
          <w:szCs w:val="24"/>
          <w:lang w:val="ro-RO"/>
        </w:rPr>
        <w:t xml:space="preserve">), </w:t>
      </w:r>
      <w:r w:rsidR="00D53401" w:rsidRPr="008C7364">
        <w:rPr>
          <w:rFonts w:cs="Arial"/>
          <w:szCs w:val="24"/>
          <w:lang w:val="ro-RO" w:eastAsia="en-US"/>
        </w:rPr>
        <w:t>statul</w:t>
      </w:r>
      <w:r w:rsidR="00D53401" w:rsidRPr="008C7364">
        <w:rPr>
          <w:rFonts w:cs="Arial"/>
          <w:sz w:val="22"/>
          <w:szCs w:val="22"/>
          <w:lang w:val="ro-RO" w:eastAsia="en-US"/>
        </w:rPr>
        <w:t xml:space="preserve"> </w:t>
      </w:r>
      <w:r w:rsidRPr="008C7364">
        <w:rPr>
          <w:rFonts w:cs="Arial"/>
          <w:szCs w:val="24"/>
          <w:lang w:val="ro-RO"/>
        </w:rPr>
        <w:t>poate decide totuși să ofere sprijin financiar pentru un proiect PPP din mai multe motive.</w:t>
      </w:r>
    </w:p>
    <w:p w14:paraId="4EC6C6B0" w14:textId="77777777" w:rsidR="00AC011C" w:rsidRPr="008C7364" w:rsidRDefault="00AC011C" w:rsidP="00AC011C">
      <w:pPr>
        <w:pStyle w:val="ListParagraph"/>
        <w:numPr>
          <w:ilvl w:val="0"/>
          <w:numId w:val="49"/>
        </w:numPr>
        <w:spacing w:line="240" w:lineRule="auto"/>
        <w:rPr>
          <w:rFonts w:cs="Arial"/>
          <w:szCs w:val="24"/>
          <w:lang w:val="ro-RO"/>
        </w:rPr>
      </w:pPr>
      <w:r w:rsidRPr="008C7364">
        <w:rPr>
          <w:rFonts w:cs="Arial"/>
          <w:szCs w:val="24"/>
          <w:lang w:val="ro-RO"/>
        </w:rPr>
        <w:t>Există o lipsă structurală sau temporară de credite private disponibile;</w:t>
      </w:r>
    </w:p>
    <w:p w14:paraId="3AC13078" w14:textId="77777777" w:rsidR="00AC011C" w:rsidRPr="008C7364" w:rsidRDefault="00AC011C" w:rsidP="00AC011C">
      <w:pPr>
        <w:pStyle w:val="ListParagraph"/>
        <w:numPr>
          <w:ilvl w:val="0"/>
          <w:numId w:val="49"/>
        </w:numPr>
        <w:spacing w:line="240" w:lineRule="auto"/>
        <w:rPr>
          <w:rFonts w:cs="Arial"/>
          <w:szCs w:val="24"/>
          <w:lang w:val="ro-RO"/>
        </w:rPr>
      </w:pPr>
      <w:r w:rsidRPr="008C7364">
        <w:rPr>
          <w:rFonts w:cs="Arial"/>
          <w:szCs w:val="24"/>
          <w:lang w:val="ro-RO"/>
        </w:rPr>
        <w:t xml:space="preserve">Proiectul este prea mare sau prea riscant, iar fezabilitatea comercială și bancabilitatea sunt amenințate; și </w:t>
      </w:r>
    </w:p>
    <w:p w14:paraId="206D3FF7" w14:textId="77777777" w:rsidR="00AC011C" w:rsidRPr="008C7364" w:rsidRDefault="00AC011C" w:rsidP="00AC011C">
      <w:pPr>
        <w:pStyle w:val="ListParagraph"/>
        <w:numPr>
          <w:ilvl w:val="0"/>
          <w:numId w:val="49"/>
        </w:numPr>
        <w:spacing w:line="240" w:lineRule="auto"/>
        <w:rPr>
          <w:rFonts w:cs="Arial"/>
          <w:szCs w:val="24"/>
          <w:lang w:val="ro-RO"/>
        </w:rPr>
      </w:pPr>
      <w:r w:rsidRPr="008C7364">
        <w:rPr>
          <w:rFonts w:cs="Arial"/>
          <w:szCs w:val="24"/>
          <w:lang w:val="ro-RO"/>
        </w:rPr>
        <w:t xml:space="preserve">Scopul este de a reduce CMPC-ul proiectului și de a face ca schema PPP să fie mai accesibilă. </w:t>
      </w:r>
    </w:p>
    <w:p w14:paraId="1A3BAE71" w14:textId="77777777" w:rsidR="00AC011C" w:rsidRPr="008C7364" w:rsidRDefault="00AC011C" w:rsidP="00AC011C">
      <w:pPr>
        <w:spacing w:line="240" w:lineRule="auto"/>
        <w:rPr>
          <w:rFonts w:cs="Arial"/>
          <w:lang w:val="ro-RO" w:eastAsia="en-US"/>
        </w:rPr>
      </w:pPr>
      <w:r w:rsidRPr="008C7364">
        <w:rPr>
          <w:rFonts w:cs="Arial"/>
          <w:lang w:val="ro-RO" w:eastAsia="en-US"/>
        </w:rPr>
        <w:t>În cazul în care disponibilitatea finanțării private este îndoielnică, chiar și cu sprijin financiar, ar trebui să se analizeze cu atenție oportunitatea de a urma calea PPP (nu în ultimul rând, deoarece există riscul lipsei de concurență în procesul de licitație). Dar, în orice circumstanțe, participarea sau sprijinul financiar direct sau indirect (inclusiv abordările de reducere a riscurilor explicate la următorul titlu) trebuie evaluate cu atenție pentru a evita să se stingă avantajele oferite de metoda PPP în ceea ce privește Raportul Calitate-Preț.</w:t>
      </w:r>
    </w:p>
    <w:p w14:paraId="7E9FD201" w14:textId="77777777" w:rsidR="00AC011C" w:rsidRPr="008C7364" w:rsidRDefault="00AC011C" w:rsidP="00AC011C">
      <w:pPr>
        <w:spacing w:line="240" w:lineRule="auto"/>
        <w:rPr>
          <w:rFonts w:cs="Arial"/>
          <w:lang w:val="ro-RO"/>
        </w:rPr>
      </w:pPr>
      <w:bookmarkStart w:id="138" w:name="_Toc425365339"/>
      <w:r w:rsidRPr="008C7364">
        <w:rPr>
          <w:rFonts w:cs="Arial"/>
          <w:lang w:val="ro-RO"/>
        </w:rPr>
        <w:t xml:space="preserve">Această subsecțiune va introduce conceptul de cofinanțare ca o variantă comună a PPP-urilor (foarte frecventă în cazul mega-proiectelor). În acest caz, finanțarea publică (în sens strict) și finanțarea privată sunt combinate împreună. Următoarea secțiune va detalia alte mijloace financiare de participare la furnizarea de finanțare și alte abordări pentru a crește fezabilitatea comercială și bancabilitatea. </w:t>
      </w:r>
      <w:bookmarkEnd w:id="138"/>
    </w:p>
    <w:p w14:paraId="54486FF7" w14:textId="442D9FF9" w:rsidR="00AC011C" w:rsidRPr="008C7364" w:rsidRDefault="00AC011C" w:rsidP="00AC011C">
      <w:pPr>
        <w:spacing w:line="240" w:lineRule="auto"/>
        <w:rPr>
          <w:rFonts w:cs="Arial"/>
          <w:szCs w:val="24"/>
          <w:lang w:val="ro-RO"/>
        </w:rPr>
      </w:pPr>
      <w:r w:rsidRPr="008C7364">
        <w:rPr>
          <w:rFonts w:cs="Arial"/>
          <w:szCs w:val="24"/>
          <w:lang w:val="ro-RO"/>
        </w:rPr>
        <w:t>Este posibil să existe o penurie de finanțare pe termen lung pe unele piețe locale care găzduiesc proiectul de infrastructură. Această penurie se poate datora unei lipse generale de capacitate pe piața financiară locală sau poate fi o circumstanță temporară datorată condițiilor de piață pe termen scurt. Această penurie poate face necesar, în special în cazul proiectelor mai mari și în contextul unor programe PPP ambițioase</w:t>
      </w:r>
      <w:r w:rsidRPr="008C7364">
        <w:rPr>
          <w:rStyle w:val="FootnoteReference"/>
          <w:rFonts w:cs="Arial"/>
          <w:szCs w:val="24"/>
          <w:lang w:val="ro-RO"/>
        </w:rPr>
        <w:footnoteReference w:id="95"/>
      </w:r>
      <w:r w:rsidRPr="008C7364">
        <w:rPr>
          <w:rFonts w:cs="Arial"/>
          <w:szCs w:val="24"/>
          <w:lang w:val="ro-RO"/>
        </w:rPr>
        <w:t>, ca</w:t>
      </w:r>
      <w:r w:rsidR="00D53401" w:rsidRPr="008C7364">
        <w:rPr>
          <w:rFonts w:cs="Arial"/>
          <w:szCs w:val="24"/>
          <w:lang w:val="ro-RO"/>
        </w:rPr>
        <w:t xml:space="preserve"> statul </w:t>
      </w:r>
      <w:r w:rsidRPr="008C7364">
        <w:rPr>
          <w:rFonts w:cs="Arial"/>
          <w:szCs w:val="24"/>
          <w:lang w:val="ro-RO"/>
        </w:rPr>
        <w:t xml:space="preserve">să suplimenteze finanțarea disponibilă pe piață. </w:t>
      </w:r>
    </w:p>
    <w:p w14:paraId="79FC3D74" w14:textId="23B849CE" w:rsidR="00AC011C" w:rsidRPr="008C7364" w:rsidRDefault="00D53401" w:rsidP="00AC011C">
      <w:pPr>
        <w:spacing w:line="240" w:lineRule="auto"/>
        <w:rPr>
          <w:rFonts w:cs="Arial"/>
          <w:szCs w:val="24"/>
          <w:lang w:val="ro-RO"/>
        </w:rPr>
      </w:pPr>
      <w:r w:rsidRPr="008C7364">
        <w:rPr>
          <w:rFonts w:cs="Arial"/>
          <w:szCs w:val="24"/>
          <w:lang w:val="ro-RO" w:eastAsia="en-US"/>
        </w:rPr>
        <w:lastRenderedPageBreak/>
        <w:t xml:space="preserve">Statul </w:t>
      </w:r>
      <w:r w:rsidR="00AC011C" w:rsidRPr="008C7364">
        <w:rPr>
          <w:rFonts w:cs="Arial"/>
          <w:szCs w:val="24"/>
          <w:lang w:val="ro-RO"/>
        </w:rPr>
        <w:t>po</w:t>
      </w:r>
      <w:r w:rsidR="00180E9E" w:rsidRPr="008C7364">
        <w:rPr>
          <w:rFonts w:cs="Arial"/>
          <w:szCs w:val="24"/>
          <w:lang w:val="ro-RO"/>
        </w:rPr>
        <w:t>ate</w:t>
      </w:r>
      <w:r w:rsidR="00AC011C" w:rsidRPr="008C7364">
        <w:rPr>
          <w:rFonts w:cs="Arial"/>
          <w:szCs w:val="24"/>
          <w:lang w:val="ro-RO"/>
        </w:rPr>
        <w:t xml:space="preserve"> decide să suplimenteze finanțarea necesară pentru proiect, eliberând partenerul privat de o parte din nevoile de capital. În aceste cazuri, </w:t>
      </w:r>
      <w:r w:rsidR="007468EE" w:rsidRPr="008C7364">
        <w:rPr>
          <w:rFonts w:cs="Arial"/>
          <w:szCs w:val="24"/>
          <w:lang w:val="ro-RO" w:eastAsia="en-US"/>
        </w:rPr>
        <w:t xml:space="preserve">statul </w:t>
      </w:r>
      <w:r w:rsidR="00AC011C" w:rsidRPr="008C7364">
        <w:rPr>
          <w:rFonts w:cs="Arial"/>
          <w:szCs w:val="24"/>
          <w:lang w:val="ro-RO"/>
        </w:rPr>
        <w:t xml:space="preserve">va furniza finanțare publică pentru o parte din nevoile de investiții inițiale ale proiectului, creând o schemă hibridă (PPP-uri cofinanțate). În mod ideal, aceste scheme vor păstra toate caracteristicile tipice ale unui PPP normal, cu diferența că ar trebui să existe un anumit nivel de compensare în timpul construcției, care va acoperi apoi o parte fixă din costul lucrărilor.  </w:t>
      </w:r>
    </w:p>
    <w:p w14:paraId="5CCE8C77" w14:textId="77777777" w:rsidR="00AC011C" w:rsidRPr="008C7364" w:rsidRDefault="00AC011C" w:rsidP="00AC011C">
      <w:pPr>
        <w:spacing w:line="240" w:lineRule="auto"/>
        <w:rPr>
          <w:rFonts w:cs="Arial"/>
          <w:szCs w:val="24"/>
          <w:lang w:val="ro-RO"/>
        </w:rPr>
      </w:pPr>
      <w:r w:rsidRPr="008C7364">
        <w:rPr>
          <w:rFonts w:cs="Arial"/>
          <w:szCs w:val="24"/>
          <w:lang w:val="ro-RO"/>
        </w:rPr>
        <w:t xml:space="preserve">Cofinanțarea pură este reprezentată de furnizarea de finanțare nerambursabilă, adică de plăți în timpul construcției care compensează parțial costurile lucrărilor (lunar sau trimestrial, pe măsură ce lucrările avansează, sau pe baza unor etape specifice în timpul sau la sfârșitul perioadei de construcție). </w:t>
      </w:r>
    </w:p>
    <w:p w14:paraId="7AEF9ED9" w14:textId="0BBAFAF9" w:rsidR="00AC011C" w:rsidRPr="008C7364" w:rsidRDefault="00AC011C" w:rsidP="00AC011C">
      <w:pPr>
        <w:spacing w:line="240" w:lineRule="auto"/>
        <w:rPr>
          <w:rFonts w:cs="Arial"/>
          <w:szCs w:val="24"/>
          <w:lang w:val="ro-RO"/>
        </w:rPr>
      </w:pPr>
      <w:r w:rsidRPr="008C7364">
        <w:rPr>
          <w:rFonts w:cs="Arial"/>
          <w:szCs w:val="24"/>
          <w:lang w:val="ro-RO"/>
        </w:rPr>
        <w:t xml:space="preserve">O variantă este ca plățile să se acumuleze prin raportare la îndeplinirea unor etape specifice în timpul sau la sfârșitul perioadei de construcție, însă aceste plăți sunt amânate. </w:t>
      </w:r>
      <w:r w:rsidR="007468EE" w:rsidRPr="008C7364">
        <w:rPr>
          <w:rFonts w:cs="Arial"/>
          <w:szCs w:val="24"/>
          <w:lang w:val="ro-RO" w:eastAsia="en-US"/>
        </w:rPr>
        <w:t xml:space="preserve">Statul </w:t>
      </w:r>
      <w:r w:rsidRPr="008C7364">
        <w:rPr>
          <w:rFonts w:cs="Arial"/>
          <w:szCs w:val="24"/>
          <w:lang w:val="ro-RO"/>
        </w:rPr>
        <w:t>efectuează apoi plățile în timpul fazei de operare a PPP; plățile nu fac obiectul niciunei reduceri legate de performanța operațională a proiectului. Aceste plăți sunt, de obicei, necondiționate și irevocabile (de exemplu, structurile Certificatelor de Recunoaștere a Plății Anuale pentru Lucrări (CRPAO) în Peru sau Pagos Diferidos (PDIF)</w:t>
      </w:r>
      <w:r w:rsidRPr="008C7364">
        <w:rPr>
          <w:rStyle w:val="FootnoteReference"/>
          <w:rFonts w:cs="Arial"/>
          <w:szCs w:val="24"/>
          <w:lang w:val="ro-RO"/>
        </w:rPr>
        <w:footnoteReference w:id="96"/>
      </w:r>
      <w:r w:rsidRPr="008C7364">
        <w:rPr>
          <w:rFonts w:cs="Arial"/>
          <w:szCs w:val="24"/>
          <w:lang w:val="ro-RO"/>
        </w:rPr>
        <w:t xml:space="preserve"> în Spania în ceea ce privește PPP-urile </w:t>
      </w:r>
      <w:r w:rsidRPr="008C7364">
        <w:rPr>
          <w:rFonts w:cs="Arial"/>
          <w:lang w:val="ro-RO"/>
        </w:rPr>
        <w:t>feroviare de mare viteză (</w:t>
      </w:r>
      <w:r w:rsidRPr="008C7364">
        <w:rPr>
          <w:rFonts w:cs="Arial"/>
          <w:szCs w:val="24"/>
          <w:lang w:val="ro-RO"/>
        </w:rPr>
        <w:t>TFmV)). Acest lucru poate fi considerat, de asemenea, o tehnică de reducere a riscului, după cum se explică în secțiunea 7.4.1.</w:t>
      </w:r>
    </w:p>
    <w:p w14:paraId="55ADE111" w14:textId="2F59388D" w:rsidR="00AC011C" w:rsidRPr="008C7364" w:rsidRDefault="00AC011C" w:rsidP="00AC011C">
      <w:pPr>
        <w:spacing w:line="240" w:lineRule="auto"/>
        <w:rPr>
          <w:rFonts w:cs="Arial"/>
          <w:noProof/>
          <w:szCs w:val="24"/>
          <w:lang w:val="ro-RO"/>
        </w:rPr>
      </w:pPr>
      <w:r w:rsidRPr="008C7364">
        <w:rPr>
          <w:rFonts w:cs="Arial"/>
          <w:szCs w:val="24"/>
          <w:lang w:val="ro-RO"/>
        </w:rPr>
        <w:t xml:space="preserve">Acest ultim caz reprezintă o soluție atunci când sectorul public dorește să cofinanțeze o parte din proiect, dar nu dispune de suficiente lichidități. </w:t>
      </w:r>
      <w:r w:rsidR="009D6897" w:rsidRPr="008C7364">
        <w:rPr>
          <w:rFonts w:cs="Arial"/>
          <w:noProof/>
          <w:szCs w:val="24"/>
          <w:lang w:val="ro-RO"/>
        </w:rPr>
        <w:t>SPV</w:t>
      </w:r>
      <w:r w:rsidRPr="008C7364">
        <w:rPr>
          <w:rFonts w:cs="Arial"/>
          <w:noProof/>
          <w:szCs w:val="24"/>
          <w:lang w:val="ro-RO"/>
        </w:rPr>
        <w:t>-ul va strânge fondurile aferente grantului, dar facilitatea financiară pentru "prefinanțarea" fondurilor angajate amânate de către sectorul public va fi mult mai ușor de negociat.</w:t>
      </w:r>
    </w:p>
    <w:p w14:paraId="0AA03B4C" w14:textId="77777777" w:rsidR="00AC011C" w:rsidRPr="008C7364" w:rsidRDefault="00AC011C" w:rsidP="00AC011C">
      <w:pPr>
        <w:spacing w:line="240" w:lineRule="auto"/>
        <w:rPr>
          <w:rFonts w:cs="Arial"/>
          <w:szCs w:val="24"/>
          <w:lang w:val="ro-RO"/>
        </w:rPr>
      </w:pPr>
      <w:r w:rsidRPr="008C7364">
        <w:rPr>
          <w:rFonts w:cs="Arial"/>
          <w:szCs w:val="24"/>
          <w:lang w:val="ro-RO"/>
        </w:rPr>
        <w:t>În orice caz, valoarea granturilor va fi stabilită, în mod normal, la semnarea PPP. Acestea se vor acumula ca procent din lucrările în curs de execuție finalizate (sau prin îndeplinirea etapelor specifice), indiferent dacă se plătește efectiv în timpul construcției sau pe bază de amânare.</w:t>
      </w:r>
    </w:p>
    <w:p w14:paraId="400F7839" w14:textId="77777777" w:rsidR="00AC011C" w:rsidRPr="008C7364" w:rsidRDefault="00AC011C" w:rsidP="00AC011C">
      <w:pPr>
        <w:spacing w:line="240" w:lineRule="auto"/>
        <w:rPr>
          <w:rFonts w:cs="Arial"/>
          <w:szCs w:val="24"/>
          <w:lang w:val="ro-RO"/>
        </w:rPr>
      </w:pPr>
    </w:p>
    <w:p w14:paraId="2C840397" w14:textId="77777777" w:rsidR="00AC011C" w:rsidRPr="008C7364" w:rsidRDefault="00AC011C" w:rsidP="007A6DE6">
      <w:pPr>
        <w:pStyle w:val="Heading3"/>
        <w:rPr>
          <w:lang w:val="ro-RO"/>
        </w:rPr>
      </w:pPr>
      <w:bookmarkStart w:id="139" w:name="_Toc120214928"/>
      <w:r w:rsidRPr="008C7364">
        <w:rPr>
          <w:lang w:val="ro-RO"/>
        </w:rPr>
        <w:t>Considerații privind RCP</w:t>
      </w:r>
      <w:bookmarkEnd w:id="139"/>
    </w:p>
    <w:p w14:paraId="5F8A8C5F" w14:textId="77777777" w:rsidR="00AC011C" w:rsidRPr="008C7364" w:rsidRDefault="00AC011C" w:rsidP="00AC011C">
      <w:pPr>
        <w:spacing w:line="240" w:lineRule="auto"/>
        <w:rPr>
          <w:rFonts w:cs="Arial"/>
          <w:szCs w:val="24"/>
          <w:lang w:val="ro-RO"/>
        </w:rPr>
      </w:pPr>
      <w:r w:rsidRPr="008C7364">
        <w:rPr>
          <w:rFonts w:cs="Arial"/>
          <w:szCs w:val="24"/>
          <w:lang w:val="ro-RO"/>
        </w:rPr>
        <w:t xml:space="preserve">Valoarea cofinanțării în cadrul PPP nu ar trebui să afecteze RCP prin diminuarea alinierii intereselor asociate cu sistemul de compensare amânată a PPP-ului legat de performanță. O finanțare publică prea mare va reduce riscurile și motivațiile pentru partenerul privat de a opera în mod corespunzător proiectul, care ar putea </w:t>
      </w:r>
      <w:r w:rsidRPr="008C7364">
        <w:rPr>
          <w:rFonts w:cs="Arial"/>
          <w:noProof/>
          <w:szCs w:val="24"/>
          <w:lang w:val="ro-RO"/>
        </w:rPr>
        <w:t xml:space="preserve">fi transformat </w:t>
      </w:r>
      <w:r w:rsidRPr="008C7364">
        <w:rPr>
          <w:rFonts w:cs="Arial"/>
          <w:szCs w:val="24"/>
          <w:lang w:val="ro-RO"/>
        </w:rPr>
        <w:t>într-o achiziție publică normală în ceea ce privește alocarea riscurilor și stimulentele.</w:t>
      </w:r>
    </w:p>
    <w:p w14:paraId="61381484" w14:textId="77777777" w:rsidR="00AC011C" w:rsidRPr="008C7364" w:rsidRDefault="00AC011C" w:rsidP="00AC011C">
      <w:pPr>
        <w:spacing w:line="240" w:lineRule="auto"/>
        <w:rPr>
          <w:rFonts w:cs="Arial"/>
          <w:i/>
          <w:color w:val="002060"/>
          <w:szCs w:val="24"/>
          <w:lang w:val="ro-RO"/>
        </w:rPr>
      </w:pPr>
      <w:r w:rsidRPr="008C7364">
        <w:rPr>
          <w:rFonts w:cs="Arial"/>
          <w:noProof/>
          <w:szCs w:val="24"/>
          <w:lang w:val="ro-RO"/>
        </w:rPr>
        <w:t xml:space="preserve">Cofinanțarea poate afecta tratamentul contabil al proiectului. Aceasta poate duce chiar la raportarea finanțării private ca datorie publică (capitolul 4.12 oferă mai multe informații privind aspectele contabile naționale ale PPP). </w:t>
      </w:r>
    </w:p>
    <w:p w14:paraId="3F77FD65" w14:textId="77777777" w:rsidR="00AC011C" w:rsidRPr="008C7364" w:rsidRDefault="00AC011C" w:rsidP="00AC011C">
      <w:pPr>
        <w:spacing w:line="240" w:lineRule="auto"/>
        <w:rPr>
          <w:rFonts w:cs="Arial"/>
          <w:lang w:val="ro-RO"/>
        </w:rPr>
      </w:pPr>
      <w:r w:rsidRPr="008C7364">
        <w:rPr>
          <w:rFonts w:cs="Arial"/>
          <w:lang w:val="ro-RO"/>
        </w:rPr>
        <w:t xml:space="preserve">Decizia de cofinanțare și valoarea cofinanțării este o chestiune de structurare </w:t>
      </w:r>
      <w:r w:rsidRPr="008C7364">
        <w:rPr>
          <w:rFonts w:cs="Arial"/>
          <w:lang w:val="ro-RO"/>
        </w:rPr>
        <w:lastRenderedPageBreak/>
        <w:t xml:space="preserve">(structurare financiară) și este explicată mai în detaliu în capitolul 5.5.2.  </w:t>
      </w:r>
    </w:p>
    <w:p w14:paraId="7940E5AD" w14:textId="77777777" w:rsidR="00AC011C" w:rsidRPr="008C7364" w:rsidRDefault="00AC011C" w:rsidP="00AC011C">
      <w:pPr>
        <w:spacing w:line="240" w:lineRule="auto"/>
        <w:rPr>
          <w:rFonts w:cs="Arial"/>
          <w:lang w:val="ro-RO"/>
        </w:rPr>
      </w:pPr>
    </w:p>
    <w:p w14:paraId="49B823D2" w14:textId="77777777" w:rsidR="00AC011C" w:rsidRPr="008C7364" w:rsidRDefault="00AC011C" w:rsidP="008C7364">
      <w:pPr>
        <w:pStyle w:val="Heading2"/>
        <w:rPr>
          <w:lang w:val="ro-RO"/>
        </w:rPr>
      </w:pPr>
      <w:bookmarkStart w:id="140" w:name="_Toc412659421"/>
      <w:bookmarkStart w:id="141" w:name="_Toc120214929"/>
      <w:r w:rsidRPr="008C7364">
        <w:rPr>
          <w:lang w:val="ro-RO"/>
        </w:rPr>
        <w:t>7.4. Alte Forme de Participare Publică la Schema Financiară sau de Intervenție în Domeniul Fezabilității Comerciale</w:t>
      </w:r>
      <w:r w:rsidRPr="008C7364">
        <w:rPr>
          <w:rStyle w:val="FootnoteReference"/>
          <w:lang w:val="ro-RO"/>
        </w:rPr>
        <w:footnoteReference w:id="97"/>
      </w:r>
      <w:bookmarkEnd w:id="140"/>
      <w:bookmarkEnd w:id="141"/>
    </w:p>
    <w:p w14:paraId="38430070" w14:textId="77777777" w:rsidR="00AC011C" w:rsidRPr="008C7364" w:rsidRDefault="00AC011C" w:rsidP="00AC011C">
      <w:pPr>
        <w:spacing w:line="240" w:lineRule="auto"/>
        <w:rPr>
          <w:rFonts w:cs="Arial"/>
          <w:lang w:val="ro-RO"/>
        </w:rPr>
      </w:pPr>
      <w:bookmarkStart w:id="142" w:name="_Toc412659422"/>
      <w:r w:rsidRPr="008C7364">
        <w:rPr>
          <w:rFonts w:cs="Arial"/>
          <w:lang w:val="ro-RO"/>
        </w:rPr>
        <w:t>Finanțarea nerambursabilă (sau cofinanțarea pură) nu este singura modalitate de a crește accesibilitatea și/sau fezabilitatea comercială și bancabilitatea în cadrul proiectelor PPP. Există și alte instrumente (de tip „</w:t>
      </w:r>
      <w:r w:rsidRPr="008C7364">
        <w:rPr>
          <w:rFonts w:cs="Arial"/>
          <w:i/>
          <w:iCs/>
          <w:lang w:val="ro-RO"/>
        </w:rPr>
        <w:t>revolving”</w:t>
      </w:r>
      <w:r w:rsidRPr="008C7364">
        <w:rPr>
          <w:rFonts w:cs="Arial"/>
          <w:lang w:val="ro-RO"/>
        </w:rPr>
        <w:t xml:space="preserve"> cum ar fi împrumuturile publice sau "</w:t>
      </w:r>
      <w:r w:rsidRPr="008C7364">
        <w:rPr>
          <w:rFonts w:cs="Arial"/>
          <w:i/>
          <w:iCs/>
          <w:lang w:val="ro-RO"/>
        </w:rPr>
        <w:t>co-împrumuturile</w:t>
      </w:r>
      <w:r w:rsidRPr="008C7364">
        <w:rPr>
          <w:rFonts w:cs="Arial"/>
          <w:lang w:val="ro-RO"/>
        </w:rPr>
        <w:t>") și tehnici (care pot fi denumite de “reducere a riscurilor” sau "îmbunătățire a creditului"</w:t>
      </w:r>
      <w:r w:rsidRPr="008C7364">
        <w:rPr>
          <w:rStyle w:val="FootnoteReference"/>
          <w:rFonts w:cs="Arial"/>
          <w:szCs w:val="24"/>
          <w:lang w:val="ro-RO"/>
        </w:rPr>
        <w:footnoteReference w:id="98"/>
      </w:r>
      <w:r w:rsidRPr="008C7364">
        <w:rPr>
          <w:rFonts w:cs="Arial"/>
          <w:lang w:val="ro-RO"/>
        </w:rPr>
        <w:t xml:space="preserve">). Primele pot contribui la acoperirea unui gol în disponibilitatea finanțării, în timp ce cele din urmă pot crește accesibilitatea la finanțarea de piață. </w:t>
      </w:r>
    </w:p>
    <w:p w14:paraId="7D7497A9" w14:textId="77777777" w:rsidR="00AC011C" w:rsidRPr="008C7364" w:rsidRDefault="00AC011C" w:rsidP="00AC011C">
      <w:pPr>
        <w:spacing w:line="240" w:lineRule="auto"/>
        <w:rPr>
          <w:rFonts w:cs="Arial"/>
          <w:lang w:val="ro-RO"/>
        </w:rPr>
      </w:pPr>
      <w:r w:rsidRPr="008C7364">
        <w:rPr>
          <w:rFonts w:cs="Arial"/>
          <w:lang w:val="ro-RO"/>
        </w:rPr>
        <w:t>Toate aceste forme de sprijin financiar sunt utilizate atât în țările dezvoltate, cât și în cele în curs de dezvoltare. Ele au un rol esențial în cazul țărilor PEECD, din cauza lipsei sau a limitărilor obișnuite în ceea ce privește disponibilitatea finanțării pe termen lung.</w:t>
      </w:r>
    </w:p>
    <w:p w14:paraId="7CEB1977" w14:textId="77777777" w:rsidR="00AC011C" w:rsidRPr="008C7364" w:rsidRDefault="00AC011C" w:rsidP="00AC011C">
      <w:pPr>
        <w:spacing w:line="240" w:lineRule="auto"/>
        <w:rPr>
          <w:rFonts w:cs="Arial"/>
          <w:lang w:val="ro-RO"/>
        </w:rPr>
      </w:pPr>
      <w:r w:rsidRPr="008C7364">
        <w:rPr>
          <w:rFonts w:cs="Arial"/>
          <w:lang w:val="ro-RO"/>
        </w:rPr>
        <w:t>Următoarele rubrici explică atât sprijinul financiar public de tip „</w:t>
      </w:r>
      <w:r w:rsidRPr="008C7364">
        <w:rPr>
          <w:rFonts w:cs="Arial"/>
          <w:i/>
          <w:iCs/>
          <w:lang w:val="ro-RO"/>
        </w:rPr>
        <w:t>revolving</w:t>
      </w:r>
      <w:r w:rsidRPr="008C7364">
        <w:rPr>
          <w:rFonts w:cs="Arial"/>
          <w:lang w:val="ro-RO"/>
        </w:rPr>
        <w:t>”, cât și tehnicile de reducere a riscurilor.</w:t>
      </w:r>
    </w:p>
    <w:p w14:paraId="623CD9CC" w14:textId="77777777" w:rsidR="00AC011C" w:rsidRPr="008C7364" w:rsidRDefault="00AC011C" w:rsidP="00AC011C">
      <w:pPr>
        <w:spacing w:line="240" w:lineRule="auto"/>
        <w:rPr>
          <w:rFonts w:cs="Arial"/>
          <w:lang w:val="ro-RO"/>
        </w:rPr>
      </w:pPr>
      <w:r w:rsidRPr="008C7364">
        <w:rPr>
          <w:rFonts w:cs="Arial"/>
          <w:lang w:val="ro-RO"/>
        </w:rPr>
        <w:t xml:space="preserve">Caseta 1.27 include o descriere a modului în care America Latină a abordat provocarea reprezentată de finanțarea pe termen lung și prezintă unele instrumente și tehnici care au fost aplicate recent în regiune. </w:t>
      </w:r>
    </w:p>
    <w:p w14:paraId="537C52C8" w14:textId="77777777" w:rsidR="00AC011C" w:rsidRPr="008C7364" w:rsidRDefault="00AC011C" w:rsidP="007A6DE6">
      <w:pPr>
        <w:pStyle w:val="Heading3"/>
        <w:rPr>
          <w:lang w:val="ro-RO"/>
        </w:rPr>
      </w:pPr>
      <w:bookmarkStart w:id="143" w:name="_Toc120214930"/>
      <w:r w:rsidRPr="008C7364">
        <w:rPr>
          <w:lang w:val="ro-RO"/>
        </w:rPr>
        <w:t>7.4.1. Alte Modalități („revolving”) de A acoperi Deficiențele Pieței Financiare sau de a Crește Accesibilitatea Financiară</w:t>
      </w:r>
      <w:bookmarkEnd w:id="142"/>
      <w:bookmarkEnd w:id="143"/>
    </w:p>
    <w:p w14:paraId="63809D2B" w14:textId="53945F7D" w:rsidR="00AC011C" w:rsidRPr="008C7364" w:rsidRDefault="00AC011C" w:rsidP="00AC011C">
      <w:pPr>
        <w:spacing w:line="240" w:lineRule="auto"/>
        <w:rPr>
          <w:rFonts w:cs="Arial"/>
          <w:szCs w:val="24"/>
          <w:lang w:val="ro-RO"/>
        </w:rPr>
      </w:pPr>
      <w:r w:rsidRPr="008C7364">
        <w:rPr>
          <w:rFonts w:cs="Arial"/>
          <w:szCs w:val="24"/>
          <w:lang w:val="ro-RO"/>
        </w:rPr>
        <w:t xml:space="preserve">În afară de granturi, există și alte modalități mai sofisticate de a injecta fonduri, de a sprijini viabilitatea sau de a crește accesibilitatea. Spre deosebire de finanțarea prin granturi, acestea nu pot fi considerate finanțare publică (în sensul finanțării publice convenționale, care afectează bugetul de investiții al sectorului public), dar înseamnă că </w:t>
      </w:r>
      <w:r w:rsidR="007468EE" w:rsidRPr="008C7364">
        <w:rPr>
          <w:rFonts w:cs="Arial"/>
          <w:szCs w:val="24"/>
          <w:lang w:val="ro-RO"/>
        </w:rPr>
        <w:t xml:space="preserve">statul </w:t>
      </w:r>
      <w:r w:rsidRPr="008C7364">
        <w:rPr>
          <w:rFonts w:cs="Arial"/>
          <w:szCs w:val="24"/>
          <w:lang w:val="ro-RO"/>
        </w:rPr>
        <w:t>acționează ca un creditor sau investitor pe piață.</w:t>
      </w:r>
    </w:p>
    <w:p w14:paraId="581A64A5" w14:textId="77777777" w:rsidR="00AC011C" w:rsidRPr="008C7364" w:rsidRDefault="00AC011C" w:rsidP="00AC011C">
      <w:pPr>
        <w:spacing w:line="240" w:lineRule="auto"/>
        <w:rPr>
          <w:rFonts w:cs="Arial"/>
          <w:szCs w:val="24"/>
          <w:lang w:val="ro-RO"/>
        </w:rPr>
      </w:pPr>
      <w:r w:rsidRPr="008C7364">
        <w:rPr>
          <w:rFonts w:cs="Arial"/>
          <w:szCs w:val="24"/>
          <w:lang w:val="ro-RO"/>
        </w:rPr>
        <w:t>Ca alternativă la granturi, aceste scheme sunt forme de sprijin de tip „</w:t>
      </w:r>
      <w:r w:rsidRPr="008C7364">
        <w:rPr>
          <w:rFonts w:cs="Arial"/>
          <w:i/>
          <w:iCs/>
          <w:szCs w:val="24"/>
          <w:lang w:val="ro-RO"/>
        </w:rPr>
        <w:t>revolving</w:t>
      </w:r>
      <w:r w:rsidRPr="008C7364">
        <w:rPr>
          <w:rFonts w:cs="Arial"/>
          <w:szCs w:val="24"/>
          <w:lang w:val="ro-RO"/>
        </w:rPr>
        <w:t>”, adică finanțarea va fi rambursată. Uneori, aceasta este furnizată în condițiile pieței, la prețul pieței, iar în alte cazuri este furnizată în condiții avantajoase, "</w:t>
      </w:r>
      <w:r w:rsidRPr="008C7364">
        <w:rPr>
          <w:rFonts w:cs="Arial"/>
          <w:i/>
          <w:iCs/>
          <w:szCs w:val="24"/>
          <w:lang w:val="ro-RO"/>
        </w:rPr>
        <w:t>condiții preferențiale</w:t>
      </w:r>
      <w:r w:rsidRPr="008C7364">
        <w:rPr>
          <w:rFonts w:cs="Arial"/>
          <w:szCs w:val="24"/>
          <w:lang w:val="ro-RO"/>
        </w:rPr>
        <w:t>" sau "</w:t>
      </w:r>
      <w:r w:rsidRPr="008C7364">
        <w:rPr>
          <w:rFonts w:cs="Arial"/>
          <w:i/>
          <w:iCs/>
          <w:szCs w:val="24"/>
          <w:lang w:val="ro-RO"/>
        </w:rPr>
        <w:t>condiții avantajoase</w:t>
      </w:r>
      <w:r w:rsidRPr="008C7364">
        <w:rPr>
          <w:rFonts w:cs="Arial"/>
          <w:szCs w:val="24"/>
          <w:lang w:val="ro-RO"/>
        </w:rPr>
        <w:t xml:space="preserve">". Acest din urmă caz este, de obicei, un răspuns la dificultățile de accesibilitate, în timp ce finanțarea în condiții de piață este, de obicei, o soluție la disponibilitatea fondurilor (de exemplu, din cauza unei crize </w:t>
      </w:r>
      <w:r w:rsidRPr="008C7364">
        <w:rPr>
          <w:rFonts w:cs="Arial"/>
          <w:szCs w:val="24"/>
          <w:lang w:val="ro-RO"/>
        </w:rPr>
        <w:lastRenderedPageBreak/>
        <w:t>financiare precum criza financiară globală din 2008-2010) sau la apetitul pieței.</w:t>
      </w:r>
    </w:p>
    <w:p w14:paraId="0793E89C" w14:textId="77777777" w:rsidR="00AC011C" w:rsidRPr="008C7364" w:rsidRDefault="00AC011C" w:rsidP="00AC011C">
      <w:pPr>
        <w:spacing w:line="240" w:lineRule="auto"/>
        <w:rPr>
          <w:rFonts w:cs="Arial"/>
          <w:szCs w:val="24"/>
          <w:lang w:val="ro-RO"/>
        </w:rPr>
      </w:pPr>
      <w:r w:rsidRPr="008C7364">
        <w:rPr>
          <w:rFonts w:cs="Arial"/>
          <w:szCs w:val="24"/>
          <w:lang w:val="ro-RO"/>
        </w:rPr>
        <w:t>Capitolul 5.5 oferă o explicație mai detaliată a acestor tehnici de structurare financiară, multe dintre ele putând fi rezumate după cum urmează.</w:t>
      </w:r>
    </w:p>
    <w:p w14:paraId="504F53E8" w14:textId="5577E0DD" w:rsidR="00AC011C" w:rsidRPr="008C7364" w:rsidRDefault="00AC011C" w:rsidP="00AC011C">
      <w:pPr>
        <w:pStyle w:val="ListParagraph"/>
        <w:numPr>
          <w:ilvl w:val="0"/>
          <w:numId w:val="18"/>
        </w:numPr>
        <w:spacing w:line="240" w:lineRule="auto"/>
        <w:rPr>
          <w:rFonts w:cs="Arial"/>
          <w:szCs w:val="24"/>
          <w:lang w:val="ro-RO"/>
        </w:rPr>
      </w:pPr>
      <w:r w:rsidRPr="008C7364">
        <w:rPr>
          <w:rFonts w:cs="Arial"/>
          <w:b/>
          <w:szCs w:val="24"/>
          <w:lang w:val="ro-RO"/>
        </w:rPr>
        <w:t>Împrumuturi publice pe termen lung (cu sau fără condiții avantajoase)</w:t>
      </w:r>
      <w:r w:rsidRPr="008C7364">
        <w:rPr>
          <w:rFonts w:cs="Arial"/>
          <w:szCs w:val="24"/>
          <w:lang w:val="ro-RO"/>
        </w:rPr>
        <w:t xml:space="preserve">: De către o agenție financiară publică/națională, de exemplu, </w:t>
      </w:r>
      <w:r w:rsidR="00262C12" w:rsidRPr="008C7364">
        <w:rPr>
          <w:rFonts w:cs="Arial"/>
          <w:szCs w:val="24"/>
          <w:lang w:val="ro-RO"/>
        </w:rPr>
        <w:t>BNDESB</w:t>
      </w:r>
      <w:r w:rsidRPr="008C7364">
        <w:rPr>
          <w:rFonts w:cs="Arial"/>
          <w:szCs w:val="24"/>
          <w:lang w:val="ro-RO"/>
        </w:rPr>
        <w:t xml:space="preserve"> în Brazilia, Divizia Trezoreriei de Finanțare a Infrastructurii (DTFI) în Regatul Unit, Banobras în Mexic - de obicei, însoțesc creditorii privați în condiții de piață), alte instituții sau chiar un fond bugetar specific (Legea privind Finanțarea și Inovarea Infrastructurii de Transport [LFIIT] în SUA - întotdeauna însoțesc creditorii privați și acceptă o subordonare în ceea ce privește garanțiile și termenul). A se vedea capitolul 5 pentru detalii;</w:t>
      </w:r>
    </w:p>
    <w:p w14:paraId="0E52BDB5" w14:textId="77777777" w:rsidR="00AC011C" w:rsidRPr="008C7364" w:rsidRDefault="00AC011C" w:rsidP="00AC011C">
      <w:pPr>
        <w:pStyle w:val="ListParagraph"/>
        <w:numPr>
          <w:ilvl w:val="0"/>
          <w:numId w:val="18"/>
        </w:numPr>
        <w:spacing w:line="240" w:lineRule="auto"/>
        <w:rPr>
          <w:rFonts w:cs="Arial"/>
          <w:szCs w:val="24"/>
          <w:lang w:val="ro-RO"/>
        </w:rPr>
      </w:pPr>
      <w:r w:rsidRPr="008C7364">
        <w:rPr>
          <w:rFonts w:cs="Arial"/>
          <w:b/>
          <w:szCs w:val="24"/>
          <w:lang w:val="ro-RO"/>
        </w:rPr>
        <w:t>Datorie publică subordonată</w:t>
      </w:r>
      <w:r w:rsidRPr="008C7364">
        <w:rPr>
          <w:rFonts w:cs="Arial"/>
          <w:szCs w:val="24"/>
          <w:lang w:val="ro-RO"/>
        </w:rPr>
        <w:t>: De obicei, în condiții preferențiale (de exemplu, împrumuturi participative în Spania pentru proiecte rutiere cu taxă de drum nefezabile). A se vedea capitolul 5 pentru detalii pentru detalii;</w:t>
      </w:r>
    </w:p>
    <w:p w14:paraId="174474BD" w14:textId="77777777" w:rsidR="00AC011C" w:rsidRPr="008C7364" w:rsidRDefault="00AC011C" w:rsidP="00AC011C">
      <w:pPr>
        <w:pStyle w:val="ListParagraph"/>
        <w:numPr>
          <w:ilvl w:val="0"/>
          <w:numId w:val="18"/>
        </w:numPr>
        <w:spacing w:line="240" w:lineRule="auto"/>
        <w:rPr>
          <w:rFonts w:cs="Arial"/>
          <w:szCs w:val="24"/>
          <w:lang w:val="ro-RO"/>
        </w:rPr>
      </w:pPr>
      <w:r w:rsidRPr="008C7364">
        <w:rPr>
          <w:rFonts w:cs="Arial"/>
          <w:b/>
          <w:szCs w:val="24"/>
          <w:lang w:val="ro-RO"/>
        </w:rPr>
        <w:t>Capitaluri proprii</w:t>
      </w:r>
      <w:r w:rsidRPr="008C7364">
        <w:rPr>
          <w:rFonts w:cs="Arial"/>
          <w:szCs w:val="24"/>
          <w:lang w:val="ro-RO"/>
        </w:rPr>
        <w:t>: investiții prin intermediul unor fonduri publice specifice de infrastructură sau "fonduri strategice", cum ar fi Fonadin în Mexic - de obicei la condițiile pieței și gestionate independent de o societate de administrare; și</w:t>
      </w:r>
    </w:p>
    <w:p w14:paraId="383F420A" w14:textId="77777777" w:rsidR="00AC011C" w:rsidRPr="008C7364" w:rsidRDefault="00AC011C" w:rsidP="00AC011C">
      <w:pPr>
        <w:pStyle w:val="ListParagraph"/>
        <w:numPr>
          <w:ilvl w:val="0"/>
          <w:numId w:val="18"/>
        </w:numPr>
        <w:spacing w:line="240" w:lineRule="auto"/>
        <w:rPr>
          <w:rFonts w:cs="Arial"/>
          <w:szCs w:val="24"/>
          <w:lang w:val="ro-RO"/>
        </w:rPr>
      </w:pPr>
      <w:r w:rsidRPr="008C7364">
        <w:rPr>
          <w:rFonts w:cs="Arial"/>
          <w:b/>
          <w:szCs w:val="24"/>
          <w:lang w:val="ro-RO"/>
        </w:rPr>
        <w:t>Investiții publice ad-hoc în capitaluri proprii pentru proiect</w:t>
      </w:r>
      <w:r w:rsidRPr="008C7364">
        <w:rPr>
          <w:rFonts w:cs="Arial"/>
          <w:szCs w:val="24"/>
          <w:lang w:val="ro-RO"/>
        </w:rPr>
        <w:t>: Acestea pot fi propuse în cadrul CdO. Unele potențiale capcane ale acestei abordări sunt discutate mai jos. Secțiunea 5.5.5 oferă informații suplimentare și mai detaliate.</w:t>
      </w:r>
    </w:p>
    <w:p w14:paraId="6DD54921" w14:textId="33D72836" w:rsidR="00AC011C" w:rsidRPr="008C7364" w:rsidRDefault="00AC011C" w:rsidP="00AC011C">
      <w:pPr>
        <w:spacing w:line="240" w:lineRule="auto"/>
        <w:rPr>
          <w:rFonts w:cs="Arial"/>
          <w:szCs w:val="24"/>
          <w:lang w:val="ro-RO"/>
        </w:rPr>
      </w:pPr>
      <w:r w:rsidRPr="008C7364">
        <w:rPr>
          <w:rFonts w:cs="Arial"/>
          <w:szCs w:val="24"/>
          <w:lang w:val="ro-RO"/>
        </w:rPr>
        <w:t xml:space="preserve">Atunci când motivația este de a crește accesibilitatea, ca în cazul granturilor, </w:t>
      </w:r>
      <w:r w:rsidR="009B6D5C" w:rsidRPr="008C7364">
        <w:rPr>
          <w:rFonts w:cs="Arial"/>
          <w:szCs w:val="24"/>
          <w:lang w:val="ro-RO"/>
        </w:rPr>
        <w:t>statele</w:t>
      </w:r>
      <w:r w:rsidR="00B67D73" w:rsidRPr="008C7364">
        <w:rPr>
          <w:rFonts w:cs="Arial"/>
          <w:szCs w:val="24"/>
          <w:lang w:val="ro-RO"/>
        </w:rPr>
        <w:t xml:space="preserve"> </w:t>
      </w:r>
      <w:r w:rsidRPr="008C7364">
        <w:rPr>
          <w:rFonts w:cs="Arial"/>
          <w:szCs w:val="24"/>
          <w:lang w:val="ro-RO"/>
        </w:rPr>
        <w:t>ar trebui să aibă grijă să evite riscul de a afecta RCP, deoarece cofinanțarea poate reduce eficacitatea transferului de risc.</w:t>
      </w:r>
    </w:p>
    <w:p w14:paraId="2A636C7A" w14:textId="77777777" w:rsidR="00AC011C" w:rsidRPr="008C7364" w:rsidRDefault="00AC011C" w:rsidP="00AC011C">
      <w:pPr>
        <w:spacing w:line="240" w:lineRule="auto"/>
        <w:rPr>
          <w:rFonts w:cs="Arial"/>
          <w:szCs w:val="24"/>
          <w:lang w:val="ro-RO"/>
        </w:rPr>
      </w:pPr>
    </w:p>
    <w:p w14:paraId="434556F7" w14:textId="72A2C76A" w:rsidR="00AC011C" w:rsidRPr="008C7364" w:rsidRDefault="009B6D5C" w:rsidP="00AC011C">
      <w:pPr>
        <w:pStyle w:val="Heading4"/>
        <w:rPr>
          <w:rFonts w:cs="Arial"/>
          <w:color w:val="auto"/>
          <w:lang w:val="ro-RO"/>
        </w:rPr>
      </w:pPr>
      <w:bookmarkStart w:id="144" w:name="_Toc412659423"/>
      <w:r w:rsidRPr="008C7364">
        <w:rPr>
          <w:rFonts w:cs="Arial"/>
          <w:color w:val="auto"/>
          <w:lang w:val="ro-RO"/>
        </w:rPr>
        <w:t xml:space="preserve">Statul </w:t>
      </w:r>
      <w:r w:rsidR="00AC011C" w:rsidRPr="008C7364">
        <w:rPr>
          <w:rFonts w:cs="Arial"/>
          <w:color w:val="auto"/>
          <w:lang w:val="ro-RO"/>
        </w:rPr>
        <w:t>în calitate de Partener de Capital</w:t>
      </w:r>
      <w:bookmarkEnd w:id="144"/>
    </w:p>
    <w:p w14:paraId="562628FB" w14:textId="77777777" w:rsidR="00AC011C" w:rsidRPr="008C7364" w:rsidRDefault="00AC011C" w:rsidP="00AC011C">
      <w:pPr>
        <w:spacing w:line="240" w:lineRule="auto"/>
        <w:rPr>
          <w:rFonts w:cs="Arial"/>
          <w:szCs w:val="24"/>
          <w:lang w:val="ro-RO"/>
        </w:rPr>
      </w:pPr>
      <w:r w:rsidRPr="008C7364">
        <w:rPr>
          <w:rFonts w:cs="Arial"/>
          <w:szCs w:val="24"/>
          <w:lang w:val="ro-RO"/>
        </w:rPr>
        <w:t>Secțiunea 2 a arătat că există structuri PPP în care părțile publice și private participă împreună la capitalul social. În aceste cazuri, partenerul public deține de obicei majoritatea sau o parte semnificativă a acțiunilor și fie participă activ la managementul societății de proiect, fie își rezervă anumite drepturi de control asupra deciziilor strategice.</w:t>
      </w:r>
    </w:p>
    <w:p w14:paraId="10FF0A91" w14:textId="77777777" w:rsidR="00AC011C" w:rsidRPr="008C7364" w:rsidRDefault="00AC011C" w:rsidP="00AC011C">
      <w:pPr>
        <w:spacing w:line="240" w:lineRule="auto"/>
        <w:rPr>
          <w:rFonts w:cs="Arial"/>
          <w:szCs w:val="24"/>
          <w:lang w:val="ro-RO"/>
        </w:rPr>
      </w:pPr>
      <w:r w:rsidRPr="008C7364">
        <w:rPr>
          <w:rFonts w:cs="Arial"/>
          <w:szCs w:val="24"/>
          <w:lang w:val="ro-RO"/>
        </w:rPr>
        <w:t>Aceste structuri pot primi o varietate de denumiri, inclusiv societăți mixte, societăți cu capital mixt sau PPP-uri instituționalizate.</w:t>
      </w:r>
    </w:p>
    <w:p w14:paraId="234506F0" w14:textId="77777777" w:rsidR="00AC011C" w:rsidRPr="008C7364" w:rsidRDefault="00AC011C" w:rsidP="00AC011C">
      <w:pPr>
        <w:spacing w:line="240" w:lineRule="auto"/>
        <w:rPr>
          <w:rFonts w:cs="Arial"/>
          <w:szCs w:val="24"/>
          <w:lang w:val="ro-RO"/>
        </w:rPr>
      </w:pPr>
      <w:r w:rsidRPr="008C7364">
        <w:rPr>
          <w:rFonts w:cs="Arial"/>
          <w:szCs w:val="24"/>
          <w:lang w:val="ro-RO"/>
        </w:rPr>
        <w:t>Cu toate acestea, partenerul public poate participa, de asemenea, la capitalul social al societății PPP, acționând doar în calitate de investitor financiar, pentru a sprijini fezabilitatea comercială a proiectului PPP (prin diminuarea valorii capitalului propriu care trebuie investit de investitorul privat) sau ca o modalitate de a reduce costul net (și de a îmbunătăți accesibilitatea) prin accesul la o parte din fluxurile de numerar ale capitalului propriu. Aceste cazuri nu vor fi considerate în prezentul Ghid PPP ca fiind asocieri în participațiune sau PPP-uri instituționale, ci ca o simplă variantă financiară a unui PPP convențional.</w:t>
      </w:r>
    </w:p>
    <w:p w14:paraId="2A27E9C0" w14:textId="4B5CE5D8" w:rsidR="00AC011C" w:rsidRPr="008C7364" w:rsidRDefault="00AC011C" w:rsidP="00AC011C">
      <w:pPr>
        <w:spacing w:line="240" w:lineRule="auto"/>
        <w:rPr>
          <w:rFonts w:cs="Arial"/>
          <w:szCs w:val="24"/>
          <w:lang w:val="ro-RO"/>
        </w:rPr>
      </w:pPr>
      <w:r w:rsidRPr="008C7364">
        <w:rPr>
          <w:rFonts w:cs="Arial"/>
          <w:szCs w:val="24"/>
          <w:lang w:val="ro-RO"/>
        </w:rPr>
        <w:t xml:space="preserve">În unele dintre aceste cazuri, motivația unui </w:t>
      </w:r>
      <w:r w:rsidR="009B6D5C" w:rsidRPr="008C7364">
        <w:rPr>
          <w:rFonts w:cs="Arial"/>
          <w:szCs w:val="24"/>
          <w:lang w:val="ro-RO"/>
        </w:rPr>
        <w:t>stat</w:t>
      </w:r>
      <w:r w:rsidRPr="008C7364">
        <w:rPr>
          <w:rFonts w:cs="Arial"/>
          <w:szCs w:val="24"/>
          <w:lang w:val="ro-RO"/>
        </w:rPr>
        <w:t xml:space="preserve"> de a acționa în calitate de co-investitor poate fi aceea de a-și spori controlul asupra proiectului, beneficiind de </w:t>
      </w:r>
      <w:r w:rsidRPr="008C7364">
        <w:rPr>
          <w:rFonts w:cs="Arial"/>
          <w:szCs w:val="24"/>
          <w:lang w:val="ro-RO"/>
        </w:rPr>
        <w:lastRenderedPageBreak/>
        <w:t xml:space="preserve">acces direct la problemele de management zilnic ale societății de proiect și de acces deplin la informațiile referitoare la proiect. Acest lucru se face cu intenția de a transfera întreaga sferă de riscuri și responsabilități partenerului privat. Această motivație trebuie analizată cu mare precauție, deoarece poate descuraja potențialii investitori îngrijorați de interferențele politice. De asemenea, implică riscul ca </w:t>
      </w:r>
      <w:r w:rsidR="009B6D5C" w:rsidRPr="008C7364">
        <w:rPr>
          <w:rFonts w:cs="Arial"/>
          <w:szCs w:val="24"/>
          <w:lang w:val="ro-RO"/>
        </w:rPr>
        <w:t>statul</w:t>
      </w:r>
      <w:r w:rsidRPr="008C7364">
        <w:rPr>
          <w:rFonts w:cs="Arial"/>
          <w:szCs w:val="24"/>
          <w:lang w:val="ro-RO"/>
        </w:rPr>
        <w:t xml:space="preserve"> să intervină în mod nejustificat în responsabilitățile și capacitatea sectorului privat de a gestiona proiectul, limitând astfel capacitatea proiectului de a obține câștiguri de eficiență</w:t>
      </w:r>
      <w:r w:rsidRPr="008C7364">
        <w:rPr>
          <w:rStyle w:val="FootnoteReference"/>
          <w:rFonts w:cs="Arial"/>
          <w:szCs w:val="24"/>
          <w:lang w:val="ro-RO"/>
        </w:rPr>
        <w:footnoteReference w:id="99"/>
      </w:r>
      <w:r w:rsidRPr="008C7364">
        <w:rPr>
          <w:rFonts w:cs="Arial"/>
          <w:szCs w:val="24"/>
          <w:lang w:val="ro-RO"/>
        </w:rPr>
        <w:t xml:space="preserve"> .</w:t>
      </w:r>
    </w:p>
    <w:p w14:paraId="583F25F1" w14:textId="4EA65AB9" w:rsidR="00AC011C" w:rsidRPr="008C7364" w:rsidRDefault="00AC011C" w:rsidP="00AC011C">
      <w:pPr>
        <w:spacing w:line="240" w:lineRule="auto"/>
        <w:rPr>
          <w:rFonts w:cs="Arial"/>
          <w:szCs w:val="24"/>
          <w:lang w:val="ro-RO"/>
        </w:rPr>
      </w:pPr>
      <w:r w:rsidRPr="008C7364">
        <w:rPr>
          <w:rFonts w:cs="Arial"/>
          <w:szCs w:val="24"/>
          <w:lang w:val="ro-RO"/>
        </w:rPr>
        <w:t xml:space="preserve">În cazul în care investiția în capitaluri proprii conferă </w:t>
      </w:r>
      <w:r w:rsidR="009B6D5C" w:rsidRPr="008C7364">
        <w:rPr>
          <w:rFonts w:cs="Arial"/>
          <w:szCs w:val="24"/>
          <w:lang w:val="ro-RO"/>
        </w:rPr>
        <w:t>statului</w:t>
      </w:r>
      <w:r w:rsidR="007B01F3" w:rsidRPr="008C7364">
        <w:rPr>
          <w:rFonts w:cs="Arial"/>
          <w:szCs w:val="24"/>
          <w:lang w:val="ro-RO"/>
        </w:rPr>
        <w:t xml:space="preserve"> </w:t>
      </w:r>
      <w:r w:rsidRPr="008C7364">
        <w:rPr>
          <w:rFonts w:cs="Arial"/>
          <w:szCs w:val="24"/>
          <w:lang w:val="ro-RO"/>
        </w:rPr>
        <w:t xml:space="preserve">dreptul de a fi reprezentat în consiliul de administrație al </w:t>
      </w:r>
      <w:r w:rsidR="009D6897" w:rsidRPr="008C7364">
        <w:rPr>
          <w:rFonts w:cs="Arial"/>
          <w:szCs w:val="24"/>
          <w:lang w:val="ro-RO"/>
        </w:rPr>
        <w:t>SPV</w:t>
      </w:r>
      <w:r w:rsidRPr="008C7364">
        <w:rPr>
          <w:rFonts w:cs="Arial"/>
          <w:szCs w:val="24"/>
          <w:lang w:val="ro-RO"/>
        </w:rPr>
        <w:t>-ului, aceasta va fi o sursă potențială de conflict. Prin urmare, este de dorit ca investiția să fie gestionată de un organism sau o unitate specifică, mai degrabă decât de agenția de achiziții publice în sine</w:t>
      </w:r>
      <w:r w:rsidRPr="008C7364">
        <w:rPr>
          <w:rStyle w:val="FootnoteReference"/>
          <w:rFonts w:cs="Arial"/>
          <w:szCs w:val="24"/>
          <w:lang w:val="ro-RO"/>
        </w:rPr>
        <w:footnoteReference w:id="100"/>
      </w:r>
      <w:r w:rsidRPr="008C7364">
        <w:rPr>
          <w:rFonts w:cs="Arial"/>
          <w:szCs w:val="24"/>
          <w:lang w:val="ro-RO"/>
        </w:rPr>
        <w:t xml:space="preserve">.  </w:t>
      </w:r>
    </w:p>
    <w:p w14:paraId="099F7B6D" w14:textId="423A1146" w:rsidR="00AC011C" w:rsidRPr="008C7364" w:rsidRDefault="009B6D5C" w:rsidP="00AC011C">
      <w:pPr>
        <w:spacing w:line="240" w:lineRule="auto"/>
        <w:rPr>
          <w:rFonts w:cs="Arial"/>
          <w:szCs w:val="24"/>
          <w:lang w:val="ro-RO"/>
        </w:rPr>
      </w:pPr>
      <w:r w:rsidRPr="008C7364">
        <w:rPr>
          <w:rFonts w:cs="Arial"/>
          <w:szCs w:val="24"/>
          <w:lang w:val="ro-RO"/>
        </w:rPr>
        <w:t xml:space="preserve">Statele </w:t>
      </w:r>
      <w:r w:rsidR="00AC011C" w:rsidRPr="008C7364">
        <w:rPr>
          <w:rFonts w:cs="Arial"/>
          <w:szCs w:val="24"/>
          <w:lang w:val="ro-RO"/>
        </w:rPr>
        <w:t>ar trebui să recunoască faptul că investiția de capitaluri proprii înseamnă că își asumă un risc mai mare decât dacă ar investi o sumă echivalentă sub formă de datorie.</w:t>
      </w:r>
    </w:p>
    <w:p w14:paraId="464EB527" w14:textId="3481E4D9" w:rsidR="00AC011C" w:rsidRPr="008C7364" w:rsidRDefault="00AC011C" w:rsidP="00AC011C">
      <w:pPr>
        <w:spacing w:line="240" w:lineRule="auto"/>
        <w:rPr>
          <w:rFonts w:cs="Arial"/>
          <w:szCs w:val="24"/>
          <w:lang w:val="ro-RO"/>
        </w:rPr>
      </w:pPr>
      <w:r w:rsidRPr="008C7364">
        <w:rPr>
          <w:rFonts w:cs="Arial"/>
          <w:szCs w:val="24"/>
          <w:lang w:val="ro-RO"/>
        </w:rPr>
        <w:t xml:space="preserve">Capitolul 5.4.5 explică în continuare implicațiile și caracteristicile unei structuri PPP cu participare la capitalul social din partea </w:t>
      </w:r>
      <w:r w:rsidR="009B6D5C" w:rsidRPr="008C7364">
        <w:rPr>
          <w:rFonts w:cs="Arial"/>
          <w:szCs w:val="24"/>
          <w:lang w:val="ro-RO"/>
        </w:rPr>
        <w:t>statului</w:t>
      </w:r>
      <w:r w:rsidRPr="008C7364">
        <w:rPr>
          <w:rFonts w:cs="Arial"/>
          <w:szCs w:val="24"/>
          <w:lang w:val="ro-RO"/>
        </w:rPr>
        <w:t>.</w:t>
      </w:r>
    </w:p>
    <w:p w14:paraId="5488679E" w14:textId="77777777" w:rsidR="00AC011C" w:rsidRPr="008C7364" w:rsidRDefault="00AC011C" w:rsidP="00AC011C">
      <w:pPr>
        <w:spacing w:line="240" w:lineRule="auto"/>
        <w:rPr>
          <w:rFonts w:cs="Arial"/>
          <w:color w:val="002060"/>
          <w:szCs w:val="24"/>
          <w:lang w:val="ro-RO"/>
        </w:rPr>
      </w:pPr>
    </w:p>
    <w:p w14:paraId="0FFBF90F" w14:textId="77777777" w:rsidR="00AC011C" w:rsidRPr="008C7364" w:rsidRDefault="00AC011C" w:rsidP="007A6DE6">
      <w:pPr>
        <w:pStyle w:val="Heading3"/>
        <w:rPr>
          <w:lang w:val="ro-RO"/>
        </w:rPr>
      </w:pPr>
      <w:bookmarkStart w:id="145" w:name="_Toc412659424"/>
      <w:bookmarkStart w:id="146" w:name="_Toc120214931"/>
      <w:r w:rsidRPr="008C7364">
        <w:rPr>
          <w:lang w:val="ro-RO"/>
        </w:rPr>
        <w:t>7.4.2. Abordări de Reducere a Riscului, Îmbunătățirea Creditării</w:t>
      </w:r>
      <w:bookmarkEnd w:id="145"/>
      <w:r w:rsidRPr="008C7364">
        <w:rPr>
          <w:lang w:val="ro-RO"/>
        </w:rPr>
        <w:t xml:space="preserve"> și Alte Tehnici de Diminuare a Riscului</w:t>
      </w:r>
      <w:bookmarkEnd w:id="146"/>
    </w:p>
    <w:p w14:paraId="508E7410" w14:textId="76352B2D" w:rsidR="00AC011C" w:rsidRPr="008C7364" w:rsidRDefault="009B6D5C" w:rsidP="00AC011C">
      <w:pPr>
        <w:spacing w:line="240" w:lineRule="auto"/>
        <w:rPr>
          <w:rFonts w:cs="Arial"/>
          <w:szCs w:val="24"/>
          <w:lang w:val="ro-RO"/>
        </w:rPr>
      </w:pPr>
      <w:r w:rsidRPr="008C7364">
        <w:rPr>
          <w:rFonts w:cs="Arial"/>
          <w:szCs w:val="24"/>
          <w:lang w:val="ro-RO"/>
        </w:rPr>
        <w:t>Statul</w:t>
      </w:r>
      <w:r w:rsidR="00AC011C" w:rsidRPr="008C7364">
        <w:rPr>
          <w:rFonts w:cs="Arial"/>
          <w:szCs w:val="24"/>
          <w:lang w:val="ro-RO"/>
        </w:rPr>
        <w:t xml:space="preserve"> trebuie să acorde atenție fezabilității comerciale încă de la începutul proiectului (pregătire și structurare), inclusiv bancabilitate. Un proiect nefezabil nu va deveni fezabil prin simpla injectare de fonduri publice. Structura/alocarea riscurilor trebuie să fie acceptabilă pentru sectorul privat (atât pentru investitori, cât și pentru creditori).</w:t>
      </w:r>
    </w:p>
    <w:p w14:paraId="04076BD3" w14:textId="02D4F502" w:rsidR="00AC011C" w:rsidRPr="008C7364" w:rsidRDefault="00AC011C" w:rsidP="00AC011C">
      <w:pPr>
        <w:spacing w:line="240" w:lineRule="auto"/>
        <w:rPr>
          <w:rFonts w:cs="Arial"/>
          <w:szCs w:val="24"/>
          <w:lang w:val="ro-RO"/>
        </w:rPr>
      </w:pPr>
      <w:r w:rsidRPr="008C7364">
        <w:rPr>
          <w:rFonts w:cs="Arial"/>
          <w:szCs w:val="24"/>
          <w:lang w:val="ro-RO"/>
        </w:rPr>
        <w:t xml:space="preserve">Cu toate acestea, pot exista situații specifice în care un număr semnificativ de riscuri (sau unele riscuri cu impact potențial semnificativ) nu pot fi absorbite de sectorul privat, dar </w:t>
      </w:r>
      <w:r w:rsidR="009B6D5C" w:rsidRPr="008C7364">
        <w:rPr>
          <w:rFonts w:cs="Arial"/>
          <w:szCs w:val="24"/>
          <w:lang w:val="ro-RO"/>
        </w:rPr>
        <w:t>statul</w:t>
      </w:r>
      <w:r w:rsidRPr="008C7364">
        <w:rPr>
          <w:rFonts w:cs="Arial"/>
          <w:szCs w:val="24"/>
          <w:lang w:val="ro-RO"/>
        </w:rPr>
        <w:t xml:space="preserve"> consideră totuși că PPP este o opțiune valoroasă. Pot exista, de asemenea, proiecte licitate în contextul unor situații dificile pe piața financiară, cum ar fi o criză bancară, sau atunci când un </w:t>
      </w:r>
      <w:r w:rsidR="009B6D5C" w:rsidRPr="008C7364">
        <w:rPr>
          <w:rFonts w:cs="Arial"/>
          <w:szCs w:val="24"/>
          <w:lang w:val="ro-RO"/>
        </w:rPr>
        <w:t>guvern</w:t>
      </w:r>
      <w:r w:rsidRPr="008C7364">
        <w:rPr>
          <w:rFonts w:cs="Arial"/>
          <w:szCs w:val="24"/>
          <w:lang w:val="ro-RO"/>
        </w:rPr>
        <w:t xml:space="preserve"> dorește să stimuleze dezvoltarea unei piețe (de exemplu, piețele de capital din economiile emergente). În aceste circumstanțe, guvernul poate concepe o schemă cu risc redus pentru a facilita obținerea de împrumuturi.</w:t>
      </w:r>
    </w:p>
    <w:p w14:paraId="2BC0213F" w14:textId="77777777" w:rsidR="00AC011C" w:rsidRPr="008C7364" w:rsidRDefault="00AC011C" w:rsidP="00AC011C">
      <w:pPr>
        <w:spacing w:line="240" w:lineRule="auto"/>
        <w:rPr>
          <w:rFonts w:cs="Arial"/>
          <w:szCs w:val="24"/>
          <w:lang w:val="ro-RO"/>
        </w:rPr>
      </w:pPr>
      <w:r w:rsidRPr="008C7364">
        <w:rPr>
          <w:rFonts w:cs="Arial"/>
          <w:szCs w:val="24"/>
          <w:lang w:val="ro-RO"/>
        </w:rPr>
        <w:t>Printre exemplele de abordări de reducere a riscurilor se numără următoarele:</w:t>
      </w:r>
    </w:p>
    <w:p w14:paraId="04C82C15" w14:textId="77777777" w:rsidR="00AC011C" w:rsidRPr="008C7364" w:rsidRDefault="00AC011C" w:rsidP="00AC011C">
      <w:pPr>
        <w:pStyle w:val="ListParagraph"/>
        <w:numPr>
          <w:ilvl w:val="0"/>
          <w:numId w:val="21"/>
        </w:numPr>
        <w:spacing w:line="240" w:lineRule="auto"/>
        <w:rPr>
          <w:rFonts w:cs="Arial"/>
          <w:szCs w:val="24"/>
          <w:lang w:val="ro-RO"/>
        </w:rPr>
      </w:pPr>
      <w:r w:rsidRPr="008C7364">
        <w:rPr>
          <w:rFonts w:cs="Arial"/>
          <w:szCs w:val="24"/>
          <w:lang w:val="ro-RO"/>
        </w:rPr>
        <w:lastRenderedPageBreak/>
        <w:t>Garanții directe pentru creditori (necondiționate și irevocabile), care sunt oferite de Băncile Naționale de Dezvoltare (BND) (de exemplu, Banobras în Mexic) sau direct de către trezorerie (de exemplu, în Regatul Unit, în timpul construcției, presupunând că există posibilitatea ca riscurile legate de construcția proiectului să se materializeze);</w:t>
      </w:r>
    </w:p>
    <w:p w14:paraId="0E4FCBF7" w14:textId="77777777" w:rsidR="00AC011C" w:rsidRPr="008C7364" w:rsidRDefault="00AC011C" w:rsidP="00AC011C">
      <w:pPr>
        <w:pStyle w:val="ListParagraph"/>
        <w:numPr>
          <w:ilvl w:val="0"/>
          <w:numId w:val="21"/>
        </w:numPr>
        <w:spacing w:line="240" w:lineRule="auto"/>
        <w:rPr>
          <w:rFonts w:cs="Arial"/>
          <w:szCs w:val="24"/>
          <w:lang w:val="ro-RO"/>
        </w:rPr>
      </w:pPr>
      <w:r w:rsidRPr="008C7364">
        <w:rPr>
          <w:rFonts w:cs="Arial"/>
          <w:szCs w:val="24"/>
          <w:lang w:val="ro-RO"/>
        </w:rPr>
        <w:t>O parte garantată a plăților pentru servicii (adică limitarea deducerilor ce pot fi implementate din cauza unei eventuale performanțe insuficiente, de exemplu, cu 20%);</w:t>
      </w:r>
    </w:p>
    <w:p w14:paraId="26508E43" w14:textId="77777777" w:rsidR="00AC011C" w:rsidRPr="008C7364" w:rsidRDefault="00AC011C" w:rsidP="00AC011C">
      <w:pPr>
        <w:pStyle w:val="ListParagraph"/>
        <w:numPr>
          <w:ilvl w:val="0"/>
          <w:numId w:val="21"/>
        </w:numPr>
        <w:spacing w:line="240" w:lineRule="auto"/>
        <w:rPr>
          <w:rFonts w:cs="Arial"/>
          <w:szCs w:val="24"/>
          <w:lang w:val="ro-RO"/>
        </w:rPr>
      </w:pPr>
      <w:r w:rsidRPr="008C7364">
        <w:rPr>
          <w:rFonts w:cs="Arial"/>
          <w:szCs w:val="24"/>
          <w:lang w:val="ro-RO"/>
        </w:rPr>
        <w:t>Plăți fixe amânate, necondiționate și irevocabile (ca în cazul PPP-urilor pentru transportul feroviar de mare viteză (TFmV) din Franța și Spania, sau ca în cazul CRPAO din Peru), care au fost discutate în secțiunea anterioară, pot fi considerate fie cofinanțare prin intermediul finanțării amânate a granturilor, fie o tehnică de reducere a riscurilor;</w:t>
      </w:r>
    </w:p>
    <w:p w14:paraId="7B6E5769" w14:textId="3EC80480" w:rsidR="00AC011C" w:rsidRPr="008C7364" w:rsidRDefault="00AC011C" w:rsidP="00AC011C">
      <w:pPr>
        <w:pStyle w:val="ListParagraph"/>
        <w:numPr>
          <w:ilvl w:val="0"/>
          <w:numId w:val="21"/>
        </w:numPr>
        <w:spacing w:line="240" w:lineRule="auto"/>
        <w:rPr>
          <w:rFonts w:cs="Arial"/>
          <w:szCs w:val="24"/>
          <w:lang w:val="ro-RO"/>
        </w:rPr>
      </w:pPr>
      <w:r w:rsidRPr="008C7364">
        <w:rPr>
          <w:rFonts w:cs="Arial"/>
          <w:szCs w:val="24"/>
          <w:lang w:val="ro-RO"/>
        </w:rPr>
        <w:t>"</w:t>
      </w:r>
      <w:r w:rsidRPr="008C7364">
        <w:rPr>
          <w:rFonts w:cs="Arial"/>
          <w:i/>
          <w:iCs/>
          <w:szCs w:val="24"/>
          <w:lang w:val="ro-RO"/>
        </w:rPr>
        <w:t>Fonduri de garantare</w:t>
      </w:r>
      <w:r w:rsidRPr="008C7364">
        <w:rPr>
          <w:rFonts w:cs="Arial"/>
          <w:szCs w:val="24"/>
          <w:lang w:val="ro-RO"/>
        </w:rPr>
        <w:t xml:space="preserve">" pentru a oferi garanții pentru obligațiile de plată ale </w:t>
      </w:r>
      <w:r w:rsidR="00782E7D" w:rsidRPr="008C7364">
        <w:rPr>
          <w:rFonts w:cs="Arial"/>
          <w:szCs w:val="24"/>
          <w:lang w:val="ro-RO"/>
        </w:rPr>
        <w:t>autorit</w:t>
      </w:r>
      <w:r w:rsidR="00667291" w:rsidRPr="008C7364">
        <w:rPr>
          <w:rFonts w:cs="Arial"/>
          <w:szCs w:val="24"/>
          <w:lang w:val="ro-RO"/>
        </w:rPr>
        <w:t>ă</w:t>
      </w:r>
      <w:r w:rsidR="00782E7D" w:rsidRPr="008C7364">
        <w:rPr>
          <w:rFonts w:cs="Arial"/>
          <w:szCs w:val="24"/>
          <w:lang w:val="ro-RO"/>
        </w:rPr>
        <w:t xml:space="preserve">ții publice </w:t>
      </w:r>
      <w:r w:rsidRPr="008C7364">
        <w:rPr>
          <w:rFonts w:cs="Arial"/>
          <w:szCs w:val="24"/>
          <w:lang w:val="ro-RO"/>
        </w:rPr>
        <w:t>în cadrul contractului PPP;</w:t>
      </w:r>
    </w:p>
    <w:p w14:paraId="531C4464" w14:textId="77777777" w:rsidR="00AC011C" w:rsidRPr="008C7364" w:rsidRDefault="00AC011C" w:rsidP="00AC011C">
      <w:pPr>
        <w:pStyle w:val="ListParagraph"/>
        <w:numPr>
          <w:ilvl w:val="0"/>
          <w:numId w:val="21"/>
        </w:numPr>
        <w:spacing w:line="240" w:lineRule="auto"/>
        <w:rPr>
          <w:rFonts w:cs="Arial"/>
          <w:szCs w:val="24"/>
          <w:lang w:val="ro-RO"/>
        </w:rPr>
      </w:pPr>
      <w:r w:rsidRPr="008C7364">
        <w:rPr>
          <w:rFonts w:cs="Arial"/>
          <w:szCs w:val="24"/>
          <w:lang w:val="ro-RO"/>
        </w:rPr>
        <w:t>Conturi de garanție și structuri fiduciare (de exemplu, plățile de la o autoritate de apă pentru o uzină de apă care sunt garantate de o parte din tariful plătit de utilizatorii finali, care este rezervat și alocat în conturi specifice gestionate de un administrator); și</w:t>
      </w:r>
    </w:p>
    <w:p w14:paraId="7E7883DF" w14:textId="77777777" w:rsidR="00AC011C" w:rsidRPr="008C7364" w:rsidRDefault="00AC011C" w:rsidP="00AC011C">
      <w:pPr>
        <w:pStyle w:val="ListParagraph"/>
        <w:numPr>
          <w:ilvl w:val="0"/>
          <w:numId w:val="21"/>
        </w:numPr>
        <w:spacing w:line="240" w:lineRule="auto"/>
        <w:rPr>
          <w:rFonts w:cs="Arial"/>
          <w:szCs w:val="24"/>
          <w:lang w:val="ro-RO"/>
        </w:rPr>
      </w:pPr>
      <w:r w:rsidRPr="008C7364">
        <w:rPr>
          <w:rFonts w:cs="Arial"/>
          <w:szCs w:val="24"/>
          <w:lang w:val="ro-RO"/>
        </w:rPr>
        <w:t>Garanții contingente sau contractuale menite să protejeze societatea de proiect (de exemplu, garanții minime de trafic în proiectele rutiere cu plată de către utilizator) sau creditorii (de exemplu, garantarea întregii sau a unui anumit procent din datoria rămasă neachitată în caz de reziliere anticipată, inclusiv rezilierea prin neîndeplinirea obligațiilor de plată de către partenerul privat. Acest lucru este denumit uneori "susținerea datoriei" - Banca Mondială - Farquharson, Torres de Mästle și Yescombe, cu Encinas 2011).</w:t>
      </w:r>
    </w:p>
    <w:p w14:paraId="7067F027" w14:textId="5CAF36D2" w:rsidR="00AC011C" w:rsidRPr="008C7364" w:rsidRDefault="00AC011C" w:rsidP="00AC011C">
      <w:pPr>
        <w:spacing w:line="240" w:lineRule="auto"/>
        <w:rPr>
          <w:rFonts w:cs="Arial"/>
          <w:szCs w:val="24"/>
          <w:lang w:val="ro-RO"/>
        </w:rPr>
      </w:pPr>
      <w:r w:rsidRPr="008C7364">
        <w:rPr>
          <w:rFonts w:cs="Arial"/>
          <w:szCs w:val="24"/>
          <w:lang w:val="ro-RO"/>
        </w:rPr>
        <w:t>În contextul unei disponibilități insuficiente a finanțării locale, atunci când este necesar să se atenueze riscul valutar pentru a ajuta proiectele să acceseze finanțarea transfrontalieră, devin necesare garanții specifice sau mecanisme de atenuare a acestui risc. Acest lucru poate fi soluționat cu ajutorul garanțiilor contractuale (de exemplu, în cadrul schemelor de tipul "</w:t>
      </w:r>
      <w:r w:rsidRPr="008C7364">
        <w:rPr>
          <w:rFonts w:cs="Arial"/>
          <w:i/>
          <w:iCs/>
          <w:szCs w:val="24"/>
          <w:lang w:val="ro-RO"/>
        </w:rPr>
        <w:t>utilizatorul-plătește</w:t>
      </w:r>
      <w:r w:rsidRPr="008C7364">
        <w:rPr>
          <w:rFonts w:cs="Arial"/>
          <w:szCs w:val="24"/>
          <w:lang w:val="ro-RO"/>
        </w:rPr>
        <w:t xml:space="preserve">" care permit revizuirea tarifului în funcție de fluctuațiile cursului de schimb valutar sau care sunt tratate ca un eveniment de compensare care dă dreptul de a primi o compensație directă pentru o parte sau pentru întreaga pierdere suferită în urma unei devalorizări peste un prag al cursului de schimb). Alternativ, aceasta poate fi tratată prin garanții directe din partea </w:t>
      </w:r>
      <w:r w:rsidR="009B6D5C" w:rsidRPr="008C7364">
        <w:rPr>
          <w:rFonts w:cs="Arial"/>
          <w:szCs w:val="24"/>
          <w:lang w:val="ro-RO"/>
        </w:rPr>
        <w:t>statului</w:t>
      </w:r>
      <w:r w:rsidR="005D2D1C" w:rsidRPr="008C7364">
        <w:rPr>
          <w:rFonts w:cs="Arial"/>
          <w:szCs w:val="24"/>
          <w:lang w:val="ro-RO"/>
        </w:rPr>
        <w:t xml:space="preserve"> </w:t>
      </w:r>
      <w:r w:rsidRPr="008C7364">
        <w:rPr>
          <w:rFonts w:cs="Arial"/>
          <w:szCs w:val="24"/>
          <w:lang w:val="ro-RO"/>
        </w:rPr>
        <w:t xml:space="preserve">către creditori sau chiar prin utilizarea unei monede forte pentru a efectua plățile în cadrul PPP-urilor de tipul </w:t>
      </w:r>
      <w:r w:rsidRPr="008C7364">
        <w:rPr>
          <w:rFonts w:cs="Arial"/>
          <w:i/>
          <w:iCs/>
          <w:szCs w:val="24"/>
          <w:lang w:val="ro-RO"/>
        </w:rPr>
        <w:t>"</w:t>
      </w:r>
      <w:r w:rsidR="005D2D1C" w:rsidRPr="008C7364">
        <w:rPr>
          <w:rFonts w:cs="Arial"/>
          <w:i/>
          <w:iCs/>
          <w:szCs w:val="24"/>
          <w:lang w:val="ro-RO"/>
        </w:rPr>
        <w:t>autoritate</w:t>
      </w:r>
      <w:r w:rsidR="009B6D5C" w:rsidRPr="008C7364">
        <w:rPr>
          <w:rFonts w:cs="Arial"/>
          <w:i/>
          <w:iCs/>
          <w:szCs w:val="24"/>
          <w:lang w:val="ro-RO"/>
        </w:rPr>
        <w:t>a publică</w:t>
      </w:r>
      <w:r w:rsidRPr="008C7364">
        <w:rPr>
          <w:rFonts w:cs="Arial"/>
          <w:i/>
          <w:iCs/>
          <w:szCs w:val="24"/>
          <w:lang w:val="ro-RO"/>
        </w:rPr>
        <w:t>-plătește".</w:t>
      </w:r>
      <w:r w:rsidRPr="008C7364">
        <w:rPr>
          <w:rFonts w:cs="Arial"/>
          <w:szCs w:val="24"/>
          <w:lang w:val="ro-RO"/>
        </w:rPr>
        <w:t xml:space="preserve"> Acest lucru a fost explicat în capitolul 5, unde secțiunea 4.6 oferă exemple suplimentare de acest tip de mecanism.</w:t>
      </w:r>
    </w:p>
    <w:p w14:paraId="5E7508F8" w14:textId="77777777" w:rsidR="00AC011C" w:rsidRPr="008C7364" w:rsidRDefault="00AC011C" w:rsidP="00AC011C">
      <w:pPr>
        <w:spacing w:line="240" w:lineRule="auto"/>
        <w:rPr>
          <w:rFonts w:cs="Arial"/>
          <w:szCs w:val="24"/>
          <w:lang w:val="ro-RO"/>
        </w:rPr>
      </w:pPr>
      <w:r w:rsidRPr="008C7364">
        <w:rPr>
          <w:rFonts w:cs="Arial"/>
          <w:szCs w:val="24"/>
          <w:lang w:val="ro-RO"/>
        </w:rPr>
        <w:t>În plus, scrisorile directe către creditori pot fi considerate un fel de garanție soft, menită să ofere un confort suplimentar și "direct". De exemplu, creditorii pot solicita confirmarea din partea autorității contractante că nu au existat contestații la atribuirea contractului.</w:t>
      </w:r>
    </w:p>
    <w:p w14:paraId="4AE5F539" w14:textId="77777777" w:rsidR="00AC011C" w:rsidRPr="008C7364" w:rsidRDefault="00AC011C" w:rsidP="00AC011C">
      <w:pPr>
        <w:spacing w:line="240" w:lineRule="auto"/>
        <w:rPr>
          <w:rFonts w:cs="Arial"/>
          <w:szCs w:val="24"/>
          <w:lang w:val="ro-RO"/>
        </w:rPr>
      </w:pPr>
    </w:p>
    <w:p w14:paraId="72FD7175" w14:textId="77777777" w:rsidR="00AC011C" w:rsidRPr="008C7364" w:rsidRDefault="00AC011C" w:rsidP="00AC011C">
      <w:pPr>
        <w:pStyle w:val="Heading4"/>
        <w:rPr>
          <w:rFonts w:cs="Arial"/>
          <w:color w:val="auto"/>
          <w:lang w:val="ro-RO"/>
        </w:rPr>
      </w:pPr>
      <w:r w:rsidRPr="008C7364">
        <w:rPr>
          <w:rFonts w:cs="Arial"/>
          <w:color w:val="auto"/>
          <w:lang w:val="ro-RO"/>
        </w:rPr>
        <w:t>Îmbunătățirea creditului</w:t>
      </w:r>
    </w:p>
    <w:p w14:paraId="7FF688F7" w14:textId="77777777" w:rsidR="00AC011C" w:rsidRPr="008C7364" w:rsidRDefault="00AC011C" w:rsidP="00AC011C">
      <w:pPr>
        <w:spacing w:line="240" w:lineRule="auto"/>
        <w:rPr>
          <w:rFonts w:cs="Arial"/>
          <w:lang w:val="ro-RO" w:eastAsia="en-US"/>
        </w:rPr>
      </w:pPr>
      <w:r w:rsidRPr="008C7364">
        <w:rPr>
          <w:rFonts w:cs="Arial"/>
          <w:szCs w:val="24"/>
          <w:lang w:val="ro-RO" w:eastAsia="en-US"/>
        </w:rPr>
        <w:t xml:space="preserve">Există unele instrumente de finanțare publică (de tip “revolving”) care nu oferă neapărat condiții preferențiale și care pot reduce direct costul mediu al capitalului </w:t>
      </w:r>
      <w:r w:rsidRPr="008C7364">
        <w:rPr>
          <w:rFonts w:cs="Arial"/>
          <w:szCs w:val="24"/>
          <w:lang w:val="ro-RO" w:eastAsia="en-US"/>
        </w:rPr>
        <w:lastRenderedPageBreak/>
        <w:t xml:space="preserve">proiectului. În schimb, sau în plus, aceste instrumente sunt structurate în principal pentru a oferi o protecție mai mare creditorilor, crescând astfel ratingul de credit al datoriei. Acesta poate fi cazul împrumuturilor acordate în temeiul Legii privind Finanțarea și Inovarea Infrastructurii de Transport (LFIIT) din SUA (capitolul 5 oferă un exemplu/studiu de caz despre LFIIT) sau, mai recent, al </w:t>
      </w:r>
      <w:r w:rsidRPr="008C7364">
        <w:rPr>
          <w:rFonts w:cs="Arial"/>
          <w:lang w:val="ro-RO" w:eastAsia="en-US"/>
        </w:rPr>
        <w:t xml:space="preserve">mecanismului </w:t>
      </w:r>
      <w:r w:rsidRPr="008C7364">
        <w:rPr>
          <w:rFonts w:cs="Arial"/>
          <w:kern w:val="0"/>
          <w:szCs w:val="24"/>
          <w:lang w:val="ro-RO"/>
        </w:rPr>
        <w:t xml:space="preserve"> de Obligațiuni de Proiect pentru Îmbunătățirea Creditului </w:t>
      </w:r>
      <w:r w:rsidRPr="008C7364">
        <w:rPr>
          <w:rFonts w:cs="Arial"/>
          <w:kern w:val="0"/>
          <w:lang w:val="ro-RO"/>
        </w:rPr>
        <w:t>(</w:t>
      </w:r>
      <w:r w:rsidRPr="008C7364">
        <w:rPr>
          <w:rFonts w:cs="Arial"/>
          <w:lang w:val="ro-RO" w:eastAsia="en-US"/>
        </w:rPr>
        <w:t>OPCI), structurat de Comisia Europeană și gestionat de BEI pentru a oferi un accesoriu de credit, în special pentru proiectele finanțate prin intermediul piețelor de capital prin intermediul obligațiunilor de proiect.</w:t>
      </w:r>
    </w:p>
    <w:p w14:paraId="2FF1687D" w14:textId="77777777" w:rsidR="00AC011C" w:rsidRPr="008C7364" w:rsidRDefault="00AC011C" w:rsidP="00AC011C">
      <w:pPr>
        <w:spacing w:line="240" w:lineRule="auto"/>
        <w:rPr>
          <w:rFonts w:cs="Arial"/>
          <w:szCs w:val="24"/>
          <w:lang w:val="ro-RO" w:eastAsia="en-US"/>
        </w:rPr>
      </w:pPr>
      <w:r w:rsidRPr="008C7364">
        <w:rPr>
          <w:rFonts w:cs="Arial"/>
          <w:szCs w:val="24"/>
          <w:lang w:val="ro-RO" w:eastAsia="en-US"/>
        </w:rPr>
        <w:t>În cadrul instrumentului OPCI, BEI oferă un împrumut subordonat sau o garanție care acoperă prima pierdere a proiectului (de obicei, până la 20% din costul de capital). Prin urmare, acest lucru sporește ratingul proiectului, permițându-i acestuia să acceseze piețele de capital în condiții mai bune - sau chiar permițându-i să acceseze piețele în întregime.</w:t>
      </w:r>
    </w:p>
    <w:p w14:paraId="5B424785" w14:textId="77777777" w:rsidR="00AC011C" w:rsidRPr="008C7364" w:rsidRDefault="00AC011C" w:rsidP="00AC011C">
      <w:pPr>
        <w:spacing w:line="240" w:lineRule="auto"/>
        <w:rPr>
          <w:rFonts w:cs="Arial"/>
          <w:lang w:val="ro-RO" w:eastAsia="en-US"/>
        </w:rPr>
      </w:pPr>
      <w:r w:rsidRPr="008C7364">
        <w:rPr>
          <w:rFonts w:cs="Arial"/>
          <w:lang w:val="ro-RO" w:eastAsia="en-US"/>
        </w:rPr>
        <w:t xml:space="preserve"> </w:t>
      </w:r>
    </w:p>
    <w:tbl>
      <w:tblPr>
        <w:tblStyle w:val="TableGrid"/>
        <w:tblW w:w="0" w:type="auto"/>
        <w:tblLook w:val="04A0" w:firstRow="1" w:lastRow="0" w:firstColumn="1" w:lastColumn="0" w:noHBand="0" w:noVBand="1"/>
      </w:tblPr>
      <w:tblGrid>
        <w:gridCol w:w="8777"/>
      </w:tblGrid>
      <w:tr w:rsidR="00AC011C" w:rsidRPr="008C7364" w14:paraId="7F34764D" w14:textId="77777777" w:rsidTr="00B8696F">
        <w:trPr>
          <w:trHeight w:val="2252"/>
        </w:trPr>
        <w:tc>
          <w:tcPr>
            <w:tcW w:w="8777" w:type="dxa"/>
            <w:shd w:val="clear" w:color="auto" w:fill="D9D9D9" w:themeFill="background1" w:themeFillShade="D9"/>
          </w:tcPr>
          <w:p w14:paraId="18BE976E" w14:textId="77777777" w:rsidR="00AC011C" w:rsidRPr="008C7364" w:rsidRDefault="00AC011C" w:rsidP="00B8696F">
            <w:pPr>
              <w:pStyle w:val="title-box"/>
              <w:jc w:val="both"/>
              <w:rPr>
                <w:lang w:val="ro-RO" w:eastAsia="en-US"/>
              </w:rPr>
            </w:pPr>
            <w:bookmarkStart w:id="147" w:name="_Toc523148557"/>
            <w:r w:rsidRPr="008C7364">
              <w:rPr>
                <w:lang w:val="ro-RO" w:eastAsia="en-US"/>
              </w:rPr>
              <w:t>CASETA 1.27: Practici Recente privind Sprijinul Financiar pentru PPP cu Finanțarea Privată în America Latină</w:t>
            </w:r>
            <w:bookmarkEnd w:id="147"/>
          </w:p>
          <w:p w14:paraId="62C40FD4" w14:textId="77777777" w:rsidR="00AC011C" w:rsidRPr="008C7364" w:rsidRDefault="00AC011C" w:rsidP="00B8696F">
            <w:pPr>
              <w:pStyle w:val="ListParagraph"/>
              <w:numPr>
                <w:ilvl w:val="0"/>
                <w:numId w:val="71"/>
              </w:numPr>
              <w:rPr>
                <w:rFonts w:cs="Arial"/>
                <w:sz w:val="22"/>
                <w:szCs w:val="22"/>
                <w:lang w:val="ro-RO" w:eastAsia="en-US"/>
              </w:rPr>
            </w:pPr>
            <w:r w:rsidRPr="008C7364">
              <w:rPr>
                <w:rFonts w:cs="Arial"/>
                <w:sz w:val="22"/>
                <w:szCs w:val="22"/>
                <w:lang w:val="ro-RO" w:eastAsia="en-US"/>
              </w:rPr>
              <w:t>Investitorii instituționali din regiune (în special fondurile de pensii) ar putea fi furnizori mai importanți de sprijin financiar pentru PPP-uri decât sunt în prezent, în cazul în care o serie de factori constrângători vor fi rezolvați sau atenuați. Printre aceștia se numără necesitatea unui proces de pregătire mai riguros pentru proiectele PPP în sine și colaborarea specifică a BMD în promovarea participării fondurilor de pensii. Cu toate acestea, abordările de reducere a riscurilor puse în aplicare în unele țări au jucat un rol în atragerea investitorilor instituționali.</w:t>
            </w:r>
          </w:p>
          <w:p w14:paraId="16A0330D" w14:textId="77777777" w:rsidR="00AC011C" w:rsidRPr="008C7364" w:rsidRDefault="00AC011C" w:rsidP="00B8696F">
            <w:pPr>
              <w:pStyle w:val="ListParagraph"/>
              <w:numPr>
                <w:ilvl w:val="0"/>
                <w:numId w:val="71"/>
              </w:numPr>
              <w:rPr>
                <w:rFonts w:cs="Arial"/>
                <w:sz w:val="22"/>
                <w:szCs w:val="22"/>
                <w:lang w:val="ro-RO" w:eastAsia="en-US"/>
              </w:rPr>
            </w:pPr>
            <w:r w:rsidRPr="008C7364">
              <w:rPr>
                <w:rFonts w:cs="Arial"/>
                <w:sz w:val="22"/>
                <w:szCs w:val="22"/>
                <w:lang w:val="ro-RO" w:eastAsia="en-US"/>
              </w:rPr>
              <w:t>Unele țări au dezvoltat "fonduri de garantare" (de exemplu, Brazilia), dar valoarea acestora nu este clară în comparație cu alte tehnici de atenuare și nu au fost promovate în mod corespunzător. Un exemplu este FGP (Fondo Grarantidor de PPP), care a fost creat în 2005 cu 3 miliarde de dolari și este gestionat de Banco do Brazil, care acționează în calitate de fiduciar.</w:t>
            </w:r>
          </w:p>
          <w:p w14:paraId="1AD336F1" w14:textId="77777777" w:rsidR="00AC011C" w:rsidRPr="008C7364" w:rsidRDefault="00AC011C" w:rsidP="00B8696F">
            <w:pPr>
              <w:pStyle w:val="ListParagraph"/>
              <w:numPr>
                <w:ilvl w:val="0"/>
                <w:numId w:val="71"/>
              </w:numPr>
              <w:rPr>
                <w:rFonts w:cs="Arial"/>
                <w:sz w:val="22"/>
                <w:szCs w:val="22"/>
                <w:lang w:val="ro-RO" w:eastAsia="en-US"/>
              </w:rPr>
            </w:pPr>
            <w:r w:rsidRPr="008C7364">
              <w:rPr>
                <w:rFonts w:cs="Arial"/>
                <w:sz w:val="22"/>
                <w:szCs w:val="22"/>
                <w:lang w:val="ro-RO" w:eastAsia="en-US"/>
              </w:rPr>
              <w:t>Utilizarea garanțiilor financiare a fost limitată, în ciuda eforturilor depuse în unele țări. De exemplu, în 2008, Mexicul a instituit linii de garanții financiare care au acționat ca o acoperire a creditelor (acestea au fost garanții parțiale și garanții de plată pentru a acoperi riscul de credit de plată în cadrul PPP-urilor promovate de state și administrații locale).</w:t>
            </w:r>
          </w:p>
          <w:p w14:paraId="33EF7E63" w14:textId="77777777" w:rsidR="00AC011C" w:rsidRPr="008C7364" w:rsidRDefault="00AC011C" w:rsidP="00B8696F">
            <w:pPr>
              <w:pStyle w:val="ListParagraph"/>
              <w:numPr>
                <w:ilvl w:val="0"/>
                <w:numId w:val="71"/>
              </w:numPr>
              <w:rPr>
                <w:rFonts w:cs="Arial"/>
                <w:sz w:val="22"/>
                <w:szCs w:val="22"/>
                <w:lang w:val="ro-RO" w:eastAsia="en-US"/>
              </w:rPr>
            </w:pPr>
            <w:r w:rsidRPr="008C7364">
              <w:rPr>
                <w:rFonts w:cs="Arial"/>
                <w:sz w:val="22"/>
                <w:szCs w:val="22"/>
                <w:lang w:val="ro-RO" w:eastAsia="en-US"/>
              </w:rPr>
              <w:t>Garanțiile contractuale au fost utilizate pe scară largă, cu rezultate bune în Chile, Columbia și Peru (un caz demn de remarcat este sistemul chilian de garantare a veniturilor minime în cadrul PPP-urilor cu taxă rutieră reală).</w:t>
            </w:r>
          </w:p>
          <w:p w14:paraId="05D076B5" w14:textId="77777777" w:rsidR="00AC011C" w:rsidRPr="008C7364" w:rsidRDefault="00AC011C" w:rsidP="00B8696F">
            <w:pPr>
              <w:pStyle w:val="ListParagraph"/>
              <w:keepLines/>
              <w:numPr>
                <w:ilvl w:val="0"/>
                <w:numId w:val="71"/>
              </w:numPr>
              <w:ind w:left="714" w:hanging="357"/>
              <w:rPr>
                <w:rFonts w:cs="Arial"/>
                <w:sz w:val="22"/>
                <w:szCs w:val="22"/>
                <w:lang w:val="ro-RO" w:eastAsia="en-US"/>
              </w:rPr>
            </w:pPr>
            <w:r w:rsidRPr="008C7364">
              <w:rPr>
                <w:rFonts w:cs="Arial"/>
                <w:sz w:val="22"/>
                <w:szCs w:val="22"/>
                <w:lang w:val="ro-RO" w:eastAsia="en-US"/>
              </w:rPr>
              <w:t xml:space="preserve">Mexicul a creat în 2008 un Fond de Investiții Strategice (FIS) numit FONADIN, pe baza fostului </w:t>
            </w:r>
            <w:r w:rsidRPr="008C7364">
              <w:rPr>
                <w:rFonts w:cs="Arial"/>
                <w:sz w:val="22"/>
                <w:szCs w:val="22"/>
                <w:lang w:val="ro-RO"/>
              </w:rPr>
              <w:t>Fond de Investiții în Infrastructură (</w:t>
            </w:r>
            <w:r w:rsidRPr="008C7364">
              <w:rPr>
                <w:rFonts w:cs="Arial"/>
                <w:sz w:val="22"/>
                <w:szCs w:val="22"/>
                <w:lang w:val="ro-RO" w:eastAsia="en-US"/>
              </w:rPr>
              <w:t xml:space="preserve">FINFRA) și a </w:t>
            </w:r>
            <w:r w:rsidRPr="008C7364">
              <w:rPr>
                <w:rFonts w:cs="Arial"/>
                <w:sz w:val="22"/>
                <w:szCs w:val="22"/>
                <w:lang w:val="ro-RO"/>
              </w:rPr>
              <w:t xml:space="preserve">fondului de PPP pentru autostrăzi </w:t>
            </w:r>
            <w:r w:rsidRPr="008C7364">
              <w:rPr>
                <w:rFonts w:cs="Arial"/>
                <w:sz w:val="22"/>
                <w:szCs w:val="22"/>
                <w:lang w:val="ro-RO" w:eastAsia="en-US"/>
              </w:rPr>
              <w:t>(FARAC) (acesta din urmă fiind un fond bugetar, destinat să ofere finanțare de tip “</w:t>
            </w:r>
            <w:r w:rsidRPr="008C7364">
              <w:rPr>
                <w:rFonts w:cs="Arial"/>
                <w:i/>
                <w:iCs/>
                <w:sz w:val="22"/>
                <w:szCs w:val="22"/>
                <w:lang w:val="ro-RO" w:eastAsia="en-US"/>
              </w:rPr>
              <w:t>non-revolving</w:t>
            </w:r>
            <w:r w:rsidRPr="008C7364">
              <w:rPr>
                <w:rFonts w:cs="Arial"/>
                <w:sz w:val="22"/>
                <w:szCs w:val="22"/>
                <w:lang w:val="ro-RO" w:eastAsia="en-US"/>
              </w:rPr>
              <w:t>”). FONAFIN poate oferi finanțare de tip „</w:t>
            </w:r>
            <w:r w:rsidRPr="008C7364">
              <w:rPr>
                <w:rFonts w:cs="Arial"/>
                <w:i/>
                <w:iCs/>
                <w:sz w:val="22"/>
                <w:szCs w:val="22"/>
                <w:lang w:val="ro-RO" w:eastAsia="en-US"/>
              </w:rPr>
              <w:t>non-revolving</w:t>
            </w:r>
            <w:r w:rsidRPr="008C7364">
              <w:rPr>
                <w:rFonts w:cs="Arial"/>
                <w:sz w:val="22"/>
                <w:szCs w:val="22"/>
                <w:lang w:val="ro-RO" w:eastAsia="en-US"/>
              </w:rPr>
              <w:t xml:space="preserve">” în cazul în care guvernul a fost de acord cu aceasta și poate fi implicat în capitaluri proprii (acțiuni </w:t>
            </w:r>
            <w:r w:rsidRPr="008C7364">
              <w:rPr>
                <w:rFonts w:cs="Arial"/>
                <w:sz w:val="22"/>
                <w:lang w:val="ro-RO" w:eastAsia="en-US"/>
              </w:rPr>
              <w:t xml:space="preserve">și </w:t>
            </w:r>
            <w:r w:rsidRPr="008C7364">
              <w:rPr>
                <w:rFonts w:cs="Arial"/>
                <w:sz w:val="22"/>
                <w:szCs w:val="22"/>
                <w:lang w:val="ro-RO" w:eastAsia="en-US"/>
              </w:rPr>
              <w:t>datorii junior), precum și în furnizarea de garanții</w:t>
            </w:r>
            <w:r w:rsidRPr="008C7364">
              <w:rPr>
                <w:rStyle w:val="FootnoteReference"/>
                <w:rFonts w:cs="Arial"/>
                <w:sz w:val="22"/>
                <w:szCs w:val="22"/>
                <w:lang w:val="ro-RO" w:eastAsia="en-US"/>
              </w:rPr>
              <w:footnoteReference w:id="101"/>
            </w:r>
            <w:r w:rsidRPr="008C7364">
              <w:rPr>
                <w:rFonts w:cs="Arial"/>
                <w:sz w:val="22"/>
                <w:szCs w:val="22"/>
                <w:lang w:val="ro-RO" w:eastAsia="en-US"/>
              </w:rPr>
              <w:t>.</w:t>
            </w:r>
          </w:p>
          <w:p w14:paraId="2966AFF5" w14:textId="77777777" w:rsidR="00AC011C" w:rsidRPr="008C7364" w:rsidRDefault="00AC011C" w:rsidP="00B8696F">
            <w:pPr>
              <w:pStyle w:val="ListParagraph"/>
              <w:numPr>
                <w:ilvl w:val="0"/>
                <w:numId w:val="71"/>
              </w:numPr>
              <w:rPr>
                <w:rFonts w:cs="Arial"/>
                <w:b/>
                <w:sz w:val="22"/>
                <w:szCs w:val="22"/>
                <w:lang w:val="ro-RO" w:eastAsia="en-US"/>
              </w:rPr>
            </w:pPr>
            <w:r w:rsidRPr="008C7364">
              <w:rPr>
                <w:rFonts w:cs="Arial"/>
                <w:sz w:val="22"/>
                <w:szCs w:val="22"/>
                <w:lang w:val="ro-RO" w:eastAsia="en-US"/>
              </w:rPr>
              <w:t xml:space="preserve">În plus, au fost puse în aplicare cu succes unele abordări mai sofisticate de reducere a riscurilor, cum ar fi </w:t>
            </w:r>
            <w:r w:rsidRPr="008C7364">
              <w:rPr>
                <w:rFonts w:cs="Arial"/>
                <w:sz w:val="22"/>
                <w:szCs w:val="22"/>
                <w:lang w:val="ro-RO"/>
              </w:rPr>
              <w:t xml:space="preserve">Certificatele de Recunoaștere a Plății Anuale pentru muncă </w:t>
            </w:r>
            <w:r w:rsidRPr="008C7364">
              <w:rPr>
                <w:rFonts w:cs="Arial"/>
                <w:sz w:val="22"/>
                <w:szCs w:val="22"/>
                <w:lang w:val="ro-RO" w:eastAsia="en-US"/>
              </w:rPr>
              <w:t xml:space="preserve">(CRPAO) în Peru și </w:t>
            </w:r>
            <w:r w:rsidRPr="008C7364">
              <w:rPr>
                <w:rFonts w:cs="Arial"/>
                <w:sz w:val="22"/>
                <w:szCs w:val="22"/>
                <w:lang w:val="ro-RO"/>
              </w:rPr>
              <w:t>Certificatele de Capital de Dezvoltare (</w:t>
            </w:r>
            <w:r w:rsidRPr="008C7364">
              <w:rPr>
                <w:rFonts w:cs="Arial"/>
                <w:sz w:val="22"/>
                <w:szCs w:val="22"/>
                <w:lang w:val="ro-RO" w:eastAsia="en-US"/>
              </w:rPr>
              <w:t xml:space="preserve">CDC)în Mexic - deși acesta din urmă a fost un răspuns la o modificare de reglementare menită să stimuleze proiectele de investiții instituționale, mai degrabă decât un </w:t>
            </w:r>
            <w:r w:rsidRPr="008C7364">
              <w:rPr>
                <w:rFonts w:cs="Arial"/>
                <w:sz w:val="22"/>
                <w:szCs w:val="22"/>
                <w:lang w:val="ro-RO" w:eastAsia="en-US"/>
              </w:rPr>
              <w:lastRenderedPageBreak/>
              <w:t>instrument sau o schemă de reducere a riscurilor.</w:t>
            </w:r>
            <w:r w:rsidRPr="008C7364">
              <w:rPr>
                <w:rStyle w:val="FootnoteReference"/>
                <w:rFonts w:cs="Arial"/>
                <w:sz w:val="22"/>
                <w:szCs w:val="22"/>
                <w:lang w:val="ro-RO" w:eastAsia="en-US"/>
              </w:rPr>
              <w:footnoteReference w:id="102"/>
            </w:r>
          </w:p>
          <w:p w14:paraId="6379184D" w14:textId="77777777" w:rsidR="00AC011C" w:rsidRPr="008C7364" w:rsidRDefault="00AC011C" w:rsidP="00B8696F">
            <w:pPr>
              <w:rPr>
                <w:rFonts w:cs="Arial"/>
                <w:b/>
                <w:sz w:val="22"/>
                <w:lang w:val="ro-RO" w:eastAsia="en-US"/>
              </w:rPr>
            </w:pPr>
          </w:p>
          <w:p w14:paraId="37A63B0F" w14:textId="77777777" w:rsidR="00AC011C" w:rsidRPr="008C7364" w:rsidRDefault="00AC011C" w:rsidP="00B8696F">
            <w:pPr>
              <w:rPr>
                <w:rFonts w:cs="Arial"/>
                <w:sz w:val="20"/>
                <w:szCs w:val="20"/>
                <w:lang w:val="ro-RO"/>
              </w:rPr>
            </w:pPr>
            <w:r w:rsidRPr="008C7364">
              <w:rPr>
                <w:rFonts w:cs="Arial"/>
                <w:i/>
                <w:sz w:val="20"/>
                <w:szCs w:val="20"/>
                <w:lang w:val="ro-RO"/>
              </w:rPr>
              <w:t xml:space="preserve">Sursa: </w:t>
            </w:r>
            <w:r w:rsidRPr="008C7364">
              <w:rPr>
                <w:rFonts w:cs="Arial"/>
                <w:sz w:val="20"/>
                <w:szCs w:val="20"/>
                <w:lang w:val="ro-RO"/>
              </w:rPr>
              <w:t xml:space="preserve">Conținutul acestei casete reprezintă un rezumat liber al documentului "Mejores Prácticas en el financiamiento de Asociaciones PúblicoPrivadas en America Latina" (Cele mai bune practici în finanțarea PPP în America Latină) (Institutul Băncii Mondiale, 2011). </w:t>
            </w:r>
          </w:p>
        </w:tc>
      </w:tr>
    </w:tbl>
    <w:p w14:paraId="1AAB6F98" w14:textId="77777777" w:rsidR="00AC011C" w:rsidRPr="008C7364" w:rsidRDefault="00AC011C" w:rsidP="00AC011C">
      <w:pPr>
        <w:spacing w:line="240" w:lineRule="auto"/>
        <w:rPr>
          <w:rFonts w:cs="Arial"/>
          <w:lang w:val="ro-RO" w:eastAsia="en-US"/>
        </w:rPr>
      </w:pPr>
    </w:p>
    <w:p w14:paraId="3DE4EB5E" w14:textId="77777777" w:rsidR="00AC011C" w:rsidRPr="008C7364" w:rsidRDefault="00AC011C" w:rsidP="008C7364">
      <w:pPr>
        <w:pStyle w:val="Heading2"/>
        <w:rPr>
          <w:lang w:val="ro-RO"/>
        </w:rPr>
      </w:pPr>
      <w:bookmarkStart w:id="148" w:name="_Toc120214932"/>
      <w:r w:rsidRPr="008C7364">
        <w:rPr>
          <w:lang w:val="ro-RO"/>
        </w:rPr>
        <w:t>7.5. Alte Considerații privind Structura Financiară a Societății de Proiect care Influențează Contractul de Proiect PPP.</w:t>
      </w:r>
      <w:bookmarkEnd w:id="148"/>
      <w:r w:rsidRPr="008C7364">
        <w:rPr>
          <w:lang w:val="ro-RO"/>
        </w:rPr>
        <w:t xml:space="preserve"> </w:t>
      </w:r>
    </w:p>
    <w:p w14:paraId="12264420" w14:textId="4C502F3F" w:rsidR="00AC011C" w:rsidRPr="008C7364" w:rsidRDefault="00AC011C" w:rsidP="00AC011C">
      <w:pPr>
        <w:spacing w:line="240" w:lineRule="auto"/>
        <w:rPr>
          <w:rFonts w:cs="Arial"/>
          <w:lang w:val="ro-RO"/>
        </w:rPr>
      </w:pPr>
      <w:r w:rsidRPr="008C7364">
        <w:rPr>
          <w:rFonts w:cs="Arial"/>
          <w:lang w:val="ro-RO"/>
        </w:rPr>
        <w:t xml:space="preserve">Pe lângă preocupările de bază legate de "bancabilitate", </w:t>
      </w:r>
      <w:r w:rsidR="004E21DD" w:rsidRPr="008C7364">
        <w:rPr>
          <w:rFonts w:cs="Arial"/>
          <w:lang w:val="ro-RO"/>
        </w:rPr>
        <w:t>statele</w:t>
      </w:r>
      <w:r w:rsidR="00443E6D" w:rsidRPr="008C7364">
        <w:rPr>
          <w:rFonts w:cs="Arial"/>
          <w:lang w:val="ro-RO"/>
        </w:rPr>
        <w:t xml:space="preserve"> </w:t>
      </w:r>
      <w:r w:rsidRPr="008C7364">
        <w:rPr>
          <w:rFonts w:cs="Arial"/>
          <w:lang w:val="ro-RO"/>
        </w:rPr>
        <w:t>au și alte motive de îngrijorare cu privire la pachetul financiar privat, care vor influența structura contractului de proiect. Acestea au implicații specifice în reglementările privind procedura de licitație (CdO) și, mai ales, în redactarea contractului.</w:t>
      </w:r>
    </w:p>
    <w:p w14:paraId="61104455" w14:textId="77777777" w:rsidR="00AC011C" w:rsidRPr="008C7364" w:rsidRDefault="00AC011C" w:rsidP="00AC011C">
      <w:pPr>
        <w:spacing w:line="240" w:lineRule="auto"/>
        <w:rPr>
          <w:rFonts w:cs="Arial"/>
          <w:lang w:val="ro-RO"/>
        </w:rPr>
      </w:pPr>
      <w:r w:rsidRPr="008C7364">
        <w:rPr>
          <w:rFonts w:cs="Arial"/>
          <w:lang w:val="ro-RO"/>
        </w:rPr>
        <w:t xml:space="preserve">Unele dintre aceste preocupări sunt legate de bancabilitate într-un mod mai subtil, dincolo de necesitatea unei structuri de risc adecvate, acceptabile pentru creditori, și de necesitatea unor venituri suficiente pentru a acoperi serviciul datoriei. Trebuie să se recunoască faptul că creditorii vor solicita anumite drepturi care să le permită să influențeze managementul partenerului privat, în special în cazul unor performanțe slabe sau în situațiile în care există riscul de neplată ("drepturile creditorului"). </w:t>
      </w:r>
    </w:p>
    <w:p w14:paraId="481A605F" w14:textId="3B316F42" w:rsidR="00AC011C" w:rsidRPr="008C7364" w:rsidRDefault="00AC011C" w:rsidP="00AC011C">
      <w:pPr>
        <w:spacing w:line="240" w:lineRule="auto"/>
        <w:rPr>
          <w:rFonts w:cs="Arial"/>
          <w:lang w:val="ro-RO"/>
        </w:rPr>
      </w:pPr>
      <w:r w:rsidRPr="008C7364">
        <w:rPr>
          <w:rFonts w:cs="Arial"/>
          <w:lang w:val="ro-RO"/>
        </w:rPr>
        <w:t xml:space="preserve">Alte preocupări ale </w:t>
      </w:r>
      <w:r w:rsidR="00443E6D" w:rsidRPr="008C7364">
        <w:rPr>
          <w:rFonts w:cs="Arial"/>
          <w:lang w:val="ro-RO"/>
        </w:rPr>
        <w:t xml:space="preserve">autorității publice </w:t>
      </w:r>
      <w:r w:rsidRPr="008C7364">
        <w:rPr>
          <w:rFonts w:cs="Arial"/>
          <w:lang w:val="ro-RO"/>
        </w:rPr>
        <w:t xml:space="preserve">includ necesitatea de a echilibra obiectivele concurente, de a stimula accesul la o finanțare mai eficientă, pe de o parte, și de a avea un partener privat fiabil din punct de vedere financiar și rezistent, care să fie cu adevărat angajat, pe de altă parte. A se vedea "limitarea efectului de levier și solicitarea unui capital minim" și "transferul de acțiuni și schimbările de control" de mai jos. O altă preocupare este de a lua în considerare potențialul de câștiguri nejustificate care pot fi obținute prin restructurarea finanțării (a se vedea "câștiguri din refinanțare" de mai jos).     </w:t>
      </w:r>
    </w:p>
    <w:p w14:paraId="36F00124" w14:textId="72861BFA" w:rsidR="00AC011C" w:rsidRPr="008C7364" w:rsidRDefault="00AC011C" w:rsidP="00AC011C">
      <w:pPr>
        <w:spacing w:line="240" w:lineRule="auto"/>
        <w:rPr>
          <w:rFonts w:cs="Arial"/>
          <w:lang w:val="ro-RO" w:eastAsia="en-US"/>
        </w:rPr>
      </w:pPr>
      <w:r w:rsidRPr="008C7364">
        <w:rPr>
          <w:rFonts w:cs="Arial"/>
          <w:lang w:val="ro-RO" w:eastAsia="en-US"/>
        </w:rPr>
        <w:t xml:space="preserve">Există, de asemenea, o tensiune între menținerea concurenței și managementul riscurilor financiare apropiate. Prin urmare, considerațiile referitoare la modul și momentul în care partenerul privat ar trebui să efectueze închiderea financiară sunt frecvente. În unele jurisdicții, </w:t>
      </w:r>
      <w:r w:rsidR="004E21DD" w:rsidRPr="008C7364">
        <w:rPr>
          <w:rFonts w:cs="Arial"/>
          <w:lang w:val="ro-RO" w:eastAsia="en-US"/>
        </w:rPr>
        <w:t>statul</w:t>
      </w:r>
      <w:r w:rsidRPr="008C7364">
        <w:rPr>
          <w:rFonts w:cs="Arial"/>
          <w:lang w:val="ro-RO" w:eastAsia="en-US"/>
        </w:rPr>
        <w:t xml:space="preserve"> permite ca negocierile de finanțare să aibă loc după atribuirea ofertei sau chiar după semnarea contractului, în timp ce alte jurisdicții impun ca finanțarea să fie complet aranjată la depunerea ofertei (a se vedea "momentul încheierii financiare" de mai jos). Mai recent, unele piețe sofisticate au impus "concursuri de finanțare prin împrumut pentru ofertanți selectați" atent monitorizate.</w:t>
      </w:r>
    </w:p>
    <w:p w14:paraId="306899BF" w14:textId="77777777" w:rsidR="00AC011C" w:rsidRPr="008C7364" w:rsidRDefault="00AC011C" w:rsidP="00AC011C">
      <w:pPr>
        <w:spacing w:line="240" w:lineRule="auto"/>
        <w:rPr>
          <w:rFonts w:cs="Arial"/>
          <w:lang w:val="ro-RO" w:eastAsia="en-US"/>
        </w:rPr>
      </w:pPr>
    </w:p>
    <w:p w14:paraId="37DEFBCB" w14:textId="77777777" w:rsidR="00AC011C" w:rsidRPr="008C7364" w:rsidRDefault="00AC011C" w:rsidP="007A6DE6">
      <w:pPr>
        <w:pStyle w:val="Heading3"/>
        <w:rPr>
          <w:lang w:val="ro-RO"/>
        </w:rPr>
      </w:pPr>
      <w:bookmarkStart w:id="149" w:name="_Toc120214933"/>
      <w:r w:rsidRPr="008C7364">
        <w:rPr>
          <w:lang w:val="ro-RO"/>
        </w:rPr>
        <w:lastRenderedPageBreak/>
        <w:t>Drepturile Creditorilor</w:t>
      </w:r>
      <w:bookmarkEnd w:id="149"/>
    </w:p>
    <w:p w14:paraId="006E788F" w14:textId="77777777" w:rsidR="00AC011C" w:rsidRPr="008C7364" w:rsidRDefault="00AC011C" w:rsidP="00AC011C">
      <w:pPr>
        <w:spacing w:line="240" w:lineRule="auto"/>
        <w:rPr>
          <w:rFonts w:cs="Arial"/>
          <w:szCs w:val="24"/>
          <w:lang w:val="ro-RO"/>
        </w:rPr>
      </w:pPr>
      <w:r w:rsidRPr="008C7364">
        <w:rPr>
          <w:rFonts w:cs="Arial"/>
          <w:szCs w:val="24"/>
          <w:lang w:val="ro-RO"/>
        </w:rPr>
        <w:t>Dincolo de necesitatea unei structuri de risc adecvate și acceptabile pentru creditori (și investitori), drepturile creditorilor reprezintă un aspect esențial într-un PPP bine conceput. Principala garanție (și, după construcție, singura garanție) pentru creditori constă în drepturile economice incluse în contractul de proiect, și anume valoarea economică a afacerii.</w:t>
      </w:r>
    </w:p>
    <w:p w14:paraId="2913C950" w14:textId="77777777" w:rsidR="00AC011C" w:rsidRPr="008C7364" w:rsidRDefault="00AC011C" w:rsidP="00AC011C">
      <w:pPr>
        <w:spacing w:line="240" w:lineRule="auto"/>
        <w:rPr>
          <w:rFonts w:cs="Arial"/>
          <w:szCs w:val="24"/>
          <w:lang w:val="ro-RO"/>
        </w:rPr>
      </w:pPr>
      <w:r w:rsidRPr="008C7364">
        <w:rPr>
          <w:rFonts w:cs="Arial"/>
          <w:szCs w:val="24"/>
          <w:lang w:val="ro-RO"/>
        </w:rPr>
        <w:t>Atât cadrul legal, cât și contractul ar trebui să prevadă posibilitatea ca partenerul privat să garanteze drepturile economice (venituri, acțiuni, compensații) în favoarea creditorilor în cadrul pachetului de garanții din acordurile de împrumut.</w:t>
      </w:r>
    </w:p>
    <w:p w14:paraId="771EC0DA" w14:textId="1DEC4055" w:rsidR="00AC011C" w:rsidRPr="008C7364" w:rsidRDefault="00AC011C" w:rsidP="00AC011C">
      <w:pPr>
        <w:spacing w:line="240" w:lineRule="auto"/>
        <w:rPr>
          <w:rFonts w:cs="Arial"/>
          <w:szCs w:val="24"/>
          <w:lang w:val="ro-RO"/>
        </w:rPr>
      </w:pPr>
      <w:r w:rsidRPr="008C7364">
        <w:rPr>
          <w:rFonts w:cs="Arial"/>
          <w:szCs w:val="24"/>
          <w:lang w:val="ro-RO"/>
        </w:rPr>
        <w:t xml:space="preserve">De asemenea, este o bună practică să se permită creditorilor să "intervină", adică să preia controlul contractului de proiect atunci când sponsorul/investitorul are performanțe foarte slabe și sustenabilitatea financiară a societății de proiect este în pericol, dar înainte ca </w:t>
      </w:r>
      <w:r w:rsidR="00D250F3" w:rsidRPr="008C7364">
        <w:rPr>
          <w:rFonts w:cs="Arial"/>
          <w:szCs w:val="24"/>
          <w:lang w:val="ro-RO"/>
        </w:rPr>
        <w:t xml:space="preserve">autoritatea publică </w:t>
      </w:r>
      <w:r w:rsidRPr="008C7364">
        <w:rPr>
          <w:rFonts w:cs="Arial"/>
          <w:szCs w:val="24"/>
          <w:lang w:val="ro-RO"/>
        </w:rPr>
        <w:t>să fie nevoit</w:t>
      </w:r>
      <w:r w:rsidR="00D250F3" w:rsidRPr="008C7364">
        <w:rPr>
          <w:rFonts w:cs="Arial"/>
          <w:szCs w:val="24"/>
          <w:lang w:val="ro-RO"/>
        </w:rPr>
        <w:t>ă</w:t>
      </w:r>
      <w:r w:rsidRPr="008C7364">
        <w:rPr>
          <w:rFonts w:cs="Arial"/>
          <w:szCs w:val="24"/>
          <w:lang w:val="ro-RO"/>
        </w:rPr>
        <w:t xml:space="preserve"> să își exercite dreptul de a rezilia contractul.</w:t>
      </w:r>
    </w:p>
    <w:p w14:paraId="71D958C6" w14:textId="77777777" w:rsidR="00AC011C" w:rsidRPr="008C7364" w:rsidRDefault="00AC011C" w:rsidP="00AC011C">
      <w:pPr>
        <w:spacing w:line="240" w:lineRule="auto"/>
        <w:rPr>
          <w:rFonts w:cs="Arial"/>
          <w:szCs w:val="24"/>
          <w:lang w:val="ro-RO"/>
        </w:rPr>
      </w:pPr>
      <w:r w:rsidRPr="008C7364">
        <w:rPr>
          <w:rFonts w:cs="Arial"/>
          <w:szCs w:val="24"/>
          <w:lang w:val="ro-RO"/>
        </w:rPr>
        <w:t>În unele jurisdicții, creditorii vor putea doar să propună un plan de remediere înainte ca autoritatea să declare proiectul închis. Aceasta include posibilitatea de a propune un nou contractant care să opereze activul în locul partenerului privat inițial. Cu toate acestea, acest lucru va fi posibil (în multe cazuri) doar în cadrul unui proceduri publice de selectare a noului partener și de înlocuire a investitorului demisionar.</w:t>
      </w:r>
    </w:p>
    <w:p w14:paraId="3A2FA9FA" w14:textId="77777777" w:rsidR="00AC011C" w:rsidRPr="008C7364" w:rsidRDefault="00AC011C" w:rsidP="00AC011C">
      <w:pPr>
        <w:spacing w:line="240" w:lineRule="auto"/>
        <w:rPr>
          <w:rFonts w:cs="Arial"/>
          <w:szCs w:val="24"/>
          <w:lang w:val="ro-RO"/>
        </w:rPr>
      </w:pPr>
    </w:p>
    <w:p w14:paraId="5198B403" w14:textId="77777777" w:rsidR="00AC011C" w:rsidRPr="008C7364" w:rsidRDefault="00AC011C" w:rsidP="007A6DE6">
      <w:pPr>
        <w:pStyle w:val="Heading3"/>
        <w:rPr>
          <w:lang w:val="ro-RO"/>
        </w:rPr>
      </w:pPr>
      <w:bookmarkStart w:id="150" w:name="_Toc120214934"/>
      <w:r w:rsidRPr="008C7364">
        <w:rPr>
          <w:lang w:val="ro-RO"/>
        </w:rPr>
        <w:t>Limitarea Efectului de Levier și Solicitarea unor Angajamente Minime de Capitaluri Proprii</w:t>
      </w:r>
      <w:bookmarkEnd w:id="150"/>
    </w:p>
    <w:p w14:paraId="6A3EA8E9" w14:textId="7DB243C0" w:rsidR="00AC011C" w:rsidRPr="008C7364" w:rsidRDefault="00AC011C" w:rsidP="00AC011C">
      <w:pPr>
        <w:spacing w:line="240" w:lineRule="auto"/>
        <w:rPr>
          <w:rFonts w:cs="Arial"/>
          <w:szCs w:val="24"/>
          <w:lang w:val="ro-RO"/>
        </w:rPr>
      </w:pPr>
      <w:r w:rsidRPr="008C7364">
        <w:rPr>
          <w:rFonts w:cs="Arial"/>
          <w:szCs w:val="24"/>
          <w:lang w:val="ro-RO"/>
        </w:rPr>
        <w:t xml:space="preserve">După cum am arătat deja, efectul de levier al datoriei conferă eficiență structurii financiare (reducând costul mediu ponderat al capitalului - CMPC). Prin urmare, acesta sporește accesibilitatea sau scade plățile totale care trebuie efectuate de către autoritate (în cazul PPP-urilor de tipul </w:t>
      </w:r>
      <w:r w:rsidR="00D6021F" w:rsidRPr="008C7364">
        <w:rPr>
          <w:rFonts w:cs="Arial"/>
          <w:szCs w:val="24"/>
          <w:lang w:val="ro-RO"/>
        </w:rPr>
        <w:t>’’</w:t>
      </w:r>
      <w:r w:rsidR="00D6021F" w:rsidRPr="008C7364">
        <w:rPr>
          <w:rFonts w:cs="Arial"/>
          <w:i/>
          <w:iCs/>
          <w:szCs w:val="24"/>
          <w:lang w:val="ro-RO"/>
        </w:rPr>
        <w:t>autoritatea publică</w:t>
      </w:r>
      <w:r w:rsidRPr="008C7364">
        <w:rPr>
          <w:rFonts w:cs="Arial"/>
          <w:i/>
          <w:iCs/>
          <w:szCs w:val="24"/>
          <w:lang w:val="ro-RO"/>
        </w:rPr>
        <w:t>-plătește”</w:t>
      </w:r>
      <w:r w:rsidRPr="008C7364">
        <w:rPr>
          <w:rFonts w:cs="Arial"/>
          <w:szCs w:val="24"/>
          <w:lang w:val="ro-RO"/>
        </w:rPr>
        <w:t>) sau crește valoarea actuală netă (VAN) a fluxurilor de numerar ale capitalului propriu (în cazul PPP-urilor de tipul “</w:t>
      </w:r>
      <w:r w:rsidRPr="008C7364">
        <w:rPr>
          <w:rFonts w:cs="Arial"/>
          <w:i/>
          <w:iCs/>
          <w:szCs w:val="24"/>
          <w:lang w:val="ro-RO"/>
        </w:rPr>
        <w:t>utilizatorul plătește</w:t>
      </w:r>
      <w:r w:rsidRPr="008C7364">
        <w:rPr>
          <w:rFonts w:cs="Arial"/>
          <w:szCs w:val="24"/>
          <w:lang w:val="ro-RO"/>
        </w:rPr>
        <w:t xml:space="preserve">”). Cu toate acestea, un efect de levier excesiv poate pune în pericol sustenabilitatea și soliditatea proiectului de PPP, crescând riscul ca </w:t>
      </w:r>
      <w:r w:rsidR="009D6897" w:rsidRPr="008C7364">
        <w:rPr>
          <w:rFonts w:cs="Arial"/>
          <w:szCs w:val="24"/>
          <w:lang w:val="ro-RO"/>
        </w:rPr>
        <w:t>SPV</w:t>
      </w:r>
      <w:r w:rsidRPr="008C7364">
        <w:rPr>
          <w:rFonts w:cs="Arial"/>
          <w:szCs w:val="24"/>
          <w:lang w:val="ro-RO"/>
        </w:rPr>
        <w:t>-ul să devină insolvabil</w:t>
      </w:r>
      <w:r w:rsidRPr="008C7364">
        <w:rPr>
          <w:rStyle w:val="FootnoteReference"/>
          <w:rFonts w:cs="Arial"/>
          <w:szCs w:val="24"/>
          <w:lang w:val="ro-RO"/>
        </w:rPr>
        <w:footnoteReference w:id="103"/>
      </w:r>
      <w:r w:rsidRPr="008C7364">
        <w:rPr>
          <w:rFonts w:cs="Arial"/>
          <w:szCs w:val="24"/>
          <w:lang w:val="ro-RO"/>
        </w:rPr>
        <w:t>.</w:t>
      </w:r>
    </w:p>
    <w:p w14:paraId="00E2D9FA" w14:textId="3ADE2B0A" w:rsidR="00AC011C" w:rsidRPr="008C7364" w:rsidRDefault="00AC011C" w:rsidP="00AC011C">
      <w:pPr>
        <w:spacing w:line="240" w:lineRule="auto"/>
        <w:rPr>
          <w:rFonts w:cs="Arial"/>
          <w:szCs w:val="24"/>
          <w:lang w:val="ro-RO"/>
        </w:rPr>
      </w:pPr>
      <w:r w:rsidRPr="008C7364">
        <w:rPr>
          <w:rFonts w:cs="Arial"/>
          <w:szCs w:val="24"/>
          <w:lang w:val="ro-RO"/>
        </w:rPr>
        <w:t xml:space="preserve">Partea publică beneficiază, de asemenea, de faptul că sponsorul/promotorul este expus unui risc semnificativ, adică este direct expus, din punct de vedere financiar, la eșecul proiectului și la performanța acestuia. Pentru a se asigura că există suficiente capitaluri proprii în risc, </w:t>
      </w:r>
      <w:r w:rsidR="004E21DD" w:rsidRPr="008C7364">
        <w:rPr>
          <w:rFonts w:cs="Arial"/>
          <w:szCs w:val="24"/>
          <w:lang w:val="ro-RO"/>
        </w:rPr>
        <w:t>statele</w:t>
      </w:r>
      <w:r w:rsidRPr="008C7364">
        <w:rPr>
          <w:rFonts w:cs="Arial"/>
          <w:szCs w:val="24"/>
          <w:lang w:val="ro-RO"/>
        </w:rPr>
        <w:t xml:space="preserve"> limitează adesea nivelul de îndatorare din contract și solicită un angajament minim de capital propriu din partea ofertantului/promotorului. De exemplu, în Spania, este o practică obișnuită să se solicite o contribuție minimă de capital propriu din partea sponsorului de cel puțin 15-20%, cu flexibilitatea de a reduce suma și procentul la doi sau trei ani după ce construcția este finalizată și proiectul este în funcțiune sau în operare.</w:t>
      </w:r>
    </w:p>
    <w:p w14:paraId="19D0EB71" w14:textId="77777777" w:rsidR="00AC011C" w:rsidRPr="008C7364" w:rsidRDefault="00AC011C" w:rsidP="00AC011C">
      <w:pPr>
        <w:spacing w:line="240" w:lineRule="auto"/>
        <w:rPr>
          <w:rFonts w:cs="Arial"/>
          <w:szCs w:val="24"/>
          <w:lang w:val="ro-RO"/>
        </w:rPr>
      </w:pPr>
      <w:r w:rsidRPr="008C7364">
        <w:rPr>
          <w:rFonts w:cs="Arial"/>
          <w:szCs w:val="24"/>
          <w:lang w:val="ro-RO"/>
        </w:rPr>
        <w:t xml:space="preserve">Există, de asemenea, jurisdicții care impun un anumit nivel minim de implicare în capitalul social al investitorului-contractor sau al oricărui partener cheie. Acesta este cel care aduce capacitatea sau experiența necesară proiectului care constituie baza </w:t>
      </w:r>
      <w:r w:rsidRPr="008C7364">
        <w:rPr>
          <w:rFonts w:cs="Arial"/>
          <w:szCs w:val="24"/>
          <w:lang w:val="ro-RO"/>
        </w:rPr>
        <w:lastRenderedPageBreak/>
        <w:t>pe care consorțiul a fost calificat (sau preselectat).</w:t>
      </w:r>
    </w:p>
    <w:p w14:paraId="7EE51A8D" w14:textId="77777777" w:rsidR="00AC011C" w:rsidRPr="008C7364" w:rsidRDefault="00AC011C" w:rsidP="00AC011C">
      <w:pPr>
        <w:spacing w:line="240" w:lineRule="auto"/>
        <w:rPr>
          <w:rFonts w:cs="Arial"/>
          <w:szCs w:val="24"/>
          <w:lang w:val="ro-RO"/>
        </w:rPr>
      </w:pPr>
      <w:r w:rsidRPr="008C7364">
        <w:rPr>
          <w:rFonts w:cs="Arial"/>
          <w:szCs w:val="24"/>
          <w:lang w:val="ro-RO"/>
        </w:rPr>
        <w:t xml:space="preserve"> </w:t>
      </w:r>
    </w:p>
    <w:p w14:paraId="36388A06" w14:textId="77777777" w:rsidR="00AC011C" w:rsidRPr="008C7364" w:rsidRDefault="00AC011C" w:rsidP="007A6DE6">
      <w:pPr>
        <w:pStyle w:val="Heading3"/>
        <w:rPr>
          <w:lang w:val="ro-RO"/>
        </w:rPr>
      </w:pPr>
      <w:bookmarkStart w:id="151" w:name="_Toc120214935"/>
      <w:r w:rsidRPr="008C7364">
        <w:rPr>
          <w:lang w:val="ro-RO"/>
        </w:rPr>
        <w:t>Transferul de Acțiuni și Schimbările de Control</w:t>
      </w:r>
      <w:bookmarkEnd w:id="151"/>
      <w:r w:rsidRPr="008C7364">
        <w:rPr>
          <w:lang w:val="ro-RO"/>
        </w:rPr>
        <w:t xml:space="preserve"> </w:t>
      </w:r>
    </w:p>
    <w:p w14:paraId="3213CE8A" w14:textId="2A8FBC87" w:rsidR="00AC011C" w:rsidRPr="008C7364" w:rsidRDefault="00AC011C" w:rsidP="00AC011C">
      <w:pPr>
        <w:spacing w:line="240" w:lineRule="auto"/>
        <w:rPr>
          <w:rFonts w:cs="Arial"/>
          <w:lang w:val="ro-RO"/>
        </w:rPr>
      </w:pPr>
      <w:r w:rsidRPr="008C7364">
        <w:rPr>
          <w:rFonts w:cs="Arial"/>
          <w:lang w:val="ro-RO"/>
        </w:rPr>
        <w:t xml:space="preserve">O altă preocupare </w:t>
      </w:r>
      <w:r w:rsidR="004E21DD" w:rsidRPr="008C7364">
        <w:rPr>
          <w:rFonts w:cs="Arial"/>
          <w:sz w:val="22"/>
          <w:szCs w:val="22"/>
          <w:lang w:val="ro-RO" w:eastAsia="en-US"/>
        </w:rPr>
        <w:t>a</w:t>
      </w:r>
      <w:r w:rsidR="004E21DD" w:rsidRPr="008C7364">
        <w:rPr>
          <w:rFonts w:cs="Arial"/>
          <w:szCs w:val="24"/>
          <w:lang w:val="ro-RO" w:eastAsia="en-US"/>
        </w:rPr>
        <w:t xml:space="preserve"> statului</w:t>
      </w:r>
      <w:r w:rsidR="004E21DD" w:rsidRPr="008C7364">
        <w:rPr>
          <w:rFonts w:cs="Arial"/>
          <w:sz w:val="22"/>
          <w:szCs w:val="22"/>
          <w:lang w:val="ro-RO" w:eastAsia="en-US"/>
        </w:rPr>
        <w:t xml:space="preserve"> </w:t>
      </w:r>
      <w:r w:rsidRPr="008C7364">
        <w:rPr>
          <w:rFonts w:cs="Arial"/>
          <w:lang w:val="ro-RO"/>
        </w:rPr>
        <w:t>va fi legată de capacitatea legală a proprietarilor companiei PPP (ofertantul câștigător inițial) de a-și vinde acțiunile și de a se retrage din proiect. Există o tensiune concurentă între obiectivul fezabilității comerciale (cu cât este mai ușor de vândut acțiunile, cu atât mai lichidă și mai atractivă este investiția) și logica de evitare a comportamentelor oportuniste (cum ar fi ofertarea și câștigarea licitației, dar apoi vânzarea dreptului de a dezvolta proiectul). Necesitatea de a reglementa transferurile de acțiuni este legată, de asemenea, de transparența și corectitudinea achizițiilor publice, deoarece este probabil ca proprietatea propusă pentru societatea PPP să fi fost luată în considerare la evaluarea ofertelor.</w:t>
      </w:r>
    </w:p>
    <w:p w14:paraId="3CE74D1D" w14:textId="67405737" w:rsidR="00AC011C" w:rsidRPr="008C7364" w:rsidRDefault="00AC011C" w:rsidP="00AC011C">
      <w:pPr>
        <w:spacing w:line="240" w:lineRule="auto"/>
        <w:rPr>
          <w:rFonts w:cs="Arial"/>
          <w:lang w:val="ro-RO"/>
        </w:rPr>
      </w:pPr>
      <w:r w:rsidRPr="008C7364">
        <w:rPr>
          <w:rFonts w:cs="Arial"/>
          <w:lang w:val="ro-RO"/>
        </w:rPr>
        <w:t xml:space="preserve">Este o practică obișnuită să se interzică transferul de acțiuni fără autorizația prealabilă a autorității atunci când un astfel de transfer duce la o schimbare de control (adică atunci când societatea de proiect încetează să mai fie controlată de partea care a fost selectată în cadrul procedurii de licitație). Multe contracte interzic strict astfel de schimbări în timpul fazei de construcție (cu excepția unor circumstanțe excepționale, cum ar fi insolvența acționarilor), dar permit transferurile (cu condiția ca </w:t>
      </w:r>
      <w:r w:rsidR="004E21DD" w:rsidRPr="008C7364">
        <w:rPr>
          <w:rFonts w:cs="Arial"/>
          <w:lang w:val="ro-RO"/>
        </w:rPr>
        <w:t>statul</w:t>
      </w:r>
      <w:r w:rsidRPr="008C7364">
        <w:rPr>
          <w:rFonts w:cs="Arial"/>
          <w:lang w:val="ro-RO"/>
        </w:rPr>
        <w:t xml:space="preserve"> să fie notificat) atunci când acestea nu reprezintă o schimbare de control și nu afectează în mod semnificativ solvabilitatea și capacitatea societății de proiect</w:t>
      </w:r>
      <w:r w:rsidRPr="008C7364">
        <w:rPr>
          <w:rStyle w:val="FootnoteReference"/>
          <w:rFonts w:cs="Arial"/>
          <w:lang w:val="ro-RO"/>
        </w:rPr>
        <w:footnoteReference w:id="104"/>
      </w:r>
      <w:r w:rsidRPr="008C7364">
        <w:rPr>
          <w:rFonts w:cs="Arial"/>
          <w:lang w:val="ro-RO"/>
        </w:rPr>
        <w:t xml:space="preserve">. </w:t>
      </w:r>
    </w:p>
    <w:p w14:paraId="1086283B" w14:textId="77777777" w:rsidR="00AC011C" w:rsidRPr="008C7364" w:rsidRDefault="00AC011C" w:rsidP="00AC011C">
      <w:pPr>
        <w:spacing w:line="240" w:lineRule="auto"/>
        <w:rPr>
          <w:rFonts w:cs="Arial"/>
          <w:lang w:val="ro-RO"/>
        </w:rPr>
      </w:pPr>
      <w:r w:rsidRPr="008C7364">
        <w:rPr>
          <w:rFonts w:cs="Arial"/>
          <w:lang w:val="ro-RO"/>
        </w:rPr>
        <w:t>În cazul în care este necesară o autorizație, aceasta va fi supusă cerințelor din contract. Aceste cerințe pot stabili motivele pentru care autoritatea, acționând în mod rezonabil, poate refuza autorizația. Este posibil ca partenerul privat să fie nevoit să convingă autoritatea că schimbarea controlului nu îi va afecta în mod negativ solvabilitatea și capacitatea tehnică. În unele jurisdicții, este o condiție suficientă ca noul acționar majoritar să îndeplinească cerințele de aprobare/neaprobare din cererea/solicitare inițială de calificare (SdC).</w:t>
      </w:r>
    </w:p>
    <w:p w14:paraId="05C218FB" w14:textId="77777777" w:rsidR="00AC011C" w:rsidRPr="008C7364" w:rsidRDefault="00AC011C" w:rsidP="00AC011C">
      <w:pPr>
        <w:spacing w:line="240" w:lineRule="auto"/>
        <w:rPr>
          <w:rFonts w:cs="Arial"/>
          <w:lang w:val="ro-RO"/>
        </w:rPr>
      </w:pPr>
      <w:r w:rsidRPr="008C7364">
        <w:rPr>
          <w:rFonts w:cs="Arial"/>
          <w:lang w:val="ro-RO"/>
        </w:rPr>
        <w:t xml:space="preserve">Autoritățile trebuie să fie conștiente de necesitatea de flexibilitate în următoarele: </w:t>
      </w:r>
    </w:p>
    <w:p w14:paraId="02451BD8" w14:textId="77777777" w:rsidR="00AC011C" w:rsidRPr="008C7364" w:rsidRDefault="00AC011C" w:rsidP="00AC011C">
      <w:pPr>
        <w:pStyle w:val="ListParagraph"/>
        <w:numPr>
          <w:ilvl w:val="0"/>
          <w:numId w:val="78"/>
        </w:numPr>
        <w:spacing w:line="240" w:lineRule="auto"/>
        <w:rPr>
          <w:rFonts w:cs="Arial"/>
          <w:lang w:val="ro-RO"/>
        </w:rPr>
      </w:pPr>
      <w:r w:rsidRPr="008C7364">
        <w:rPr>
          <w:rFonts w:cs="Arial"/>
          <w:lang w:val="ro-RO"/>
        </w:rPr>
        <w:t>schimbări în acționariatul societății, astfel încât să ofere lichidități investitorilor inițiali; și</w:t>
      </w:r>
    </w:p>
    <w:p w14:paraId="3049EBF6" w14:textId="77777777" w:rsidR="00AC011C" w:rsidRPr="008C7364" w:rsidRDefault="00AC011C" w:rsidP="00AC011C">
      <w:pPr>
        <w:pStyle w:val="ListParagraph"/>
        <w:numPr>
          <w:ilvl w:val="0"/>
          <w:numId w:val="78"/>
        </w:numPr>
        <w:spacing w:line="240" w:lineRule="auto"/>
        <w:rPr>
          <w:rFonts w:cs="Arial"/>
          <w:lang w:val="ro-RO"/>
        </w:rPr>
      </w:pPr>
      <w:r w:rsidRPr="008C7364">
        <w:rPr>
          <w:rFonts w:cs="Arial"/>
          <w:lang w:val="ro-RO"/>
        </w:rPr>
        <w:t>facilitarea condițiilor pentru transferul de acțiuni fără a solicita o autorizație prealabilă, cu excepția cazului în care are loc o schimbare de control (cel puțin până după construcție).</w:t>
      </w:r>
    </w:p>
    <w:p w14:paraId="1EEE0294" w14:textId="77777777" w:rsidR="00AC011C" w:rsidRPr="008C7364" w:rsidRDefault="00AC011C" w:rsidP="00AC011C">
      <w:pPr>
        <w:spacing w:line="240" w:lineRule="auto"/>
        <w:ind w:left="360"/>
        <w:rPr>
          <w:rFonts w:cs="Arial"/>
          <w:lang w:val="ro-RO"/>
        </w:rPr>
      </w:pPr>
      <w:r w:rsidRPr="008C7364">
        <w:rPr>
          <w:rFonts w:cs="Arial"/>
          <w:lang w:val="ro-RO"/>
        </w:rPr>
        <w:t xml:space="preserve">În acest context, acestea ar trebui să fie foarte clare în ceea ce privește condițiile care trebuie îndeplinite pentru ca autorizația să fie acordată. </w:t>
      </w:r>
    </w:p>
    <w:p w14:paraId="2BE5B9D0" w14:textId="77777777" w:rsidR="00AC011C" w:rsidRPr="008C7364" w:rsidRDefault="00AC011C" w:rsidP="00AC011C">
      <w:pPr>
        <w:rPr>
          <w:rFonts w:cs="Arial"/>
          <w:lang w:val="ro-RO"/>
        </w:rPr>
      </w:pPr>
    </w:p>
    <w:p w14:paraId="2716366F" w14:textId="77777777" w:rsidR="00AC011C" w:rsidRPr="008C7364" w:rsidRDefault="00AC011C" w:rsidP="007A6DE6">
      <w:pPr>
        <w:pStyle w:val="Heading3"/>
        <w:rPr>
          <w:lang w:val="ro-RO"/>
        </w:rPr>
      </w:pPr>
      <w:bookmarkStart w:id="152" w:name="_Toc120214936"/>
      <w:r w:rsidRPr="008C7364">
        <w:rPr>
          <w:lang w:val="ro-RO"/>
        </w:rPr>
        <w:t>Câștiguri din Refinanțare</w:t>
      </w:r>
      <w:bookmarkEnd w:id="152"/>
    </w:p>
    <w:p w14:paraId="1A32F9F2" w14:textId="77777777" w:rsidR="00AC011C" w:rsidRPr="008C7364" w:rsidRDefault="00AC011C" w:rsidP="00AC011C">
      <w:pPr>
        <w:spacing w:line="240" w:lineRule="auto"/>
        <w:rPr>
          <w:rFonts w:cs="Arial"/>
          <w:szCs w:val="24"/>
          <w:lang w:val="ro-RO"/>
        </w:rPr>
      </w:pPr>
      <w:r w:rsidRPr="008C7364">
        <w:rPr>
          <w:rFonts w:cs="Arial"/>
          <w:szCs w:val="24"/>
          <w:lang w:val="ro-RO"/>
        </w:rPr>
        <w:t xml:space="preserve">În unele jurisdicții, contractele includ dispoziții privind împărțirea anumitor câștiguri </w:t>
      </w:r>
      <w:r w:rsidRPr="008C7364">
        <w:rPr>
          <w:rFonts w:cs="Arial"/>
          <w:szCs w:val="24"/>
          <w:lang w:val="ro-RO"/>
        </w:rPr>
        <w:lastRenderedPageBreak/>
        <w:t>din refinanțare. Acest lucru se poate întâmpla în cazul în care se renegociază termenii datoriei (de obicei, după câțiva ani de funcționare) sau în cazul înlocuirii grupului de bănci existent și a acordului de împrumut actual cu un alt acord nou cu termeni mai favorabili.</w:t>
      </w:r>
    </w:p>
    <w:p w14:paraId="30AB868B" w14:textId="77777777" w:rsidR="00AC011C" w:rsidRPr="008C7364" w:rsidRDefault="00AC011C" w:rsidP="00AC011C">
      <w:pPr>
        <w:spacing w:line="240" w:lineRule="auto"/>
        <w:rPr>
          <w:rFonts w:cs="Arial"/>
          <w:szCs w:val="24"/>
          <w:lang w:val="ro-RO"/>
        </w:rPr>
      </w:pPr>
      <w:r w:rsidRPr="008C7364">
        <w:rPr>
          <w:rFonts w:cs="Arial"/>
          <w:szCs w:val="24"/>
          <w:lang w:val="ro-RO"/>
        </w:rPr>
        <w:t>În mod obișnuit, partenerul privat trebuie să împartă cu partenerul public un procent din creșterea RIR a capitalului propriu care rezultă din refinanțare</w:t>
      </w:r>
      <w:r w:rsidRPr="008C7364">
        <w:rPr>
          <w:rStyle w:val="FootnoteReference"/>
          <w:rFonts w:cs="Arial"/>
          <w:szCs w:val="24"/>
          <w:lang w:val="ro-RO"/>
        </w:rPr>
        <w:footnoteReference w:id="105"/>
      </w:r>
      <w:r w:rsidRPr="008C7364">
        <w:rPr>
          <w:rFonts w:cs="Arial"/>
          <w:szCs w:val="24"/>
          <w:lang w:val="ro-RO"/>
        </w:rPr>
        <w:t>. A se vedea capitolul 8 pentru informații suplimentare privind împărțirea câștigurilor din refinanțare.</w:t>
      </w:r>
    </w:p>
    <w:p w14:paraId="3F553CDE" w14:textId="77777777" w:rsidR="00AC011C" w:rsidRPr="008C7364" w:rsidRDefault="00AC011C" w:rsidP="00AC011C">
      <w:pPr>
        <w:spacing w:line="240" w:lineRule="auto"/>
        <w:rPr>
          <w:rFonts w:cs="Arial"/>
          <w:szCs w:val="24"/>
          <w:lang w:val="ro-RO"/>
        </w:rPr>
      </w:pPr>
    </w:p>
    <w:p w14:paraId="440CD73B" w14:textId="77777777" w:rsidR="00AC011C" w:rsidRPr="008C7364" w:rsidRDefault="00AC011C" w:rsidP="007A6DE6">
      <w:pPr>
        <w:pStyle w:val="Heading3"/>
        <w:rPr>
          <w:lang w:val="ro-RO"/>
        </w:rPr>
      </w:pPr>
      <w:bookmarkStart w:id="153" w:name="_Toc120214937"/>
      <w:r w:rsidRPr="008C7364">
        <w:rPr>
          <w:lang w:val="ro-RO"/>
        </w:rPr>
        <w:t>Solicitarea Pachetulului Financiar în Avans sau Permiterea unor Negocieri Ulterioare Atribuirii. Riscul de Încheiere financiară.</w:t>
      </w:r>
      <w:bookmarkEnd w:id="153"/>
      <w:r w:rsidRPr="008C7364">
        <w:rPr>
          <w:lang w:val="ro-RO"/>
        </w:rPr>
        <w:t xml:space="preserve"> </w:t>
      </w:r>
    </w:p>
    <w:p w14:paraId="3BA9D052" w14:textId="100A1C6D" w:rsidR="00AC011C" w:rsidRPr="008C7364" w:rsidRDefault="00AC011C" w:rsidP="00AC011C">
      <w:pPr>
        <w:spacing w:line="240" w:lineRule="auto"/>
        <w:rPr>
          <w:rFonts w:cs="Arial"/>
          <w:lang w:val="ro-RO"/>
        </w:rPr>
      </w:pPr>
      <w:r w:rsidRPr="008C7364">
        <w:rPr>
          <w:rFonts w:cs="Arial"/>
          <w:lang w:val="ro-RO"/>
        </w:rPr>
        <w:t xml:space="preserve">Presupunând că piața financiară locală are, în termeni generali, o capacitate suficientă pentru a finanța proiectul (atât din punct de vedere al volumului, cât și al duratei), </w:t>
      </w:r>
      <w:r w:rsidR="004B7B0E" w:rsidRPr="008C7364">
        <w:rPr>
          <w:rFonts w:cs="Arial"/>
          <w:lang w:val="ro-RO"/>
        </w:rPr>
        <w:t>statele</w:t>
      </w:r>
      <w:r w:rsidRPr="008C7364">
        <w:rPr>
          <w:rFonts w:cs="Arial"/>
          <w:lang w:val="ro-RO"/>
        </w:rPr>
        <w:t xml:space="preserve"> au posibilitatea de a alege dacă această finanțare este sau nu necesară în momentul depunerii ofertei.</w:t>
      </w:r>
    </w:p>
    <w:p w14:paraId="7CA9A41D" w14:textId="77777777" w:rsidR="00AC011C" w:rsidRPr="008C7364" w:rsidRDefault="00AC011C" w:rsidP="00AC011C">
      <w:pPr>
        <w:spacing w:line="240" w:lineRule="auto"/>
        <w:rPr>
          <w:rFonts w:cs="Arial"/>
          <w:szCs w:val="24"/>
          <w:lang w:val="ro-RO"/>
        </w:rPr>
      </w:pPr>
      <w:r w:rsidRPr="008C7364">
        <w:rPr>
          <w:rFonts w:cs="Arial"/>
          <w:szCs w:val="24"/>
          <w:lang w:val="ro-RO"/>
        </w:rPr>
        <w:t>În mod logic, autoritatea contractantă este preocupată de capacitatea proiectului și a sponsorului de a obține finanțarea necesară sub formă de datorie, în special atunci când proiectul are un profil de risc ridicat. Cu toate acestea, solicitarea ca pachetul financiar să fie aranjat la depunerea ofertei sau înainte de semnarea contractului poate afecta concurența dacă nu există o capacitate suficientă pe piața financiară pentru a finanța integral fiecare ofertă.</w:t>
      </w:r>
    </w:p>
    <w:p w14:paraId="1309F3EF" w14:textId="77777777" w:rsidR="00AC011C" w:rsidRPr="008C7364" w:rsidRDefault="00AC011C" w:rsidP="00AC011C">
      <w:pPr>
        <w:spacing w:line="240" w:lineRule="auto"/>
        <w:rPr>
          <w:rFonts w:cs="Arial"/>
          <w:szCs w:val="24"/>
          <w:lang w:val="ro-RO"/>
        </w:rPr>
      </w:pPr>
      <w:r w:rsidRPr="008C7364">
        <w:rPr>
          <w:rFonts w:cs="Arial"/>
          <w:szCs w:val="24"/>
          <w:lang w:val="ro-RO"/>
        </w:rPr>
        <w:t>Potrivit Centrului European de Expertiză în domeniul PPP (CEEdP)</w:t>
      </w:r>
      <w:r w:rsidRPr="008C7364">
        <w:rPr>
          <w:rStyle w:val="FootnoteReference"/>
          <w:rFonts w:cs="Arial"/>
          <w:szCs w:val="24"/>
          <w:lang w:val="ro-RO"/>
        </w:rPr>
        <w:footnoteReference w:id="106"/>
      </w:r>
      <w:r w:rsidRPr="008C7364">
        <w:rPr>
          <w:rFonts w:cs="Arial"/>
          <w:szCs w:val="24"/>
          <w:lang w:val="ro-RO"/>
        </w:rPr>
        <w:t>, "</w:t>
      </w:r>
      <w:r w:rsidRPr="008C7364">
        <w:rPr>
          <w:rFonts w:cs="Arial"/>
          <w:i/>
          <w:iCs/>
          <w:szCs w:val="24"/>
          <w:lang w:val="ro-RO"/>
        </w:rPr>
        <w:t>în condiții dificile pe piața financiară (de exemplu, lichiditate redusă), pachetele de finanțare complet angajate pot fi dificil de obținut la momentul licitației. Acest lucru poate însemna că acordurile/contractele de finanțare nu vor fi încheiate imediat după semnarea contractului de PPP</w:t>
      </w:r>
      <w:r w:rsidRPr="008C7364">
        <w:rPr>
          <w:rFonts w:cs="Arial"/>
          <w:szCs w:val="24"/>
          <w:lang w:val="ro-RO"/>
        </w:rPr>
        <w:t>". De asemenea, "</w:t>
      </w:r>
      <w:r w:rsidRPr="008C7364">
        <w:rPr>
          <w:rFonts w:cs="Arial"/>
          <w:i/>
          <w:iCs/>
          <w:szCs w:val="24"/>
          <w:lang w:val="ro-RO"/>
        </w:rPr>
        <w:t xml:space="preserve">în trecut, finanțările PPP pentru tranzacțiile majore erau de obicei asigurate prin acorduri de "sindicat", prin care un număr mic de bănci subscriau finanțarea proiectului și îl "revindeau" unui sindicat de bănci după încheierea financiară. În prezent, majoritatea proiectelor PPP sunt finanțate prin intermediul unor "club deal-uri": fiecare bancă își asumă că își va păstra până la scadență partea sa din datoria proiectului. În unele cazuri, aceste acorduri de tip club pot fi încheiate numai după desemnarea ofertantului preferat (așa-numita "post preferred bidder book-building"), în </w:t>
      </w:r>
      <w:r w:rsidRPr="008C7364">
        <w:rPr>
          <w:rFonts w:cs="Arial"/>
          <w:i/>
          <w:iCs/>
          <w:lang w:val="ro-RO"/>
        </w:rPr>
        <w:t>cadrul căreia întregul grup de creditare este alcătuit cu ajutorul creditorilor care ar fi putut sprijini ofertanții care nu au fost selectați</w:t>
      </w:r>
      <w:r w:rsidRPr="008C7364">
        <w:rPr>
          <w:rFonts w:cs="Arial"/>
          <w:lang w:val="ro-RO"/>
        </w:rPr>
        <w:t>”.</w:t>
      </w:r>
    </w:p>
    <w:p w14:paraId="7FDFD3FD" w14:textId="77777777" w:rsidR="00AC011C" w:rsidRPr="008C7364" w:rsidRDefault="00AC011C" w:rsidP="00AC011C">
      <w:pPr>
        <w:spacing w:line="240" w:lineRule="auto"/>
        <w:rPr>
          <w:rFonts w:cs="Arial"/>
          <w:szCs w:val="24"/>
          <w:lang w:val="ro-RO"/>
        </w:rPr>
      </w:pPr>
      <w:r w:rsidRPr="008C7364">
        <w:rPr>
          <w:rFonts w:cs="Arial"/>
          <w:szCs w:val="24"/>
          <w:lang w:val="ro-RO"/>
        </w:rPr>
        <w:t xml:space="preserve">Solicitarea pachetului financiar în avans implică, de asemenea, o perioadă mai lungă pentru depunerea ofertelor. Aceasta pentru a permite o structurare adecvată și pentru a lăsa timp băncilor să se ocupe de verificarea prealabilă înainte de termenul limită pentru depunerea ofertelor. Prin urmare, această abordare este mai frecventă atunci când procedura de achiziție se bazează pe o listă scurtă prealabilă (care, prin definiție, reduce potențiala problemă a lipsei de disponibilitate a </w:t>
      </w:r>
      <w:r w:rsidRPr="008C7364">
        <w:rPr>
          <w:rFonts w:cs="Arial"/>
          <w:szCs w:val="24"/>
          <w:lang w:val="ro-RO"/>
        </w:rPr>
        <w:lastRenderedPageBreak/>
        <w:t>creditorilor).</w:t>
      </w:r>
    </w:p>
    <w:p w14:paraId="48D48BA4" w14:textId="77777777" w:rsidR="00AC011C" w:rsidRPr="008C7364" w:rsidRDefault="00AC011C" w:rsidP="00AC011C">
      <w:pPr>
        <w:spacing w:line="240" w:lineRule="auto"/>
        <w:rPr>
          <w:rFonts w:cs="Arial"/>
          <w:szCs w:val="24"/>
          <w:lang w:val="ro-RO"/>
        </w:rPr>
      </w:pPr>
      <w:r w:rsidRPr="008C7364">
        <w:rPr>
          <w:rFonts w:cs="Arial"/>
          <w:szCs w:val="24"/>
          <w:lang w:val="ro-RO"/>
        </w:rPr>
        <w:t>Nu există o abordare universală valabilă în această privință, deoarece aceasta depinde de piața financiară a fiecărei țări, precum și de procedura de achiziție publică urmată. În termeni generali, la nivel global, există două tipuri de piețe:</w:t>
      </w:r>
    </w:p>
    <w:p w14:paraId="1CFE00CD" w14:textId="77777777" w:rsidR="00AC011C" w:rsidRPr="008C7364" w:rsidRDefault="00AC011C" w:rsidP="00AC011C">
      <w:pPr>
        <w:pStyle w:val="ListParagraph"/>
        <w:numPr>
          <w:ilvl w:val="0"/>
          <w:numId w:val="19"/>
        </w:numPr>
        <w:spacing w:line="240" w:lineRule="auto"/>
        <w:rPr>
          <w:rFonts w:cs="Arial"/>
          <w:szCs w:val="24"/>
          <w:lang w:val="ro-RO"/>
        </w:rPr>
      </w:pPr>
      <w:r w:rsidRPr="008C7364">
        <w:rPr>
          <w:rFonts w:cs="Arial"/>
          <w:szCs w:val="24"/>
          <w:lang w:val="ro-RO"/>
        </w:rPr>
        <w:t>Piețe în care dialogul competitiv (capitolul 5.8.3) și alte proceduri interactive sau negociate sunt standard, iar pachetul financiar este de obicei (dar nu întotdeauna) stabilit în avans;</w:t>
      </w:r>
    </w:p>
    <w:p w14:paraId="5771735D" w14:textId="6EF145DB" w:rsidR="00AC011C" w:rsidRPr="008C7364" w:rsidRDefault="00AC011C" w:rsidP="00AC011C">
      <w:pPr>
        <w:pStyle w:val="ListParagraph"/>
        <w:numPr>
          <w:ilvl w:val="0"/>
          <w:numId w:val="19"/>
        </w:numPr>
        <w:spacing w:line="240" w:lineRule="auto"/>
        <w:rPr>
          <w:rFonts w:cs="Arial"/>
          <w:szCs w:val="24"/>
          <w:lang w:val="ro-RO"/>
        </w:rPr>
      </w:pPr>
      <w:r w:rsidRPr="008C7364">
        <w:rPr>
          <w:rFonts w:cs="Arial"/>
          <w:szCs w:val="24"/>
          <w:lang w:val="ro-RO"/>
        </w:rPr>
        <w:t xml:space="preserve">Piețe mai obișnuite cu o abordare într-o singură etapă (licitație deschisă, fără listă scurtă) sau care achiziționează în cadrul unei singure etape. În acest caz, acordurile financiare pot fi amânate până după încheierea comercială sau semnarea contractului. </w:t>
      </w:r>
    </w:p>
    <w:p w14:paraId="3663AE26" w14:textId="77777777" w:rsidR="00AC011C" w:rsidRPr="008C7364" w:rsidRDefault="00AC011C" w:rsidP="00AC011C">
      <w:pPr>
        <w:pStyle w:val="ListParagraph"/>
        <w:spacing w:line="240" w:lineRule="auto"/>
        <w:ind w:left="830"/>
        <w:rPr>
          <w:rFonts w:cs="Arial"/>
          <w:szCs w:val="24"/>
          <w:lang w:val="ro-RO"/>
        </w:rPr>
      </w:pPr>
      <w:r w:rsidRPr="008C7364">
        <w:rPr>
          <w:rFonts w:cs="Arial"/>
          <w:szCs w:val="24"/>
          <w:lang w:val="ro-RO"/>
        </w:rPr>
        <w:t xml:space="preserve">    </w:t>
      </w:r>
    </w:p>
    <w:p w14:paraId="291CA8D8" w14:textId="3911CE9B" w:rsidR="00AC011C" w:rsidRPr="008C7364" w:rsidRDefault="00AC011C" w:rsidP="00AC011C">
      <w:pPr>
        <w:spacing w:line="240" w:lineRule="auto"/>
        <w:rPr>
          <w:rFonts w:cs="Arial"/>
          <w:szCs w:val="24"/>
          <w:lang w:val="ro-RO"/>
        </w:rPr>
      </w:pPr>
      <w:r w:rsidRPr="008C7364">
        <w:rPr>
          <w:rFonts w:cs="Arial"/>
          <w:b/>
          <w:szCs w:val="24"/>
          <w:lang w:val="ro-RO"/>
        </w:rPr>
        <w:t>Bune practici</w:t>
      </w:r>
      <w:r w:rsidRPr="008C7364">
        <w:rPr>
          <w:rFonts w:cs="Arial"/>
          <w:szCs w:val="24"/>
          <w:lang w:val="ro-RO"/>
        </w:rPr>
        <w:t xml:space="preserve">: Pe o piață în care există semne de penurie de creditori sau de capacitate de creditare bancară pentru a susține mai mult decât un număr rezonabil de ofertanți (de exemplu, trei ofertanți), iar </w:t>
      </w:r>
      <w:r w:rsidR="00B74DB4" w:rsidRPr="008C7364">
        <w:rPr>
          <w:rFonts w:cs="Arial"/>
          <w:szCs w:val="24"/>
          <w:lang w:val="ro-RO"/>
        </w:rPr>
        <w:t xml:space="preserve">autoritatea publică </w:t>
      </w:r>
      <w:r w:rsidRPr="008C7364">
        <w:rPr>
          <w:rFonts w:cs="Arial"/>
          <w:szCs w:val="24"/>
          <w:lang w:val="ro-RO"/>
        </w:rPr>
        <w:t xml:space="preserve">urmărește o abordare de licitație deschisă (adică fără o listă scurtă), este o bună practică să nu se solicite ofertanților să prezinte acordurile financiare la depunerea ofertei. Cu toate acestea, CdO ar trebui să solicite dovezi rezonabile privind disponibilitatea finanțării (adică scrisori informative de la bănci). </w:t>
      </w:r>
    </w:p>
    <w:p w14:paraId="4B86336B" w14:textId="77777777" w:rsidR="00AC011C" w:rsidRPr="008C7364" w:rsidRDefault="00AC011C" w:rsidP="00AC011C">
      <w:pPr>
        <w:spacing w:line="240" w:lineRule="auto"/>
        <w:rPr>
          <w:rFonts w:cs="Arial"/>
          <w:szCs w:val="24"/>
          <w:lang w:val="ro-RO"/>
        </w:rPr>
      </w:pPr>
      <w:r w:rsidRPr="008C7364">
        <w:rPr>
          <w:rFonts w:cs="Arial"/>
          <w:szCs w:val="24"/>
          <w:lang w:val="ro-RO"/>
        </w:rPr>
        <w:t>Spre deosebire de "</w:t>
      </w:r>
      <w:r w:rsidRPr="008C7364">
        <w:rPr>
          <w:rFonts w:cs="Arial"/>
          <w:i/>
          <w:iCs/>
          <w:szCs w:val="24"/>
          <w:lang w:val="ro-RO"/>
        </w:rPr>
        <w:t>concursurile de finanțare cu ofertant preferat</w:t>
      </w:r>
      <w:r w:rsidRPr="008C7364">
        <w:rPr>
          <w:rFonts w:cs="Arial"/>
          <w:szCs w:val="24"/>
          <w:lang w:val="ro-RO"/>
        </w:rPr>
        <w:t>" (explicate mai jos), în cadrul procesului convențional de încheiere financiară, condițiile financiare reale negociate la închiderea financiară (și, prin urmare, condițiile asumate la depunerea ofertei) reprezintă riscul exclusiv al ofertantului. Cu toate acestea, este o bună practică să se ofere ajutor partenerului privat atunci când are loc o schimbare negativă și neașteptată pe piața financiară (inclusiv posibilitatea de a retrage oferta sau de a renunța la contract). De asemenea, devine standard și este considerat o bună practică ca riscul volatilității condițiilor de preț ale finanțării (cele care nu au legătură cu solvabilitatea proiectului PPP, așa cum a fost oferit de ofertantul câștigător) să rămână în responsabilitatea autorității sau să fie împărțit: aceasta se referă la fluctuațiile "ratei de bază a dobânzii" între depunerea ofertei și încheierea financiară (a se vedea Anexa 5A și capitolul 3.1)</w:t>
      </w:r>
      <w:r w:rsidRPr="008C7364">
        <w:rPr>
          <w:rStyle w:val="FootnoteReference"/>
          <w:rFonts w:cs="Arial"/>
          <w:szCs w:val="24"/>
          <w:lang w:val="ro-RO"/>
        </w:rPr>
        <w:footnoteReference w:id="107"/>
      </w:r>
      <w:r w:rsidRPr="008C7364">
        <w:rPr>
          <w:rFonts w:cs="Arial"/>
          <w:szCs w:val="24"/>
          <w:lang w:val="ro-RO"/>
        </w:rPr>
        <w:t xml:space="preserve">.  </w:t>
      </w:r>
    </w:p>
    <w:p w14:paraId="766F7E9D" w14:textId="77777777" w:rsidR="00AC011C" w:rsidRPr="008C7364" w:rsidRDefault="00AC011C" w:rsidP="00AC011C">
      <w:pPr>
        <w:spacing w:line="240" w:lineRule="auto"/>
        <w:rPr>
          <w:rFonts w:cs="Arial"/>
          <w:szCs w:val="24"/>
          <w:lang w:val="ro-RO"/>
        </w:rPr>
      </w:pPr>
    </w:p>
    <w:p w14:paraId="2E5938B5" w14:textId="77777777" w:rsidR="00AC011C" w:rsidRPr="008C7364" w:rsidRDefault="00AC011C" w:rsidP="007A6DE6">
      <w:pPr>
        <w:pStyle w:val="Heading3"/>
        <w:rPr>
          <w:lang w:val="ro-RO"/>
        </w:rPr>
      </w:pPr>
      <w:bookmarkStart w:id="154" w:name="_Toc120214938"/>
      <w:r w:rsidRPr="008C7364">
        <w:rPr>
          <w:lang w:val="ro-RO"/>
        </w:rPr>
        <w:t>Concursuri de Finanțare a Datoriilor cu Ofertant Preferat</w:t>
      </w:r>
      <w:r w:rsidRPr="008C7364">
        <w:rPr>
          <w:rStyle w:val="FootnoteReference"/>
          <w:lang w:val="ro-RO"/>
        </w:rPr>
        <w:footnoteReference w:id="108"/>
      </w:r>
      <w:bookmarkEnd w:id="154"/>
    </w:p>
    <w:p w14:paraId="2FE15258" w14:textId="5CC48ECB" w:rsidR="00AC011C" w:rsidRPr="008C7364" w:rsidRDefault="00AC011C" w:rsidP="00AC011C">
      <w:pPr>
        <w:spacing w:line="240" w:lineRule="auto"/>
        <w:rPr>
          <w:rFonts w:cs="Arial"/>
          <w:szCs w:val="24"/>
          <w:lang w:val="ro-RO"/>
        </w:rPr>
      </w:pPr>
      <w:r w:rsidRPr="008C7364">
        <w:rPr>
          <w:rFonts w:cs="Arial"/>
          <w:szCs w:val="24"/>
          <w:lang w:val="ro-RO"/>
        </w:rPr>
        <w:t xml:space="preserve">Spre deosebire de situația descrisă (adică atunci când disponibilitatea finanțării nu este o problemă, dar piața financiară este foarte competitivă, iar PPP-urile sunt un activ bine cunoscut pentru creditori), </w:t>
      </w:r>
      <w:r w:rsidR="000224A8" w:rsidRPr="008C7364">
        <w:rPr>
          <w:rFonts w:cs="Arial"/>
          <w:szCs w:val="24"/>
          <w:lang w:val="ro-RO"/>
        </w:rPr>
        <w:t>statele</w:t>
      </w:r>
      <w:r w:rsidR="00BE0A5D" w:rsidRPr="008C7364">
        <w:rPr>
          <w:rFonts w:cs="Arial"/>
          <w:szCs w:val="24"/>
          <w:lang w:val="ro-RO"/>
        </w:rPr>
        <w:t xml:space="preserve"> </w:t>
      </w:r>
      <w:r w:rsidRPr="008C7364">
        <w:rPr>
          <w:rFonts w:cs="Arial"/>
          <w:szCs w:val="24"/>
          <w:lang w:val="ro-RO"/>
        </w:rPr>
        <w:t>pot încerca să controleze și să preia o parte (dacă nu toate) din riscurile și recompensele legate de condițiile financiare care pot fi obținute la încheierea finanțării.</w:t>
      </w:r>
    </w:p>
    <w:p w14:paraId="7220C498" w14:textId="77777777" w:rsidR="00AC011C" w:rsidRPr="008C7364" w:rsidRDefault="00AC011C" w:rsidP="00AC011C">
      <w:pPr>
        <w:spacing w:line="240" w:lineRule="auto"/>
        <w:rPr>
          <w:rFonts w:cs="Arial"/>
          <w:lang w:val="ro-RO"/>
        </w:rPr>
      </w:pPr>
      <w:r w:rsidRPr="008C7364">
        <w:rPr>
          <w:rFonts w:cs="Arial"/>
          <w:lang w:val="ro-RO"/>
        </w:rPr>
        <w:t>În aceste circumstanțe, și în special în cazul proiectelor PPP de mari dimensiuni</w:t>
      </w:r>
      <w:r w:rsidRPr="008C7364">
        <w:rPr>
          <w:rStyle w:val="FootnoteReference"/>
          <w:rFonts w:cs="Arial"/>
          <w:lang w:val="ro-RO"/>
        </w:rPr>
        <w:footnoteReference w:id="109"/>
      </w:r>
      <w:r w:rsidRPr="008C7364">
        <w:rPr>
          <w:rFonts w:cs="Arial"/>
          <w:lang w:val="ro-RO"/>
        </w:rPr>
        <w:t xml:space="preserve">, </w:t>
      </w:r>
      <w:r w:rsidRPr="008C7364">
        <w:rPr>
          <w:rFonts w:cs="Arial"/>
          <w:lang w:val="ro-RO"/>
        </w:rPr>
        <w:lastRenderedPageBreak/>
        <w:t xml:space="preserve">autoritatea poate încerca să asigure condiții de finanțare competitive, solicitând ofertantului preferat să organizeze o competiție pentru finanțarea datoriei (o competiție între potențialii creditori pentru a obține cele mai bune condiții de finanțare posibile). Autoritatea va păstra majoritatea sau toate beneficiile (și își va asuma riscurile aferente). </w:t>
      </w:r>
    </w:p>
    <w:p w14:paraId="6E22F81F" w14:textId="77777777" w:rsidR="00AC011C" w:rsidRPr="008C7364" w:rsidRDefault="00AC011C" w:rsidP="00AC011C">
      <w:pPr>
        <w:keepLines/>
        <w:spacing w:line="240" w:lineRule="auto"/>
        <w:rPr>
          <w:rFonts w:cs="Arial"/>
          <w:lang w:val="ro-RO"/>
        </w:rPr>
      </w:pPr>
      <w:r w:rsidRPr="008C7364">
        <w:rPr>
          <w:rFonts w:cs="Arial"/>
          <w:lang w:val="ro-RO"/>
        </w:rPr>
        <w:t xml:space="preserve">Cu toate acestea, după cum se menționează în ghidul </w:t>
      </w:r>
      <w:r w:rsidRPr="008C7364">
        <w:rPr>
          <w:rFonts w:cs="Arial"/>
          <w:szCs w:val="24"/>
          <w:lang w:val="ro-RO"/>
        </w:rPr>
        <w:t>CEEdP</w:t>
      </w:r>
      <w:r w:rsidRPr="008C7364">
        <w:rPr>
          <w:rFonts w:cs="Arial"/>
          <w:lang w:val="ro-RO"/>
        </w:rPr>
        <w:t>, este posibil ca concursurile de finanțare a datoriilor să nu fie potrivite pentru proiectele sau pe piețele în care se așteaptă ca inovația financiară să joace un rol semnificativ în poziția competitivă a ofertanților. În plus, este posibil să nu fie adecvate în condiții de lichiditate financiară limitată.</w:t>
      </w:r>
    </w:p>
    <w:p w14:paraId="4E95B5AC" w14:textId="77777777" w:rsidR="00AC011C" w:rsidRPr="008C7364" w:rsidRDefault="00AC011C" w:rsidP="00AC011C">
      <w:pPr>
        <w:spacing w:line="240" w:lineRule="auto"/>
        <w:rPr>
          <w:rFonts w:cs="Arial"/>
          <w:szCs w:val="24"/>
          <w:lang w:val="ro-RO"/>
        </w:rPr>
        <w:sectPr w:rsidR="00AC011C" w:rsidRPr="008C7364" w:rsidSect="003A4BB1">
          <w:pgSz w:w="11906" w:h="16839" w:code="9"/>
          <w:pgMar w:top="1418" w:right="1701" w:bottom="1134" w:left="1418" w:header="0" w:footer="147" w:gutter="0"/>
          <w:cols w:space="720"/>
          <w:docGrid w:linePitch="326"/>
        </w:sectPr>
      </w:pPr>
    </w:p>
    <w:tbl>
      <w:tblPr>
        <w:tblStyle w:val="TableGrid"/>
        <w:tblW w:w="0" w:type="auto"/>
        <w:tblLook w:val="04A0" w:firstRow="1" w:lastRow="0" w:firstColumn="1" w:lastColumn="0" w:noHBand="0" w:noVBand="1"/>
      </w:tblPr>
      <w:tblGrid>
        <w:gridCol w:w="8777"/>
      </w:tblGrid>
      <w:tr w:rsidR="00AC011C" w:rsidRPr="008C7364" w14:paraId="60718090" w14:textId="77777777" w:rsidTr="00B8696F">
        <w:tc>
          <w:tcPr>
            <w:tcW w:w="8777" w:type="dxa"/>
            <w:shd w:val="clear" w:color="auto" w:fill="D9D9D9" w:themeFill="background1" w:themeFillShade="D9"/>
          </w:tcPr>
          <w:p w14:paraId="60675D6D" w14:textId="77777777" w:rsidR="00AC011C" w:rsidRPr="008C7364" w:rsidRDefault="00AC011C" w:rsidP="00B8696F">
            <w:pPr>
              <w:pStyle w:val="title-box"/>
              <w:rPr>
                <w:lang w:val="ro-RO" w:eastAsia="en-US"/>
              </w:rPr>
            </w:pPr>
            <w:bookmarkStart w:id="155" w:name="_Toc523148558"/>
            <w:r w:rsidRPr="008C7364">
              <w:rPr>
                <w:lang w:val="ro-RO" w:eastAsia="en-US"/>
              </w:rPr>
              <w:lastRenderedPageBreak/>
              <w:t>CASETA 1.28: Puncte-Cheie privind Finanțarea în cadrul unui Contract de PPP cu Finanțare Privată</w:t>
            </w:r>
            <w:bookmarkEnd w:id="155"/>
          </w:p>
          <w:p w14:paraId="7878058C" w14:textId="77777777" w:rsidR="00AC011C" w:rsidRPr="008C7364" w:rsidRDefault="00AC011C" w:rsidP="00B8696F">
            <w:pPr>
              <w:pStyle w:val="ListParagraph"/>
              <w:numPr>
                <w:ilvl w:val="0"/>
                <w:numId w:val="64"/>
              </w:numPr>
              <w:rPr>
                <w:rFonts w:cs="Arial"/>
                <w:sz w:val="22"/>
                <w:szCs w:val="22"/>
                <w:lang w:val="ro-RO" w:eastAsia="en-US"/>
              </w:rPr>
            </w:pPr>
            <w:r w:rsidRPr="008C7364">
              <w:rPr>
                <w:rFonts w:cs="Arial"/>
                <w:sz w:val="22"/>
                <w:szCs w:val="22"/>
                <w:lang w:val="ro-RO" w:eastAsia="en-US"/>
              </w:rPr>
              <w:t>Finanțarea privată este finanțarea oferită de partea privată (din fonduri proprii sau prin atragerea de fonduri de la terții creditori) pentru a finanța integral sau parțial costurile de dezvoltare a infrastructurii. Costurile vor fi recuperate prin intermediul veniturilor care vor fi generate de contract.</w:t>
            </w:r>
          </w:p>
          <w:p w14:paraId="2F79BBBB" w14:textId="77777777" w:rsidR="00AC011C" w:rsidRPr="008C7364" w:rsidRDefault="00AC011C" w:rsidP="00B8696F">
            <w:pPr>
              <w:pStyle w:val="ListParagraph"/>
              <w:numPr>
                <w:ilvl w:val="0"/>
                <w:numId w:val="64"/>
              </w:numPr>
              <w:rPr>
                <w:rFonts w:cs="Arial"/>
                <w:sz w:val="22"/>
                <w:szCs w:val="22"/>
                <w:lang w:val="ro-RO" w:eastAsia="en-US"/>
              </w:rPr>
            </w:pPr>
            <w:r w:rsidRPr="008C7364">
              <w:rPr>
                <w:rFonts w:cs="Arial"/>
                <w:sz w:val="22"/>
                <w:szCs w:val="22"/>
                <w:lang w:val="ro-RO" w:eastAsia="en-US"/>
              </w:rPr>
              <w:t xml:space="preserve">La fel ca orice operator economic, societatea de proiect PPP va prezenta un mix de fonduri sub formă de capitaluri proprii și datorii. </w:t>
            </w:r>
          </w:p>
          <w:p w14:paraId="6C23AFC0" w14:textId="77777777" w:rsidR="00AC011C" w:rsidRPr="008C7364" w:rsidRDefault="00AC011C" w:rsidP="00B8696F">
            <w:pPr>
              <w:pStyle w:val="ListParagraph"/>
              <w:numPr>
                <w:ilvl w:val="0"/>
                <w:numId w:val="64"/>
              </w:numPr>
              <w:rPr>
                <w:rFonts w:cs="Arial"/>
                <w:sz w:val="22"/>
                <w:szCs w:val="22"/>
                <w:lang w:val="ro-RO" w:eastAsia="en-US"/>
              </w:rPr>
            </w:pPr>
            <w:r w:rsidRPr="008C7364">
              <w:rPr>
                <w:rFonts w:cs="Arial"/>
                <w:sz w:val="22"/>
                <w:szCs w:val="22"/>
                <w:lang w:val="ro-RO" w:eastAsia="en-US"/>
              </w:rPr>
              <w:t>Cu toate că se pot obține împrumuturi contra unor garanții corporative, practica obișnuită este de a structura pachetul financiar pe baza tehnicii de finanțare a proiectului. Faptul că finanțarea prin îndatorare se regăsește în structura financiară a societății de proiect în cadrul tehnicii de finanțare a proiectului va elibera capacitatea de capital pentru ca investitorul de capital propriu să investească în alte proiecte. De asemenea, scade costul mix-ului global de fonduri (CMPC mai mic), ceea ce reprezintă conceptul de efect de levier.</w:t>
            </w:r>
          </w:p>
          <w:p w14:paraId="301A4925" w14:textId="77777777" w:rsidR="00AC011C" w:rsidRPr="008C7364" w:rsidRDefault="00AC011C" w:rsidP="00B8696F">
            <w:pPr>
              <w:pStyle w:val="ListParagraph"/>
              <w:numPr>
                <w:ilvl w:val="0"/>
                <w:numId w:val="64"/>
              </w:numPr>
              <w:rPr>
                <w:rFonts w:cs="Arial"/>
                <w:sz w:val="22"/>
                <w:szCs w:val="22"/>
                <w:lang w:val="ro-RO" w:eastAsia="en-US"/>
              </w:rPr>
            </w:pPr>
            <w:r w:rsidRPr="008C7364">
              <w:rPr>
                <w:rFonts w:cs="Arial"/>
                <w:sz w:val="22"/>
                <w:szCs w:val="22"/>
                <w:lang w:val="ro-RO" w:eastAsia="en-US"/>
              </w:rPr>
              <w:t>Finanțarea proiectelor va fi, de obicei, mai scumpă decât datoriile corporative, dar oferă o serie de avantaje atât pentru partenerii privați, cât și pentru cei publici.</w:t>
            </w:r>
          </w:p>
          <w:p w14:paraId="7B74D599" w14:textId="77777777" w:rsidR="00AC011C" w:rsidRPr="008C7364" w:rsidRDefault="00AC011C" w:rsidP="00B8696F">
            <w:pPr>
              <w:pStyle w:val="ListParagraph"/>
              <w:numPr>
                <w:ilvl w:val="0"/>
                <w:numId w:val="64"/>
              </w:numPr>
              <w:rPr>
                <w:rFonts w:cs="Arial"/>
                <w:sz w:val="22"/>
                <w:szCs w:val="22"/>
                <w:lang w:val="ro-RO" w:eastAsia="en-US"/>
              </w:rPr>
            </w:pPr>
            <w:r w:rsidRPr="008C7364">
              <w:rPr>
                <w:rFonts w:cs="Arial"/>
                <w:sz w:val="22"/>
                <w:szCs w:val="22"/>
                <w:lang w:val="ro-RO" w:eastAsia="en-US"/>
              </w:rPr>
              <w:t>În cadrul tehnicii de finanțare a proiectelor, partea publică trebuie să acorde atenție nu numai fezabilității, ci și bancabilității. Prin urmare, structura proiectului (în ceea ce privește veniturile și, în special, riscurile) trebuie să corespundă cerințelor comune ale creditorilor, pe lângă cele ale părții private, în calitate de investitor de capital.</w:t>
            </w:r>
          </w:p>
          <w:p w14:paraId="4C334186" w14:textId="77777777" w:rsidR="00AC011C" w:rsidRPr="008C7364" w:rsidRDefault="00AC011C" w:rsidP="00B8696F">
            <w:pPr>
              <w:pStyle w:val="ListParagraph"/>
              <w:numPr>
                <w:ilvl w:val="0"/>
                <w:numId w:val="64"/>
              </w:numPr>
              <w:rPr>
                <w:rFonts w:cs="Arial"/>
                <w:sz w:val="22"/>
                <w:szCs w:val="22"/>
                <w:lang w:val="ro-RO" w:eastAsia="en-US"/>
              </w:rPr>
            </w:pPr>
            <w:r w:rsidRPr="008C7364">
              <w:rPr>
                <w:rFonts w:cs="Arial"/>
                <w:sz w:val="22"/>
                <w:szCs w:val="22"/>
                <w:lang w:val="ro-RO" w:eastAsia="en-US"/>
              </w:rPr>
              <w:t>Bancabilitatea se află în centrul evaluării și pregătirii proiectelor, care este explicată în detaliu în capitolul 4.</w:t>
            </w:r>
          </w:p>
          <w:p w14:paraId="65657DBB" w14:textId="77777777" w:rsidR="00AC011C" w:rsidRPr="008C7364" w:rsidRDefault="00AC011C" w:rsidP="00B8696F">
            <w:pPr>
              <w:pStyle w:val="ListParagraph"/>
              <w:numPr>
                <w:ilvl w:val="0"/>
                <w:numId w:val="64"/>
              </w:numPr>
              <w:rPr>
                <w:rFonts w:cs="Arial"/>
                <w:sz w:val="22"/>
                <w:szCs w:val="22"/>
                <w:lang w:val="ro-RO" w:eastAsia="en-US"/>
              </w:rPr>
            </w:pPr>
            <w:r w:rsidRPr="008C7364">
              <w:rPr>
                <w:rFonts w:cs="Arial"/>
                <w:sz w:val="22"/>
                <w:szCs w:val="22"/>
                <w:lang w:val="ro-RO" w:eastAsia="en-US"/>
              </w:rPr>
              <w:t>Există mai multe surse de fonduri pentru capitaluri proprii și datorii, inclusiv investitori financiari puri care furnizează capitaluri proprii, investitori instituționali, bănci de dezvoltare și bănci comerciale.</w:t>
            </w:r>
          </w:p>
          <w:p w14:paraId="019556CA" w14:textId="7BA6F6DB" w:rsidR="00AC011C" w:rsidRPr="008C7364" w:rsidRDefault="00AC011C" w:rsidP="00B8696F">
            <w:pPr>
              <w:pStyle w:val="ListParagraph"/>
              <w:numPr>
                <w:ilvl w:val="0"/>
                <w:numId w:val="64"/>
              </w:numPr>
              <w:rPr>
                <w:rFonts w:cs="Arial"/>
                <w:sz w:val="22"/>
                <w:szCs w:val="22"/>
                <w:lang w:val="ro-RO" w:eastAsia="en-US"/>
              </w:rPr>
            </w:pPr>
            <w:r w:rsidRPr="008C7364">
              <w:rPr>
                <w:rFonts w:cs="Arial"/>
                <w:sz w:val="22"/>
                <w:szCs w:val="22"/>
                <w:lang w:val="ro-RO" w:eastAsia="en-US"/>
              </w:rPr>
              <w:t xml:space="preserve">Partea publică (sau </w:t>
            </w:r>
            <w:r w:rsidR="00D9615E" w:rsidRPr="008C7364">
              <w:rPr>
                <w:rFonts w:cs="Arial"/>
                <w:sz w:val="22"/>
                <w:szCs w:val="22"/>
                <w:lang w:val="ro-RO" w:eastAsia="en-US"/>
              </w:rPr>
              <w:t xml:space="preserve">autoritatea publică </w:t>
            </w:r>
            <w:r w:rsidRPr="008C7364">
              <w:rPr>
                <w:rFonts w:cs="Arial"/>
                <w:sz w:val="22"/>
                <w:szCs w:val="22"/>
                <w:lang w:val="ro-RO" w:eastAsia="en-US"/>
              </w:rPr>
              <w:t>, în sens general) poate fi un furnizor de finanțare sub mai multe forme, inclusiv prin furnizarea de finanțare publică în termeni stricți (finanțare prin granturi), scheme de co-creditare și capitaluri proprii, sau poate sprijini bancabilitatea în alte moduri (de reducere a riscului și îmbunătățirea creditării).</w:t>
            </w:r>
          </w:p>
          <w:p w14:paraId="592F2D6B" w14:textId="2AFD4400" w:rsidR="00AC011C" w:rsidRPr="008C7364" w:rsidRDefault="004C6752" w:rsidP="00B8696F">
            <w:pPr>
              <w:pStyle w:val="ListParagraph"/>
              <w:numPr>
                <w:ilvl w:val="0"/>
                <w:numId w:val="64"/>
              </w:numPr>
              <w:rPr>
                <w:rFonts w:cs="Arial"/>
                <w:sz w:val="22"/>
                <w:szCs w:val="22"/>
                <w:lang w:val="ro-RO" w:eastAsia="en-US"/>
              </w:rPr>
            </w:pPr>
            <w:r w:rsidRPr="008C7364">
              <w:rPr>
                <w:rFonts w:cs="Arial"/>
                <w:sz w:val="22"/>
                <w:szCs w:val="22"/>
                <w:lang w:val="ro-RO" w:eastAsia="en-US"/>
              </w:rPr>
              <w:t xml:space="preserve">Autoritatea publică </w:t>
            </w:r>
            <w:r w:rsidR="00AC011C" w:rsidRPr="008C7364">
              <w:rPr>
                <w:rFonts w:cs="Arial"/>
                <w:sz w:val="22"/>
                <w:szCs w:val="22"/>
                <w:lang w:val="ro-RO" w:eastAsia="en-US"/>
              </w:rPr>
              <w:t>poate acționa în calitate de furnizor de finanțare în cadrul proiectelor de tipul "</w:t>
            </w:r>
            <w:r w:rsidR="00AC011C" w:rsidRPr="008C7364">
              <w:rPr>
                <w:rFonts w:cs="Arial"/>
                <w:i/>
                <w:iCs/>
                <w:lang w:val="ro-RO" w:eastAsia="en-US"/>
              </w:rPr>
              <w:t>utilizatorul-plătește</w:t>
            </w:r>
            <w:r w:rsidR="00AC011C" w:rsidRPr="008C7364">
              <w:rPr>
                <w:rFonts w:cs="Arial"/>
                <w:sz w:val="22"/>
                <w:szCs w:val="22"/>
                <w:lang w:val="ro-RO" w:eastAsia="en-US"/>
              </w:rPr>
              <w:t>", în cazul în care proiectul este viabil din punct de vedere economic, dar există un deficit de viabilitate care este acoperit prin finanțare publică (o abordare alternativă fiind aceea de a oferi un sprijin amânat sub forma unui mecanism de plată hibrid).</w:t>
            </w:r>
          </w:p>
          <w:p w14:paraId="01EE37E5" w14:textId="51267F14" w:rsidR="00AC011C" w:rsidRPr="008C7364" w:rsidRDefault="004C6752" w:rsidP="00B8696F">
            <w:pPr>
              <w:pStyle w:val="ListParagraph"/>
              <w:numPr>
                <w:ilvl w:val="0"/>
                <w:numId w:val="64"/>
              </w:numPr>
              <w:rPr>
                <w:rFonts w:cs="Arial"/>
                <w:lang w:val="ro-RO" w:eastAsia="en-US"/>
              </w:rPr>
            </w:pPr>
            <w:r w:rsidRPr="008C7364">
              <w:rPr>
                <w:rFonts w:cs="Arial"/>
                <w:sz w:val="22"/>
                <w:szCs w:val="22"/>
                <w:lang w:val="ro-RO" w:eastAsia="en-US"/>
              </w:rPr>
              <w:t xml:space="preserve">Autoritatea publică </w:t>
            </w:r>
            <w:r w:rsidR="00AC011C" w:rsidRPr="008C7364">
              <w:rPr>
                <w:rFonts w:cs="Arial"/>
                <w:sz w:val="22"/>
                <w:szCs w:val="22"/>
                <w:lang w:val="ro-RO" w:eastAsia="en-US"/>
              </w:rPr>
              <w:t>poate acționa, de asemenea, ca furnizor de finanțare în toate regimurile de venituri pentru a atenua eșecurile sau imperfecțiunile pieței financiare sau pur și simplu pentru a crește gradul de suportabilitate a proiectului pe termen lung.</w:t>
            </w:r>
          </w:p>
          <w:p w14:paraId="2AE2F8DA" w14:textId="77777777" w:rsidR="00AC011C" w:rsidRPr="008C7364" w:rsidRDefault="00AC011C" w:rsidP="00B8696F">
            <w:pPr>
              <w:rPr>
                <w:rFonts w:cs="Arial"/>
                <w:lang w:val="ro-RO" w:eastAsia="en-US"/>
              </w:rPr>
            </w:pPr>
          </w:p>
        </w:tc>
      </w:tr>
    </w:tbl>
    <w:p w14:paraId="7D5DFC16" w14:textId="77777777" w:rsidR="00AC011C" w:rsidRPr="008C7364" w:rsidRDefault="00AC011C" w:rsidP="00AC011C">
      <w:pPr>
        <w:spacing w:line="240" w:lineRule="auto"/>
        <w:rPr>
          <w:rFonts w:cs="Arial"/>
          <w:lang w:val="ro-RO" w:eastAsia="en-US"/>
        </w:rPr>
      </w:pPr>
    </w:p>
    <w:p w14:paraId="199CC7CA" w14:textId="77777777" w:rsidR="00AC011C" w:rsidRPr="008C7364" w:rsidRDefault="00AC011C" w:rsidP="00AC011C">
      <w:pPr>
        <w:spacing w:line="240" w:lineRule="auto"/>
        <w:rPr>
          <w:rFonts w:eastAsiaTheme="majorEastAsia" w:cs="Arial"/>
          <w:color w:val="365F91" w:themeColor="accent1" w:themeShade="BF"/>
          <w:sz w:val="28"/>
          <w:szCs w:val="28"/>
          <w:lang w:val="ro-RO" w:eastAsia="en-US"/>
        </w:rPr>
      </w:pPr>
      <w:r w:rsidRPr="008C7364">
        <w:rPr>
          <w:rFonts w:cs="Arial"/>
          <w:lang w:val="ro-RO" w:eastAsia="en-US"/>
        </w:rPr>
        <w:br w:type="page"/>
      </w:r>
    </w:p>
    <w:p w14:paraId="2EA94429" w14:textId="77777777" w:rsidR="00AC011C" w:rsidRPr="008C7364" w:rsidRDefault="00AC011C" w:rsidP="00AC011C">
      <w:pPr>
        <w:pStyle w:val="Heading1"/>
        <w:rPr>
          <w:u w:val="none"/>
          <w:lang w:val="ro-RO"/>
        </w:rPr>
      </w:pPr>
      <w:bookmarkStart w:id="156" w:name="_Toc412659426"/>
      <w:bookmarkStart w:id="157" w:name="_Toc120214939"/>
      <w:r w:rsidRPr="008C7364">
        <w:rPr>
          <w:u w:val="none"/>
          <w:lang w:val="ro-RO"/>
        </w:rPr>
        <w:lastRenderedPageBreak/>
        <w:t>8. Cauzele Eșecului Proiectului: Necesitatea unui Bun Management al Proceselor și a Pregătirii</w:t>
      </w:r>
      <w:bookmarkEnd w:id="156"/>
      <w:r w:rsidRPr="008C7364">
        <w:rPr>
          <w:u w:val="none"/>
          <w:lang w:val="ro-RO"/>
        </w:rPr>
        <w:t xml:space="preserve"> Proiectelor</w:t>
      </w:r>
      <w:bookmarkEnd w:id="157"/>
    </w:p>
    <w:p w14:paraId="2EA8A014" w14:textId="4CE5FC41" w:rsidR="00AC011C" w:rsidRPr="008C7364" w:rsidRDefault="00AC011C" w:rsidP="00AC011C">
      <w:pPr>
        <w:widowControl/>
        <w:spacing w:after="160" w:line="240" w:lineRule="auto"/>
        <w:rPr>
          <w:rFonts w:eastAsia="Calibri" w:cs="Arial"/>
          <w:kern w:val="0"/>
          <w:szCs w:val="24"/>
          <w:lang w:val="ro-RO" w:eastAsia="en-US"/>
        </w:rPr>
      </w:pPr>
      <w:bookmarkStart w:id="158" w:name="_Toc412659427"/>
      <w:r w:rsidRPr="008C7364">
        <w:rPr>
          <w:rFonts w:eastAsia="Calibri" w:cs="Arial"/>
          <w:kern w:val="0"/>
          <w:szCs w:val="24"/>
          <w:lang w:val="ro-RO" w:eastAsia="en-US"/>
        </w:rPr>
        <w:t>În Secțiunea 5 (</w:t>
      </w:r>
      <w:r w:rsidRPr="008C7364">
        <w:rPr>
          <w:rFonts w:cs="Arial"/>
          <w:lang w:val="ro-RO"/>
        </w:rPr>
        <w:t>Când se utilizează PPP: Explicații și Avertismente</w:t>
      </w:r>
      <w:r w:rsidRPr="008C7364">
        <w:rPr>
          <w:rFonts w:eastAsia="Calibri" w:cs="Arial"/>
          <w:kern w:val="0"/>
          <w:szCs w:val="24"/>
          <w:lang w:val="ro-RO" w:eastAsia="en-US"/>
        </w:rPr>
        <w:t xml:space="preserve">) au fost prezentați caracteristicile și factorii de valoare ai unui PPP, adică acele caracteristici care permit </w:t>
      </w:r>
      <w:r w:rsidR="00D9615E" w:rsidRPr="008C7364">
        <w:rPr>
          <w:rFonts w:cs="Arial"/>
          <w:szCs w:val="24"/>
          <w:lang w:val="ro-RO" w:eastAsia="en-US"/>
        </w:rPr>
        <w:t>autorității publice</w:t>
      </w:r>
      <w:r w:rsidR="00D9615E" w:rsidRPr="008C7364">
        <w:rPr>
          <w:rFonts w:cs="Arial"/>
          <w:sz w:val="22"/>
          <w:szCs w:val="22"/>
          <w:lang w:val="ro-RO" w:eastAsia="en-US"/>
        </w:rPr>
        <w:t xml:space="preserve"> </w:t>
      </w:r>
      <w:r w:rsidRPr="008C7364">
        <w:rPr>
          <w:rFonts w:eastAsia="Calibri" w:cs="Arial"/>
          <w:kern w:val="0"/>
          <w:szCs w:val="24"/>
          <w:lang w:val="ro-RO" w:eastAsia="en-US"/>
        </w:rPr>
        <w:t xml:space="preserve">și contribuabilului să beneficieze de o creștere a eficienței atunci când achiziționează proiecte adecvate ca PPP-uri. De asemenea, în acea secțiunea au fost semnalate unele condiții necesare pentru a avea acces la aceste beneficii, precum și unele dezavantaje și potențiale capcane.   </w:t>
      </w:r>
    </w:p>
    <w:p w14:paraId="1611E82C" w14:textId="77777777" w:rsidR="00AC011C" w:rsidRPr="008C7364" w:rsidRDefault="00AC011C" w:rsidP="00AC011C">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Un proiect PPP ar trebui să fie achiziționat numai atunci când există dovezi solide că este proiectul potrivit. Ca în cazul oricărei opțiuni de achiziție, proiectul trebuie să fie fezabil din punct de vedere tehnic și să fie cea mai bună opțiune economică pentru nevoile publice, să fie accesibil și fezabil din punct de vedere comercial (va trebui să existe o concurență semnificativă, cu oferte bancabile). În plus, opțiunea PPP ar trebui să fie adoptată numai atunci când există dovezi semnificative că aceasta va aduce un plus de valoare adăugată la opțiunea tehnică sau la proiectul identificat, în comparație cu alte metode de achiziție.</w:t>
      </w:r>
    </w:p>
    <w:p w14:paraId="4804AFB5" w14:textId="77777777" w:rsidR="00AC011C" w:rsidRPr="008C7364" w:rsidRDefault="00AC011C" w:rsidP="00AC011C">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Există riscul ca RCP (și fezabilitatea) să fie evaluate în mod necorespunzător (erori în estimarea costurilor sau în asumarea beneficiilor, sau chiar alte greșeli în întreaga evaluare). Un alt risc este acela ca lucrările de bază să fie slab pregătite, de exemplu, riscurile și punctele slabe să nu fie detectate și tratate în mod corespunzător în prealabil. RCP se poate pierde prin structurare sau redactare necorespunzătoare sau printr-un management deficitar al procesului de licitație sau al contractului pe parcursul duratei sale de funcționare. </w:t>
      </w:r>
    </w:p>
    <w:p w14:paraId="76D596C8" w14:textId="77777777" w:rsidR="00AC011C" w:rsidRPr="008C7364" w:rsidRDefault="00AC011C" w:rsidP="00AC011C">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RCP trebuie să fie protejat și maximizat pe parcursul procesului de pregătire și de punere în aplicare, precum și pe toată durata de viață a contractului. Acest lucru implică un management adecvat al procesului, cu capacități și resurse corespunzătoare/specifice, precum și necesitatea de a urma abordări standard și bune practici. Acestea sunt condițiile primordiale pentru ca un PPP să reușească (adică să evite eșecurile proiectului). Secțiunea 10 prezintă fazele unui proces tipic, iar capitolele 3-8 din Ghidul PPP descriu fiecare dintre fazele ciclului procesului PPP, oferind informații și bune practici cu privire la fiecare dintre aceste faze.</w:t>
      </w:r>
    </w:p>
    <w:p w14:paraId="7B06634D" w14:textId="2E0B2939" w:rsidR="00AC011C" w:rsidRPr="008C7364" w:rsidRDefault="00AC011C" w:rsidP="00AC011C">
      <w:pPr>
        <w:spacing w:line="240" w:lineRule="auto"/>
        <w:rPr>
          <w:rFonts w:cs="Arial"/>
          <w:szCs w:val="24"/>
          <w:lang w:val="ro-RO" w:eastAsia="en-US"/>
        </w:rPr>
      </w:pPr>
      <w:r w:rsidRPr="008C7364">
        <w:rPr>
          <w:rFonts w:cs="Arial"/>
          <w:szCs w:val="24"/>
          <w:lang w:val="ro-RO" w:eastAsia="en-US"/>
        </w:rPr>
        <w:t xml:space="preserve">Înainte de descrierea introductivă a procesului PPP (secțiunea 10), această secțiune va explica modul în care managementul necorespunzător al procesului PPP, în special în ceea ce privește evaluarea și pregătirea, poate duce la eșecul unui proiect. De asemenea, se vor oferi exemple de eșecuri de proiecte care apar în diferite etape ale ciclului de </w:t>
      </w:r>
      <w:r w:rsidR="000224A8" w:rsidRPr="008C7364">
        <w:rPr>
          <w:rFonts w:cs="Arial"/>
          <w:szCs w:val="24"/>
          <w:lang w:val="ro-RO" w:eastAsia="en-US"/>
        </w:rPr>
        <w:t>viaţă</w:t>
      </w:r>
      <w:r w:rsidRPr="008C7364">
        <w:rPr>
          <w:rFonts w:cs="Arial"/>
          <w:szCs w:val="24"/>
          <w:lang w:val="ro-RO" w:eastAsia="en-US"/>
        </w:rPr>
        <w:t xml:space="preserve"> al proiectului.</w:t>
      </w:r>
    </w:p>
    <w:p w14:paraId="3F1C697F" w14:textId="77777777" w:rsidR="00AC011C" w:rsidRPr="008C7364" w:rsidRDefault="00AC011C" w:rsidP="00AC011C">
      <w:pPr>
        <w:spacing w:line="240" w:lineRule="auto"/>
        <w:rPr>
          <w:rFonts w:cs="Arial"/>
          <w:szCs w:val="24"/>
          <w:lang w:val="ro-RO" w:eastAsia="en-US"/>
        </w:rPr>
      </w:pPr>
      <w:r w:rsidRPr="008C7364">
        <w:rPr>
          <w:rFonts w:cs="Arial"/>
          <w:szCs w:val="24"/>
          <w:lang w:val="ro-RO" w:eastAsia="en-US"/>
        </w:rPr>
        <w:t>Secțiunea 9 va prezenta conceptul de cadru și relevanța acestuia pentru succesul PPP ca abordare programatică și strategică.</w:t>
      </w:r>
    </w:p>
    <w:p w14:paraId="400815F6" w14:textId="77777777" w:rsidR="00AC011C" w:rsidRPr="008C7364" w:rsidRDefault="00AC011C" w:rsidP="00AC011C">
      <w:pPr>
        <w:spacing w:line="240" w:lineRule="auto"/>
        <w:rPr>
          <w:rFonts w:cs="Arial"/>
          <w:szCs w:val="24"/>
          <w:lang w:val="ro-RO" w:eastAsia="en-US"/>
        </w:rPr>
      </w:pPr>
    </w:p>
    <w:p w14:paraId="113F5CA1" w14:textId="77777777" w:rsidR="00AC011C" w:rsidRPr="008C7364" w:rsidRDefault="00AC011C" w:rsidP="008C7364">
      <w:pPr>
        <w:pStyle w:val="Heading2"/>
        <w:rPr>
          <w:lang w:val="ro-RO"/>
        </w:rPr>
      </w:pPr>
      <w:bookmarkStart w:id="159" w:name="_Toc120214940"/>
      <w:r w:rsidRPr="008C7364">
        <w:rPr>
          <w:lang w:val="ro-RO"/>
        </w:rPr>
        <w:t>8.1. Ce este Eșecul Proiectului? Tipuri de Eșecuri de Proiect</w:t>
      </w:r>
      <w:bookmarkEnd w:id="158"/>
      <w:bookmarkEnd w:id="159"/>
    </w:p>
    <w:p w14:paraId="46D1534C" w14:textId="748A0C97" w:rsidR="00AC011C" w:rsidRPr="008C7364" w:rsidRDefault="00AC011C" w:rsidP="00AC011C">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Pentru ca un PPP să aibă succes, </w:t>
      </w:r>
      <w:r w:rsidR="00CE7135" w:rsidRPr="008C7364">
        <w:rPr>
          <w:rFonts w:eastAsia="Calibri" w:cs="Arial"/>
          <w:kern w:val="0"/>
          <w:szCs w:val="24"/>
          <w:lang w:val="ro-RO" w:eastAsia="en-US"/>
        </w:rPr>
        <w:t xml:space="preserve">autoritatea publică </w:t>
      </w:r>
      <w:r w:rsidRPr="008C7364">
        <w:rPr>
          <w:rFonts w:eastAsia="Calibri" w:cs="Arial"/>
          <w:kern w:val="0"/>
          <w:szCs w:val="24"/>
          <w:lang w:val="ro-RO" w:eastAsia="en-US"/>
        </w:rPr>
        <w:t xml:space="preserve">trebuie să protejeze și să maximizeze RCP pe parcursul procesului de pregătire și implementare și pe durata contractului. Nerealizarea RCP preconizat reprezintă un eșec al proiectului. </w:t>
      </w:r>
    </w:p>
    <w:p w14:paraId="67755709" w14:textId="77777777" w:rsidR="00AC011C" w:rsidRPr="008C7364" w:rsidRDefault="00AC011C" w:rsidP="00AC011C">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lastRenderedPageBreak/>
        <w:t>Succesul în managementul procesului PPP se obține prin evitarea riscurilor de eșec al proiectului sau prin minimizarea consecințelor acestora (adică, în esență, prin managementul eficient al riscurilor). Acest lucru înseamnă că:</w:t>
      </w:r>
    </w:p>
    <w:p w14:paraId="1B98D89A" w14:textId="77777777" w:rsidR="00AC011C" w:rsidRPr="008C7364" w:rsidRDefault="00AC011C" w:rsidP="00AC011C">
      <w:pPr>
        <w:widowControl/>
        <w:numPr>
          <w:ilvl w:val="0"/>
          <w:numId w:val="12"/>
        </w:numPr>
        <w:spacing w:after="160" w:line="240" w:lineRule="auto"/>
        <w:contextualSpacing/>
        <w:rPr>
          <w:rFonts w:eastAsia="Calibri" w:cs="Arial"/>
          <w:kern w:val="0"/>
          <w:szCs w:val="24"/>
          <w:lang w:val="ro-RO" w:eastAsia="en-US"/>
        </w:rPr>
      </w:pPr>
      <w:r w:rsidRPr="008C7364">
        <w:rPr>
          <w:rFonts w:eastAsia="Calibri" w:cs="Arial"/>
          <w:kern w:val="0"/>
          <w:szCs w:val="24"/>
          <w:lang w:val="ro-RO" w:eastAsia="en-US"/>
        </w:rPr>
        <w:t>Proiectul este cel mai potrivit (adică este selectată o opțiune optimă de proiect RCP și este corect prioritizată în raport cu alte proiecte posibile);</w:t>
      </w:r>
    </w:p>
    <w:p w14:paraId="51BA47BD" w14:textId="77777777" w:rsidR="00AC011C" w:rsidRPr="008C7364" w:rsidRDefault="00AC011C" w:rsidP="00AC011C">
      <w:pPr>
        <w:widowControl/>
        <w:numPr>
          <w:ilvl w:val="0"/>
          <w:numId w:val="12"/>
        </w:numPr>
        <w:spacing w:after="160" w:line="240" w:lineRule="auto"/>
        <w:contextualSpacing/>
        <w:rPr>
          <w:rFonts w:eastAsia="Calibri" w:cs="Arial"/>
          <w:kern w:val="0"/>
          <w:szCs w:val="24"/>
          <w:lang w:val="ro-RO" w:eastAsia="en-US"/>
        </w:rPr>
      </w:pPr>
      <w:r w:rsidRPr="008C7364">
        <w:rPr>
          <w:rFonts w:eastAsia="Calibri" w:cs="Arial"/>
          <w:kern w:val="0"/>
          <w:szCs w:val="24"/>
          <w:lang w:val="ro-RO" w:eastAsia="en-US"/>
        </w:rPr>
        <w:t>PPP este modelul de realizare potrivit pentru proiect (și anume, este probabil ca procesul PPP să ofere un rezultat mai bun din punct de vedere al RCP-ului decât metodele tradiționale de proiect); și</w:t>
      </w:r>
    </w:p>
    <w:p w14:paraId="725EF58C" w14:textId="77777777" w:rsidR="00AC011C" w:rsidRPr="008C7364" w:rsidRDefault="00AC011C" w:rsidP="00AC011C">
      <w:pPr>
        <w:widowControl/>
        <w:numPr>
          <w:ilvl w:val="0"/>
          <w:numId w:val="12"/>
        </w:numPr>
        <w:spacing w:after="160" w:line="240" w:lineRule="auto"/>
        <w:contextualSpacing/>
        <w:rPr>
          <w:rFonts w:eastAsia="Calibri" w:cs="Arial"/>
          <w:kern w:val="0"/>
          <w:szCs w:val="24"/>
          <w:lang w:val="ro-RO" w:eastAsia="en-US"/>
        </w:rPr>
      </w:pPr>
      <w:r w:rsidRPr="008C7364">
        <w:rPr>
          <w:rFonts w:eastAsia="Calibri" w:cs="Arial"/>
          <w:kern w:val="0"/>
          <w:szCs w:val="24"/>
          <w:lang w:val="ro-RO" w:eastAsia="en-US"/>
        </w:rPr>
        <w:t>Proiectul este evaluat/pregătit, structurat și gestionat pentru a minimiza impactul negativ asupra costurilor, timpului, domeniului de aplicare și calității.</w:t>
      </w:r>
    </w:p>
    <w:p w14:paraId="3FFEFE89" w14:textId="77777777" w:rsidR="00AC011C" w:rsidRPr="008C7364" w:rsidRDefault="00AC011C" w:rsidP="00AC011C">
      <w:pPr>
        <w:widowControl/>
        <w:spacing w:after="160" w:line="240" w:lineRule="auto"/>
        <w:rPr>
          <w:rFonts w:eastAsia="Calibri" w:cs="Arial"/>
          <w:kern w:val="0"/>
          <w:szCs w:val="24"/>
          <w:lang w:val="ro-RO" w:eastAsia="en-US"/>
        </w:rPr>
      </w:pPr>
    </w:p>
    <w:p w14:paraId="34779F38" w14:textId="77777777" w:rsidR="00AC011C" w:rsidRPr="008C7364" w:rsidRDefault="00AC011C" w:rsidP="00AC011C">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Eșecul unui proiect poate fi mai mult sau mai puțin grav în funcție de momentul în care se produce și de gravitatea și consecințele eșecului.</w:t>
      </w:r>
    </w:p>
    <w:p w14:paraId="6C23EBD3" w14:textId="20065B8C" w:rsidR="00AC011C" w:rsidRPr="008C7364" w:rsidRDefault="00AC011C" w:rsidP="00AC011C">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Proiectul (în sensul larg al cuvântului) poate eșua în două etape principale: înainte de semnarea contractului</w:t>
      </w:r>
      <w:r w:rsidR="000224A8" w:rsidRPr="008C7364">
        <w:rPr>
          <w:rFonts w:eastAsia="Calibri" w:cs="Arial"/>
          <w:kern w:val="0"/>
          <w:szCs w:val="24"/>
          <w:lang w:val="ro-RO" w:eastAsia="en-US"/>
        </w:rPr>
        <w:t>,</w:t>
      </w:r>
      <w:r w:rsidRPr="008C7364">
        <w:rPr>
          <w:rFonts w:eastAsia="Calibri" w:cs="Arial"/>
          <w:kern w:val="0"/>
          <w:szCs w:val="24"/>
          <w:lang w:val="ro-RO" w:eastAsia="en-US"/>
        </w:rPr>
        <w:t xml:space="preserve"> la încheierea contractului comercial (de exemplu, proiectul este anulat și nu este scos la licitație, sau, în urma licitației, nu există oferte conforme sau, după atribuire, contractul nu este semnat) și după semnarea contractului (adică pe durata de viață a contractului). </w:t>
      </w:r>
      <w:r w:rsidR="000224A8" w:rsidRPr="008C7364">
        <w:rPr>
          <w:rFonts w:eastAsia="Calibri" w:cs="Arial"/>
          <w:kern w:val="0"/>
          <w:szCs w:val="24"/>
          <w:lang w:val="ro-RO" w:eastAsia="en-US"/>
        </w:rPr>
        <w:t>S</w:t>
      </w:r>
      <w:r w:rsidRPr="008C7364">
        <w:rPr>
          <w:rFonts w:eastAsia="Calibri" w:cs="Arial"/>
          <w:kern w:val="0"/>
          <w:szCs w:val="24"/>
          <w:lang w:val="ro-RO" w:eastAsia="en-US"/>
        </w:rPr>
        <w:t>emn</w:t>
      </w:r>
      <w:r w:rsidR="000224A8" w:rsidRPr="008C7364">
        <w:rPr>
          <w:rFonts w:eastAsia="Calibri" w:cs="Arial"/>
          <w:kern w:val="0"/>
          <w:szCs w:val="24"/>
          <w:lang w:val="ro-RO" w:eastAsia="en-US"/>
        </w:rPr>
        <w:t>area efectivă a</w:t>
      </w:r>
      <w:r w:rsidRPr="008C7364">
        <w:rPr>
          <w:rFonts w:eastAsia="Calibri" w:cs="Arial"/>
          <w:kern w:val="0"/>
          <w:szCs w:val="24"/>
          <w:lang w:val="ro-RO" w:eastAsia="en-US"/>
        </w:rPr>
        <w:t xml:space="preserve"> contractului în condițiile prevăzute în cererea de ofertă nu înseamnă că PPP-ul a reușit, deoarece contractul de proiect poate eșua pe parcursul duratei sale de viață. </w:t>
      </w:r>
    </w:p>
    <w:p w14:paraId="391AFE9B" w14:textId="77777777" w:rsidR="00AC011C" w:rsidRPr="008C7364" w:rsidRDefault="00AC011C" w:rsidP="00AC011C">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Există două categorii principale de eșecuri ale proiectelor (din punct de vedere al consecințelor) în timpul pregătirii și al licitației.</w:t>
      </w:r>
    </w:p>
    <w:p w14:paraId="5BA64B03" w14:textId="2EF2C3EE" w:rsidR="00AC011C" w:rsidRPr="008C7364" w:rsidRDefault="00AC011C" w:rsidP="00AC011C">
      <w:pPr>
        <w:widowControl/>
        <w:numPr>
          <w:ilvl w:val="0"/>
          <w:numId w:val="30"/>
        </w:numPr>
        <w:spacing w:after="160" w:line="240" w:lineRule="auto"/>
        <w:contextualSpacing/>
        <w:rPr>
          <w:rFonts w:eastAsia="Calibri" w:cs="Arial"/>
          <w:kern w:val="0"/>
          <w:szCs w:val="24"/>
          <w:lang w:val="ro-RO" w:eastAsia="en-US"/>
        </w:rPr>
      </w:pPr>
      <w:bookmarkStart w:id="160" w:name="_Hlk133522164"/>
      <w:r w:rsidRPr="008C7364">
        <w:rPr>
          <w:rFonts w:eastAsia="Calibri" w:cs="Arial"/>
          <w:kern w:val="0"/>
          <w:szCs w:val="24"/>
          <w:lang w:val="ro-RO" w:eastAsia="en-US"/>
        </w:rPr>
        <w:t>P</w:t>
      </w:r>
      <w:r w:rsidR="000224A8" w:rsidRPr="008C7364">
        <w:rPr>
          <w:rFonts w:eastAsia="Calibri" w:cs="Arial"/>
          <w:kern w:val="0"/>
          <w:szCs w:val="24"/>
          <w:lang w:val="ro-RO" w:eastAsia="en-US"/>
        </w:rPr>
        <w:t xml:space="preserve">arcursul </w:t>
      </w:r>
      <w:r w:rsidRPr="008C7364">
        <w:rPr>
          <w:rFonts w:eastAsia="Calibri" w:cs="Arial"/>
          <w:kern w:val="0"/>
          <w:szCs w:val="24"/>
          <w:lang w:val="ro-RO" w:eastAsia="en-US"/>
        </w:rPr>
        <w:t>proiect</w:t>
      </w:r>
      <w:r w:rsidR="000224A8" w:rsidRPr="008C7364">
        <w:rPr>
          <w:rFonts w:eastAsia="Calibri" w:cs="Arial"/>
          <w:kern w:val="0"/>
          <w:szCs w:val="24"/>
          <w:lang w:val="ro-RO" w:eastAsia="en-US"/>
        </w:rPr>
        <w:t>ului</w:t>
      </w:r>
      <w:r w:rsidRPr="008C7364">
        <w:rPr>
          <w:rFonts w:eastAsia="Calibri" w:cs="Arial"/>
          <w:kern w:val="0"/>
          <w:szCs w:val="24"/>
          <w:lang w:val="ro-RO" w:eastAsia="en-US"/>
        </w:rPr>
        <w:t xml:space="preserve"> </w:t>
      </w:r>
      <w:bookmarkEnd w:id="160"/>
      <w:r w:rsidRPr="008C7364">
        <w:rPr>
          <w:rFonts w:eastAsia="Calibri" w:cs="Arial"/>
          <w:kern w:val="0"/>
          <w:szCs w:val="24"/>
          <w:lang w:val="ro-RO" w:eastAsia="en-US"/>
        </w:rPr>
        <w:t>este suspendat și proiectul este redefinit (fie în totalitate, modificând domeniul de aplicare al proiectului și reluând procesul de evaluare, fie parțial, rafinând unele caracteristici ale proiectului în ceea ce privește domeniul de aplicare sau termenii comerciali/structura contractului); și</w:t>
      </w:r>
    </w:p>
    <w:p w14:paraId="15988F9A" w14:textId="056C35D0" w:rsidR="00AC011C" w:rsidRPr="008C7364" w:rsidRDefault="000224A8" w:rsidP="00AC011C">
      <w:pPr>
        <w:widowControl/>
        <w:numPr>
          <w:ilvl w:val="0"/>
          <w:numId w:val="30"/>
        </w:numPr>
        <w:spacing w:after="160" w:line="240" w:lineRule="auto"/>
        <w:contextualSpacing/>
        <w:rPr>
          <w:rFonts w:eastAsia="Calibri" w:cs="Arial"/>
          <w:kern w:val="0"/>
          <w:szCs w:val="24"/>
          <w:lang w:val="ro-RO" w:eastAsia="en-US"/>
        </w:rPr>
      </w:pPr>
      <w:r w:rsidRPr="008C7364">
        <w:rPr>
          <w:rFonts w:eastAsia="Calibri" w:cs="Arial"/>
          <w:kern w:val="0"/>
          <w:szCs w:val="24"/>
          <w:lang w:val="ro-RO" w:eastAsia="en-US"/>
        </w:rPr>
        <w:t xml:space="preserve">Parcursul proiectului </w:t>
      </w:r>
      <w:r w:rsidR="00AC011C" w:rsidRPr="008C7364">
        <w:rPr>
          <w:rFonts w:eastAsia="Calibri" w:cs="Arial"/>
          <w:kern w:val="0"/>
          <w:szCs w:val="24"/>
          <w:lang w:val="ro-RO" w:eastAsia="en-US"/>
        </w:rPr>
        <w:t xml:space="preserve">este anulat definitiv, cel puțin ca PPP. </w:t>
      </w:r>
    </w:p>
    <w:p w14:paraId="18C9D4CC" w14:textId="77777777" w:rsidR="00AC011C" w:rsidRPr="008C7364" w:rsidRDefault="00AC011C" w:rsidP="00AC011C">
      <w:pPr>
        <w:widowControl/>
        <w:spacing w:after="160" w:line="240" w:lineRule="auto"/>
        <w:rPr>
          <w:rFonts w:eastAsia="Calibri" w:cs="Arial"/>
          <w:kern w:val="0"/>
          <w:szCs w:val="24"/>
          <w:lang w:val="ro-RO" w:eastAsia="en-US"/>
        </w:rPr>
      </w:pPr>
    </w:p>
    <w:p w14:paraId="11F56563" w14:textId="1979AD62" w:rsidR="00AC011C" w:rsidRPr="008C7364" w:rsidRDefault="00AC011C" w:rsidP="00AC011C">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O </w:t>
      </w:r>
      <w:r w:rsidR="000224A8" w:rsidRPr="008C7364">
        <w:rPr>
          <w:rFonts w:eastAsia="Calibri" w:cs="Arial"/>
          <w:kern w:val="0"/>
          <w:szCs w:val="24"/>
          <w:lang w:val="ro-RO" w:eastAsia="en-US"/>
        </w:rPr>
        <w:t>hotărâre, luată</w:t>
      </w:r>
      <w:r w:rsidRPr="008C7364">
        <w:rPr>
          <w:rFonts w:eastAsia="Calibri" w:cs="Arial"/>
          <w:kern w:val="0"/>
          <w:szCs w:val="24"/>
          <w:lang w:val="ro-RO" w:eastAsia="en-US"/>
        </w:rPr>
        <w:t xml:space="preserve"> </w:t>
      </w:r>
      <w:r w:rsidR="000224A8" w:rsidRPr="008C7364">
        <w:rPr>
          <w:rFonts w:eastAsia="Calibri" w:cs="Arial"/>
          <w:kern w:val="0"/>
          <w:szCs w:val="24"/>
          <w:lang w:val="ro-RO" w:eastAsia="en-US"/>
        </w:rPr>
        <w:t xml:space="preserve">în </w:t>
      </w:r>
      <w:r w:rsidRPr="008C7364">
        <w:rPr>
          <w:rFonts w:eastAsia="Calibri" w:cs="Arial"/>
          <w:kern w:val="0"/>
          <w:szCs w:val="24"/>
          <w:lang w:val="ro-RO" w:eastAsia="en-US"/>
        </w:rPr>
        <w:t>de</w:t>
      </w:r>
      <w:r w:rsidR="000224A8" w:rsidRPr="008C7364">
        <w:rPr>
          <w:rFonts w:eastAsia="Calibri" w:cs="Arial"/>
          <w:kern w:val="0"/>
          <w:szCs w:val="24"/>
          <w:lang w:val="ro-RO" w:eastAsia="en-US"/>
        </w:rPr>
        <w:t>cursul derulării proiectului,</w:t>
      </w:r>
      <w:r w:rsidRPr="008C7364">
        <w:rPr>
          <w:rFonts w:eastAsia="Calibri" w:cs="Arial"/>
          <w:kern w:val="0"/>
          <w:szCs w:val="24"/>
          <w:lang w:val="ro-RO" w:eastAsia="en-US"/>
        </w:rPr>
        <w:t xml:space="preserve"> </w:t>
      </w:r>
      <w:r w:rsidR="00D64AFD" w:rsidRPr="008C7364">
        <w:rPr>
          <w:rFonts w:eastAsia="Calibri" w:cs="Arial"/>
          <w:kern w:val="0"/>
          <w:szCs w:val="24"/>
          <w:lang w:val="ro-RO" w:eastAsia="en-US"/>
        </w:rPr>
        <w:t xml:space="preserve">de </w:t>
      </w:r>
      <w:r w:rsidRPr="008C7364">
        <w:rPr>
          <w:rFonts w:eastAsia="Calibri" w:cs="Arial"/>
          <w:kern w:val="0"/>
          <w:szCs w:val="24"/>
          <w:lang w:val="ro-RO" w:eastAsia="en-US"/>
        </w:rPr>
        <w:t>a nu</w:t>
      </w:r>
      <w:r w:rsidR="000224A8" w:rsidRPr="008C7364">
        <w:rPr>
          <w:rFonts w:eastAsia="Calibri" w:cs="Arial"/>
          <w:kern w:val="0"/>
          <w:szCs w:val="24"/>
          <w:lang w:val="ro-RO" w:eastAsia="en-US"/>
        </w:rPr>
        <w:t>-l</w:t>
      </w:r>
      <w:r w:rsidRPr="008C7364">
        <w:rPr>
          <w:rFonts w:eastAsia="Calibri" w:cs="Arial"/>
          <w:kern w:val="0"/>
          <w:szCs w:val="24"/>
          <w:lang w:val="ro-RO" w:eastAsia="en-US"/>
        </w:rPr>
        <w:t xml:space="preserve"> continua </w:t>
      </w:r>
      <w:r w:rsidR="00D64AFD" w:rsidRPr="008C7364">
        <w:rPr>
          <w:rFonts w:eastAsia="Calibri" w:cs="Arial"/>
          <w:kern w:val="0"/>
          <w:szCs w:val="24"/>
          <w:lang w:val="ro-RO" w:eastAsia="en-US"/>
        </w:rPr>
        <w:t xml:space="preserve">sub formă de </w:t>
      </w:r>
      <w:r w:rsidRPr="008C7364">
        <w:rPr>
          <w:rFonts w:eastAsia="Calibri" w:cs="Arial"/>
          <w:kern w:val="0"/>
          <w:szCs w:val="24"/>
          <w:lang w:val="ro-RO" w:eastAsia="en-US"/>
        </w:rPr>
        <w:t xml:space="preserve">PPP nu este o problemă sau o </w:t>
      </w:r>
      <w:r w:rsidR="00D64AFD" w:rsidRPr="008C7364">
        <w:rPr>
          <w:rFonts w:eastAsia="Calibri" w:cs="Arial"/>
          <w:kern w:val="0"/>
          <w:szCs w:val="24"/>
          <w:lang w:val="ro-RO" w:eastAsia="en-US"/>
        </w:rPr>
        <w:t>opțiune contraindicată</w:t>
      </w:r>
      <w:r w:rsidRPr="008C7364">
        <w:rPr>
          <w:rFonts w:eastAsia="Calibri" w:cs="Arial"/>
          <w:kern w:val="0"/>
          <w:szCs w:val="24"/>
          <w:lang w:val="ro-RO" w:eastAsia="en-US"/>
        </w:rPr>
        <w:t>, deoarece acesta este tocmai scopul unei evaluări și pregătiri progresive.</w:t>
      </w:r>
    </w:p>
    <w:p w14:paraId="0E3F4130" w14:textId="6F2E94E8" w:rsidR="00AC011C" w:rsidRPr="008C7364" w:rsidRDefault="00AC011C" w:rsidP="00AC011C">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Cu cât pro</w:t>
      </w:r>
      <w:r w:rsidR="00D64AFD" w:rsidRPr="008C7364">
        <w:rPr>
          <w:rFonts w:eastAsia="Calibri" w:cs="Arial"/>
          <w:kern w:val="0"/>
          <w:szCs w:val="24"/>
          <w:lang w:val="ro-RO" w:eastAsia="en-US"/>
        </w:rPr>
        <w:t xml:space="preserve">iectul </w:t>
      </w:r>
      <w:r w:rsidRPr="008C7364">
        <w:rPr>
          <w:rFonts w:eastAsia="Calibri" w:cs="Arial"/>
          <w:kern w:val="0"/>
          <w:szCs w:val="24"/>
          <w:lang w:val="ro-RO" w:eastAsia="en-US"/>
        </w:rPr>
        <w:t xml:space="preserve">este </w:t>
      </w:r>
      <w:r w:rsidR="00D64AFD" w:rsidRPr="008C7364">
        <w:rPr>
          <w:rFonts w:eastAsia="Calibri" w:cs="Arial"/>
          <w:kern w:val="0"/>
          <w:szCs w:val="24"/>
          <w:lang w:val="ro-RO" w:eastAsia="en-US"/>
        </w:rPr>
        <w:t xml:space="preserve">într-un stadiu </w:t>
      </w:r>
      <w:r w:rsidRPr="008C7364">
        <w:rPr>
          <w:rFonts w:eastAsia="Calibri" w:cs="Arial"/>
          <w:kern w:val="0"/>
          <w:szCs w:val="24"/>
          <w:lang w:val="ro-RO" w:eastAsia="en-US"/>
        </w:rPr>
        <w:t>avansat, cu atât pierderile suferite sunt mai mari. Acesta este motivul principal pentru care se pledează pentru un proces progresiv, pas cu pas, însoțit de aprobări progresive ("</w:t>
      </w:r>
      <w:r w:rsidRPr="008C7364">
        <w:rPr>
          <w:rFonts w:eastAsia="Calibri" w:cs="Arial"/>
          <w:i/>
          <w:iCs/>
          <w:kern w:val="0"/>
          <w:szCs w:val="24"/>
          <w:lang w:val="ro-RO" w:eastAsia="en-US"/>
        </w:rPr>
        <w:t>proces de tip gateway</w:t>
      </w:r>
      <w:r w:rsidRPr="008C7364">
        <w:rPr>
          <w:rFonts w:eastAsia="Calibri" w:cs="Arial"/>
          <w:kern w:val="0"/>
          <w:szCs w:val="24"/>
          <w:lang w:val="ro-RO" w:eastAsia="en-US"/>
        </w:rPr>
        <w:t>"), așa cum se recomandă și se descrie pe parcursul prezentului Ghid PPP. Cea mai gravă situație</w:t>
      </w:r>
      <w:r w:rsidR="00D64AFD" w:rsidRPr="008C7364">
        <w:rPr>
          <w:rFonts w:eastAsia="Calibri" w:cs="Arial"/>
          <w:kern w:val="0"/>
          <w:szCs w:val="24"/>
          <w:lang w:val="ro-RO" w:eastAsia="en-US"/>
        </w:rPr>
        <w:t>,</w:t>
      </w:r>
      <w:r w:rsidRPr="008C7364">
        <w:rPr>
          <w:rFonts w:eastAsia="Calibri" w:cs="Arial"/>
          <w:kern w:val="0"/>
          <w:szCs w:val="24"/>
          <w:lang w:val="ro-RO" w:eastAsia="en-US"/>
        </w:rPr>
        <w:t xml:space="preserve"> </w:t>
      </w:r>
      <w:r w:rsidR="00D64AFD" w:rsidRPr="008C7364">
        <w:rPr>
          <w:rFonts w:eastAsia="Calibri" w:cs="Arial"/>
          <w:kern w:val="0"/>
          <w:szCs w:val="24"/>
          <w:lang w:val="ro-RO" w:eastAsia="en-US"/>
        </w:rPr>
        <w:t xml:space="preserve">având </w:t>
      </w:r>
      <w:r w:rsidRPr="008C7364">
        <w:rPr>
          <w:rFonts w:eastAsia="Calibri" w:cs="Arial"/>
          <w:kern w:val="0"/>
          <w:szCs w:val="24"/>
          <w:lang w:val="ro-RO" w:eastAsia="en-US"/>
        </w:rPr>
        <w:t>cel mai mare impact (înainte de semnarea contractului)</w:t>
      </w:r>
      <w:r w:rsidR="00D64AFD" w:rsidRPr="008C7364">
        <w:rPr>
          <w:rFonts w:eastAsia="Calibri" w:cs="Arial"/>
          <w:kern w:val="0"/>
          <w:szCs w:val="24"/>
          <w:lang w:val="ro-RO" w:eastAsia="en-US"/>
        </w:rPr>
        <w:t>,</w:t>
      </w:r>
      <w:r w:rsidRPr="008C7364">
        <w:rPr>
          <w:rFonts w:eastAsia="Calibri" w:cs="Arial"/>
          <w:kern w:val="0"/>
          <w:szCs w:val="24"/>
          <w:lang w:val="ro-RO" w:eastAsia="en-US"/>
        </w:rPr>
        <w:t xml:space="preserve"> </w:t>
      </w:r>
      <w:r w:rsidR="00D64AFD" w:rsidRPr="008C7364">
        <w:rPr>
          <w:rFonts w:eastAsia="Calibri" w:cs="Arial"/>
          <w:kern w:val="0"/>
          <w:szCs w:val="24"/>
          <w:lang w:val="ro-RO" w:eastAsia="en-US"/>
        </w:rPr>
        <w:t>o reprezintă</w:t>
      </w:r>
      <w:r w:rsidRPr="008C7364">
        <w:rPr>
          <w:rFonts w:eastAsia="Calibri" w:cs="Arial"/>
          <w:kern w:val="0"/>
          <w:szCs w:val="24"/>
          <w:lang w:val="ro-RO" w:eastAsia="en-US"/>
        </w:rPr>
        <w:t xml:space="preserve"> anularea unui proiect după lansarea licitației; acest lucru va avea un impact </w:t>
      </w:r>
      <w:r w:rsidR="00D64AFD" w:rsidRPr="008C7364">
        <w:rPr>
          <w:rFonts w:eastAsia="Calibri" w:cs="Arial"/>
          <w:kern w:val="0"/>
          <w:szCs w:val="24"/>
          <w:lang w:val="ro-RO" w:eastAsia="en-US"/>
        </w:rPr>
        <w:t xml:space="preserve">negativ </w:t>
      </w:r>
      <w:r w:rsidRPr="008C7364">
        <w:rPr>
          <w:rFonts w:eastAsia="Calibri" w:cs="Arial"/>
          <w:kern w:val="0"/>
          <w:szCs w:val="24"/>
          <w:lang w:val="ro-RO" w:eastAsia="en-US"/>
        </w:rPr>
        <w:t>asupra reputației de PPP a țării/guvernului contractant, pe lângă pierderea de timp și de resurse.</w:t>
      </w:r>
    </w:p>
    <w:p w14:paraId="2BB48716" w14:textId="77777777" w:rsidR="00AC011C" w:rsidRPr="008C7364" w:rsidRDefault="00AC011C" w:rsidP="00AC011C">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După ce părțile au încheiat contractul, există, de asemenea, două grade de eșec (din punct de vedere al consecințelor). </w:t>
      </w:r>
    </w:p>
    <w:p w14:paraId="47AF16C2" w14:textId="69138423" w:rsidR="00AC011C" w:rsidRPr="008C7364" w:rsidRDefault="00AC011C" w:rsidP="00AC011C">
      <w:pPr>
        <w:widowControl/>
        <w:numPr>
          <w:ilvl w:val="0"/>
          <w:numId w:val="31"/>
        </w:numPr>
        <w:spacing w:after="160" w:line="240" w:lineRule="auto"/>
        <w:contextualSpacing/>
        <w:rPr>
          <w:rFonts w:eastAsia="Calibri" w:cs="Arial"/>
          <w:kern w:val="0"/>
          <w:szCs w:val="24"/>
          <w:lang w:val="ro-RO" w:eastAsia="en-US"/>
        </w:rPr>
      </w:pPr>
      <w:r w:rsidRPr="008C7364">
        <w:rPr>
          <w:rFonts w:eastAsia="Calibri" w:cs="Arial"/>
          <w:b/>
          <w:kern w:val="0"/>
          <w:szCs w:val="24"/>
          <w:lang w:val="ro-RO" w:eastAsia="en-US"/>
        </w:rPr>
        <w:t>Eșec contractual absolut</w:t>
      </w:r>
      <w:r w:rsidRPr="008C7364">
        <w:rPr>
          <w:rFonts w:eastAsia="Calibri" w:cs="Arial"/>
          <w:kern w:val="0"/>
          <w:szCs w:val="24"/>
          <w:lang w:val="ro-RO" w:eastAsia="en-US"/>
        </w:rPr>
        <w:t xml:space="preserve">: O situație în care </w:t>
      </w:r>
      <w:r w:rsidR="001B6E77" w:rsidRPr="008C7364">
        <w:rPr>
          <w:rFonts w:eastAsia="Calibri" w:cs="Arial"/>
          <w:kern w:val="0"/>
          <w:szCs w:val="24"/>
          <w:lang w:val="ro-RO" w:eastAsia="en-US"/>
        </w:rPr>
        <w:t xml:space="preserve">autoritatea publică </w:t>
      </w:r>
      <w:r w:rsidRPr="008C7364">
        <w:rPr>
          <w:rFonts w:eastAsia="Calibri" w:cs="Arial"/>
          <w:kern w:val="0"/>
          <w:szCs w:val="24"/>
          <w:lang w:val="ro-RO" w:eastAsia="en-US"/>
        </w:rPr>
        <w:t xml:space="preserve">trebuie să salveze contractul sau să îl re-oferteze. Acest lucru se poate întâmpla din două motive principale, uneori interconectate sau eventual suprapuse; </w:t>
      </w:r>
    </w:p>
    <w:p w14:paraId="2308DA0F" w14:textId="77777777" w:rsidR="00AC011C" w:rsidRPr="008C7364" w:rsidRDefault="00AC011C" w:rsidP="00AC011C">
      <w:pPr>
        <w:widowControl/>
        <w:numPr>
          <w:ilvl w:val="1"/>
          <w:numId w:val="84"/>
        </w:numPr>
        <w:spacing w:after="160" w:line="240" w:lineRule="auto"/>
        <w:contextualSpacing/>
        <w:rPr>
          <w:rFonts w:eastAsia="Calibri" w:cs="Arial"/>
          <w:kern w:val="0"/>
          <w:szCs w:val="24"/>
          <w:lang w:val="ro-RO" w:eastAsia="en-US"/>
        </w:rPr>
      </w:pPr>
      <w:r w:rsidRPr="008C7364">
        <w:rPr>
          <w:rFonts w:eastAsia="Calibri" w:cs="Arial"/>
          <w:kern w:val="0"/>
          <w:szCs w:val="24"/>
          <w:lang w:val="ro-RO" w:eastAsia="en-US"/>
        </w:rPr>
        <w:lastRenderedPageBreak/>
        <w:t>Contractantul/partenerul privat se află în situație gravă de neîndeplinire a obligațiilor de plată; și</w:t>
      </w:r>
    </w:p>
    <w:p w14:paraId="25A2332A" w14:textId="06812473" w:rsidR="00AC011C" w:rsidRPr="008C7364" w:rsidRDefault="00AC011C" w:rsidP="00AC011C">
      <w:pPr>
        <w:widowControl/>
        <w:numPr>
          <w:ilvl w:val="1"/>
          <w:numId w:val="84"/>
        </w:numPr>
        <w:spacing w:after="160" w:line="240" w:lineRule="auto"/>
        <w:contextualSpacing/>
        <w:rPr>
          <w:rFonts w:eastAsia="Calibri" w:cs="Arial"/>
          <w:kern w:val="0"/>
          <w:szCs w:val="24"/>
          <w:lang w:val="ro-RO" w:eastAsia="en-US"/>
        </w:rPr>
      </w:pPr>
      <w:r w:rsidRPr="008C7364">
        <w:rPr>
          <w:rFonts w:eastAsia="Calibri" w:cs="Arial"/>
          <w:kern w:val="0"/>
          <w:szCs w:val="24"/>
          <w:lang w:val="ro-RO" w:eastAsia="en-US"/>
        </w:rPr>
        <w:t xml:space="preserve">Antreprenorul/partenerul privat (compania de proiect sau </w:t>
      </w:r>
      <w:r w:rsidR="009D6897" w:rsidRPr="008C7364">
        <w:rPr>
          <w:rFonts w:eastAsia="Calibri" w:cs="Arial"/>
          <w:kern w:val="0"/>
          <w:szCs w:val="24"/>
          <w:lang w:val="ro-RO" w:eastAsia="en-US"/>
        </w:rPr>
        <w:t>SPV</w:t>
      </w:r>
      <w:r w:rsidRPr="008C7364">
        <w:rPr>
          <w:rFonts w:eastAsia="Calibri" w:cs="Arial"/>
          <w:kern w:val="0"/>
          <w:szCs w:val="24"/>
          <w:lang w:val="ro-RO" w:eastAsia="en-US"/>
        </w:rPr>
        <w:t xml:space="preserve">) intră în faliment. </w:t>
      </w:r>
    </w:p>
    <w:p w14:paraId="5A919132" w14:textId="77777777" w:rsidR="00AC011C" w:rsidRPr="008C7364" w:rsidRDefault="00AC011C" w:rsidP="00AC011C">
      <w:pPr>
        <w:widowControl/>
        <w:spacing w:after="160" w:line="240" w:lineRule="auto"/>
        <w:ind w:left="1440"/>
        <w:contextualSpacing/>
        <w:rPr>
          <w:rFonts w:eastAsia="Calibri" w:cs="Arial"/>
          <w:kern w:val="0"/>
          <w:szCs w:val="24"/>
          <w:lang w:val="ro-RO" w:eastAsia="en-US"/>
        </w:rPr>
      </w:pPr>
    </w:p>
    <w:p w14:paraId="1D7C1B2F" w14:textId="23600427" w:rsidR="00AC011C" w:rsidRPr="008C7364" w:rsidRDefault="00AC011C" w:rsidP="00AC011C">
      <w:pPr>
        <w:widowControl/>
        <w:numPr>
          <w:ilvl w:val="0"/>
          <w:numId w:val="1"/>
        </w:numPr>
        <w:spacing w:after="160" w:line="240" w:lineRule="auto"/>
        <w:contextualSpacing/>
        <w:rPr>
          <w:rFonts w:eastAsia="Calibri" w:cs="Arial"/>
          <w:kern w:val="0"/>
          <w:szCs w:val="24"/>
          <w:lang w:val="ro-RO" w:eastAsia="en-US"/>
        </w:rPr>
      </w:pPr>
      <w:r w:rsidRPr="008C7364">
        <w:rPr>
          <w:rFonts w:eastAsia="Calibri" w:cs="Arial"/>
          <w:b/>
          <w:kern w:val="0"/>
          <w:szCs w:val="24"/>
          <w:lang w:val="ro-RO" w:eastAsia="en-US"/>
        </w:rPr>
        <w:t>Eșecul relativ al proiectului</w:t>
      </w:r>
      <w:r w:rsidRPr="008C7364">
        <w:rPr>
          <w:rFonts w:eastAsia="Calibri" w:cs="Arial"/>
          <w:kern w:val="0"/>
          <w:szCs w:val="24"/>
          <w:lang w:val="ro-RO" w:eastAsia="en-US"/>
        </w:rPr>
        <w:t xml:space="preserve">: Aceasta se referă la situațiile în care RCP este parțial pierdut, iar contractul de proiect nu atinge RCP-ul </w:t>
      </w:r>
      <w:r w:rsidR="00D64AFD" w:rsidRPr="008C7364">
        <w:rPr>
          <w:rFonts w:eastAsia="Calibri" w:cs="Arial"/>
          <w:kern w:val="0"/>
          <w:szCs w:val="24"/>
          <w:lang w:val="ro-RO" w:eastAsia="en-US"/>
        </w:rPr>
        <w:t>preconizat</w:t>
      </w:r>
      <w:r w:rsidRPr="008C7364">
        <w:rPr>
          <w:rFonts w:eastAsia="Calibri" w:cs="Arial"/>
          <w:kern w:val="0"/>
          <w:szCs w:val="24"/>
          <w:lang w:val="ro-RO" w:eastAsia="en-US"/>
        </w:rPr>
        <w:t xml:space="preserve"> inițial. </w:t>
      </w:r>
    </w:p>
    <w:p w14:paraId="3D2BA2C1" w14:textId="5C6A0E98" w:rsidR="00AC011C" w:rsidRPr="008C7364" w:rsidRDefault="00AC011C" w:rsidP="00AC011C">
      <w:pPr>
        <w:widowControl/>
        <w:spacing w:after="160" w:line="240" w:lineRule="auto"/>
        <w:ind w:left="720"/>
        <w:contextualSpacing/>
        <w:rPr>
          <w:rFonts w:eastAsia="Calibri" w:cs="Arial"/>
          <w:kern w:val="0"/>
          <w:szCs w:val="24"/>
          <w:lang w:val="ro-RO" w:eastAsia="en-US"/>
        </w:rPr>
      </w:pPr>
      <w:r w:rsidRPr="008C7364">
        <w:rPr>
          <w:rFonts w:eastAsia="Calibri" w:cs="Arial"/>
          <w:kern w:val="0"/>
          <w:szCs w:val="24"/>
          <w:lang w:val="ro-RO" w:eastAsia="en-US"/>
        </w:rPr>
        <w:t xml:space="preserve">Acest lucru se poate întâmpla în mai multe situații: performanța este sub așteptări și contractul nu acoperă pierderea valorii serviciului sau contractul a oferit un beneficiu neașteptat partenerului privat care ar fi trebuit să fie cel puțin parțial acoperit de guvern sau de utilizatori. Pot exista, de asemenea, circumstanțe neprevăzute în care </w:t>
      </w:r>
      <w:r w:rsidR="00CB5516" w:rsidRPr="008C7364">
        <w:rPr>
          <w:rFonts w:eastAsia="Calibri" w:cs="Arial"/>
          <w:kern w:val="0"/>
          <w:szCs w:val="24"/>
          <w:lang w:val="ro-RO" w:eastAsia="en-US"/>
        </w:rPr>
        <w:t xml:space="preserve">autoritatea publică </w:t>
      </w:r>
      <w:r w:rsidRPr="008C7364">
        <w:rPr>
          <w:rFonts w:eastAsia="Calibri" w:cs="Arial"/>
          <w:kern w:val="0"/>
          <w:szCs w:val="24"/>
          <w:lang w:val="ro-RO" w:eastAsia="en-US"/>
        </w:rPr>
        <w:t xml:space="preserve">trebuie să își asume o parte sau întreaga pierdere, dar evenimentul de risc nu este prevăzut în mod corespunzător în contract, ceea ce creează o situație dezechilibrată, sau </w:t>
      </w:r>
      <w:r w:rsidR="00CB5516" w:rsidRPr="008C7364">
        <w:rPr>
          <w:rFonts w:eastAsia="Calibri" w:cs="Arial"/>
          <w:kern w:val="0"/>
          <w:szCs w:val="24"/>
          <w:lang w:val="ro-RO" w:eastAsia="en-US"/>
        </w:rPr>
        <w:t xml:space="preserve">autoritatea publică </w:t>
      </w:r>
      <w:r w:rsidRPr="008C7364">
        <w:rPr>
          <w:rFonts w:eastAsia="Calibri" w:cs="Arial"/>
          <w:kern w:val="0"/>
          <w:szCs w:val="24"/>
          <w:lang w:val="ro-RO" w:eastAsia="en-US"/>
        </w:rPr>
        <w:t>nu este pregătit</w:t>
      </w:r>
      <w:r w:rsidR="00CB5516" w:rsidRPr="008C7364">
        <w:rPr>
          <w:rFonts w:eastAsia="Calibri" w:cs="Arial"/>
          <w:kern w:val="0"/>
          <w:szCs w:val="24"/>
          <w:lang w:val="ro-RO" w:eastAsia="en-US"/>
        </w:rPr>
        <w:t>ă</w:t>
      </w:r>
      <w:r w:rsidRPr="008C7364">
        <w:rPr>
          <w:rFonts w:eastAsia="Calibri" w:cs="Arial"/>
          <w:kern w:val="0"/>
          <w:szCs w:val="24"/>
          <w:lang w:val="ro-RO" w:eastAsia="en-US"/>
        </w:rPr>
        <w:t xml:space="preserve"> în mod corespunzător (din punct de vedere bugetar) pentru a plăti compensația datorată în temeiul contractului.</w:t>
      </w:r>
    </w:p>
    <w:p w14:paraId="4E0FA74B" w14:textId="77777777" w:rsidR="00AC011C" w:rsidRPr="008C7364" w:rsidRDefault="00AC011C" w:rsidP="00AC011C">
      <w:pPr>
        <w:widowControl/>
        <w:spacing w:after="160" w:line="240" w:lineRule="auto"/>
        <w:ind w:left="720"/>
        <w:contextualSpacing/>
        <w:rPr>
          <w:rFonts w:eastAsia="Calibri" w:cs="Arial"/>
          <w:kern w:val="0"/>
          <w:szCs w:val="24"/>
          <w:lang w:val="ro-RO" w:eastAsia="en-US"/>
        </w:rPr>
      </w:pPr>
    </w:p>
    <w:p w14:paraId="4991D8A3" w14:textId="77777777" w:rsidR="00AC011C" w:rsidRPr="008C7364" w:rsidRDefault="00AC011C" w:rsidP="00AC011C">
      <w:pPr>
        <w:rPr>
          <w:rFonts w:eastAsia="Calibri" w:cs="Arial"/>
          <w:kern w:val="0"/>
          <w:lang w:val="ro-RO" w:eastAsia="en-US"/>
        </w:rPr>
      </w:pPr>
    </w:p>
    <w:p w14:paraId="7B30D0BC" w14:textId="77777777" w:rsidR="00AC011C" w:rsidRPr="008C7364" w:rsidRDefault="00AC011C" w:rsidP="00AC011C">
      <w:pPr>
        <w:rPr>
          <w:rFonts w:eastAsia="Calibri" w:cs="Arial"/>
          <w:kern w:val="0"/>
          <w:lang w:val="ro-RO" w:eastAsia="en-US"/>
        </w:rPr>
      </w:pPr>
      <w:r w:rsidRPr="008C7364">
        <w:rPr>
          <w:rFonts w:eastAsia="Calibri" w:cs="Arial"/>
          <w:noProof/>
          <w:kern w:val="0"/>
          <w:lang w:val="ro-RO" w:eastAsia="en-GB"/>
        </w:rPr>
        <mc:AlternateContent>
          <mc:Choice Requires="wps">
            <w:drawing>
              <wp:inline distT="0" distB="0" distL="0" distR="0" wp14:anchorId="407C269D" wp14:editId="75E22EDF">
                <wp:extent cx="5596255" cy="2171700"/>
                <wp:effectExtent l="9525" t="9525" r="13970" b="9525"/>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255" cy="2171700"/>
                        </a:xfrm>
                        <a:prstGeom prst="rect">
                          <a:avLst/>
                        </a:prstGeom>
                        <a:solidFill>
                          <a:schemeClr val="bg1">
                            <a:lumMod val="85000"/>
                            <a:lumOff val="0"/>
                          </a:schemeClr>
                        </a:solidFill>
                        <a:ln w="9525">
                          <a:solidFill>
                            <a:srgbClr val="000000"/>
                          </a:solidFill>
                          <a:miter lim="800000"/>
                          <a:headEnd/>
                          <a:tailEnd/>
                        </a:ln>
                      </wps:spPr>
                      <wps:txbx>
                        <w:txbxContent>
                          <w:p w14:paraId="6E03B60E" w14:textId="77777777" w:rsidR="00AC011C" w:rsidRPr="00D241DC" w:rsidRDefault="00AC011C" w:rsidP="00AC011C">
                            <w:pPr>
                              <w:pStyle w:val="title-box"/>
                              <w:rPr>
                                <w:rFonts w:eastAsia="Calibri"/>
                                <w:kern w:val="0"/>
                                <w:lang w:val="ro-RO" w:eastAsia="en-US"/>
                              </w:rPr>
                            </w:pPr>
                            <w:bookmarkStart w:id="161" w:name="_Toc523148559"/>
                            <w:r w:rsidRPr="00D241DC">
                              <w:rPr>
                                <w:rFonts w:eastAsia="Calibri"/>
                                <w:kern w:val="0"/>
                                <w:lang w:val="ro-RO" w:eastAsia="en-US"/>
                              </w:rPr>
                              <w:t xml:space="preserve">CASETA 1.29: Rezumat al </w:t>
                            </w:r>
                            <w:r>
                              <w:rPr>
                                <w:rFonts w:eastAsia="Calibri"/>
                                <w:kern w:val="0"/>
                                <w:lang w:val="ro-RO" w:eastAsia="en-US"/>
                              </w:rPr>
                              <w:t>T</w:t>
                            </w:r>
                            <w:r w:rsidRPr="00D241DC">
                              <w:rPr>
                                <w:rFonts w:eastAsia="Calibri"/>
                                <w:kern w:val="0"/>
                                <w:lang w:val="ro-RO" w:eastAsia="en-US"/>
                              </w:rPr>
                              <w:t xml:space="preserve">ipurilor de </w:t>
                            </w:r>
                            <w:r>
                              <w:rPr>
                                <w:rFonts w:eastAsia="Calibri"/>
                                <w:kern w:val="0"/>
                                <w:lang w:val="ro-RO" w:eastAsia="en-US"/>
                              </w:rPr>
                              <w:t>E</w:t>
                            </w:r>
                            <w:r w:rsidRPr="00D241DC">
                              <w:rPr>
                                <w:rFonts w:eastAsia="Calibri"/>
                                <w:kern w:val="0"/>
                                <w:lang w:val="ro-RO" w:eastAsia="en-US"/>
                              </w:rPr>
                              <w:t xml:space="preserve">șecuri ale </w:t>
                            </w:r>
                            <w:r>
                              <w:rPr>
                                <w:rFonts w:eastAsia="Calibri"/>
                                <w:kern w:val="0"/>
                                <w:lang w:val="ro-RO" w:eastAsia="en-US"/>
                              </w:rPr>
                              <w:t>P</w:t>
                            </w:r>
                            <w:r w:rsidRPr="00D241DC">
                              <w:rPr>
                                <w:rFonts w:eastAsia="Calibri"/>
                                <w:kern w:val="0"/>
                                <w:lang w:val="ro-RO" w:eastAsia="en-US"/>
                              </w:rPr>
                              <w:t>roiectelor</w:t>
                            </w:r>
                            <w:bookmarkEnd w:id="161"/>
                          </w:p>
                          <w:p w14:paraId="1F6C314C" w14:textId="77777777" w:rsidR="00AC011C" w:rsidRPr="00D241DC" w:rsidRDefault="00AC011C" w:rsidP="00AC011C">
                            <w:pPr>
                              <w:widowControl/>
                              <w:spacing w:after="160" w:line="259" w:lineRule="auto"/>
                              <w:rPr>
                                <w:rFonts w:eastAsia="Calibri" w:cs="Arial"/>
                                <w:kern w:val="0"/>
                                <w:sz w:val="22"/>
                                <w:szCs w:val="22"/>
                                <w:lang w:val="ro-RO" w:eastAsia="en-US"/>
                              </w:rPr>
                            </w:pPr>
                            <w:r w:rsidRPr="00D241DC">
                              <w:rPr>
                                <w:rFonts w:eastAsia="Calibri" w:cs="Arial"/>
                                <w:kern w:val="0"/>
                                <w:sz w:val="22"/>
                                <w:szCs w:val="22"/>
                                <w:lang w:val="ro-RO" w:eastAsia="en-US"/>
                              </w:rPr>
                              <w:t>Ținând cont de momentul în care se produce și de gravitatea defecțiunii.</w:t>
                            </w:r>
                          </w:p>
                          <w:p w14:paraId="14ABEDFB" w14:textId="77777777" w:rsidR="00AC011C" w:rsidRPr="00D241DC" w:rsidRDefault="00AC011C" w:rsidP="00AC011C">
                            <w:pPr>
                              <w:pStyle w:val="ListParagraph"/>
                              <w:numPr>
                                <w:ilvl w:val="0"/>
                                <w:numId w:val="93"/>
                              </w:numPr>
                              <w:spacing w:line="240" w:lineRule="auto"/>
                              <w:rPr>
                                <w:sz w:val="22"/>
                                <w:szCs w:val="22"/>
                                <w:lang w:val="ro-RO"/>
                              </w:rPr>
                            </w:pPr>
                            <w:r w:rsidRPr="00D241DC">
                              <w:rPr>
                                <w:sz w:val="22"/>
                                <w:szCs w:val="22"/>
                                <w:lang w:val="ro-RO"/>
                              </w:rPr>
                              <w:t>În timpul pregătirii, structurării sau în timpul licitației.</w:t>
                            </w:r>
                          </w:p>
                          <w:p w14:paraId="22D56098" w14:textId="77777777" w:rsidR="00AC011C" w:rsidRPr="00D241DC" w:rsidRDefault="00AC011C" w:rsidP="00AC011C">
                            <w:pPr>
                              <w:pStyle w:val="ListParagraph"/>
                              <w:numPr>
                                <w:ilvl w:val="1"/>
                                <w:numId w:val="93"/>
                              </w:numPr>
                              <w:spacing w:line="240" w:lineRule="auto"/>
                              <w:rPr>
                                <w:sz w:val="22"/>
                                <w:szCs w:val="22"/>
                                <w:lang w:val="ro-RO"/>
                              </w:rPr>
                            </w:pPr>
                            <w:r w:rsidRPr="00D241DC">
                              <w:rPr>
                                <w:sz w:val="22"/>
                                <w:szCs w:val="22"/>
                                <w:lang w:val="ro-RO"/>
                              </w:rPr>
                              <w:t>Procesul este întârziat, deoarece trebuie redefinit și/sau reevaluat (și re</w:t>
                            </w:r>
                            <w:r>
                              <w:rPr>
                                <w:sz w:val="22"/>
                                <w:szCs w:val="22"/>
                                <w:lang w:val="ro-RO"/>
                              </w:rPr>
                              <w:t>-licitat</w:t>
                            </w:r>
                            <w:r w:rsidRPr="00D241DC">
                              <w:rPr>
                                <w:sz w:val="22"/>
                                <w:szCs w:val="22"/>
                                <w:lang w:val="ro-RO"/>
                              </w:rPr>
                              <w:t xml:space="preserve">, dacă a fost deja în faza de licitație). </w:t>
                            </w:r>
                          </w:p>
                          <w:p w14:paraId="6EE779B6" w14:textId="77777777" w:rsidR="00AC011C" w:rsidRPr="00D241DC" w:rsidRDefault="00AC011C" w:rsidP="00AC011C">
                            <w:pPr>
                              <w:pStyle w:val="ListParagraph"/>
                              <w:numPr>
                                <w:ilvl w:val="1"/>
                                <w:numId w:val="93"/>
                              </w:numPr>
                              <w:spacing w:line="240" w:lineRule="auto"/>
                              <w:rPr>
                                <w:sz w:val="22"/>
                                <w:szCs w:val="22"/>
                                <w:lang w:val="ro-RO"/>
                              </w:rPr>
                            </w:pPr>
                            <w:r w:rsidRPr="00D241DC">
                              <w:rPr>
                                <w:sz w:val="22"/>
                                <w:szCs w:val="22"/>
                                <w:lang w:val="ro-RO"/>
                              </w:rPr>
                              <w:t>Proiectul este anulat definitiv.</w:t>
                            </w:r>
                          </w:p>
                          <w:p w14:paraId="41353ACC" w14:textId="77777777" w:rsidR="00AC011C" w:rsidRPr="00D241DC" w:rsidRDefault="00AC011C" w:rsidP="00AC011C">
                            <w:pPr>
                              <w:pStyle w:val="ListParagraph"/>
                              <w:numPr>
                                <w:ilvl w:val="0"/>
                                <w:numId w:val="93"/>
                              </w:numPr>
                              <w:spacing w:line="240" w:lineRule="auto"/>
                              <w:rPr>
                                <w:sz w:val="22"/>
                                <w:szCs w:val="22"/>
                                <w:lang w:val="ro-RO"/>
                              </w:rPr>
                            </w:pPr>
                            <w:r w:rsidRPr="00D241DC">
                              <w:rPr>
                                <w:sz w:val="22"/>
                                <w:szCs w:val="22"/>
                                <w:lang w:val="ro-RO"/>
                              </w:rPr>
                              <w:t>Pe durata de valabilitate a contractului.</w:t>
                            </w:r>
                          </w:p>
                          <w:p w14:paraId="321D6B5E" w14:textId="77777777" w:rsidR="00AC011C" w:rsidRPr="00D241DC" w:rsidRDefault="00AC011C" w:rsidP="00AC011C">
                            <w:pPr>
                              <w:pStyle w:val="ListParagraph"/>
                              <w:numPr>
                                <w:ilvl w:val="1"/>
                                <w:numId w:val="93"/>
                              </w:numPr>
                              <w:spacing w:line="240" w:lineRule="auto"/>
                              <w:rPr>
                                <w:sz w:val="22"/>
                                <w:szCs w:val="22"/>
                                <w:lang w:val="ro-RO"/>
                              </w:rPr>
                            </w:pPr>
                            <w:r w:rsidRPr="00D241DC">
                              <w:rPr>
                                <w:sz w:val="22"/>
                                <w:szCs w:val="22"/>
                                <w:lang w:val="ro-RO"/>
                              </w:rPr>
                              <w:t>Rezilierea anticipată/anularea contractului.</w:t>
                            </w:r>
                          </w:p>
                          <w:p w14:paraId="2DACC506" w14:textId="77777777" w:rsidR="00AC011C" w:rsidRPr="00D241DC" w:rsidRDefault="00AC011C" w:rsidP="00AC011C">
                            <w:pPr>
                              <w:pStyle w:val="ListParagraph"/>
                              <w:numPr>
                                <w:ilvl w:val="1"/>
                                <w:numId w:val="93"/>
                              </w:numPr>
                              <w:spacing w:line="240" w:lineRule="auto"/>
                              <w:rPr>
                                <w:sz w:val="22"/>
                                <w:szCs w:val="22"/>
                                <w:lang w:val="ro-RO"/>
                              </w:rPr>
                            </w:pPr>
                            <w:r w:rsidRPr="00D241DC">
                              <w:rPr>
                                <w:sz w:val="22"/>
                                <w:szCs w:val="22"/>
                                <w:lang w:val="ro-RO"/>
                              </w:rPr>
                              <w:t>Pierdere parțială în termeni de RCP.</w:t>
                            </w:r>
                          </w:p>
                          <w:p w14:paraId="580F42C8" w14:textId="77777777" w:rsidR="00AC011C" w:rsidRPr="00D241DC" w:rsidRDefault="00AC011C" w:rsidP="00AC011C">
                            <w:pPr>
                              <w:widowControl/>
                              <w:spacing w:after="160" w:line="259" w:lineRule="auto"/>
                              <w:rPr>
                                <w:rFonts w:eastAsia="Calibri" w:cs="Arial"/>
                                <w:kern w:val="0"/>
                                <w:sz w:val="22"/>
                                <w:szCs w:val="24"/>
                                <w:lang w:val="ro-RO" w:eastAsia="en-US"/>
                              </w:rPr>
                            </w:pPr>
                          </w:p>
                        </w:txbxContent>
                      </wps:txbx>
                      <wps:bodyPr rot="0" vert="horz" wrap="square" lIns="91440" tIns="45720" rIns="91440" bIns="45720" anchor="t" anchorCtr="0" upright="1">
                        <a:noAutofit/>
                      </wps:bodyPr>
                    </wps:wsp>
                  </a:graphicData>
                </a:graphic>
              </wp:inline>
            </w:drawing>
          </mc:Choice>
          <mc:Fallback>
            <w:pict>
              <v:shape w14:anchorId="407C269D" id="Text Box 6" o:spid="_x0000_s1045" type="#_x0000_t202" style="width:440.6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4PAIAAGoEAAAOAAAAZHJzL2Uyb0RvYy54bWysVMFu2zAMvQ/YPwi6L46NuGmMOEWXrsOA&#10;rhvQ7QNkWbaFyaImKbGzrx8lJ2my3YZdBJGUH8n3SK/vxl6RvbBOgi5pOptTIjSHWuq2pN+/Pb67&#10;pcR5pmumQIuSHoSjd5u3b9aDKUQGHahaWIIg2hWDKWnnvSmSxPFO9MzNwAiNwQZszzyatk1qywZE&#10;71WSzec3yQC2Nha4cA69D1OQbiJ+0wjuvzSNE56okmJtPp42nlU4k82aFa1lppP8WAb7hyp6JjUm&#10;PUM9MM/Izsq/oHrJLTho/IxDn0DTSC5iD9hNOv+jm5eOGRF7QXKcOdPk/h8sf96/mK+W+PE9jChg&#10;bMKZJ+A/HNGw7Zhuxb21MHSC1Zg4DZQlg3HF8dNAtStcAKmGz1CjyGznIQKNje0DK9gnQXQU4HAm&#10;XYyecHTm+eomy3NKOMaydJku51GWhBWnz411/qOAnoRLSS2qGuHZ/sn5UA4rTk9CNgdK1o9SqWiE&#10;SRJbZcme4QxU7dSi2vVY6+S7zedTSlagG+dlcp+qiLMYEGKiK3ClyVDSVZ7lE29XiW1bndNigmMO&#10;rPUKopceF0DJvqS350esCGx/0HUcT8+kmu74sdJH+gPjE/d+rEYia9RmFcQJclRQH1AQC9PA44Li&#10;pQP7i5IBh72k7ueOWUGJ+qRR1FW6WITtiMYiX2Zo2MtIdRlhmiNUST0l03Xrp43aGSvbDjNNHGu4&#10;x0FoZJTotapj/TjQkdDj8oWNubTjq9dfxOY3AAAA//8DAFBLAwQUAAYACAAAACEApvXFv90AAAAF&#10;AQAADwAAAGRycy9kb3ducmV2LnhtbEyPQUvDQBCF74L/YRnBS7GbtNKGmE0pQk+KaJTgcZMdk2B2&#10;Nuxu2/jvHb3oZeDxHu99U+xmO4oT+jA4UpAuExBIrTMDdQreXg83GYgQNRk9OkIFXxhgV15eFDo3&#10;7kwveKpiJ7iEQq4V9DFOuZSh7dHqsHQTEnsfzlsdWfpOGq/PXG5HuUqSjbR6IF7o9YT3Pbaf1dEq&#10;aB63D5v9od625n3hF1WdPtXPqVLXV/P+DkTEOf6F4Qef0aFkpsYdyQQxKuBH4u9lL8vSNYhGwfp2&#10;lYAsC/mfvvwGAAD//wMAUEsBAi0AFAAGAAgAAAAhALaDOJL+AAAA4QEAABMAAAAAAAAAAAAAAAAA&#10;AAAAAFtDb250ZW50X1R5cGVzXS54bWxQSwECLQAUAAYACAAAACEAOP0h/9YAAACUAQAACwAAAAAA&#10;AAAAAAAAAAAvAQAAX3JlbHMvLnJlbHNQSwECLQAUAAYACAAAACEAWfij+DwCAABqBAAADgAAAAAA&#10;AAAAAAAAAAAuAgAAZHJzL2Uyb0RvYy54bWxQSwECLQAUAAYACAAAACEApvXFv90AAAAFAQAADwAA&#10;AAAAAAAAAAAAAACWBAAAZHJzL2Rvd25yZXYueG1sUEsFBgAAAAAEAAQA8wAAAKAFAAAAAA==&#10;" fillcolor="#d8d8d8 [2732]">
                <v:textbox>
                  <w:txbxContent>
                    <w:p w14:paraId="6E03B60E" w14:textId="77777777" w:rsidR="00AC011C" w:rsidRPr="00D241DC" w:rsidRDefault="00AC011C" w:rsidP="00AC011C">
                      <w:pPr>
                        <w:pStyle w:val="title-box"/>
                        <w:rPr>
                          <w:rFonts w:eastAsia="Calibri"/>
                          <w:kern w:val="0"/>
                          <w:lang w:val="ro-RO" w:eastAsia="en-US"/>
                        </w:rPr>
                      </w:pPr>
                      <w:bookmarkStart w:id="162" w:name="_Toc523148559"/>
                      <w:r w:rsidRPr="00D241DC">
                        <w:rPr>
                          <w:rFonts w:eastAsia="Calibri"/>
                          <w:kern w:val="0"/>
                          <w:lang w:val="ro-RO" w:eastAsia="en-US"/>
                        </w:rPr>
                        <w:t xml:space="preserve">CASETA 1.29: Rezumat al </w:t>
                      </w:r>
                      <w:r>
                        <w:rPr>
                          <w:rFonts w:eastAsia="Calibri"/>
                          <w:kern w:val="0"/>
                          <w:lang w:val="ro-RO" w:eastAsia="en-US"/>
                        </w:rPr>
                        <w:t>T</w:t>
                      </w:r>
                      <w:r w:rsidRPr="00D241DC">
                        <w:rPr>
                          <w:rFonts w:eastAsia="Calibri"/>
                          <w:kern w:val="0"/>
                          <w:lang w:val="ro-RO" w:eastAsia="en-US"/>
                        </w:rPr>
                        <w:t xml:space="preserve">ipurilor de </w:t>
                      </w:r>
                      <w:r>
                        <w:rPr>
                          <w:rFonts w:eastAsia="Calibri"/>
                          <w:kern w:val="0"/>
                          <w:lang w:val="ro-RO" w:eastAsia="en-US"/>
                        </w:rPr>
                        <w:t>E</w:t>
                      </w:r>
                      <w:r w:rsidRPr="00D241DC">
                        <w:rPr>
                          <w:rFonts w:eastAsia="Calibri"/>
                          <w:kern w:val="0"/>
                          <w:lang w:val="ro-RO" w:eastAsia="en-US"/>
                        </w:rPr>
                        <w:t xml:space="preserve">șecuri ale </w:t>
                      </w:r>
                      <w:r>
                        <w:rPr>
                          <w:rFonts w:eastAsia="Calibri"/>
                          <w:kern w:val="0"/>
                          <w:lang w:val="ro-RO" w:eastAsia="en-US"/>
                        </w:rPr>
                        <w:t>P</w:t>
                      </w:r>
                      <w:r w:rsidRPr="00D241DC">
                        <w:rPr>
                          <w:rFonts w:eastAsia="Calibri"/>
                          <w:kern w:val="0"/>
                          <w:lang w:val="ro-RO" w:eastAsia="en-US"/>
                        </w:rPr>
                        <w:t>roiectelor</w:t>
                      </w:r>
                      <w:bookmarkEnd w:id="162"/>
                    </w:p>
                    <w:p w14:paraId="1F6C314C" w14:textId="77777777" w:rsidR="00AC011C" w:rsidRPr="00D241DC" w:rsidRDefault="00AC011C" w:rsidP="00AC011C">
                      <w:pPr>
                        <w:widowControl/>
                        <w:spacing w:after="160" w:line="259" w:lineRule="auto"/>
                        <w:rPr>
                          <w:rFonts w:eastAsia="Calibri" w:cs="Arial"/>
                          <w:kern w:val="0"/>
                          <w:sz w:val="22"/>
                          <w:szCs w:val="22"/>
                          <w:lang w:val="ro-RO" w:eastAsia="en-US"/>
                        </w:rPr>
                      </w:pPr>
                      <w:r w:rsidRPr="00D241DC">
                        <w:rPr>
                          <w:rFonts w:eastAsia="Calibri" w:cs="Arial"/>
                          <w:kern w:val="0"/>
                          <w:sz w:val="22"/>
                          <w:szCs w:val="22"/>
                          <w:lang w:val="ro-RO" w:eastAsia="en-US"/>
                        </w:rPr>
                        <w:t>Ținând cont de momentul în care se produce și de gravitatea defecțiunii.</w:t>
                      </w:r>
                    </w:p>
                    <w:p w14:paraId="14ABEDFB" w14:textId="77777777" w:rsidR="00AC011C" w:rsidRPr="00D241DC" w:rsidRDefault="00AC011C" w:rsidP="00AC011C">
                      <w:pPr>
                        <w:pStyle w:val="ListParagraph"/>
                        <w:numPr>
                          <w:ilvl w:val="0"/>
                          <w:numId w:val="93"/>
                        </w:numPr>
                        <w:spacing w:line="240" w:lineRule="auto"/>
                        <w:rPr>
                          <w:sz w:val="22"/>
                          <w:szCs w:val="22"/>
                          <w:lang w:val="ro-RO"/>
                        </w:rPr>
                      </w:pPr>
                      <w:r w:rsidRPr="00D241DC">
                        <w:rPr>
                          <w:sz w:val="22"/>
                          <w:szCs w:val="22"/>
                          <w:lang w:val="ro-RO"/>
                        </w:rPr>
                        <w:t>În timpul pregătirii, structurării sau în timpul licitației.</w:t>
                      </w:r>
                    </w:p>
                    <w:p w14:paraId="22D56098" w14:textId="77777777" w:rsidR="00AC011C" w:rsidRPr="00D241DC" w:rsidRDefault="00AC011C" w:rsidP="00AC011C">
                      <w:pPr>
                        <w:pStyle w:val="ListParagraph"/>
                        <w:numPr>
                          <w:ilvl w:val="1"/>
                          <w:numId w:val="93"/>
                        </w:numPr>
                        <w:spacing w:line="240" w:lineRule="auto"/>
                        <w:rPr>
                          <w:sz w:val="22"/>
                          <w:szCs w:val="22"/>
                          <w:lang w:val="ro-RO"/>
                        </w:rPr>
                      </w:pPr>
                      <w:r w:rsidRPr="00D241DC">
                        <w:rPr>
                          <w:sz w:val="22"/>
                          <w:szCs w:val="22"/>
                          <w:lang w:val="ro-RO"/>
                        </w:rPr>
                        <w:t>Procesul este întârziat, deoarece trebuie redefinit și/sau reevaluat (și re</w:t>
                      </w:r>
                      <w:r>
                        <w:rPr>
                          <w:sz w:val="22"/>
                          <w:szCs w:val="22"/>
                          <w:lang w:val="ro-RO"/>
                        </w:rPr>
                        <w:t>-licitat</w:t>
                      </w:r>
                      <w:r w:rsidRPr="00D241DC">
                        <w:rPr>
                          <w:sz w:val="22"/>
                          <w:szCs w:val="22"/>
                          <w:lang w:val="ro-RO"/>
                        </w:rPr>
                        <w:t xml:space="preserve">, dacă a fost deja în faza de licitație). </w:t>
                      </w:r>
                    </w:p>
                    <w:p w14:paraId="6EE779B6" w14:textId="77777777" w:rsidR="00AC011C" w:rsidRPr="00D241DC" w:rsidRDefault="00AC011C" w:rsidP="00AC011C">
                      <w:pPr>
                        <w:pStyle w:val="ListParagraph"/>
                        <w:numPr>
                          <w:ilvl w:val="1"/>
                          <w:numId w:val="93"/>
                        </w:numPr>
                        <w:spacing w:line="240" w:lineRule="auto"/>
                        <w:rPr>
                          <w:sz w:val="22"/>
                          <w:szCs w:val="22"/>
                          <w:lang w:val="ro-RO"/>
                        </w:rPr>
                      </w:pPr>
                      <w:r w:rsidRPr="00D241DC">
                        <w:rPr>
                          <w:sz w:val="22"/>
                          <w:szCs w:val="22"/>
                          <w:lang w:val="ro-RO"/>
                        </w:rPr>
                        <w:t>Proiectul este anulat definitiv.</w:t>
                      </w:r>
                    </w:p>
                    <w:p w14:paraId="41353ACC" w14:textId="77777777" w:rsidR="00AC011C" w:rsidRPr="00D241DC" w:rsidRDefault="00AC011C" w:rsidP="00AC011C">
                      <w:pPr>
                        <w:pStyle w:val="ListParagraph"/>
                        <w:numPr>
                          <w:ilvl w:val="0"/>
                          <w:numId w:val="93"/>
                        </w:numPr>
                        <w:spacing w:line="240" w:lineRule="auto"/>
                        <w:rPr>
                          <w:sz w:val="22"/>
                          <w:szCs w:val="22"/>
                          <w:lang w:val="ro-RO"/>
                        </w:rPr>
                      </w:pPr>
                      <w:r w:rsidRPr="00D241DC">
                        <w:rPr>
                          <w:sz w:val="22"/>
                          <w:szCs w:val="22"/>
                          <w:lang w:val="ro-RO"/>
                        </w:rPr>
                        <w:t>Pe durata de valabilitate a contractului.</w:t>
                      </w:r>
                    </w:p>
                    <w:p w14:paraId="321D6B5E" w14:textId="77777777" w:rsidR="00AC011C" w:rsidRPr="00D241DC" w:rsidRDefault="00AC011C" w:rsidP="00AC011C">
                      <w:pPr>
                        <w:pStyle w:val="ListParagraph"/>
                        <w:numPr>
                          <w:ilvl w:val="1"/>
                          <w:numId w:val="93"/>
                        </w:numPr>
                        <w:spacing w:line="240" w:lineRule="auto"/>
                        <w:rPr>
                          <w:sz w:val="22"/>
                          <w:szCs w:val="22"/>
                          <w:lang w:val="ro-RO"/>
                        </w:rPr>
                      </w:pPr>
                      <w:r w:rsidRPr="00D241DC">
                        <w:rPr>
                          <w:sz w:val="22"/>
                          <w:szCs w:val="22"/>
                          <w:lang w:val="ro-RO"/>
                        </w:rPr>
                        <w:t>Rezilierea anticipată/anularea contractului.</w:t>
                      </w:r>
                    </w:p>
                    <w:p w14:paraId="2DACC506" w14:textId="77777777" w:rsidR="00AC011C" w:rsidRPr="00D241DC" w:rsidRDefault="00AC011C" w:rsidP="00AC011C">
                      <w:pPr>
                        <w:pStyle w:val="ListParagraph"/>
                        <w:numPr>
                          <w:ilvl w:val="1"/>
                          <w:numId w:val="93"/>
                        </w:numPr>
                        <w:spacing w:line="240" w:lineRule="auto"/>
                        <w:rPr>
                          <w:sz w:val="22"/>
                          <w:szCs w:val="22"/>
                          <w:lang w:val="ro-RO"/>
                        </w:rPr>
                      </w:pPr>
                      <w:r w:rsidRPr="00D241DC">
                        <w:rPr>
                          <w:sz w:val="22"/>
                          <w:szCs w:val="22"/>
                          <w:lang w:val="ro-RO"/>
                        </w:rPr>
                        <w:t>Pierdere parțială în termeni de RCP.</w:t>
                      </w:r>
                    </w:p>
                    <w:p w14:paraId="580F42C8" w14:textId="77777777" w:rsidR="00AC011C" w:rsidRPr="00D241DC" w:rsidRDefault="00AC011C" w:rsidP="00AC011C">
                      <w:pPr>
                        <w:widowControl/>
                        <w:spacing w:after="160" w:line="259" w:lineRule="auto"/>
                        <w:rPr>
                          <w:rFonts w:eastAsia="Calibri" w:cs="Arial"/>
                          <w:kern w:val="0"/>
                          <w:sz w:val="22"/>
                          <w:szCs w:val="24"/>
                          <w:lang w:val="ro-RO" w:eastAsia="en-US"/>
                        </w:rPr>
                      </w:pPr>
                    </w:p>
                  </w:txbxContent>
                </v:textbox>
                <w10:anchorlock/>
              </v:shape>
            </w:pict>
          </mc:Fallback>
        </mc:AlternateContent>
      </w:r>
    </w:p>
    <w:p w14:paraId="1AC4AF3D" w14:textId="77777777" w:rsidR="00AC011C" w:rsidRPr="008C7364" w:rsidRDefault="00AC011C" w:rsidP="00AC011C">
      <w:pPr>
        <w:rPr>
          <w:rFonts w:eastAsia="Calibri" w:cs="Arial"/>
          <w:kern w:val="0"/>
          <w:lang w:val="ro-RO" w:eastAsia="en-US"/>
        </w:rPr>
      </w:pPr>
    </w:p>
    <w:p w14:paraId="06838337" w14:textId="6BBED64D" w:rsidR="00AC011C" w:rsidRPr="008C7364" w:rsidRDefault="00AC011C" w:rsidP="008C7364">
      <w:pPr>
        <w:pStyle w:val="Heading2"/>
        <w:rPr>
          <w:lang w:val="ro-RO"/>
        </w:rPr>
      </w:pPr>
      <w:bookmarkStart w:id="163" w:name="_Toc120214941"/>
      <w:bookmarkStart w:id="164" w:name="_Toc412659428"/>
      <w:r w:rsidRPr="008C7364">
        <w:rPr>
          <w:lang w:val="ro-RO"/>
        </w:rPr>
        <w:t>8.2. Amenințări asupra unui Bun Management al Proc</w:t>
      </w:r>
      <w:r w:rsidR="004B3CBB" w:rsidRPr="008C7364">
        <w:rPr>
          <w:lang w:val="ro-RO"/>
        </w:rPr>
        <w:t>edurilor</w:t>
      </w:r>
      <w:bookmarkEnd w:id="163"/>
      <w:r w:rsidRPr="008C7364">
        <w:rPr>
          <w:lang w:val="ro-RO"/>
        </w:rPr>
        <w:t xml:space="preserve"> </w:t>
      </w:r>
      <w:bookmarkEnd w:id="164"/>
    </w:p>
    <w:p w14:paraId="7E4D9677" w14:textId="5FDAC1F5" w:rsidR="00AC011C" w:rsidRPr="008C7364" w:rsidRDefault="00AC011C" w:rsidP="00AC011C">
      <w:pPr>
        <w:spacing w:line="240" w:lineRule="auto"/>
        <w:rPr>
          <w:rFonts w:cs="Arial"/>
          <w:lang w:val="ro-RO"/>
        </w:rPr>
      </w:pPr>
      <w:r w:rsidRPr="008C7364">
        <w:rPr>
          <w:rFonts w:cs="Arial"/>
          <w:lang w:val="ro-RO"/>
        </w:rPr>
        <w:t xml:space="preserve">Un proiect poate eșua din mai multe motive. </w:t>
      </w:r>
      <w:r w:rsidR="004B3CBB" w:rsidRPr="008C7364">
        <w:rPr>
          <w:rFonts w:cs="Arial"/>
          <w:lang w:val="ro-RO"/>
        </w:rPr>
        <w:t>Bună parte</w:t>
      </w:r>
      <w:r w:rsidRPr="008C7364">
        <w:rPr>
          <w:rFonts w:cs="Arial"/>
          <w:lang w:val="ro-RO"/>
        </w:rPr>
        <w:t xml:space="preserve"> dintre acestea sunt legate în mod natural de caracteristicile PPP și chiar de esența proiectului în sine. Multe dintre riscurile care pot afecta un proiect sunt inevitabile (de obicei, forța majoră și o categorie mai largă cunoscută uneori sub numele de circumstanțe neprevăzute). Dar contractul ar trebui să fie pregătit să abordeze aceste situații în modul cel mai eficient și eficace. PPP ca instrument (sau contractul de PPP, așa cum este definit sau structurat) eșuează atunci când nu permite părților să facă față în mod corespunzător unor astfel de circumstanțe; acest lucru creează situații dezechilibrate sau produce rezilieri anticipate ale contractului care ar fi putut fi altfel evitate. Nu toate eșecurile proiectelor sunt neapărat eșecuri ale PPP ca instrument - de fapt, pentru unele eșecuri, cauza eșecului ar avea un impact negativ egal sau mai mare dacă proiectul ar fi fost realizat în mod tradițional decât dacă ar fi fost un PPP.</w:t>
      </w:r>
    </w:p>
    <w:p w14:paraId="019249FF" w14:textId="77777777" w:rsidR="00AC011C" w:rsidRPr="008C7364" w:rsidRDefault="00AC011C" w:rsidP="00AC011C">
      <w:pPr>
        <w:spacing w:line="240" w:lineRule="auto"/>
        <w:rPr>
          <w:rFonts w:eastAsia="Times New Roman" w:cs="Arial"/>
          <w:kern w:val="0"/>
          <w:lang w:val="ro-RO" w:eastAsia="es-ES"/>
        </w:rPr>
      </w:pPr>
      <w:r w:rsidRPr="008C7364">
        <w:rPr>
          <w:rFonts w:eastAsia="Times New Roman" w:cs="Arial"/>
          <w:kern w:val="0"/>
          <w:lang w:val="ro-RO" w:eastAsia="es-ES"/>
        </w:rPr>
        <w:t xml:space="preserve">Chiar și contractul în sine poate fi sursa unor riscuri sau a unor situații problematice. </w:t>
      </w:r>
      <w:r w:rsidRPr="008C7364">
        <w:rPr>
          <w:rFonts w:eastAsia="Times New Roman" w:cs="Arial"/>
          <w:kern w:val="0"/>
          <w:lang w:val="ro-RO" w:eastAsia="es-ES"/>
        </w:rPr>
        <w:lastRenderedPageBreak/>
        <w:t>Acesta este ceea ce se definește uneori drept "</w:t>
      </w:r>
      <w:r w:rsidRPr="008C7364">
        <w:rPr>
          <w:rFonts w:eastAsia="Times New Roman" w:cs="Arial"/>
          <w:i/>
          <w:iCs/>
          <w:kern w:val="0"/>
          <w:lang w:val="ro-RO" w:eastAsia="es-ES"/>
        </w:rPr>
        <w:t>risc contractual</w:t>
      </w:r>
      <w:r w:rsidRPr="008C7364">
        <w:rPr>
          <w:rFonts w:eastAsia="Times New Roman" w:cs="Arial"/>
          <w:kern w:val="0"/>
          <w:lang w:val="ro-RO" w:eastAsia="es-ES"/>
        </w:rPr>
        <w:t>".</w:t>
      </w:r>
    </w:p>
    <w:p w14:paraId="642D6B5D" w14:textId="7F4C16D9" w:rsidR="00AC011C" w:rsidRPr="008C7364" w:rsidRDefault="004B3CBB" w:rsidP="00AC011C">
      <w:pPr>
        <w:widowControl/>
        <w:spacing w:after="0" w:line="240" w:lineRule="auto"/>
        <w:rPr>
          <w:rFonts w:eastAsia="Times New Roman" w:cs="Arial"/>
          <w:b/>
          <w:kern w:val="0"/>
          <w:szCs w:val="24"/>
          <w:lang w:val="ro-RO" w:eastAsia="es-ES"/>
        </w:rPr>
      </w:pPr>
      <w:r w:rsidRPr="008C7364">
        <w:rPr>
          <w:rFonts w:eastAsia="Times New Roman" w:cs="Arial"/>
          <w:kern w:val="0"/>
          <w:szCs w:val="24"/>
          <w:lang w:val="ro-RO" w:eastAsia="es-ES"/>
        </w:rPr>
        <w:t>P</w:t>
      </w:r>
      <w:r w:rsidR="00AC011C" w:rsidRPr="008C7364">
        <w:rPr>
          <w:rFonts w:eastAsia="Times New Roman" w:cs="Arial"/>
          <w:kern w:val="0"/>
          <w:szCs w:val="24"/>
          <w:lang w:val="ro-RO" w:eastAsia="es-ES"/>
        </w:rPr>
        <w:t>roiect</w:t>
      </w:r>
      <w:r w:rsidRPr="008C7364">
        <w:rPr>
          <w:rFonts w:eastAsia="Times New Roman" w:cs="Arial"/>
          <w:kern w:val="0"/>
          <w:szCs w:val="24"/>
          <w:lang w:val="ro-RO" w:eastAsia="es-ES"/>
        </w:rPr>
        <w:t>ele eșuează adesea</w:t>
      </w:r>
      <w:r w:rsidR="00AC011C" w:rsidRPr="008C7364">
        <w:rPr>
          <w:rFonts w:eastAsia="Times New Roman" w:cs="Arial"/>
          <w:kern w:val="0"/>
          <w:szCs w:val="24"/>
          <w:lang w:val="ro-RO" w:eastAsia="es-ES"/>
        </w:rPr>
        <w:t xml:space="preserve"> </w:t>
      </w:r>
      <w:r w:rsidRPr="008C7364">
        <w:rPr>
          <w:rFonts w:eastAsia="Times New Roman" w:cs="Arial"/>
          <w:kern w:val="0"/>
          <w:szCs w:val="24"/>
          <w:lang w:val="ro-RO" w:eastAsia="es-ES"/>
        </w:rPr>
        <w:t xml:space="preserve">din cauza </w:t>
      </w:r>
      <w:r w:rsidR="00AC011C" w:rsidRPr="008C7364">
        <w:rPr>
          <w:rFonts w:eastAsia="Times New Roman" w:cs="Arial"/>
          <w:kern w:val="0"/>
          <w:szCs w:val="24"/>
          <w:lang w:val="ro-RO" w:eastAsia="es-ES"/>
        </w:rPr>
        <w:t>defectel</w:t>
      </w:r>
      <w:r w:rsidRPr="008C7364">
        <w:rPr>
          <w:rFonts w:eastAsia="Times New Roman" w:cs="Arial"/>
          <w:kern w:val="0"/>
          <w:szCs w:val="24"/>
          <w:lang w:val="ro-RO" w:eastAsia="es-ES"/>
        </w:rPr>
        <w:t>or</w:t>
      </w:r>
      <w:r w:rsidR="00AC011C" w:rsidRPr="008C7364">
        <w:rPr>
          <w:rFonts w:eastAsia="Times New Roman" w:cs="Arial"/>
          <w:kern w:val="0"/>
          <w:szCs w:val="24"/>
          <w:lang w:val="ro-RO" w:eastAsia="es-ES"/>
        </w:rPr>
        <w:t xml:space="preserve"> de identificare, evaluare și pregătire (evaluarea) a proiectului, în structurarea și managementul deficitar al procedurii de licitație sau în managementul deficitar al contractului (care este, de asemenea, legat de pregătire, deoarece strategia de management trebuie luată în considerare atunci când se redactează contractul</w:t>
      </w:r>
      <w:r w:rsidRPr="008C7364">
        <w:rPr>
          <w:rFonts w:eastAsia="Times New Roman" w:cs="Arial"/>
          <w:kern w:val="0"/>
          <w:szCs w:val="24"/>
          <w:lang w:val="ro-RO" w:eastAsia="es-ES"/>
        </w:rPr>
        <w:t>, care</w:t>
      </w:r>
      <w:r w:rsidR="00AC011C" w:rsidRPr="008C7364">
        <w:rPr>
          <w:rFonts w:eastAsia="Times New Roman" w:cs="Arial"/>
          <w:kern w:val="0"/>
          <w:szCs w:val="24"/>
          <w:lang w:val="ro-RO" w:eastAsia="es-ES"/>
        </w:rPr>
        <w:t xml:space="preserve"> trebuie să se </w:t>
      </w:r>
      <w:r w:rsidRPr="008C7364">
        <w:rPr>
          <w:rFonts w:eastAsia="Times New Roman" w:cs="Arial"/>
          <w:kern w:val="0"/>
          <w:szCs w:val="24"/>
          <w:lang w:val="ro-RO" w:eastAsia="es-ES"/>
        </w:rPr>
        <w:t>cuprindă</w:t>
      </w:r>
      <w:r w:rsidR="00AC011C" w:rsidRPr="008C7364">
        <w:rPr>
          <w:rFonts w:eastAsia="Times New Roman" w:cs="Arial"/>
          <w:kern w:val="0"/>
          <w:szCs w:val="24"/>
          <w:lang w:val="ro-RO" w:eastAsia="es-ES"/>
        </w:rPr>
        <w:t xml:space="preserve"> </w:t>
      </w:r>
      <w:r w:rsidRPr="008C7364">
        <w:rPr>
          <w:rFonts w:eastAsia="Times New Roman" w:cs="Arial"/>
          <w:kern w:val="0"/>
          <w:szCs w:val="24"/>
          <w:lang w:val="ro-RO" w:eastAsia="es-ES"/>
        </w:rPr>
        <w:t>clauzele</w:t>
      </w:r>
      <w:r w:rsidR="00AC011C" w:rsidRPr="008C7364">
        <w:rPr>
          <w:rFonts w:eastAsia="Times New Roman" w:cs="Arial"/>
          <w:kern w:val="0"/>
          <w:szCs w:val="24"/>
          <w:lang w:val="ro-RO" w:eastAsia="es-ES"/>
        </w:rPr>
        <w:t xml:space="preserve"> corespunzătoare)</w:t>
      </w:r>
      <w:r w:rsidR="00AC011C" w:rsidRPr="008C7364">
        <w:rPr>
          <w:rFonts w:eastAsia="Times New Roman" w:cs="Arial"/>
          <w:b/>
          <w:kern w:val="0"/>
          <w:szCs w:val="24"/>
          <w:lang w:val="ro-RO" w:eastAsia="es-ES"/>
        </w:rPr>
        <w:t>.</w:t>
      </w:r>
    </w:p>
    <w:p w14:paraId="3D7CC3AD" w14:textId="77777777" w:rsidR="00AC011C" w:rsidRPr="008C7364" w:rsidRDefault="00AC011C" w:rsidP="00AC011C">
      <w:pPr>
        <w:widowControl/>
        <w:spacing w:after="0" w:line="240" w:lineRule="auto"/>
        <w:rPr>
          <w:rFonts w:eastAsia="Times New Roman" w:cs="Arial"/>
          <w:kern w:val="0"/>
          <w:szCs w:val="24"/>
          <w:lang w:val="ro-RO" w:eastAsia="es-ES"/>
        </w:rPr>
      </w:pPr>
    </w:p>
    <w:p w14:paraId="766B9092" w14:textId="215257F5" w:rsidR="00AC011C" w:rsidRPr="008C7364" w:rsidRDefault="00AC011C" w:rsidP="00AC011C">
      <w:pPr>
        <w:widowControl/>
        <w:spacing w:after="0" w:line="240" w:lineRule="auto"/>
        <w:rPr>
          <w:rFonts w:eastAsia="Times New Roman" w:cs="Arial"/>
          <w:kern w:val="0"/>
          <w:szCs w:val="24"/>
          <w:lang w:val="ro-RO" w:eastAsia="es-ES"/>
        </w:rPr>
      </w:pPr>
      <w:r w:rsidRPr="008C7364">
        <w:rPr>
          <w:rFonts w:eastAsia="Times New Roman" w:cs="Arial"/>
          <w:kern w:val="0"/>
          <w:szCs w:val="24"/>
          <w:lang w:val="ro-RO" w:eastAsia="es-ES"/>
        </w:rPr>
        <w:t xml:space="preserve">Aceste </w:t>
      </w:r>
      <w:r w:rsidR="004B3CBB" w:rsidRPr="008C7364">
        <w:rPr>
          <w:rFonts w:eastAsia="Times New Roman" w:cs="Arial"/>
          <w:kern w:val="0"/>
          <w:szCs w:val="24"/>
          <w:lang w:val="ro-RO" w:eastAsia="es-ES"/>
        </w:rPr>
        <w:t>cauze</w:t>
      </w:r>
      <w:r w:rsidRPr="008C7364">
        <w:rPr>
          <w:rFonts w:eastAsia="Times New Roman" w:cs="Arial"/>
          <w:kern w:val="0"/>
          <w:szCs w:val="24"/>
          <w:lang w:val="ro-RO" w:eastAsia="es-ES"/>
        </w:rPr>
        <w:t xml:space="preserve"> </w:t>
      </w:r>
      <w:r w:rsidR="004B3CBB" w:rsidRPr="008C7364">
        <w:rPr>
          <w:rFonts w:eastAsia="Times New Roman" w:cs="Arial"/>
          <w:kern w:val="0"/>
          <w:szCs w:val="24"/>
          <w:lang w:val="ro-RO" w:eastAsia="es-ES"/>
        </w:rPr>
        <w:t>ale</w:t>
      </w:r>
      <w:r w:rsidRPr="008C7364">
        <w:rPr>
          <w:rFonts w:eastAsia="Times New Roman" w:cs="Arial"/>
          <w:kern w:val="0"/>
          <w:szCs w:val="24"/>
          <w:lang w:val="ro-RO" w:eastAsia="es-ES"/>
        </w:rPr>
        <w:t xml:space="preserve"> eșecul</w:t>
      </w:r>
      <w:r w:rsidR="004B3CBB" w:rsidRPr="008C7364">
        <w:rPr>
          <w:rFonts w:eastAsia="Times New Roman" w:cs="Arial"/>
          <w:kern w:val="0"/>
          <w:szCs w:val="24"/>
          <w:lang w:val="ro-RO" w:eastAsia="es-ES"/>
        </w:rPr>
        <w:t>ui</w:t>
      </w:r>
      <w:r w:rsidRPr="008C7364">
        <w:rPr>
          <w:rFonts w:eastAsia="Times New Roman" w:cs="Arial"/>
          <w:kern w:val="0"/>
          <w:szCs w:val="24"/>
          <w:lang w:val="ro-RO" w:eastAsia="es-ES"/>
        </w:rPr>
        <w:t xml:space="preserve"> proiectelor sunt legate de</w:t>
      </w:r>
      <w:r w:rsidR="004B3CBB" w:rsidRPr="008C7364">
        <w:rPr>
          <w:rFonts w:eastAsia="Times New Roman" w:cs="Arial"/>
          <w:kern w:val="0"/>
          <w:szCs w:val="24"/>
          <w:lang w:val="ro-RO" w:eastAsia="es-ES"/>
        </w:rPr>
        <w:t>,</w:t>
      </w:r>
      <w:r w:rsidRPr="008C7364">
        <w:rPr>
          <w:rFonts w:eastAsia="Times New Roman" w:cs="Arial"/>
          <w:kern w:val="0"/>
          <w:szCs w:val="24"/>
          <w:lang w:val="ro-RO" w:eastAsia="es-ES"/>
        </w:rPr>
        <w:t xml:space="preserve"> sau sunt identificate cu</w:t>
      </w:r>
      <w:r w:rsidR="004B3CBB" w:rsidRPr="008C7364">
        <w:rPr>
          <w:rFonts w:eastAsia="Times New Roman" w:cs="Arial"/>
          <w:kern w:val="0"/>
          <w:szCs w:val="24"/>
          <w:lang w:val="ro-RO" w:eastAsia="es-ES"/>
        </w:rPr>
        <w:t>,</w:t>
      </w:r>
      <w:r w:rsidRPr="008C7364">
        <w:rPr>
          <w:rFonts w:eastAsia="Times New Roman" w:cs="Arial"/>
          <w:kern w:val="0"/>
          <w:szCs w:val="24"/>
          <w:lang w:val="ro-RO" w:eastAsia="es-ES"/>
        </w:rPr>
        <w:t xml:space="preserve"> o potențială lipsă de management adecvat al procesului PPP în diferitele etape ale </w:t>
      </w:r>
      <w:r w:rsidR="004B3CBB" w:rsidRPr="008C7364">
        <w:rPr>
          <w:rFonts w:eastAsia="Times New Roman" w:cs="Arial"/>
          <w:kern w:val="0"/>
          <w:szCs w:val="24"/>
          <w:lang w:val="ro-RO" w:eastAsia="es-ES"/>
        </w:rPr>
        <w:t>acestuia</w:t>
      </w:r>
      <w:r w:rsidRPr="008C7364">
        <w:rPr>
          <w:rFonts w:eastAsia="Times New Roman" w:cs="Arial"/>
          <w:kern w:val="0"/>
          <w:szCs w:val="24"/>
          <w:lang w:val="ro-RO" w:eastAsia="es-ES"/>
        </w:rPr>
        <w:t>, de la identificare la licitație și, ulterior, la managementul contractului.</w:t>
      </w:r>
    </w:p>
    <w:p w14:paraId="1796313F" w14:textId="77777777" w:rsidR="00AC011C" w:rsidRPr="008C7364" w:rsidRDefault="00AC011C" w:rsidP="00AC011C">
      <w:pPr>
        <w:widowControl/>
        <w:spacing w:after="0" w:line="240" w:lineRule="auto"/>
        <w:rPr>
          <w:rFonts w:eastAsiaTheme="majorEastAsia" w:cs="Arial"/>
          <w:i/>
          <w:iCs/>
          <w:color w:val="365F91" w:themeColor="accent1" w:themeShade="BF"/>
          <w:szCs w:val="24"/>
          <w:lang w:val="ro-RO" w:eastAsia="es-ES"/>
        </w:rPr>
      </w:pPr>
    </w:p>
    <w:p w14:paraId="77EBE944" w14:textId="38CEE15D" w:rsidR="00AC011C" w:rsidRPr="008C7364" w:rsidRDefault="00AC011C" w:rsidP="00AC011C">
      <w:pPr>
        <w:widowControl/>
        <w:spacing w:after="0" w:line="240" w:lineRule="auto"/>
        <w:rPr>
          <w:rFonts w:eastAsia="Times New Roman" w:cs="Arial"/>
          <w:kern w:val="0"/>
          <w:szCs w:val="24"/>
          <w:lang w:val="ro-RO" w:eastAsia="es-ES"/>
        </w:rPr>
      </w:pPr>
      <w:r w:rsidRPr="008C7364">
        <w:rPr>
          <w:rFonts w:eastAsia="Times New Roman" w:cs="Arial"/>
          <w:kern w:val="0"/>
          <w:szCs w:val="24"/>
          <w:lang w:val="ro-RO" w:eastAsia="es-ES"/>
        </w:rPr>
        <w:t>Cauza finală a gestionării deficitare a procesului este lipsa capacității de management a tranzacțiilor, care, în acest caz, necesită o serie de competențe și capacități foarte specializate care trebuie să fie echilibrate cu natura extrem de complexă a acestui tip de achiziții publice. Consilierii experimentați nu reprezintă</w:t>
      </w:r>
      <w:r w:rsidR="004B3CBB" w:rsidRPr="008C7364">
        <w:rPr>
          <w:rFonts w:eastAsia="Times New Roman" w:cs="Arial"/>
          <w:kern w:val="0"/>
          <w:szCs w:val="24"/>
          <w:lang w:val="ro-RO" w:eastAsia="es-ES"/>
        </w:rPr>
        <w:t>,</w:t>
      </w:r>
      <w:r w:rsidRPr="008C7364">
        <w:rPr>
          <w:rFonts w:eastAsia="Times New Roman" w:cs="Arial"/>
          <w:kern w:val="0"/>
          <w:szCs w:val="24"/>
          <w:lang w:val="ro-RO" w:eastAsia="es-ES"/>
        </w:rPr>
        <w:t xml:space="preserve"> singuri</w:t>
      </w:r>
      <w:r w:rsidR="004B3CBB" w:rsidRPr="008C7364">
        <w:rPr>
          <w:rFonts w:eastAsia="Times New Roman" w:cs="Arial"/>
          <w:kern w:val="0"/>
          <w:szCs w:val="24"/>
          <w:lang w:val="ro-RO" w:eastAsia="es-ES"/>
        </w:rPr>
        <w:t>,</w:t>
      </w:r>
      <w:r w:rsidRPr="008C7364">
        <w:rPr>
          <w:rFonts w:eastAsia="Times New Roman" w:cs="Arial"/>
          <w:kern w:val="0"/>
          <w:szCs w:val="24"/>
          <w:lang w:val="ro-RO" w:eastAsia="es-ES"/>
        </w:rPr>
        <w:t xml:space="preserve"> o soluție (deși sprijinul acestora este extrem de recomandat pentru evaluarea, pregătirea, structurarea și susținerea procedurii de licitație - a se vedea capitolul 3.14). </w:t>
      </w:r>
      <w:r w:rsidR="004B3CBB" w:rsidRPr="008C7364">
        <w:rPr>
          <w:rFonts w:eastAsia="Times New Roman" w:cs="Arial"/>
          <w:kern w:val="0"/>
          <w:szCs w:val="24"/>
          <w:lang w:val="ro-RO" w:eastAsia="es-ES"/>
        </w:rPr>
        <w:t>Statul</w:t>
      </w:r>
      <w:r w:rsidRPr="008C7364">
        <w:rPr>
          <w:rFonts w:eastAsia="Times New Roman" w:cs="Arial"/>
          <w:kern w:val="0"/>
          <w:szCs w:val="24"/>
          <w:lang w:val="ro-RO" w:eastAsia="es-ES"/>
        </w:rPr>
        <w:t xml:space="preserve"> și autoritățile sale contractante trebuie să își dezvolte competențele interne. Crearea acestei capacități, menținerea ei, valorificarea experienței și păstrarea talentelor reprezintă provocări pentru </w:t>
      </w:r>
      <w:r w:rsidR="004B3CBB" w:rsidRPr="008C7364">
        <w:rPr>
          <w:rFonts w:eastAsia="Times New Roman" w:cs="Arial"/>
          <w:kern w:val="0"/>
          <w:szCs w:val="24"/>
          <w:lang w:val="ro-RO" w:eastAsia="es-ES"/>
        </w:rPr>
        <w:t>stat</w:t>
      </w:r>
      <w:r w:rsidRPr="008C7364">
        <w:rPr>
          <w:rStyle w:val="FootnoteReference"/>
          <w:rFonts w:eastAsia="Times New Roman" w:cs="Arial"/>
          <w:kern w:val="0"/>
          <w:szCs w:val="24"/>
          <w:lang w:val="ro-RO" w:eastAsia="es-ES"/>
        </w:rPr>
        <w:footnoteReference w:id="110"/>
      </w:r>
      <w:r w:rsidRPr="008C7364">
        <w:rPr>
          <w:rFonts w:eastAsia="Times New Roman" w:cs="Arial"/>
          <w:kern w:val="0"/>
          <w:szCs w:val="24"/>
          <w:lang w:val="ro-RO" w:eastAsia="es-ES"/>
        </w:rPr>
        <w:t>.</w:t>
      </w:r>
    </w:p>
    <w:p w14:paraId="3060DC6D" w14:textId="77777777" w:rsidR="00AC011C" w:rsidRPr="008C7364" w:rsidRDefault="00AC011C" w:rsidP="00AC011C">
      <w:pPr>
        <w:widowControl/>
        <w:spacing w:after="0" w:line="240" w:lineRule="auto"/>
        <w:rPr>
          <w:rFonts w:eastAsia="Times New Roman" w:cs="Arial"/>
          <w:kern w:val="0"/>
          <w:szCs w:val="24"/>
          <w:lang w:val="ro-RO" w:eastAsia="es-ES"/>
        </w:rPr>
      </w:pPr>
    </w:p>
    <w:p w14:paraId="0EF50BDB" w14:textId="582618E6" w:rsidR="00AC011C" w:rsidRPr="008C7364" w:rsidRDefault="00AC011C" w:rsidP="00AC011C">
      <w:pPr>
        <w:widowControl/>
        <w:spacing w:after="0" w:line="240" w:lineRule="auto"/>
        <w:rPr>
          <w:rFonts w:eastAsia="Times New Roman" w:cs="Arial"/>
          <w:kern w:val="0"/>
          <w:szCs w:val="24"/>
          <w:lang w:val="ro-RO" w:eastAsia="es-ES"/>
        </w:rPr>
      </w:pPr>
      <w:r w:rsidRPr="008C7364">
        <w:rPr>
          <w:rFonts w:eastAsia="Times New Roman" w:cs="Arial"/>
          <w:kern w:val="0"/>
          <w:szCs w:val="24"/>
          <w:lang w:val="ro-RO" w:eastAsia="es-ES"/>
        </w:rPr>
        <w:t xml:space="preserve">Acesta și alte riscuri care amenință succesul proiectului sunt </w:t>
      </w:r>
      <w:r w:rsidR="004B3CBB" w:rsidRPr="008C7364">
        <w:rPr>
          <w:rFonts w:eastAsia="Times New Roman" w:cs="Arial"/>
          <w:kern w:val="0"/>
          <w:szCs w:val="24"/>
          <w:lang w:val="ro-RO" w:eastAsia="es-ES"/>
        </w:rPr>
        <w:t xml:space="preserve">specifice </w:t>
      </w:r>
      <w:r w:rsidRPr="008C7364">
        <w:rPr>
          <w:rFonts w:eastAsia="Times New Roman" w:cs="Arial"/>
          <w:kern w:val="0"/>
          <w:szCs w:val="24"/>
          <w:lang w:val="ro-RO" w:eastAsia="es-ES"/>
        </w:rPr>
        <w:t>management</w:t>
      </w:r>
      <w:r w:rsidR="004B3CBB" w:rsidRPr="008C7364">
        <w:rPr>
          <w:rFonts w:eastAsia="Times New Roman" w:cs="Arial"/>
          <w:kern w:val="0"/>
          <w:szCs w:val="24"/>
          <w:lang w:val="ro-RO" w:eastAsia="es-ES"/>
        </w:rPr>
        <w:t>ului</w:t>
      </w:r>
      <w:r w:rsidRPr="008C7364">
        <w:rPr>
          <w:rFonts w:eastAsia="Times New Roman" w:cs="Arial"/>
          <w:kern w:val="0"/>
          <w:szCs w:val="24"/>
          <w:lang w:val="ro-RO" w:eastAsia="es-ES"/>
        </w:rPr>
        <w:t xml:space="preserve"> </w:t>
      </w:r>
      <w:r w:rsidR="004B3CBB" w:rsidRPr="008C7364">
        <w:rPr>
          <w:rFonts w:eastAsia="Times New Roman" w:cs="Arial"/>
          <w:kern w:val="0"/>
          <w:szCs w:val="24"/>
          <w:lang w:val="ro-RO" w:eastAsia="es-ES"/>
        </w:rPr>
        <w:t xml:space="preserve">oricărui </w:t>
      </w:r>
      <w:r w:rsidRPr="008C7364">
        <w:rPr>
          <w:rFonts w:eastAsia="Times New Roman" w:cs="Arial"/>
          <w:kern w:val="0"/>
          <w:szCs w:val="24"/>
          <w:lang w:val="ro-RO" w:eastAsia="es-ES"/>
        </w:rPr>
        <w:t>proiect (a se vedea caseta 1.30)</w:t>
      </w:r>
      <w:r w:rsidR="004B3CBB" w:rsidRPr="008C7364">
        <w:rPr>
          <w:rFonts w:eastAsia="Times New Roman" w:cs="Arial"/>
          <w:kern w:val="0"/>
          <w:szCs w:val="24"/>
          <w:lang w:val="ro-RO" w:eastAsia="es-ES"/>
        </w:rPr>
        <w:t xml:space="preserve"> și</w:t>
      </w:r>
      <w:r w:rsidRPr="008C7364">
        <w:rPr>
          <w:rFonts w:eastAsia="Times New Roman" w:cs="Arial"/>
          <w:kern w:val="0"/>
          <w:szCs w:val="24"/>
          <w:lang w:val="ro-RO" w:eastAsia="es-ES"/>
        </w:rPr>
        <w:t xml:space="preserve"> pot fi evitate doar printr-o guvernanță solidă a </w:t>
      </w:r>
      <w:r w:rsidR="004B3CBB" w:rsidRPr="008C7364">
        <w:rPr>
          <w:rFonts w:eastAsia="Times New Roman" w:cs="Arial"/>
          <w:kern w:val="0"/>
          <w:szCs w:val="24"/>
          <w:lang w:val="ro-RO" w:eastAsia="es-ES"/>
        </w:rPr>
        <w:t xml:space="preserve">acestuia </w:t>
      </w:r>
      <w:r w:rsidRPr="008C7364">
        <w:rPr>
          <w:rFonts w:eastAsia="Times New Roman" w:cs="Arial"/>
          <w:kern w:val="0"/>
          <w:szCs w:val="24"/>
          <w:lang w:val="ro-RO" w:eastAsia="es-ES"/>
        </w:rPr>
        <w:t xml:space="preserve">(așa cum este prezentată în secțiunea 5.5). </w:t>
      </w:r>
    </w:p>
    <w:p w14:paraId="69D48442" w14:textId="77777777" w:rsidR="00AC011C" w:rsidRPr="008C7364" w:rsidRDefault="00AC011C" w:rsidP="00AC011C">
      <w:pPr>
        <w:rPr>
          <w:rFonts w:eastAsia="Times New Roman" w:cs="Arial"/>
          <w:kern w:val="0"/>
          <w:lang w:val="ro-RO" w:eastAsia="es-ES"/>
        </w:rPr>
      </w:pPr>
    </w:p>
    <w:tbl>
      <w:tblPr>
        <w:tblStyle w:val="TableGrid"/>
        <w:tblW w:w="9039" w:type="dxa"/>
        <w:shd w:val="clear" w:color="auto" w:fill="D9D9D9" w:themeFill="background1" w:themeFillShade="D9"/>
        <w:tblLook w:val="04A0" w:firstRow="1" w:lastRow="0" w:firstColumn="1" w:lastColumn="0" w:noHBand="0" w:noVBand="1"/>
      </w:tblPr>
      <w:tblGrid>
        <w:gridCol w:w="9039"/>
      </w:tblGrid>
      <w:tr w:rsidR="00AC011C" w:rsidRPr="008C7364" w14:paraId="5900EA15" w14:textId="77777777" w:rsidTr="00B8696F">
        <w:tc>
          <w:tcPr>
            <w:tcW w:w="9039" w:type="dxa"/>
            <w:shd w:val="clear" w:color="auto" w:fill="D9D9D9" w:themeFill="background1" w:themeFillShade="D9"/>
          </w:tcPr>
          <w:p w14:paraId="18E2BE8E" w14:textId="431509C5" w:rsidR="00AC011C" w:rsidRPr="008C7364" w:rsidRDefault="00AC011C" w:rsidP="00B8696F">
            <w:pPr>
              <w:pStyle w:val="title-box"/>
              <w:jc w:val="both"/>
              <w:rPr>
                <w:rFonts w:eastAsia="Times New Roman"/>
                <w:kern w:val="0"/>
                <w:lang w:val="ro-RO" w:eastAsia="es-ES"/>
              </w:rPr>
            </w:pPr>
            <w:bookmarkStart w:id="165" w:name="_Toc523148560"/>
            <w:r w:rsidRPr="008C7364">
              <w:rPr>
                <w:rFonts w:eastAsia="Times New Roman"/>
                <w:kern w:val="0"/>
                <w:lang w:val="ro-RO" w:eastAsia="es-ES"/>
              </w:rPr>
              <w:t>CASETA 1.30: Factori Comuni de Management și de Guvernanță care pot Compromite Rezultatul Proiectului în cadrul unui PPP (ca în cazul oricărui proiect guvernamental)</w:t>
            </w:r>
            <w:bookmarkEnd w:id="165"/>
          </w:p>
          <w:p w14:paraId="4DB51A9D" w14:textId="77777777" w:rsidR="00AC011C" w:rsidRPr="008C7364" w:rsidRDefault="00AC011C" w:rsidP="00B8696F">
            <w:pPr>
              <w:pStyle w:val="ListParagraph"/>
              <w:widowControl/>
              <w:numPr>
                <w:ilvl w:val="0"/>
                <w:numId w:val="1"/>
              </w:numPr>
              <w:rPr>
                <w:rFonts w:eastAsia="Times New Roman" w:cs="Arial"/>
                <w:kern w:val="0"/>
                <w:sz w:val="22"/>
                <w:szCs w:val="22"/>
                <w:lang w:val="ro-RO" w:eastAsia="es-ES"/>
              </w:rPr>
            </w:pPr>
            <w:r w:rsidRPr="008C7364">
              <w:rPr>
                <w:rFonts w:eastAsia="Times New Roman" w:cs="Arial"/>
                <w:kern w:val="0"/>
                <w:sz w:val="22"/>
                <w:szCs w:val="22"/>
                <w:lang w:val="ro-RO" w:eastAsia="es-ES"/>
              </w:rPr>
              <w:t xml:space="preserve">Lipsa capacității de management și a competențelor adecvate (lipsa resurselor calificate și lipsa fondurilor pentru a angaja consilieri). </w:t>
            </w:r>
          </w:p>
          <w:p w14:paraId="37CAC863" w14:textId="77777777" w:rsidR="00AC011C" w:rsidRPr="008C7364" w:rsidRDefault="00AC011C" w:rsidP="00B8696F">
            <w:pPr>
              <w:pStyle w:val="ListParagraph"/>
              <w:widowControl/>
              <w:numPr>
                <w:ilvl w:val="0"/>
                <w:numId w:val="1"/>
              </w:numPr>
              <w:rPr>
                <w:rFonts w:eastAsia="Times New Roman" w:cs="Arial"/>
                <w:kern w:val="0"/>
                <w:sz w:val="22"/>
                <w:szCs w:val="22"/>
                <w:lang w:val="ro-RO" w:eastAsia="es-ES"/>
              </w:rPr>
            </w:pPr>
            <w:r w:rsidRPr="008C7364">
              <w:rPr>
                <w:rFonts w:eastAsia="Times New Roman" w:cs="Arial"/>
                <w:kern w:val="0"/>
                <w:sz w:val="22"/>
                <w:szCs w:val="22"/>
                <w:lang w:val="ro-RO" w:eastAsia="es-ES"/>
              </w:rPr>
              <w:t xml:space="preserve">Lipsa de continuitate/modificări frecvente în echipa de proiect. </w:t>
            </w:r>
          </w:p>
          <w:p w14:paraId="79763F26" w14:textId="77777777" w:rsidR="00AC011C" w:rsidRPr="008C7364" w:rsidRDefault="00AC011C" w:rsidP="00B8696F">
            <w:pPr>
              <w:pStyle w:val="ListParagraph"/>
              <w:widowControl/>
              <w:numPr>
                <w:ilvl w:val="0"/>
                <w:numId w:val="1"/>
              </w:numPr>
              <w:rPr>
                <w:rFonts w:eastAsia="Times New Roman" w:cs="Arial"/>
                <w:kern w:val="0"/>
                <w:sz w:val="22"/>
                <w:szCs w:val="22"/>
                <w:lang w:val="ro-RO" w:eastAsia="es-ES"/>
              </w:rPr>
            </w:pPr>
            <w:r w:rsidRPr="008C7364">
              <w:rPr>
                <w:rFonts w:eastAsia="Times New Roman" w:cs="Arial"/>
                <w:kern w:val="0"/>
                <w:sz w:val="22"/>
                <w:szCs w:val="22"/>
                <w:lang w:val="ro-RO" w:eastAsia="es-ES"/>
              </w:rPr>
              <w:t>Lipsa unei responsabilități și a unei conduceri clare a proiectului.</w:t>
            </w:r>
          </w:p>
          <w:p w14:paraId="4861960E" w14:textId="77777777" w:rsidR="00AC011C" w:rsidRPr="008C7364" w:rsidRDefault="00AC011C" w:rsidP="00B8696F">
            <w:pPr>
              <w:pStyle w:val="ListParagraph"/>
              <w:widowControl/>
              <w:numPr>
                <w:ilvl w:val="0"/>
                <w:numId w:val="1"/>
              </w:numPr>
              <w:rPr>
                <w:rFonts w:eastAsia="Times New Roman" w:cs="Arial"/>
                <w:kern w:val="0"/>
                <w:sz w:val="22"/>
                <w:szCs w:val="22"/>
                <w:lang w:val="ro-RO" w:eastAsia="es-ES"/>
              </w:rPr>
            </w:pPr>
            <w:r w:rsidRPr="008C7364">
              <w:rPr>
                <w:rFonts w:eastAsia="Times New Roman" w:cs="Arial"/>
                <w:kern w:val="0"/>
                <w:sz w:val="22"/>
                <w:szCs w:val="22"/>
                <w:lang w:val="ro-RO" w:eastAsia="es-ES"/>
              </w:rPr>
              <w:t>Eșecul în luarea și managementul deciziilor (delegarea insuficientă a competențelor, interferențe externe).</w:t>
            </w:r>
          </w:p>
          <w:p w14:paraId="62C67DA9" w14:textId="77777777" w:rsidR="00AC011C" w:rsidRPr="008C7364" w:rsidRDefault="00AC011C" w:rsidP="00B8696F">
            <w:pPr>
              <w:pStyle w:val="ListParagraph"/>
              <w:widowControl/>
              <w:numPr>
                <w:ilvl w:val="0"/>
                <w:numId w:val="1"/>
              </w:numPr>
              <w:rPr>
                <w:rFonts w:eastAsia="Times New Roman" w:cs="Arial"/>
                <w:kern w:val="0"/>
                <w:sz w:val="22"/>
                <w:szCs w:val="22"/>
                <w:lang w:val="ro-RO" w:eastAsia="es-ES"/>
              </w:rPr>
            </w:pPr>
            <w:r w:rsidRPr="008C7364">
              <w:rPr>
                <w:rFonts w:eastAsia="Times New Roman" w:cs="Arial"/>
                <w:kern w:val="0"/>
                <w:sz w:val="22"/>
                <w:szCs w:val="22"/>
                <w:lang w:val="ro-RO" w:eastAsia="es-ES"/>
              </w:rPr>
              <w:t>Lipsa/absența unui campion.</w:t>
            </w:r>
          </w:p>
          <w:p w14:paraId="73CFAFC8" w14:textId="77777777" w:rsidR="00AC011C" w:rsidRPr="008C7364" w:rsidRDefault="00AC011C" w:rsidP="00B8696F">
            <w:pPr>
              <w:pStyle w:val="ListParagraph"/>
              <w:widowControl/>
              <w:numPr>
                <w:ilvl w:val="0"/>
                <w:numId w:val="1"/>
              </w:numPr>
              <w:rPr>
                <w:rFonts w:eastAsia="Times New Roman" w:cs="Arial"/>
                <w:kern w:val="0"/>
                <w:sz w:val="22"/>
                <w:szCs w:val="22"/>
                <w:lang w:val="ro-RO" w:eastAsia="es-ES"/>
              </w:rPr>
            </w:pPr>
            <w:r w:rsidRPr="008C7364">
              <w:rPr>
                <w:rFonts w:eastAsia="Times New Roman" w:cs="Arial"/>
                <w:kern w:val="0"/>
                <w:sz w:val="22"/>
                <w:szCs w:val="22"/>
                <w:lang w:val="ro-RO" w:eastAsia="es-ES"/>
              </w:rPr>
              <w:t>Lipsa unui avocat "independent" sau neconflictual.</w:t>
            </w:r>
          </w:p>
          <w:p w14:paraId="0197815F" w14:textId="77777777" w:rsidR="00AC011C" w:rsidRPr="008C7364" w:rsidRDefault="00AC011C" w:rsidP="00B8696F">
            <w:pPr>
              <w:pStyle w:val="ListParagraph"/>
              <w:widowControl/>
              <w:numPr>
                <w:ilvl w:val="0"/>
                <w:numId w:val="1"/>
              </w:numPr>
              <w:rPr>
                <w:rFonts w:eastAsia="Times New Roman" w:cs="Arial"/>
                <w:kern w:val="0"/>
                <w:sz w:val="22"/>
                <w:szCs w:val="22"/>
                <w:lang w:val="ro-RO" w:eastAsia="es-ES"/>
              </w:rPr>
            </w:pPr>
            <w:r w:rsidRPr="008C7364">
              <w:rPr>
                <w:rFonts w:eastAsia="Times New Roman" w:cs="Arial"/>
                <w:kern w:val="0"/>
                <w:sz w:val="22"/>
                <w:szCs w:val="22"/>
                <w:lang w:val="ro-RO" w:eastAsia="es-ES"/>
              </w:rPr>
              <w:t>Lipsa unor mecanisme adecvate de control al calității.</w:t>
            </w:r>
          </w:p>
          <w:p w14:paraId="2C4ADAC7" w14:textId="77777777" w:rsidR="00AC011C" w:rsidRPr="008C7364" w:rsidRDefault="00AC011C" w:rsidP="00B8696F">
            <w:pPr>
              <w:pStyle w:val="ListParagraph"/>
              <w:widowControl/>
              <w:numPr>
                <w:ilvl w:val="0"/>
                <w:numId w:val="1"/>
              </w:numPr>
              <w:rPr>
                <w:rFonts w:eastAsia="Times New Roman" w:cs="Arial"/>
                <w:kern w:val="0"/>
                <w:sz w:val="22"/>
                <w:szCs w:val="22"/>
                <w:lang w:val="ro-RO" w:eastAsia="es-ES"/>
              </w:rPr>
            </w:pPr>
            <w:r w:rsidRPr="008C7364">
              <w:rPr>
                <w:rFonts w:eastAsia="Times New Roman" w:cs="Arial"/>
                <w:kern w:val="0"/>
                <w:sz w:val="22"/>
                <w:szCs w:val="22"/>
                <w:lang w:val="ro-RO" w:eastAsia="es-ES"/>
              </w:rPr>
              <w:t>Eșecuri în identificarea părților interesate.</w:t>
            </w:r>
          </w:p>
          <w:p w14:paraId="4EB7BFC9" w14:textId="77777777" w:rsidR="00AC011C" w:rsidRPr="008C7364" w:rsidRDefault="00AC011C" w:rsidP="00B8696F">
            <w:pPr>
              <w:pStyle w:val="ListParagraph"/>
              <w:widowControl/>
              <w:numPr>
                <w:ilvl w:val="0"/>
                <w:numId w:val="1"/>
              </w:numPr>
              <w:rPr>
                <w:rFonts w:eastAsia="Times New Roman" w:cs="Arial"/>
                <w:kern w:val="0"/>
                <w:sz w:val="22"/>
                <w:szCs w:val="22"/>
                <w:lang w:val="ro-RO" w:eastAsia="es-ES"/>
              </w:rPr>
            </w:pPr>
            <w:r w:rsidRPr="008C7364">
              <w:rPr>
                <w:rFonts w:eastAsia="Times New Roman" w:cs="Arial"/>
                <w:kern w:val="0"/>
                <w:sz w:val="22"/>
                <w:szCs w:val="22"/>
                <w:lang w:val="ro-RO" w:eastAsia="es-ES"/>
              </w:rPr>
              <w:t>Eșecul comunicării (în interior, în exterior, către public - creșterea gradului de acceptare și managementul rezistenței, precum și către investitori).</w:t>
            </w:r>
          </w:p>
          <w:p w14:paraId="7A456FE6" w14:textId="24B0C067" w:rsidR="00AC011C" w:rsidRPr="008C7364" w:rsidRDefault="00690CA9" w:rsidP="00B8696F">
            <w:pPr>
              <w:pStyle w:val="ListParagraph"/>
              <w:widowControl/>
              <w:numPr>
                <w:ilvl w:val="0"/>
                <w:numId w:val="1"/>
              </w:numPr>
              <w:rPr>
                <w:rFonts w:eastAsia="Times New Roman" w:cs="Arial"/>
                <w:kern w:val="0"/>
                <w:sz w:val="22"/>
                <w:szCs w:val="22"/>
                <w:lang w:val="ro-RO" w:eastAsia="es-ES"/>
              </w:rPr>
            </w:pPr>
            <w:r w:rsidRPr="008C7364">
              <w:rPr>
                <w:rFonts w:eastAsia="Times New Roman" w:cs="Arial"/>
                <w:kern w:val="0"/>
                <w:sz w:val="22"/>
                <w:szCs w:val="22"/>
                <w:lang w:val="ro-RO" w:eastAsia="es-ES"/>
              </w:rPr>
              <w:t>Insuccesul asigurării</w:t>
            </w:r>
            <w:r w:rsidR="00AC011C" w:rsidRPr="008C7364">
              <w:rPr>
                <w:rFonts w:eastAsia="Times New Roman" w:cs="Arial"/>
                <w:kern w:val="0"/>
                <w:sz w:val="22"/>
                <w:szCs w:val="22"/>
                <w:lang w:val="ro-RO" w:eastAsia="es-ES"/>
              </w:rPr>
              <w:t xml:space="preserve"> </w:t>
            </w:r>
            <w:r w:rsidRPr="008C7364">
              <w:rPr>
                <w:rFonts w:eastAsia="Times New Roman" w:cs="Arial"/>
                <w:kern w:val="0"/>
                <w:sz w:val="22"/>
                <w:szCs w:val="22"/>
                <w:lang w:val="ro-RO" w:eastAsia="es-ES"/>
              </w:rPr>
              <w:t>corespondenței dintre proiect și</w:t>
            </w:r>
            <w:r w:rsidR="00AC011C" w:rsidRPr="008C7364">
              <w:rPr>
                <w:rFonts w:eastAsia="Times New Roman" w:cs="Arial"/>
                <w:kern w:val="0"/>
                <w:sz w:val="22"/>
                <w:szCs w:val="22"/>
                <w:lang w:val="ro-RO" w:eastAsia="es-ES"/>
              </w:rPr>
              <w:t xml:space="preserve"> obiectivel</w:t>
            </w:r>
            <w:r w:rsidRPr="008C7364">
              <w:rPr>
                <w:rFonts w:eastAsia="Times New Roman" w:cs="Arial"/>
                <w:kern w:val="0"/>
                <w:sz w:val="22"/>
                <w:szCs w:val="22"/>
                <w:lang w:val="ro-RO" w:eastAsia="es-ES"/>
              </w:rPr>
              <w:t>e</w:t>
            </w:r>
            <w:r w:rsidR="00AC011C" w:rsidRPr="008C7364">
              <w:rPr>
                <w:rFonts w:eastAsia="Times New Roman" w:cs="Arial"/>
                <w:kern w:val="0"/>
                <w:sz w:val="22"/>
                <w:szCs w:val="22"/>
                <w:lang w:val="ro-RO" w:eastAsia="es-ES"/>
              </w:rPr>
              <w:t xml:space="preserve"> strategice ale </w:t>
            </w:r>
            <w:r w:rsidRPr="008C7364">
              <w:rPr>
                <w:rFonts w:eastAsia="Times New Roman" w:cs="Arial"/>
                <w:kern w:val="0"/>
                <w:sz w:val="22"/>
                <w:szCs w:val="22"/>
                <w:lang w:val="ro-RO" w:eastAsia="es-ES"/>
              </w:rPr>
              <w:t>guvernului</w:t>
            </w:r>
            <w:r w:rsidR="00AC011C" w:rsidRPr="008C7364">
              <w:rPr>
                <w:rFonts w:eastAsia="Times New Roman" w:cs="Arial"/>
                <w:kern w:val="0"/>
                <w:sz w:val="22"/>
                <w:szCs w:val="22"/>
                <w:lang w:val="ro-RO" w:eastAsia="es-ES"/>
              </w:rPr>
              <w:t xml:space="preserve"> sau modificări ale obiectivelor </w:t>
            </w:r>
            <w:r w:rsidRPr="008C7364">
              <w:rPr>
                <w:rFonts w:eastAsia="Times New Roman" w:cs="Arial"/>
                <w:kern w:val="0"/>
                <w:sz w:val="22"/>
                <w:szCs w:val="22"/>
                <w:lang w:val="ro-RO" w:eastAsia="es-ES"/>
              </w:rPr>
              <w:t>acestuia</w:t>
            </w:r>
            <w:r w:rsidR="00AC011C" w:rsidRPr="008C7364">
              <w:rPr>
                <w:rFonts w:eastAsia="Times New Roman" w:cs="Arial"/>
                <w:kern w:val="0"/>
                <w:sz w:val="22"/>
                <w:szCs w:val="22"/>
                <w:lang w:val="ro-RO" w:eastAsia="es-ES"/>
              </w:rPr>
              <w:t xml:space="preserve">. </w:t>
            </w:r>
          </w:p>
          <w:p w14:paraId="54E2C609" w14:textId="77777777" w:rsidR="00AC011C" w:rsidRPr="008C7364" w:rsidRDefault="00AC011C" w:rsidP="00B8696F">
            <w:pPr>
              <w:pStyle w:val="ListParagraph"/>
              <w:widowControl/>
              <w:numPr>
                <w:ilvl w:val="0"/>
                <w:numId w:val="1"/>
              </w:numPr>
              <w:rPr>
                <w:rFonts w:eastAsia="Times New Roman" w:cs="Arial"/>
                <w:kern w:val="0"/>
                <w:sz w:val="22"/>
                <w:szCs w:val="22"/>
                <w:lang w:val="ro-RO" w:eastAsia="es-ES"/>
              </w:rPr>
            </w:pPr>
            <w:r w:rsidRPr="008C7364">
              <w:rPr>
                <w:rFonts w:eastAsia="Times New Roman" w:cs="Arial"/>
                <w:kern w:val="0"/>
                <w:sz w:val="22"/>
                <w:szCs w:val="22"/>
                <w:lang w:val="ro-RO" w:eastAsia="es-ES"/>
              </w:rPr>
              <w:t>Grabă politică și termene nerealiste.</w:t>
            </w:r>
          </w:p>
          <w:p w14:paraId="1AD42E4C" w14:textId="77777777" w:rsidR="00AC011C" w:rsidRPr="008C7364" w:rsidRDefault="00AC011C" w:rsidP="00B8696F">
            <w:pPr>
              <w:widowControl/>
              <w:rPr>
                <w:rFonts w:eastAsia="Times New Roman" w:cs="Arial"/>
                <w:kern w:val="0"/>
                <w:szCs w:val="24"/>
                <w:lang w:val="ro-RO" w:eastAsia="es-ES"/>
              </w:rPr>
            </w:pPr>
          </w:p>
        </w:tc>
      </w:tr>
    </w:tbl>
    <w:p w14:paraId="1321049E" w14:textId="77777777" w:rsidR="00AC011C" w:rsidRPr="008C7364" w:rsidRDefault="00AC011C" w:rsidP="00AC011C">
      <w:pPr>
        <w:widowControl/>
        <w:spacing w:after="0" w:line="240" w:lineRule="auto"/>
        <w:rPr>
          <w:rFonts w:eastAsia="Times New Roman" w:cs="Arial"/>
          <w:b/>
          <w:kern w:val="0"/>
          <w:szCs w:val="24"/>
          <w:lang w:val="ro-RO" w:eastAsia="es-ES"/>
        </w:rPr>
      </w:pPr>
    </w:p>
    <w:p w14:paraId="74BAE4D5" w14:textId="77777777" w:rsidR="00AC011C" w:rsidRPr="008C7364" w:rsidRDefault="00AC011C" w:rsidP="00AC011C">
      <w:pPr>
        <w:widowControl/>
        <w:spacing w:after="0" w:line="240" w:lineRule="auto"/>
        <w:rPr>
          <w:rFonts w:eastAsia="Times New Roman" w:cs="Arial"/>
          <w:b/>
          <w:kern w:val="0"/>
          <w:szCs w:val="24"/>
          <w:lang w:val="ro-RO" w:eastAsia="es-ES"/>
        </w:rPr>
      </w:pPr>
    </w:p>
    <w:p w14:paraId="40E9AB80" w14:textId="77777777" w:rsidR="00AC011C" w:rsidRPr="008C7364" w:rsidRDefault="00AC011C" w:rsidP="00AC011C">
      <w:pPr>
        <w:widowControl/>
        <w:spacing w:after="0" w:line="240" w:lineRule="auto"/>
        <w:rPr>
          <w:rFonts w:eastAsia="Times New Roman" w:cs="Arial"/>
          <w:kern w:val="0"/>
          <w:szCs w:val="24"/>
          <w:lang w:val="ro-RO" w:eastAsia="es-ES"/>
        </w:rPr>
      </w:pPr>
    </w:p>
    <w:p w14:paraId="5F652B89" w14:textId="1418F5C4" w:rsidR="00AC011C" w:rsidRPr="008C7364" w:rsidRDefault="00AC011C" w:rsidP="00AC011C">
      <w:pPr>
        <w:spacing w:line="240" w:lineRule="auto"/>
        <w:rPr>
          <w:rFonts w:cs="Arial"/>
          <w:lang w:val="ro-RO"/>
        </w:rPr>
      </w:pPr>
      <w:r w:rsidRPr="008C7364">
        <w:rPr>
          <w:rFonts w:cs="Arial"/>
          <w:lang w:val="ro-RO"/>
        </w:rPr>
        <w:t xml:space="preserve">Este dificil să se ofere o listă scurtă universal valabilă a principalelor </w:t>
      </w:r>
      <w:r w:rsidR="00690CA9" w:rsidRPr="008C7364">
        <w:rPr>
          <w:rFonts w:cs="Arial"/>
          <w:lang w:val="ro-RO"/>
        </w:rPr>
        <w:t>cauze ale</w:t>
      </w:r>
      <w:r w:rsidRPr="008C7364">
        <w:rPr>
          <w:rFonts w:cs="Arial"/>
          <w:lang w:val="ro-RO"/>
        </w:rPr>
        <w:t xml:space="preserve"> eșec</w:t>
      </w:r>
      <w:r w:rsidR="00690CA9" w:rsidRPr="008C7364">
        <w:rPr>
          <w:rFonts w:cs="Arial"/>
          <w:lang w:val="ro-RO"/>
        </w:rPr>
        <w:t>ului</w:t>
      </w:r>
      <w:r w:rsidRPr="008C7364">
        <w:rPr>
          <w:rFonts w:cs="Arial"/>
          <w:lang w:val="ro-RO"/>
        </w:rPr>
        <w:t xml:space="preserve"> proiectelor. Cu toate acestea, </w:t>
      </w:r>
      <w:r w:rsidR="00690CA9" w:rsidRPr="008C7364">
        <w:rPr>
          <w:rFonts w:cs="Arial"/>
          <w:lang w:val="ro-RO"/>
        </w:rPr>
        <w:t xml:space="preserve">mai ales </w:t>
      </w:r>
      <w:r w:rsidRPr="008C7364">
        <w:rPr>
          <w:rFonts w:cs="Arial"/>
          <w:lang w:val="ro-RO"/>
        </w:rPr>
        <w:t xml:space="preserve">în cazul țărilor PEECD, o </w:t>
      </w:r>
      <w:r w:rsidR="00690CA9" w:rsidRPr="008C7364">
        <w:rPr>
          <w:rFonts w:cs="Arial"/>
          <w:lang w:val="ro-RO"/>
        </w:rPr>
        <w:t>cauză</w:t>
      </w:r>
      <w:r w:rsidRPr="008C7364">
        <w:rPr>
          <w:rFonts w:cs="Arial"/>
          <w:lang w:val="ro-RO"/>
        </w:rPr>
        <w:t xml:space="preserve"> </w:t>
      </w:r>
      <w:r w:rsidR="00690CA9" w:rsidRPr="008C7364">
        <w:rPr>
          <w:rFonts w:cs="Arial"/>
          <w:lang w:val="ro-RO"/>
        </w:rPr>
        <w:t xml:space="preserve">frecventă a insuccesului </w:t>
      </w:r>
      <w:r w:rsidRPr="008C7364">
        <w:rPr>
          <w:rFonts w:cs="Arial"/>
          <w:lang w:val="ro-RO"/>
        </w:rPr>
        <w:t>proiectel</w:t>
      </w:r>
      <w:r w:rsidR="00690CA9" w:rsidRPr="008C7364">
        <w:rPr>
          <w:rFonts w:cs="Arial"/>
          <w:lang w:val="ro-RO"/>
        </w:rPr>
        <w:t>or</w:t>
      </w:r>
      <w:r w:rsidRPr="008C7364">
        <w:rPr>
          <w:rFonts w:cs="Arial"/>
          <w:lang w:val="ro-RO"/>
        </w:rPr>
        <w:t xml:space="preserve"> PPP </w:t>
      </w:r>
      <w:r w:rsidR="00690CA9" w:rsidRPr="008C7364">
        <w:rPr>
          <w:rFonts w:cs="Arial"/>
          <w:lang w:val="ro-RO"/>
        </w:rPr>
        <w:t>o reprezintă</w:t>
      </w:r>
      <w:r w:rsidRPr="008C7364">
        <w:rPr>
          <w:rFonts w:cs="Arial"/>
          <w:lang w:val="ro-RO"/>
        </w:rPr>
        <w:t xml:space="preserve"> lipsa timp</w:t>
      </w:r>
      <w:r w:rsidR="00690CA9" w:rsidRPr="008C7364">
        <w:rPr>
          <w:rFonts w:cs="Arial"/>
          <w:lang w:val="ro-RO"/>
        </w:rPr>
        <w:t>ului necesar</w:t>
      </w:r>
      <w:r w:rsidRPr="008C7364">
        <w:rPr>
          <w:rFonts w:cs="Arial"/>
          <w:lang w:val="ro-RO"/>
        </w:rPr>
        <w:t xml:space="preserve"> pentru pregătir</w:t>
      </w:r>
      <w:r w:rsidR="00690CA9" w:rsidRPr="008C7364">
        <w:rPr>
          <w:rFonts w:cs="Arial"/>
          <w:lang w:val="ro-RO"/>
        </w:rPr>
        <w:t>ea</w:t>
      </w:r>
      <w:r w:rsidRPr="008C7364">
        <w:rPr>
          <w:rFonts w:cs="Arial"/>
          <w:lang w:val="ro-RO"/>
        </w:rPr>
        <w:t xml:space="preserve"> </w:t>
      </w:r>
      <w:r w:rsidR="00690CA9" w:rsidRPr="008C7364">
        <w:rPr>
          <w:rFonts w:cs="Arial"/>
          <w:lang w:val="ro-RO"/>
        </w:rPr>
        <w:t>temeinică</w:t>
      </w:r>
      <w:r w:rsidRPr="008C7364">
        <w:rPr>
          <w:rFonts w:cs="Arial"/>
          <w:lang w:val="ro-RO"/>
        </w:rPr>
        <w:t xml:space="preserve"> a proiectului și analiza riscurilor. Proiectele PPP apar în contexte care sunt, de obicei, pline de presiuni politice. În țările care nu au experiență cu astfel de proiecte, este frecventă prezența unor "actori" </w:t>
      </w:r>
      <w:r w:rsidR="00690CA9" w:rsidRPr="008C7364">
        <w:rPr>
          <w:rFonts w:cs="Arial"/>
          <w:lang w:val="ro-RO"/>
        </w:rPr>
        <w:t>a căror conduită</w:t>
      </w:r>
      <w:r w:rsidRPr="008C7364">
        <w:rPr>
          <w:rFonts w:cs="Arial"/>
          <w:lang w:val="ro-RO"/>
        </w:rPr>
        <w:t xml:space="preserve"> </w:t>
      </w:r>
      <w:r w:rsidR="00690CA9" w:rsidRPr="008C7364">
        <w:rPr>
          <w:rFonts w:cs="Arial"/>
          <w:lang w:val="ro-RO"/>
        </w:rPr>
        <w:t>nu este pe de-a-ntregul</w:t>
      </w:r>
      <w:r w:rsidRPr="008C7364">
        <w:rPr>
          <w:rFonts w:cs="Arial"/>
          <w:lang w:val="ro-RO"/>
        </w:rPr>
        <w:t xml:space="preserve"> c</w:t>
      </w:r>
      <w:r w:rsidR="00690CA9" w:rsidRPr="008C7364">
        <w:rPr>
          <w:rFonts w:cs="Arial"/>
          <w:lang w:val="ro-RO"/>
        </w:rPr>
        <w:t>orectă</w:t>
      </w:r>
      <w:r w:rsidRPr="008C7364">
        <w:rPr>
          <w:rFonts w:cs="Arial"/>
          <w:lang w:val="ro-RO"/>
        </w:rPr>
        <w:t xml:space="preserve"> și care se așteaptă să obțină avantaj</w:t>
      </w:r>
      <w:r w:rsidR="00690CA9" w:rsidRPr="008C7364">
        <w:rPr>
          <w:rFonts w:cs="Arial"/>
          <w:lang w:val="ro-RO"/>
        </w:rPr>
        <w:t>e</w:t>
      </w:r>
      <w:r w:rsidRPr="008C7364">
        <w:rPr>
          <w:rFonts w:cs="Arial"/>
          <w:lang w:val="ro-RO"/>
        </w:rPr>
        <w:t xml:space="preserve"> prin influență și/sau scurtături, iar acest aspect trebuie abordat pentru a evita eșecul proiectelor.</w:t>
      </w:r>
    </w:p>
    <w:p w14:paraId="4743FF09" w14:textId="76606662" w:rsidR="00AC011C" w:rsidRPr="008C7364" w:rsidRDefault="00AC011C" w:rsidP="00AC011C">
      <w:pPr>
        <w:spacing w:line="240" w:lineRule="auto"/>
        <w:rPr>
          <w:rFonts w:eastAsia="Times New Roman" w:cs="Arial"/>
          <w:kern w:val="0"/>
          <w:lang w:val="ro-RO" w:eastAsia="es-ES"/>
        </w:rPr>
      </w:pPr>
      <w:r w:rsidRPr="008C7364">
        <w:rPr>
          <w:rFonts w:eastAsia="Times New Roman" w:cs="Arial"/>
          <w:kern w:val="0"/>
          <w:lang w:val="ro-RO" w:eastAsia="es-ES"/>
        </w:rPr>
        <w:t>Există o serie de factori suplimentari care pot exacerba riscurile de eșec. Cei mai mulți dintre aceștia sunt legați de absența unui cadru adecvat pentru PPP sau de eșecuri de guvernanță</w:t>
      </w:r>
      <w:r w:rsidR="009859D4" w:rsidRPr="008C7364">
        <w:rPr>
          <w:rFonts w:eastAsia="Times New Roman" w:cs="Arial"/>
          <w:kern w:val="0"/>
          <w:lang w:val="ro-RO" w:eastAsia="es-ES"/>
        </w:rPr>
        <w:t>; aceste riscuri pot fi însă reduse</w:t>
      </w:r>
      <w:r w:rsidRPr="008C7364">
        <w:rPr>
          <w:rFonts w:eastAsia="Times New Roman" w:cs="Arial"/>
          <w:kern w:val="0"/>
          <w:lang w:val="ro-RO" w:eastAsia="es-ES"/>
        </w:rPr>
        <w:t xml:space="preserve"> prin elaborarea și punerea în aplicare a unui cadru adecvat pentru PPP.</w:t>
      </w:r>
    </w:p>
    <w:p w14:paraId="169BD510" w14:textId="496EE4B1" w:rsidR="00AC011C" w:rsidRPr="008C7364" w:rsidRDefault="00AC011C" w:rsidP="00AC011C">
      <w:pPr>
        <w:widowControl/>
        <w:spacing w:after="0" w:line="240" w:lineRule="auto"/>
        <w:rPr>
          <w:rFonts w:eastAsia="Times New Roman" w:cs="Arial"/>
          <w:kern w:val="0"/>
          <w:szCs w:val="24"/>
          <w:lang w:val="ro-RO" w:eastAsia="es-ES"/>
        </w:rPr>
      </w:pPr>
      <w:r w:rsidRPr="008C7364">
        <w:rPr>
          <w:rFonts w:eastAsia="Times New Roman" w:cs="Arial"/>
          <w:kern w:val="0"/>
          <w:szCs w:val="24"/>
          <w:lang w:val="ro-RO" w:eastAsia="es-ES"/>
        </w:rPr>
        <w:t>Mai jos este prezentată o listă a factorilor de risc</w:t>
      </w:r>
      <w:r w:rsidR="009859D4" w:rsidRPr="008C7364">
        <w:rPr>
          <w:rFonts w:eastAsia="Times New Roman" w:cs="Arial"/>
          <w:kern w:val="0"/>
          <w:szCs w:val="24"/>
          <w:lang w:val="ro-RO" w:eastAsia="es-ES"/>
        </w:rPr>
        <w:t xml:space="preserve"> asociați</w:t>
      </w:r>
      <w:r w:rsidRPr="008C7364">
        <w:rPr>
          <w:rFonts w:eastAsia="Times New Roman" w:cs="Arial"/>
          <w:kern w:val="0"/>
          <w:szCs w:val="24"/>
          <w:lang w:val="ro-RO" w:eastAsia="es-ES"/>
        </w:rPr>
        <w:t xml:space="preserve"> eșecuril</w:t>
      </w:r>
      <w:r w:rsidR="009859D4" w:rsidRPr="008C7364">
        <w:rPr>
          <w:rFonts w:eastAsia="Times New Roman" w:cs="Arial"/>
          <w:kern w:val="0"/>
          <w:szCs w:val="24"/>
          <w:lang w:val="ro-RO" w:eastAsia="es-ES"/>
        </w:rPr>
        <w:t>or</w:t>
      </w:r>
      <w:r w:rsidRPr="008C7364">
        <w:rPr>
          <w:rFonts w:eastAsia="Times New Roman" w:cs="Arial"/>
          <w:kern w:val="0"/>
          <w:szCs w:val="24"/>
          <w:lang w:val="ro-RO" w:eastAsia="es-ES"/>
        </w:rPr>
        <w:t xml:space="preserve"> de guvernanță</w:t>
      </w:r>
      <w:r w:rsidR="009859D4" w:rsidRPr="008C7364">
        <w:rPr>
          <w:rFonts w:eastAsia="Times New Roman" w:cs="Arial"/>
          <w:kern w:val="0"/>
          <w:szCs w:val="24"/>
          <w:lang w:val="ro-RO" w:eastAsia="es-ES"/>
        </w:rPr>
        <w:t>,</w:t>
      </w:r>
      <w:r w:rsidRPr="008C7364">
        <w:rPr>
          <w:rFonts w:eastAsia="Times New Roman" w:cs="Arial"/>
          <w:kern w:val="0"/>
          <w:szCs w:val="24"/>
          <w:lang w:val="ro-RO" w:eastAsia="es-ES"/>
        </w:rPr>
        <w:t xml:space="preserve">  absenț</w:t>
      </w:r>
      <w:r w:rsidR="009859D4" w:rsidRPr="008C7364">
        <w:rPr>
          <w:rFonts w:eastAsia="Times New Roman" w:cs="Arial"/>
          <w:kern w:val="0"/>
          <w:szCs w:val="24"/>
          <w:lang w:val="ro-RO" w:eastAsia="es-ES"/>
        </w:rPr>
        <w:t>ei</w:t>
      </w:r>
      <w:r w:rsidRPr="008C7364">
        <w:rPr>
          <w:rFonts w:eastAsia="Times New Roman" w:cs="Arial"/>
          <w:kern w:val="0"/>
          <w:szCs w:val="24"/>
          <w:lang w:val="ro-RO" w:eastAsia="es-ES"/>
        </w:rPr>
        <w:t xml:space="preserve"> unui cadru</w:t>
      </w:r>
      <w:r w:rsidR="009859D4" w:rsidRPr="008C7364">
        <w:rPr>
          <w:rFonts w:eastAsia="Times New Roman" w:cs="Arial"/>
          <w:kern w:val="0"/>
          <w:szCs w:val="24"/>
          <w:lang w:val="ro-RO" w:eastAsia="es-ES"/>
        </w:rPr>
        <w:t xml:space="preserve"> adecvat, şi a consecințelor ce decurg din acestea</w:t>
      </w:r>
    </w:p>
    <w:p w14:paraId="734983A7" w14:textId="77777777" w:rsidR="00AC011C" w:rsidRPr="008C7364" w:rsidRDefault="00AC011C" w:rsidP="00AC011C">
      <w:pPr>
        <w:widowControl/>
        <w:spacing w:after="0" w:line="240" w:lineRule="auto"/>
        <w:ind w:left="720"/>
        <w:contextualSpacing/>
        <w:rPr>
          <w:rFonts w:eastAsia="Times New Roman" w:cs="Arial"/>
          <w:kern w:val="0"/>
          <w:szCs w:val="24"/>
          <w:lang w:val="ro-RO" w:eastAsia="es-ES"/>
        </w:rPr>
      </w:pPr>
    </w:p>
    <w:p w14:paraId="664C8A63" w14:textId="5ABB9070" w:rsidR="00AC011C" w:rsidRPr="008C7364" w:rsidRDefault="00AC011C" w:rsidP="00AC011C">
      <w:pPr>
        <w:widowControl/>
        <w:numPr>
          <w:ilvl w:val="0"/>
          <w:numId w:val="3"/>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Lipsa unui proces standardizat de identificare</w:t>
      </w:r>
      <w:r w:rsidR="009859D4" w:rsidRPr="008C7364">
        <w:rPr>
          <w:rFonts w:eastAsia="Times New Roman" w:cs="Arial"/>
          <w:kern w:val="0"/>
          <w:szCs w:val="24"/>
          <w:lang w:val="ro-RO" w:eastAsia="es-ES"/>
        </w:rPr>
        <w:t xml:space="preserve">, </w:t>
      </w:r>
      <w:r w:rsidRPr="008C7364">
        <w:rPr>
          <w:rFonts w:eastAsia="Times New Roman" w:cs="Arial"/>
          <w:kern w:val="0"/>
          <w:szCs w:val="24"/>
          <w:lang w:val="ro-RO" w:eastAsia="es-ES"/>
        </w:rPr>
        <w:t xml:space="preserve">pregătire, structurare și lansare a </w:t>
      </w:r>
      <w:r w:rsidR="009859D4" w:rsidRPr="008C7364">
        <w:rPr>
          <w:rFonts w:eastAsia="Times New Roman" w:cs="Arial"/>
          <w:kern w:val="0"/>
          <w:szCs w:val="24"/>
          <w:lang w:val="ro-RO" w:eastAsia="es-ES"/>
        </w:rPr>
        <w:t>proiectelor</w:t>
      </w:r>
      <w:r w:rsidRPr="008C7364">
        <w:rPr>
          <w:rFonts w:eastAsia="Times New Roman" w:cs="Arial"/>
          <w:kern w:val="0"/>
          <w:szCs w:val="24"/>
          <w:lang w:val="ro-RO" w:eastAsia="es-ES"/>
        </w:rPr>
        <w:t>, în cadrul unui "proces gateway", va exacerba riscul de eșec;</w:t>
      </w:r>
    </w:p>
    <w:p w14:paraId="2165E763" w14:textId="77777777" w:rsidR="00AC011C" w:rsidRPr="008C7364" w:rsidRDefault="00AC011C" w:rsidP="00AC011C">
      <w:pPr>
        <w:widowControl/>
        <w:numPr>
          <w:ilvl w:val="0"/>
          <w:numId w:val="3"/>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Un cadru instituțional complex și neclar va îngreuna managementul părților interesate și poate crea direcții contradictorii și schimbări în decizii;</w:t>
      </w:r>
    </w:p>
    <w:p w14:paraId="5D6A7843" w14:textId="77777777" w:rsidR="00AC011C" w:rsidRPr="008C7364" w:rsidRDefault="00AC011C" w:rsidP="00AC011C">
      <w:pPr>
        <w:widowControl/>
        <w:numPr>
          <w:ilvl w:val="0"/>
          <w:numId w:val="3"/>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Lipsa unei organizării instituționale va face mai dificilă păstrarea cunoștințelor și a experienței, ceea ce va duce la pierderea de talente;</w:t>
      </w:r>
    </w:p>
    <w:p w14:paraId="58947E20" w14:textId="77777777" w:rsidR="00AC011C" w:rsidRPr="008C7364" w:rsidRDefault="00AC011C" w:rsidP="00AC011C">
      <w:pPr>
        <w:widowControl/>
        <w:numPr>
          <w:ilvl w:val="0"/>
          <w:numId w:val="3"/>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Absența unui cadru de management fiscal și a unei abordări de management fiscal pe termen lung (care să controleze expunerea agregată a unei țări la PPP-uri) poate produce conflicte neașteptate în implementarea proiectelor și încetarea unui proces de PPP chiar și după anunțarea acestuia;</w:t>
      </w:r>
    </w:p>
    <w:p w14:paraId="53B77F05" w14:textId="77777777" w:rsidR="00AC011C" w:rsidRPr="008C7364" w:rsidRDefault="00AC011C" w:rsidP="00AC011C">
      <w:pPr>
        <w:widowControl/>
        <w:numPr>
          <w:ilvl w:val="0"/>
          <w:numId w:val="3"/>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Lipsa unor orientări politice clare cu privire la obiectivele PPP-urilor poate genera conflicte politice și modificări ale deciziilor. Acest lucru poate distruge percepția angajamentului politic și stabilitatea abordării guvernului față de PPP-uri;</w:t>
      </w:r>
    </w:p>
    <w:p w14:paraId="4190C426" w14:textId="3738FE2E" w:rsidR="00AC011C" w:rsidRPr="008C7364" w:rsidRDefault="00AC011C" w:rsidP="00AC011C">
      <w:pPr>
        <w:widowControl/>
        <w:numPr>
          <w:ilvl w:val="0"/>
          <w:numId w:val="3"/>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 xml:space="preserve">În absența unui cadru adecvat pentru PPP, un minister care crede că poate transfera costurile către alte sectoare </w:t>
      </w:r>
      <w:r w:rsidR="009859D4" w:rsidRPr="008C7364">
        <w:rPr>
          <w:rFonts w:eastAsia="Times New Roman" w:cs="Arial"/>
          <w:kern w:val="0"/>
          <w:szCs w:val="24"/>
          <w:lang w:val="ro-RO" w:eastAsia="es-ES"/>
        </w:rPr>
        <w:t>ale administrației publice</w:t>
      </w:r>
      <w:r w:rsidRPr="008C7364">
        <w:rPr>
          <w:rFonts w:eastAsia="Times New Roman" w:cs="Arial"/>
          <w:kern w:val="0"/>
          <w:szCs w:val="24"/>
          <w:lang w:val="ro-RO" w:eastAsia="es-ES"/>
        </w:rPr>
        <w:t xml:space="preserve"> </w:t>
      </w:r>
      <w:r w:rsidR="00575564" w:rsidRPr="008C7364">
        <w:rPr>
          <w:rFonts w:eastAsia="Times New Roman" w:cs="Arial"/>
          <w:kern w:val="0"/>
          <w:szCs w:val="24"/>
          <w:lang w:val="ro-RO" w:eastAsia="es-ES"/>
        </w:rPr>
        <w:t>poate fi tentat să-şi asuma</w:t>
      </w:r>
      <w:r w:rsidRPr="008C7364">
        <w:rPr>
          <w:rFonts w:eastAsia="Times New Roman" w:cs="Arial"/>
          <w:kern w:val="0"/>
          <w:szCs w:val="24"/>
          <w:lang w:val="ro-RO" w:eastAsia="es-ES"/>
        </w:rPr>
        <w:t xml:space="preserve"> tranzacții PPP peste ceea ce este accesibil sau</w:t>
      </w:r>
      <w:r w:rsidR="00575564" w:rsidRPr="008C7364">
        <w:rPr>
          <w:rFonts w:eastAsia="Times New Roman" w:cs="Arial"/>
          <w:kern w:val="0"/>
          <w:szCs w:val="24"/>
          <w:lang w:val="ro-RO" w:eastAsia="es-ES"/>
        </w:rPr>
        <w:t xml:space="preserve"> indicat din punct de vedere al</w:t>
      </w:r>
      <w:r w:rsidRPr="008C7364">
        <w:rPr>
          <w:rFonts w:eastAsia="Times New Roman" w:cs="Arial"/>
          <w:kern w:val="0"/>
          <w:szCs w:val="24"/>
          <w:lang w:val="ro-RO" w:eastAsia="es-ES"/>
        </w:rPr>
        <w:t xml:space="preserve"> </w:t>
      </w:r>
      <w:r w:rsidR="00575564" w:rsidRPr="008C7364">
        <w:rPr>
          <w:rFonts w:eastAsia="Times New Roman" w:cs="Arial"/>
          <w:kern w:val="0"/>
          <w:szCs w:val="24"/>
          <w:lang w:val="ro-RO" w:eastAsia="es-ES"/>
        </w:rPr>
        <w:t>r</w:t>
      </w:r>
      <w:r w:rsidRPr="008C7364">
        <w:rPr>
          <w:rFonts w:eastAsia="Times New Roman" w:cs="Arial"/>
          <w:kern w:val="0"/>
          <w:szCs w:val="24"/>
          <w:lang w:val="ro-RO" w:eastAsia="es-ES"/>
        </w:rPr>
        <w:t>aport</w:t>
      </w:r>
      <w:r w:rsidR="00575564" w:rsidRPr="008C7364">
        <w:rPr>
          <w:rFonts w:eastAsia="Times New Roman" w:cs="Arial"/>
          <w:kern w:val="0"/>
          <w:szCs w:val="24"/>
          <w:lang w:val="ro-RO" w:eastAsia="es-ES"/>
        </w:rPr>
        <w:t xml:space="preserve">ului </w:t>
      </w:r>
      <w:r w:rsidRPr="008C7364">
        <w:rPr>
          <w:rFonts w:eastAsia="Times New Roman" w:cs="Arial"/>
          <w:kern w:val="0"/>
          <w:szCs w:val="24"/>
          <w:lang w:val="ro-RO" w:eastAsia="es-ES"/>
        </w:rPr>
        <w:t xml:space="preserve">Calitate-Preț. În mod similar, un minister care nu suportă în mod direct riscurile legate de proiect poate </w:t>
      </w:r>
      <w:r w:rsidR="00575564" w:rsidRPr="008C7364">
        <w:rPr>
          <w:rFonts w:eastAsia="Times New Roman" w:cs="Arial"/>
          <w:kern w:val="0"/>
          <w:szCs w:val="24"/>
          <w:lang w:val="ro-RO" w:eastAsia="es-ES"/>
        </w:rPr>
        <w:t xml:space="preserve">fi tentat să nu depună toate diligențele </w:t>
      </w:r>
      <w:r w:rsidRPr="008C7364">
        <w:rPr>
          <w:rFonts w:eastAsia="Times New Roman" w:cs="Arial"/>
          <w:kern w:val="0"/>
          <w:szCs w:val="24"/>
          <w:lang w:val="ro-RO" w:eastAsia="es-ES"/>
        </w:rPr>
        <w:t>pentru a se asigura că sectorul privat suportă un nivel adecvat de risc;</w:t>
      </w:r>
    </w:p>
    <w:p w14:paraId="69C1BDC5" w14:textId="35E73F8D" w:rsidR="00AC011C" w:rsidRPr="008C7364" w:rsidRDefault="00AC011C" w:rsidP="00AC011C">
      <w:pPr>
        <w:widowControl/>
        <w:numPr>
          <w:ilvl w:val="0"/>
          <w:numId w:val="3"/>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 xml:space="preserve">În absența unui cadru adecvat pentru PPP, </w:t>
      </w:r>
      <w:r w:rsidR="00575564" w:rsidRPr="008C7364">
        <w:rPr>
          <w:rFonts w:eastAsia="Times New Roman" w:cs="Arial"/>
          <w:kern w:val="0"/>
          <w:szCs w:val="24"/>
          <w:lang w:val="ro-RO" w:eastAsia="es-ES"/>
        </w:rPr>
        <w:t xml:space="preserve">instituțiile publice, privit în mod </w:t>
      </w:r>
      <w:r w:rsidRPr="008C7364">
        <w:rPr>
          <w:rFonts w:eastAsia="Times New Roman" w:cs="Arial"/>
          <w:kern w:val="0"/>
          <w:szCs w:val="24"/>
          <w:lang w:val="ro-RO" w:eastAsia="es-ES"/>
        </w:rPr>
        <w:t xml:space="preserve"> individual</w:t>
      </w:r>
      <w:r w:rsidR="00575564" w:rsidRPr="008C7364">
        <w:rPr>
          <w:rFonts w:eastAsia="Times New Roman" w:cs="Arial"/>
          <w:kern w:val="0"/>
          <w:szCs w:val="24"/>
          <w:lang w:val="ro-RO" w:eastAsia="es-ES"/>
        </w:rPr>
        <w:t>,</w:t>
      </w:r>
      <w:r w:rsidRPr="008C7364">
        <w:rPr>
          <w:rFonts w:eastAsia="Times New Roman" w:cs="Arial"/>
          <w:kern w:val="0"/>
          <w:szCs w:val="24"/>
          <w:lang w:val="ro-RO" w:eastAsia="es-ES"/>
        </w:rPr>
        <w:t xml:space="preserve"> pot funcționa în </w:t>
      </w:r>
      <w:r w:rsidR="00575564" w:rsidRPr="008C7364">
        <w:rPr>
          <w:rFonts w:eastAsia="Times New Roman" w:cs="Arial"/>
          <w:kern w:val="0"/>
          <w:szCs w:val="24"/>
          <w:lang w:val="ro-RO" w:eastAsia="es-ES"/>
        </w:rPr>
        <w:t xml:space="preserve">regim </w:t>
      </w:r>
      <w:r w:rsidRPr="008C7364">
        <w:rPr>
          <w:rFonts w:eastAsia="Times New Roman" w:cs="Arial"/>
          <w:kern w:val="0"/>
          <w:szCs w:val="24"/>
          <w:lang w:val="ro-RO" w:eastAsia="es-ES"/>
        </w:rPr>
        <w:t>"compartiment</w:t>
      </w:r>
      <w:r w:rsidR="00575564" w:rsidRPr="008C7364">
        <w:rPr>
          <w:rFonts w:eastAsia="Times New Roman" w:cs="Arial"/>
          <w:kern w:val="0"/>
          <w:szCs w:val="24"/>
          <w:lang w:val="ro-RO" w:eastAsia="es-ES"/>
        </w:rPr>
        <w:t>at</w:t>
      </w:r>
      <w:r w:rsidRPr="008C7364">
        <w:rPr>
          <w:rFonts w:eastAsia="Times New Roman" w:cs="Arial"/>
          <w:kern w:val="0"/>
          <w:szCs w:val="24"/>
          <w:lang w:val="ro-RO" w:eastAsia="es-ES"/>
        </w:rPr>
        <w:t xml:space="preserve">", cu un schimb de informații sau o cooperare redusă cu alte </w:t>
      </w:r>
      <w:r w:rsidR="00575564" w:rsidRPr="008C7364">
        <w:rPr>
          <w:rFonts w:eastAsia="Times New Roman" w:cs="Arial"/>
          <w:kern w:val="0"/>
          <w:szCs w:val="24"/>
          <w:lang w:val="ro-RO" w:eastAsia="es-ES"/>
        </w:rPr>
        <w:t>instituții</w:t>
      </w:r>
      <w:r w:rsidRPr="008C7364">
        <w:rPr>
          <w:rFonts w:eastAsia="Times New Roman" w:cs="Arial"/>
          <w:kern w:val="0"/>
          <w:szCs w:val="24"/>
          <w:lang w:val="ro-RO" w:eastAsia="es-ES"/>
        </w:rPr>
        <w:t>. Într-o situație de "compartiment</w:t>
      </w:r>
      <w:r w:rsidR="00575564" w:rsidRPr="008C7364">
        <w:rPr>
          <w:rFonts w:eastAsia="Times New Roman" w:cs="Arial"/>
          <w:kern w:val="0"/>
          <w:szCs w:val="24"/>
          <w:lang w:val="ro-RO" w:eastAsia="es-ES"/>
        </w:rPr>
        <w:t>are</w:t>
      </w:r>
      <w:r w:rsidRPr="008C7364">
        <w:rPr>
          <w:rFonts w:eastAsia="Times New Roman" w:cs="Arial"/>
          <w:kern w:val="0"/>
          <w:szCs w:val="24"/>
          <w:lang w:val="ro-RO" w:eastAsia="es-ES"/>
        </w:rPr>
        <w:t>", este posibil ca agențiile</w:t>
      </w:r>
      <w:r w:rsidR="00575564" w:rsidRPr="008C7364">
        <w:rPr>
          <w:rFonts w:eastAsia="Times New Roman" w:cs="Arial"/>
          <w:kern w:val="0"/>
          <w:szCs w:val="24"/>
          <w:lang w:val="ro-RO" w:eastAsia="es-ES"/>
        </w:rPr>
        <w:t xml:space="preserve"> sau instituțiile</w:t>
      </w:r>
      <w:r w:rsidRPr="008C7364">
        <w:rPr>
          <w:rFonts w:eastAsia="Times New Roman" w:cs="Arial"/>
          <w:kern w:val="0"/>
          <w:szCs w:val="24"/>
          <w:lang w:val="ro-RO" w:eastAsia="es-ES"/>
        </w:rPr>
        <w:t xml:space="preserve"> cu funcții conexe să nu</w:t>
      </w:r>
      <w:r w:rsidR="00575564" w:rsidRPr="008C7364">
        <w:rPr>
          <w:rFonts w:eastAsia="Times New Roman" w:cs="Arial"/>
          <w:kern w:val="0"/>
          <w:szCs w:val="24"/>
          <w:lang w:val="ro-RO" w:eastAsia="es-ES"/>
        </w:rPr>
        <w:t xml:space="preserve"> se</w:t>
      </w:r>
      <w:r w:rsidRPr="008C7364">
        <w:rPr>
          <w:rFonts w:eastAsia="Times New Roman" w:cs="Arial"/>
          <w:kern w:val="0"/>
          <w:szCs w:val="24"/>
          <w:lang w:val="ro-RO" w:eastAsia="es-ES"/>
        </w:rPr>
        <w:t xml:space="preserve"> poată coordona </w:t>
      </w:r>
      <w:r w:rsidR="00575564" w:rsidRPr="008C7364">
        <w:rPr>
          <w:rFonts w:eastAsia="Times New Roman" w:cs="Arial"/>
          <w:kern w:val="0"/>
          <w:szCs w:val="24"/>
          <w:lang w:val="ro-RO" w:eastAsia="es-ES"/>
        </w:rPr>
        <w:t>îndeajuns de bine</w:t>
      </w:r>
      <w:r w:rsidRPr="008C7364">
        <w:rPr>
          <w:rFonts w:eastAsia="Times New Roman" w:cs="Arial"/>
          <w:kern w:val="0"/>
          <w:szCs w:val="24"/>
          <w:lang w:val="ro-RO" w:eastAsia="es-ES"/>
        </w:rPr>
        <w:t xml:space="preserve"> pentru a realiza PPP-uri;</w:t>
      </w:r>
    </w:p>
    <w:p w14:paraId="489A11D9" w14:textId="1CC187E2" w:rsidR="00AC011C" w:rsidRPr="008C7364" w:rsidRDefault="00AC011C" w:rsidP="00AC011C">
      <w:pPr>
        <w:widowControl/>
        <w:numPr>
          <w:ilvl w:val="0"/>
          <w:numId w:val="3"/>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 xml:space="preserve">Fără un cadru adecvat care să </w:t>
      </w:r>
      <w:r w:rsidR="00575564" w:rsidRPr="008C7364">
        <w:rPr>
          <w:rFonts w:eastAsia="Times New Roman" w:cs="Arial"/>
          <w:kern w:val="0"/>
          <w:szCs w:val="24"/>
          <w:lang w:val="ro-RO" w:eastAsia="es-ES"/>
        </w:rPr>
        <w:t>cuprindă</w:t>
      </w:r>
      <w:r w:rsidRPr="008C7364">
        <w:rPr>
          <w:rFonts w:eastAsia="Times New Roman" w:cs="Arial"/>
          <w:kern w:val="0"/>
          <w:szCs w:val="24"/>
          <w:lang w:val="ro-RO" w:eastAsia="es-ES"/>
        </w:rPr>
        <w:t xml:space="preserve"> </w:t>
      </w:r>
      <w:r w:rsidR="00575564" w:rsidRPr="008C7364">
        <w:rPr>
          <w:rFonts w:eastAsia="Times New Roman" w:cs="Arial"/>
          <w:kern w:val="0"/>
          <w:szCs w:val="24"/>
          <w:lang w:val="ro-RO" w:eastAsia="es-ES"/>
        </w:rPr>
        <w:t xml:space="preserve">norme </w:t>
      </w:r>
      <w:r w:rsidRPr="008C7364">
        <w:rPr>
          <w:rFonts w:eastAsia="Times New Roman" w:cs="Arial"/>
          <w:kern w:val="0"/>
          <w:szCs w:val="24"/>
          <w:lang w:val="ro-RO" w:eastAsia="es-ES"/>
        </w:rPr>
        <w:t>corespunzătoare privind divulgarea informațiilor</w:t>
      </w:r>
      <w:r w:rsidRPr="008C7364">
        <w:rPr>
          <w:rStyle w:val="FootnoteReference"/>
          <w:rFonts w:eastAsia="Times New Roman" w:cs="Arial"/>
          <w:kern w:val="0"/>
          <w:szCs w:val="24"/>
          <w:lang w:val="ro-RO" w:eastAsia="es-ES"/>
        </w:rPr>
        <w:footnoteReference w:id="111"/>
      </w:r>
      <w:r w:rsidRPr="008C7364">
        <w:rPr>
          <w:rFonts w:eastAsia="Times New Roman" w:cs="Arial"/>
          <w:kern w:val="0"/>
          <w:szCs w:val="24"/>
          <w:lang w:val="ro-RO" w:eastAsia="es-ES"/>
        </w:rPr>
        <w:t xml:space="preserve">, transparența va avea de suferit, ceea ce va dăuna </w:t>
      </w:r>
      <w:r w:rsidRPr="008C7364">
        <w:rPr>
          <w:rFonts w:eastAsia="Times New Roman" w:cs="Arial"/>
          <w:kern w:val="0"/>
          <w:szCs w:val="24"/>
          <w:lang w:val="ro-RO" w:eastAsia="es-ES"/>
        </w:rPr>
        <w:lastRenderedPageBreak/>
        <w:t xml:space="preserve">interesului privat, </w:t>
      </w:r>
      <w:r w:rsidR="00575564" w:rsidRPr="008C7364">
        <w:rPr>
          <w:rFonts w:eastAsia="Times New Roman" w:cs="Arial"/>
          <w:kern w:val="0"/>
          <w:szCs w:val="24"/>
          <w:lang w:val="ro-RO" w:eastAsia="es-ES"/>
        </w:rPr>
        <w:t>asentimentului</w:t>
      </w:r>
      <w:r w:rsidRPr="008C7364">
        <w:rPr>
          <w:rFonts w:eastAsia="Times New Roman" w:cs="Arial"/>
          <w:kern w:val="0"/>
          <w:szCs w:val="24"/>
          <w:lang w:val="ro-RO" w:eastAsia="es-ES"/>
        </w:rPr>
        <w:t xml:space="preserve"> public și angajamentului politic. </w:t>
      </w:r>
      <w:r w:rsidR="00575564" w:rsidRPr="008C7364">
        <w:rPr>
          <w:rFonts w:eastAsia="Times New Roman" w:cs="Arial"/>
          <w:kern w:val="0"/>
          <w:szCs w:val="24"/>
          <w:lang w:val="ro-RO" w:eastAsia="es-ES"/>
        </w:rPr>
        <w:t xml:space="preserve">Aceasta  poate avea drept consecință stimularea </w:t>
      </w:r>
      <w:r w:rsidRPr="008C7364">
        <w:rPr>
          <w:rFonts w:eastAsia="Times New Roman" w:cs="Arial"/>
          <w:kern w:val="0"/>
          <w:szCs w:val="24"/>
          <w:lang w:val="ro-RO" w:eastAsia="es-ES"/>
        </w:rPr>
        <w:t>corupți</w:t>
      </w:r>
      <w:r w:rsidR="00575564" w:rsidRPr="008C7364">
        <w:rPr>
          <w:rFonts w:eastAsia="Times New Roman" w:cs="Arial"/>
          <w:kern w:val="0"/>
          <w:szCs w:val="24"/>
          <w:lang w:val="ro-RO" w:eastAsia="es-ES"/>
        </w:rPr>
        <w:t>ei, generând</w:t>
      </w:r>
      <w:r w:rsidRPr="008C7364">
        <w:rPr>
          <w:rFonts w:eastAsia="Times New Roman" w:cs="Arial"/>
          <w:kern w:val="0"/>
          <w:szCs w:val="24"/>
          <w:lang w:val="ro-RO" w:eastAsia="es-ES"/>
        </w:rPr>
        <w:t xml:space="preserve"> un cerc vicios;</w:t>
      </w:r>
    </w:p>
    <w:p w14:paraId="59AB7F28" w14:textId="24FE0044" w:rsidR="00AC011C" w:rsidRPr="008C7364" w:rsidRDefault="00AC011C" w:rsidP="00AC011C">
      <w:pPr>
        <w:widowControl/>
        <w:numPr>
          <w:ilvl w:val="0"/>
          <w:numId w:val="3"/>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Fără mecanisme de auditare a proce</w:t>
      </w:r>
      <w:r w:rsidR="004A2963" w:rsidRPr="008C7364">
        <w:rPr>
          <w:rFonts w:eastAsia="Times New Roman" w:cs="Arial"/>
          <w:kern w:val="0"/>
          <w:szCs w:val="24"/>
          <w:lang w:val="ro-RO" w:eastAsia="es-ES"/>
        </w:rPr>
        <w:t>durilor</w:t>
      </w:r>
      <w:r w:rsidRPr="008C7364">
        <w:rPr>
          <w:rFonts w:eastAsia="Times New Roman" w:cs="Arial"/>
          <w:kern w:val="0"/>
          <w:szCs w:val="24"/>
          <w:lang w:val="ro-RO" w:eastAsia="es-ES"/>
        </w:rPr>
        <w:t xml:space="preserve"> (controale și verificări externe a calității, auditarea proce</w:t>
      </w:r>
      <w:r w:rsidR="004A2963" w:rsidRPr="008C7364">
        <w:rPr>
          <w:rFonts w:eastAsia="Times New Roman" w:cs="Arial"/>
          <w:kern w:val="0"/>
          <w:szCs w:val="24"/>
          <w:lang w:val="ro-RO" w:eastAsia="es-ES"/>
        </w:rPr>
        <w:t>durii</w:t>
      </w:r>
      <w:r w:rsidRPr="008C7364">
        <w:rPr>
          <w:rFonts w:eastAsia="Times New Roman" w:cs="Arial"/>
          <w:kern w:val="0"/>
          <w:szCs w:val="24"/>
          <w:lang w:val="ro-RO" w:eastAsia="es-ES"/>
        </w:rPr>
        <w:t xml:space="preserve"> de licitație din punct de vedere al transparenței și al egalității) și a programelor (inclusiv dezvăluirea de informații, dar și mecanisme de audit </w:t>
      </w:r>
      <w:r w:rsidRPr="008C7364">
        <w:rPr>
          <w:rFonts w:eastAsia="Times New Roman" w:cs="Arial"/>
          <w:i/>
          <w:iCs/>
          <w:kern w:val="0"/>
          <w:szCs w:val="24"/>
          <w:lang w:val="ro-RO" w:eastAsia="es-ES"/>
        </w:rPr>
        <w:t>ex-post</w:t>
      </w:r>
      <w:r w:rsidRPr="008C7364">
        <w:rPr>
          <w:rFonts w:eastAsia="Times New Roman" w:cs="Arial"/>
          <w:kern w:val="0"/>
          <w:szCs w:val="24"/>
          <w:lang w:val="ro-RO" w:eastAsia="es-ES"/>
        </w:rPr>
        <w:t>), r</w:t>
      </w:r>
      <w:r w:rsidR="004A2963" w:rsidRPr="008C7364">
        <w:rPr>
          <w:rFonts w:eastAsia="Times New Roman" w:cs="Arial"/>
          <w:kern w:val="0"/>
          <w:szCs w:val="24"/>
          <w:lang w:val="ro-RO" w:eastAsia="es-ES"/>
        </w:rPr>
        <w:t>ăspunderea</w:t>
      </w:r>
      <w:r w:rsidRPr="008C7364">
        <w:rPr>
          <w:rFonts w:eastAsia="Times New Roman" w:cs="Arial"/>
          <w:kern w:val="0"/>
          <w:szCs w:val="24"/>
          <w:lang w:val="ro-RO" w:eastAsia="es-ES"/>
        </w:rPr>
        <w:t xml:space="preserve"> </w:t>
      </w:r>
      <w:r w:rsidR="004A2963" w:rsidRPr="008C7364">
        <w:rPr>
          <w:rFonts w:eastAsia="Times New Roman" w:cs="Arial"/>
          <w:kern w:val="0"/>
          <w:szCs w:val="24"/>
          <w:lang w:val="ro-RO" w:eastAsia="es-ES"/>
        </w:rPr>
        <w:t xml:space="preserve">statului </w:t>
      </w:r>
      <w:r w:rsidRPr="008C7364">
        <w:rPr>
          <w:rFonts w:eastAsia="Times New Roman" w:cs="Arial"/>
          <w:kern w:val="0"/>
          <w:szCs w:val="24"/>
          <w:lang w:val="ro-RO" w:eastAsia="es-ES"/>
        </w:rPr>
        <w:t xml:space="preserve">nu va putea fi </w:t>
      </w:r>
      <w:r w:rsidR="004A2963" w:rsidRPr="008C7364">
        <w:rPr>
          <w:rFonts w:eastAsia="Times New Roman" w:cs="Arial"/>
          <w:kern w:val="0"/>
          <w:szCs w:val="24"/>
          <w:lang w:val="ro-RO" w:eastAsia="es-ES"/>
        </w:rPr>
        <w:t>determinată</w:t>
      </w:r>
      <w:r w:rsidRPr="008C7364">
        <w:rPr>
          <w:rFonts w:eastAsia="Times New Roman" w:cs="Arial"/>
          <w:kern w:val="0"/>
          <w:szCs w:val="24"/>
          <w:lang w:val="ro-RO" w:eastAsia="es-ES"/>
        </w:rPr>
        <w:t>; și</w:t>
      </w:r>
    </w:p>
    <w:p w14:paraId="233A0CC1" w14:textId="7775492F" w:rsidR="00AC011C" w:rsidRPr="008C7364" w:rsidRDefault="00AC011C" w:rsidP="00AC011C">
      <w:pPr>
        <w:widowControl/>
        <w:numPr>
          <w:ilvl w:val="0"/>
          <w:numId w:val="3"/>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 xml:space="preserve">În termeni generali, în lipsa unui cadru și a unei politici care să stimuleze o planificare solidă pe termen lung și crearea de programe PPP, </w:t>
      </w:r>
      <w:r w:rsidR="004A2963" w:rsidRPr="008C7364">
        <w:rPr>
          <w:rFonts w:eastAsia="Times New Roman" w:cs="Arial"/>
          <w:kern w:val="0"/>
          <w:szCs w:val="24"/>
          <w:lang w:val="ro-RO" w:eastAsia="es-ES"/>
        </w:rPr>
        <w:t>statul</w:t>
      </w:r>
      <w:r w:rsidR="00CE7135" w:rsidRPr="008C7364">
        <w:rPr>
          <w:rFonts w:eastAsia="Times New Roman" w:cs="Arial"/>
          <w:kern w:val="0"/>
          <w:szCs w:val="24"/>
          <w:lang w:val="ro-RO" w:eastAsia="es-ES"/>
        </w:rPr>
        <w:t xml:space="preserve"> </w:t>
      </w:r>
      <w:r w:rsidRPr="008C7364">
        <w:rPr>
          <w:rFonts w:eastAsia="Times New Roman" w:cs="Arial"/>
          <w:kern w:val="0"/>
          <w:szCs w:val="24"/>
          <w:lang w:val="ro-RO" w:eastAsia="es-ES"/>
        </w:rPr>
        <w:t xml:space="preserve">nu va </w:t>
      </w:r>
      <w:r w:rsidR="004A2963" w:rsidRPr="008C7364">
        <w:rPr>
          <w:rFonts w:eastAsia="Times New Roman" w:cs="Arial"/>
          <w:kern w:val="0"/>
          <w:szCs w:val="24"/>
          <w:lang w:val="ro-RO" w:eastAsia="es-ES"/>
        </w:rPr>
        <w:t xml:space="preserve">putea </w:t>
      </w:r>
      <w:r w:rsidRPr="008C7364">
        <w:rPr>
          <w:rFonts w:eastAsia="Times New Roman" w:cs="Arial"/>
          <w:kern w:val="0"/>
          <w:szCs w:val="24"/>
          <w:lang w:val="ro-RO" w:eastAsia="es-ES"/>
        </w:rPr>
        <w:t>profita pe deplin de avantajele instrumentului PPP și va risca să piardă interesul pieței PPP (a se vedea secțiunea 9.4).</w:t>
      </w:r>
    </w:p>
    <w:p w14:paraId="05081F2F" w14:textId="77777777" w:rsidR="00AC011C" w:rsidRPr="008C7364" w:rsidRDefault="00AC011C" w:rsidP="00AC011C">
      <w:pPr>
        <w:widowControl/>
        <w:spacing w:after="0" w:line="240" w:lineRule="auto"/>
        <w:rPr>
          <w:rFonts w:cs="Arial"/>
          <w:lang w:val="ro-RO"/>
        </w:rPr>
      </w:pPr>
    </w:p>
    <w:p w14:paraId="23A10419" w14:textId="44028548" w:rsidR="00AC011C" w:rsidRPr="008C7364" w:rsidRDefault="00AC011C" w:rsidP="00AC011C">
      <w:pPr>
        <w:widowControl/>
        <w:spacing w:after="0" w:line="240" w:lineRule="auto"/>
        <w:rPr>
          <w:rFonts w:eastAsia="Times New Roman" w:cs="Arial"/>
          <w:kern w:val="0"/>
          <w:szCs w:val="24"/>
          <w:lang w:val="ro-RO" w:eastAsia="es-ES"/>
        </w:rPr>
      </w:pPr>
      <w:r w:rsidRPr="008C7364">
        <w:rPr>
          <w:rFonts w:eastAsia="Times New Roman" w:cs="Arial"/>
          <w:kern w:val="0"/>
          <w:szCs w:val="24"/>
          <w:lang w:val="ro-RO" w:eastAsia="es-ES"/>
        </w:rPr>
        <w:t xml:space="preserve">Secțiunea 9 prezintă raționamentul care stă la baza conceptului de cadru, principalele componente și manifestări ale acestuia, precum și </w:t>
      </w:r>
      <w:r w:rsidR="004A2963" w:rsidRPr="008C7364">
        <w:rPr>
          <w:rFonts w:eastAsia="Times New Roman" w:cs="Arial"/>
          <w:kern w:val="0"/>
          <w:szCs w:val="24"/>
          <w:lang w:val="ro-RO" w:eastAsia="es-ES"/>
        </w:rPr>
        <w:t xml:space="preserve">explicarea necesității unui </w:t>
      </w:r>
      <w:r w:rsidRPr="008C7364">
        <w:rPr>
          <w:rFonts w:eastAsia="Times New Roman" w:cs="Arial"/>
          <w:kern w:val="0"/>
          <w:szCs w:val="24"/>
          <w:lang w:val="ro-RO" w:eastAsia="es-ES"/>
        </w:rPr>
        <w:t>cadru pentru managementul adecvat a instrumentului PPP ca element strategic al politicii de infrastructură. Capitolul 2 este dedicat exclusiv discutării chestiunii cadrelor de PPP și explică toate aspectele menționate mai sus legate de cadre, programe și altele.</w:t>
      </w:r>
    </w:p>
    <w:p w14:paraId="73270B7F" w14:textId="77777777" w:rsidR="00AC011C" w:rsidRPr="008C7364" w:rsidRDefault="00AC011C" w:rsidP="00AC011C">
      <w:pPr>
        <w:rPr>
          <w:rFonts w:eastAsia="Times New Roman" w:cs="Arial"/>
          <w:kern w:val="0"/>
          <w:lang w:val="ro-RO" w:eastAsia="es-ES"/>
        </w:rPr>
      </w:pPr>
    </w:p>
    <w:p w14:paraId="3BF0EDDD" w14:textId="2FBFF346" w:rsidR="00AC011C" w:rsidRPr="008C7364" w:rsidRDefault="00AC011C" w:rsidP="008C7364">
      <w:pPr>
        <w:pStyle w:val="Heading2"/>
        <w:rPr>
          <w:lang w:val="ro-RO"/>
        </w:rPr>
      </w:pPr>
      <w:bookmarkStart w:id="166" w:name="_Toc412659430"/>
      <w:bookmarkStart w:id="167" w:name="_Toc120214942"/>
      <w:r w:rsidRPr="008C7364">
        <w:rPr>
          <w:lang w:val="ro-RO"/>
        </w:rPr>
        <w:t>8.3. Exemple de Anulare a unui Proiect din cauza Managementului Necorespunzător al Proce</w:t>
      </w:r>
      <w:r w:rsidR="004A2963" w:rsidRPr="008C7364">
        <w:rPr>
          <w:lang w:val="ro-RO"/>
        </w:rPr>
        <w:t>durilor</w:t>
      </w:r>
      <w:r w:rsidRPr="008C7364">
        <w:rPr>
          <w:rStyle w:val="FootnoteReference"/>
          <w:lang w:val="ro-RO"/>
        </w:rPr>
        <w:footnoteReference w:id="112"/>
      </w:r>
      <w:bookmarkEnd w:id="166"/>
      <w:bookmarkEnd w:id="167"/>
    </w:p>
    <w:p w14:paraId="24E21253" w14:textId="77777777" w:rsidR="00AC011C" w:rsidRPr="008C7364" w:rsidRDefault="00AC011C" w:rsidP="00AC011C">
      <w:pPr>
        <w:widowControl/>
        <w:spacing w:after="0" w:line="240" w:lineRule="auto"/>
        <w:rPr>
          <w:rStyle w:val="Heading3Char"/>
          <w:lang w:val="ro-RO"/>
        </w:rPr>
      </w:pPr>
      <w:bookmarkStart w:id="168" w:name="_Toc120214943"/>
      <w:r w:rsidRPr="008C7364">
        <w:rPr>
          <w:rStyle w:val="Heading3Char"/>
          <w:lang w:val="ro-RO"/>
        </w:rPr>
        <w:t>8.3.1. Exemple de Situații ce pot apărea în timpul Etapelor de Pre-ofertă și de Licitație</w:t>
      </w:r>
      <w:bookmarkEnd w:id="168"/>
    </w:p>
    <w:p w14:paraId="0FE5C83B" w14:textId="77777777" w:rsidR="00AC011C" w:rsidRPr="008C7364" w:rsidRDefault="00AC011C" w:rsidP="00AC011C">
      <w:pPr>
        <w:widowControl/>
        <w:spacing w:after="0" w:line="240" w:lineRule="auto"/>
        <w:rPr>
          <w:rFonts w:eastAsia="Times New Roman" w:cs="Arial"/>
          <w:i/>
          <w:kern w:val="0"/>
          <w:lang w:val="ro-RO" w:eastAsia="es-ES"/>
        </w:rPr>
      </w:pPr>
    </w:p>
    <w:p w14:paraId="7D3F3D3F" w14:textId="0F466FD3" w:rsidR="00AC011C" w:rsidRPr="008C7364" w:rsidRDefault="00AC011C" w:rsidP="00AC011C">
      <w:pPr>
        <w:widowControl/>
        <w:spacing w:after="0" w:line="240" w:lineRule="auto"/>
        <w:rPr>
          <w:rFonts w:eastAsia="Times New Roman" w:cs="Arial"/>
          <w:kern w:val="0"/>
          <w:szCs w:val="24"/>
          <w:lang w:val="ro-RO" w:eastAsia="es-ES"/>
        </w:rPr>
      </w:pPr>
      <w:r w:rsidRPr="008C7364">
        <w:rPr>
          <w:rFonts w:eastAsia="Times New Roman" w:cs="Arial"/>
          <w:kern w:val="0"/>
          <w:szCs w:val="24"/>
          <w:lang w:val="ro-RO" w:eastAsia="es-ES"/>
        </w:rPr>
        <w:t>În continuare sunt prezentate exemple comune de management defectuos în faza de pre-semnare a proiect</w:t>
      </w:r>
      <w:r w:rsidR="004A2963" w:rsidRPr="008C7364">
        <w:rPr>
          <w:rFonts w:eastAsia="Times New Roman" w:cs="Arial"/>
          <w:kern w:val="0"/>
          <w:szCs w:val="24"/>
          <w:lang w:val="ro-RO" w:eastAsia="es-ES"/>
        </w:rPr>
        <w:t>ului,</w:t>
      </w:r>
      <w:r w:rsidRPr="008C7364">
        <w:rPr>
          <w:rFonts w:eastAsia="Times New Roman" w:cs="Arial"/>
          <w:kern w:val="0"/>
          <w:szCs w:val="24"/>
          <w:lang w:val="ro-RO" w:eastAsia="es-ES"/>
        </w:rPr>
        <w:t xml:space="preserve"> care reflectă erori și riscuri de eșec al</w:t>
      </w:r>
      <w:r w:rsidR="004A2963" w:rsidRPr="008C7364">
        <w:rPr>
          <w:rFonts w:eastAsia="Times New Roman" w:cs="Arial"/>
          <w:kern w:val="0"/>
          <w:szCs w:val="24"/>
          <w:lang w:val="ro-RO" w:eastAsia="es-ES"/>
        </w:rPr>
        <w:t>e acestuia</w:t>
      </w:r>
      <w:r w:rsidRPr="008C7364">
        <w:rPr>
          <w:rFonts w:eastAsia="Times New Roman" w:cs="Arial"/>
          <w:kern w:val="0"/>
          <w:szCs w:val="24"/>
          <w:lang w:val="ro-RO" w:eastAsia="es-ES"/>
        </w:rPr>
        <w:t xml:space="preserve"> (aceste exemple nu sunt </w:t>
      </w:r>
      <w:r w:rsidR="004A2963" w:rsidRPr="008C7364">
        <w:rPr>
          <w:rFonts w:eastAsia="Times New Roman" w:cs="Arial"/>
          <w:kern w:val="0"/>
          <w:szCs w:val="24"/>
          <w:lang w:val="ro-RO" w:eastAsia="es-ES"/>
        </w:rPr>
        <w:t>exhaustive</w:t>
      </w:r>
      <w:r w:rsidRPr="008C7364">
        <w:rPr>
          <w:rFonts w:eastAsia="Times New Roman" w:cs="Arial"/>
          <w:kern w:val="0"/>
          <w:szCs w:val="24"/>
          <w:lang w:val="ro-RO" w:eastAsia="es-ES"/>
        </w:rPr>
        <w:t>)</w:t>
      </w:r>
    </w:p>
    <w:p w14:paraId="7E1D9477" w14:textId="77777777" w:rsidR="00AC011C" w:rsidRPr="008C7364" w:rsidRDefault="00AC011C" w:rsidP="00AC011C">
      <w:pPr>
        <w:widowControl/>
        <w:spacing w:after="0" w:line="240" w:lineRule="auto"/>
        <w:rPr>
          <w:rFonts w:eastAsia="Times New Roman" w:cs="Arial"/>
          <w:kern w:val="0"/>
          <w:szCs w:val="24"/>
          <w:lang w:val="ro-RO" w:eastAsia="es-ES"/>
        </w:rPr>
      </w:pPr>
    </w:p>
    <w:p w14:paraId="4FD59FBA" w14:textId="1C3C97F1" w:rsidR="00AC011C" w:rsidRPr="008C7364" w:rsidRDefault="00AC011C" w:rsidP="00AC011C">
      <w:pPr>
        <w:pStyle w:val="Heading4"/>
        <w:rPr>
          <w:rFonts w:cs="Arial"/>
          <w:color w:val="auto"/>
          <w:lang w:val="ro-RO"/>
        </w:rPr>
      </w:pPr>
      <w:r w:rsidRPr="008C7364">
        <w:rPr>
          <w:rFonts w:cs="Arial"/>
          <w:color w:val="auto"/>
          <w:lang w:val="ro-RO"/>
        </w:rPr>
        <w:t xml:space="preserve">În urma evaluării se poate ajunge la concluzia că proiectul ar trebui să fie abandonat ca PPP, deoarece nu a fost examinat </w:t>
      </w:r>
      <w:r w:rsidR="004A2963" w:rsidRPr="008C7364">
        <w:rPr>
          <w:rFonts w:cs="Arial"/>
          <w:color w:val="auto"/>
          <w:lang w:val="ro-RO"/>
        </w:rPr>
        <w:t xml:space="preserve">sau evaluat </w:t>
      </w:r>
      <w:r w:rsidRPr="008C7364">
        <w:rPr>
          <w:rFonts w:cs="Arial"/>
          <w:color w:val="auto"/>
          <w:lang w:val="ro-RO"/>
        </w:rPr>
        <w:t>în mod corespunzător din punct de vedere economic.</w:t>
      </w:r>
    </w:p>
    <w:p w14:paraId="515D7E35" w14:textId="77777777" w:rsidR="00AC011C" w:rsidRPr="008C7364" w:rsidRDefault="00AC011C" w:rsidP="00AC011C">
      <w:pPr>
        <w:widowControl/>
        <w:spacing w:after="0" w:line="240" w:lineRule="auto"/>
        <w:rPr>
          <w:rFonts w:eastAsia="Times New Roman" w:cs="Arial"/>
          <w:kern w:val="0"/>
          <w:szCs w:val="24"/>
          <w:lang w:val="ro-RO" w:eastAsia="es-ES"/>
        </w:rPr>
      </w:pPr>
      <w:r w:rsidRPr="008C7364">
        <w:rPr>
          <w:rFonts w:eastAsia="Times New Roman" w:cs="Arial"/>
          <w:kern w:val="0"/>
          <w:szCs w:val="24"/>
          <w:lang w:val="ro-RO" w:eastAsia="es-ES"/>
        </w:rPr>
        <w:t>Exemple:</w:t>
      </w:r>
    </w:p>
    <w:p w14:paraId="0ABF96B7" w14:textId="77777777" w:rsidR="00AC011C" w:rsidRPr="008C7364" w:rsidRDefault="00AC011C" w:rsidP="00AC011C">
      <w:pPr>
        <w:widowControl/>
        <w:numPr>
          <w:ilvl w:val="0"/>
          <w:numId w:val="2"/>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Analiza cost-beneficiu (ACB) din faza de evaluare oferă rezultate negative sau rezultate mult mai slabe decât cele din faza de identificare, deoarece nu s-a efectuat anterior o ACB sau a fost efectuată pe baza unor ipoteze prea optimiste; și</w:t>
      </w:r>
    </w:p>
    <w:p w14:paraId="7305ADB0" w14:textId="77777777" w:rsidR="00AC011C" w:rsidRPr="008C7364" w:rsidRDefault="00AC011C" w:rsidP="00AC011C">
      <w:pPr>
        <w:widowControl/>
        <w:numPr>
          <w:ilvl w:val="0"/>
          <w:numId w:val="2"/>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Rezultatele ACB sunt slabe din cauza unei modificări a domeniului de aplicare a proiectului, deoarece nu a fost elaborat și confirmat în mod corespunzător în faza de identificare.</w:t>
      </w:r>
    </w:p>
    <w:p w14:paraId="3BE53685" w14:textId="77777777" w:rsidR="00AC011C" w:rsidRPr="008C7364" w:rsidRDefault="00AC011C" w:rsidP="00AC011C">
      <w:pPr>
        <w:rPr>
          <w:rStyle w:val="SubtleEmphasis"/>
          <w:rFonts w:cs="Arial"/>
          <w:lang w:val="ro-RO"/>
        </w:rPr>
      </w:pPr>
    </w:p>
    <w:p w14:paraId="63695046" w14:textId="77777777" w:rsidR="00AC011C" w:rsidRPr="008C7364" w:rsidRDefault="00AC011C" w:rsidP="00AC011C">
      <w:pPr>
        <w:pStyle w:val="Heading4"/>
        <w:rPr>
          <w:rFonts w:cs="Arial"/>
          <w:color w:val="auto"/>
          <w:lang w:val="ro-RO"/>
        </w:rPr>
      </w:pPr>
      <w:r w:rsidRPr="008C7364">
        <w:rPr>
          <w:rFonts w:cs="Arial"/>
          <w:color w:val="auto"/>
          <w:lang w:val="ro-RO"/>
        </w:rPr>
        <w:lastRenderedPageBreak/>
        <w:t xml:space="preserve">Un proiect este abandonat înainte de lansarea licitației deoarece nu a fost evaluat corespunzător în timpul evaluării sau nu a fost pregătit corespunzător. </w:t>
      </w:r>
    </w:p>
    <w:p w14:paraId="5A3983F7" w14:textId="77777777" w:rsidR="00AC011C" w:rsidRPr="008C7364" w:rsidRDefault="00AC011C" w:rsidP="00AC011C">
      <w:pPr>
        <w:widowControl/>
        <w:spacing w:after="0" w:line="240" w:lineRule="auto"/>
        <w:rPr>
          <w:rFonts w:eastAsia="Times New Roman" w:cs="Arial"/>
          <w:kern w:val="0"/>
          <w:szCs w:val="24"/>
          <w:lang w:val="ro-RO" w:eastAsia="es-ES"/>
        </w:rPr>
      </w:pPr>
      <w:r w:rsidRPr="008C7364">
        <w:rPr>
          <w:rFonts w:eastAsia="Times New Roman" w:cs="Arial"/>
          <w:kern w:val="0"/>
          <w:szCs w:val="24"/>
          <w:lang w:val="ro-RO" w:eastAsia="es-ES"/>
        </w:rPr>
        <w:t xml:space="preserve">Exemple: </w:t>
      </w:r>
    </w:p>
    <w:p w14:paraId="6B888234" w14:textId="77777777" w:rsidR="00AC011C" w:rsidRPr="008C7364" w:rsidRDefault="00AC011C" w:rsidP="00AC011C">
      <w:pPr>
        <w:widowControl/>
        <w:numPr>
          <w:ilvl w:val="0"/>
          <w:numId w:val="4"/>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Limitările juridice sau obstacolele privind disponibilitatea terenurilor pentru un spital nu au fost evaluate sau detectate în mod corespunzător în cadrul evaluării;</w:t>
      </w:r>
    </w:p>
    <w:p w14:paraId="6EF7FF2C" w14:textId="77777777" w:rsidR="00AC011C" w:rsidRPr="008C7364" w:rsidRDefault="00AC011C" w:rsidP="00AC011C">
      <w:pPr>
        <w:widowControl/>
        <w:numPr>
          <w:ilvl w:val="0"/>
          <w:numId w:val="4"/>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Serviciile de utilitate publică dintr-un proiect de linie de tramvai nu au fost evaluate în mod corespunzător, iar înainte de lansare a existat dovada unei lipse relevante de disponibilitate a informațiilor;</w:t>
      </w:r>
    </w:p>
    <w:p w14:paraId="3B05259C" w14:textId="77777777" w:rsidR="00AC011C" w:rsidRPr="008C7364" w:rsidRDefault="00AC011C" w:rsidP="00AC011C">
      <w:pPr>
        <w:widowControl/>
        <w:numPr>
          <w:ilvl w:val="0"/>
          <w:numId w:val="4"/>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Există dovezi că proiectul ar putea să nu fie accesibil sau nu este fezabil în conformitate cu ipotezele de accesibilitate definite anterior; și</w:t>
      </w:r>
    </w:p>
    <w:p w14:paraId="4F80976E" w14:textId="4F91C407" w:rsidR="00AC011C" w:rsidRPr="008C7364" w:rsidRDefault="00AC011C" w:rsidP="00AC011C">
      <w:pPr>
        <w:widowControl/>
        <w:numPr>
          <w:ilvl w:val="0"/>
          <w:numId w:val="4"/>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Se aduc modificări semnificative domeniul</w:t>
      </w:r>
      <w:r w:rsidR="004A2963" w:rsidRPr="008C7364">
        <w:rPr>
          <w:rFonts w:eastAsia="Times New Roman" w:cs="Arial"/>
          <w:kern w:val="0"/>
          <w:szCs w:val="24"/>
          <w:lang w:val="ro-RO" w:eastAsia="es-ES"/>
        </w:rPr>
        <w:t>ui</w:t>
      </w:r>
      <w:r w:rsidRPr="008C7364">
        <w:rPr>
          <w:rFonts w:eastAsia="Times New Roman" w:cs="Arial"/>
          <w:kern w:val="0"/>
          <w:szCs w:val="24"/>
          <w:lang w:val="ro-RO" w:eastAsia="es-ES"/>
        </w:rPr>
        <w:t xml:space="preserve"> de aplicare a</w:t>
      </w:r>
      <w:r w:rsidR="004A2963" w:rsidRPr="008C7364">
        <w:rPr>
          <w:rFonts w:eastAsia="Times New Roman" w:cs="Arial"/>
          <w:kern w:val="0"/>
          <w:szCs w:val="24"/>
          <w:lang w:val="ro-RO" w:eastAsia="es-ES"/>
        </w:rPr>
        <w:t>l</w:t>
      </w:r>
      <w:r w:rsidRPr="008C7364">
        <w:rPr>
          <w:rFonts w:eastAsia="Times New Roman" w:cs="Arial"/>
          <w:kern w:val="0"/>
          <w:szCs w:val="24"/>
          <w:lang w:val="ro-RO" w:eastAsia="es-ES"/>
        </w:rPr>
        <w:t xml:space="preserve"> proiectului, astfel încât evaluarea costurilor proiectului devine invalidă sau prea optimistă. Acest lucru invalidează evaluările de fezabilitate financiară, ACB și accesibilitate.</w:t>
      </w:r>
    </w:p>
    <w:p w14:paraId="133E34ED" w14:textId="77777777" w:rsidR="00AC011C" w:rsidRPr="008C7364" w:rsidRDefault="00AC011C" w:rsidP="00AC011C">
      <w:pPr>
        <w:rPr>
          <w:rFonts w:eastAsia="Times New Roman" w:cs="Arial"/>
          <w:kern w:val="0"/>
          <w:lang w:val="ro-RO" w:eastAsia="es-ES"/>
        </w:rPr>
      </w:pPr>
    </w:p>
    <w:p w14:paraId="54811308" w14:textId="77777777" w:rsidR="00AC011C" w:rsidRPr="008C7364" w:rsidRDefault="00AC011C" w:rsidP="00AC011C">
      <w:pPr>
        <w:pStyle w:val="Heading4"/>
        <w:rPr>
          <w:rFonts w:cs="Arial"/>
          <w:color w:val="auto"/>
          <w:lang w:val="ro-RO"/>
        </w:rPr>
      </w:pPr>
      <w:r w:rsidRPr="008C7364">
        <w:rPr>
          <w:rFonts w:cs="Arial"/>
          <w:color w:val="auto"/>
          <w:lang w:val="ro-RO"/>
        </w:rPr>
        <w:t xml:space="preserve">Licitația este anulată sau suspendată (după lansarea licitației) deoarece unele probleme de </w:t>
      </w:r>
      <w:r w:rsidRPr="008C7364">
        <w:rPr>
          <w:rFonts w:cs="Arial"/>
          <w:i/>
          <w:iCs w:val="0"/>
          <w:color w:val="auto"/>
          <w:lang w:val="ro-RO"/>
        </w:rPr>
        <w:t>due diligence</w:t>
      </w:r>
      <w:r w:rsidRPr="008C7364">
        <w:rPr>
          <w:rFonts w:cs="Arial"/>
          <w:color w:val="auto"/>
          <w:lang w:val="ro-RO"/>
        </w:rPr>
        <w:t xml:space="preserve"> ar fi trebuit să fie rezolvate în timpul licitației sau înainte de semnarea contractului, dar există dovezi că nu vor fi rezolvate. Licitația este anulată sau suspendată pentru că proiectul-licitație este contestat de către publicul larg, organizațiile civile sau partidele politice.</w:t>
      </w:r>
    </w:p>
    <w:p w14:paraId="76C3F6D0" w14:textId="77777777" w:rsidR="00AC011C" w:rsidRPr="008C7364" w:rsidRDefault="00AC011C" w:rsidP="00AC011C">
      <w:pPr>
        <w:widowControl/>
        <w:spacing w:after="0" w:line="240" w:lineRule="auto"/>
        <w:rPr>
          <w:rFonts w:eastAsia="Times New Roman" w:cs="Arial"/>
          <w:kern w:val="0"/>
          <w:szCs w:val="24"/>
          <w:lang w:val="ro-RO" w:eastAsia="es-ES"/>
        </w:rPr>
      </w:pPr>
      <w:r w:rsidRPr="008C7364">
        <w:rPr>
          <w:rFonts w:eastAsia="Times New Roman" w:cs="Arial"/>
          <w:kern w:val="0"/>
          <w:szCs w:val="24"/>
          <w:lang w:val="ro-RO" w:eastAsia="es-ES"/>
        </w:rPr>
        <w:t>Exemple:</w:t>
      </w:r>
    </w:p>
    <w:p w14:paraId="56E092C1" w14:textId="261A198F" w:rsidR="00AC011C" w:rsidRPr="008C7364" w:rsidRDefault="00AC011C" w:rsidP="00AC011C">
      <w:pPr>
        <w:widowControl/>
        <w:numPr>
          <w:ilvl w:val="0"/>
          <w:numId w:val="5"/>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 xml:space="preserve">Informațiile privind alocarea utilităților sunt slabe și necesită mai mult timp decât se </w:t>
      </w:r>
      <w:r w:rsidR="004A2963" w:rsidRPr="008C7364">
        <w:rPr>
          <w:rFonts w:eastAsia="Times New Roman" w:cs="Arial"/>
          <w:kern w:val="0"/>
          <w:szCs w:val="24"/>
          <w:lang w:val="ro-RO" w:eastAsia="es-ES"/>
        </w:rPr>
        <w:t>estimase</w:t>
      </w:r>
      <w:r w:rsidRPr="008C7364">
        <w:rPr>
          <w:rFonts w:eastAsia="Times New Roman" w:cs="Arial"/>
          <w:kern w:val="0"/>
          <w:szCs w:val="24"/>
          <w:lang w:val="ro-RO" w:eastAsia="es-ES"/>
        </w:rPr>
        <w:t>;</w:t>
      </w:r>
    </w:p>
    <w:p w14:paraId="006AE66F" w14:textId="61E51105" w:rsidR="00AC011C" w:rsidRPr="008C7364" w:rsidRDefault="00AC011C" w:rsidP="00AC011C">
      <w:pPr>
        <w:widowControl/>
        <w:numPr>
          <w:ilvl w:val="0"/>
          <w:numId w:val="5"/>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Acordurile cu alte administrații publice (</w:t>
      </w:r>
      <w:r w:rsidR="000D6B78" w:rsidRPr="008C7364">
        <w:rPr>
          <w:rFonts w:eastAsia="Times New Roman" w:cs="Arial"/>
          <w:kern w:val="0"/>
          <w:szCs w:val="24"/>
          <w:lang w:val="ro-RO" w:eastAsia="es-ES"/>
        </w:rPr>
        <w:t xml:space="preserve"> spre </w:t>
      </w:r>
      <w:r w:rsidRPr="008C7364">
        <w:rPr>
          <w:rFonts w:eastAsia="Times New Roman" w:cs="Arial"/>
          <w:kern w:val="0"/>
          <w:szCs w:val="24"/>
          <w:lang w:val="ro-RO" w:eastAsia="es-ES"/>
        </w:rPr>
        <w:t>exemplu</w:t>
      </w:r>
      <w:r w:rsidR="000D6B78" w:rsidRPr="008C7364">
        <w:rPr>
          <w:rFonts w:eastAsia="Times New Roman" w:cs="Arial"/>
          <w:kern w:val="0"/>
          <w:szCs w:val="24"/>
          <w:lang w:val="ro-RO" w:eastAsia="es-ES"/>
        </w:rPr>
        <w:t xml:space="preserve"> </w:t>
      </w:r>
      <w:r w:rsidRPr="008C7364">
        <w:rPr>
          <w:rFonts w:eastAsia="Times New Roman" w:cs="Arial"/>
          <w:kern w:val="0"/>
          <w:szCs w:val="24"/>
          <w:lang w:val="ro-RO" w:eastAsia="es-ES"/>
        </w:rPr>
        <w:t>cu administrațiile municipale în cadrul anumitor sectoare de transport) nu pot fi finalizate sau nu sunt suficient de avansate;</w:t>
      </w:r>
    </w:p>
    <w:p w14:paraId="2016EE84" w14:textId="77777777" w:rsidR="00AC011C" w:rsidRPr="008C7364" w:rsidRDefault="00AC011C" w:rsidP="00AC011C">
      <w:pPr>
        <w:widowControl/>
        <w:numPr>
          <w:ilvl w:val="0"/>
          <w:numId w:val="5"/>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Informațiile despre proiect nu au fost făcute publice la timp pentru a primi sugestii și comentarii; și</w:t>
      </w:r>
    </w:p>
    <w:p w14:paraId="2AC90EA7" w14:textId="77777777" w:rsidR="00AC011C" w:rsidRPr="008C7364" w:rsidRDefault="00AC011C" w:rsidP="00AC011C">
      <w:pPr>
        <w:widowControl/>
        <w:numPr>
          <w:ilvl w:val="0"/>
          <w:numId w:val="5"/>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Niciun alt risc sau obstacol nu a fost detectat în timpul evaluării.</w:t>
      </w:r>
    </w:p>
    <w:p w14:paraId="7E43F3B2" w14:textId="77777777" w:rsidR="00AC011C" w:rsidRPr="008C7364" w:rsidRDefault="00AC011C" w:rsidP="00AC011C">
      <w:pPr>
        <w:rPr>
          <w:rFonts w:eastAsia="Times New Roman" w:cs="Arial"/>
          <w:kern w:val="0"/>
          <w:lang w:val="ro-RO" w:eastAsia="es-ES"/>
        </w:rPr>
      </w:pPr>
    </w:p>
    <w:p w14:paraId="0FE8DFC0" w14:textId="209805A6" w:rsidR="00AC011C" w:rsidRPr="008C7364" w:rsidRDefault="00AC011C" w:rsidP="00AC011C">
      <w:pPr>
        <w:pStyle w:val="Heading4"/>
        <w:rPr>
          <w:rFonts w:cs="Arial"/>
          <w:color w:val="auto"/>
          <w:lang w:val="ro-RO"/>
        </w:rPr>
      </w:pPr>
      <w:r w:rsidRPr="008C7364">
        <w:rPr>
          <w:rFonts w:cs="Arial"/>
          <w:color w:val="auto"/>
          <w:lang w:val="ro-RO"/>
        </w:rPr>
        <w:t>Nu există oferte. Niciun ofertant nu a depus o ofertă c</w:t>
      </w:r>
      <w:r w:rsidR="000D6B78" w:rsidRPr="008C7364">
        <w:rPr>
          <w:rFonts w:cs="Arial"/>
          <w:color w:val="auto"/>
          <w:lang w:val="ro-RO"/>
        </w:rPr>
        <w:t>orespunzătoare</w:t>
      </w:r>
      <w:r w:rsidRPr="008C7364">
        <w:rPr>
          <w:rFonts w:cs="Arial"/>
          <w:color w:val="auto"/>
          <w:lang w:val="ro-RO"/>
        </w:rPr>
        <w:t xml:space="preserve">. </w:t>
      </w:r>
    </w:p>
    <w:p w14:paraId="73DC9027" w14:textId="77777777" w:rsidR="00AC011C" w:rsidRPr="008C7364" w:rsidRDefault="00AC011C" w:rsidP="00AC011C">
      <w:pPr>
        <w:widowControl/>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Exemple:</w:t>
      </w:r>
    </w:p>
    <w:p w14:paraId="6F932C57" w14:textId="77777777" w:rsidR="00AC011C" w:rsidRPr="008C7364" w:rsidRDefault="00AC011C" w:rsidP="00AC011C">
      <w:pPr>
        <w:widowControl/>
        <w:numPr>
          <w:ilvl w:val="0"/>
          <w:numId w:val="6"/>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Proiectul sau contractul, așa cum a fost conceput, nu era fezabil din punct de vedere financiar sau tehnic</w:t>
      </w:r>
      <w:r w:rsidRPr="008C7364">
        <w:rPr>
          <w:rStyle w:val="FootnoteReference"/>
          <w:rFonts w:eastAsia="Times New Roman" w:cs="Arial"/>
          <w:kern w:val="0"/>
          <w:szCs w:val="24"/>
          <w:lang w:val="ro-RO" w:eastAsia="es-ES"/>
        </w:rPr>
        <w:footnoteReference w:id="113"/>
      </w:r>
      <w:r w:rsidRPr="008C7364">
        <w:rPr>
          <w:rFonts w:eastAsia="Times New Roman" w:cs="Arial"/>
          <w:kern w:val="0"/>
          <w:szCs w:val="24"/>
          <w:lang w:val="ro-RO" w:eastAsia="es-ES"/>
        </w:rPr>
        <w:t>;</w:t>
      </w:r>
    </w:p>
    <w:p w14:paraId="7C18EF53" w14:textId="77777777" w:rsidR="00AC011C" w:rsidRPr="008C7364" w:rsidRDefault="00AC011C" w:rsidP="00AC011C">
      <w:pPr>
        <w:widowControl/>
        <w:numPr>
          <w:ilvl w:val="0"/>
          <w:numId w:val="6"/>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Licitația a fost lansată fără ca proiectul să fi fost anunțat în prealabil pe piață;</w:t>
      </w:r>
    </w:p>
    <w:p w14:paraId="63A24EBE" w14:textId="77777777" w:rsidR="00AC011C" w:rsidRPr="008C7364" w:rsidRDefault="00AC011C" w:rsidP="00AC011C">
      <w:pPr>
        <w:widowControl/>
        <w:numPr>
          <w:ilvl w:val="0"/>
          <w:numId w:val="6"/>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Perioada de răspuns la cererea de ofertă a fost prea scurtă și/sau perioada de răspuns la cererea de ofertă ar fi impus oricărui ofertant să lucreze într-o perioadă cunoscută de vacanță; și</w:t>
      </w:r>
    </w:p>
    <w:p w14:paraId="64B3B825" w14:textId="77777777" w:rsidR="00AC011C" w:rsidRPr="008C7364" w:rsidRDefault="00AC011C" w:rsidP="00AC011C">
      <w:pPr>
        <w:widowControl/>
        <w:numPr>
          <w:ilvl w:val="0"/>
          <w:numId w:val="6"/>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Licitația a fost lansată într-un moment în care exista percepția că guvernul nu își respecta obligațiile asumate în cadrul altor contracte PPP similare.</w:t>
      </w:r>
    </w:p>
    <w:p w14:paraId="5DAC5D93" w14:textId="77777777" w:rsidR="00AC011C" w:rsidRPr="008C7364" w:rsidRDefault="00AC011C" w:rsidP="00AC011C">
      <w:pPr>
        <w:widowControl/>
        <w:spacing w:after="0" w:line="240" w:lineRule="auto"/>
        <w:rPr>
          <w:rFonts w:eastAsia="Times New Roman" w:cs="Arial"/>
          <w:kern w:val="0"/>
          <w:szCs w:val="24"/>
          <w:lang w:val="ro-RO" w:eastAsia="es-ES"/>
        </w:rPr>
      </w:pPr>
    </w:p>
    <w:p w14:paraId="388EAD17" w14:textId="77777777" w:rsidR="00AC011C" w:rsidRPr="008C7364" w:rsidRDefault="00AC011C" w:rsidP="00AC011C">
      <w:pPr>
        <w:widowControl/>
        <w:spacing w:after="0" w:line="240" w:lineRule="auto"/>
        <w:rPr>
          <w:rFonts w:eastAsia="Times New Roman" w:cs="Arial"/>
          <w:i/>
          <w:kern w:val="0"/>
          <w:szCs w:val="24"/>
          <w:lang w:val="ro-RO" w:eastAsia="es-ES"/>
        </w:rPr>
      </w:pPr>
    </w:p>
    <w:p w14:paraId="54931948" w14:textId="77777777" w:rsidR="00AC011C" w:rsidRPr="008C7364" w:rsidRDefault="00AC011C" w:rsidP="00AC011C">
      <w:pPr>
        <w:pStyle w:val="Heading4"/>
        <w:rPr>
          <w:rFonts w:cs="Arial"/>
          <w:color w:val="auto"/>
          <w:lang w:val="ro-RO"/>
        </w:rPr>
      </w:pPr>
      <w:r w:rsidRPr="008C7364">
        <w:rPr>
          <w:rFonts w:cs="Arial"/>
          <w:color w:val="auto"/>
          <w:lang w:val="ro-RO"/>
        </w:rPr>
        <w:t>Contractul de proiect este atribuit, dar nu este executat (semnat) din cauza unei contestații din partea unui concurent cu privire la decizia administrativă, sau ofertanții câștigători refuză să semneze contractul din cauza unei lipse de pregătire a proiectului.</w:t>
      </w:r>
    </w:p>
    <w:p w14:paraId="2A3DB566" w14:textId="77777777" w:rsidR="00AC011C" w:rsidRPr="008C7364" w:rsidRDefault="00AC011C" w:rsidP="00AC011C">
      <w:pPr>
        <w:pStyle w:val="Heading4"/>
        <w:rPr>
          <w:rFonts w:cs="Arial"/>
          <w:lang w:val="ro-RO"/>
        </w:rPr>
      </w:pPr>
      <w:r w:rsidRPr="008C7364">
        <w:rPr>
          <w:rFonts w:cs="Arial"/>
          <w:color w:val="auto"/>
          <w:lang w:val="ro-RO"/>
        </w:rPr>
        <w:t xml:space="preserve">Finanțarea nu este încheiată (atunci când nu este solicitată ca o condiție prealabilă) din cauza unor probleme nerezolvate în procesul pregătire. </w:t>
      </w:r>
    </w:p>
    <w:p w14:paraId="1C64E685" w14:textId="77777777" w:rsidR="00AC011C" w:rsidRPr="008C7364" w:rsidRDefault="00AC011C" w:rsidP="00AC011C">
      <w:pPr>
        <w:widowControl/>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Exemple:</w:t>
      </w:r>
    </w:p>
    <w:p w14:paraId="65EC3556" w14:textId="77777777" w:rsidR="00AC011C" w:rsidRPr="008C7364" w:rsidRDefault="00AC011C" w:rsidP="00AC011C">
      <w:pPr>
        <w:widowControl/>
        <w:numPr>
          <w:ilvl w:val="0"/>
          <w:numId w:val="6"/>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Un drept de trecere necesar ar fi trebuit să fie disponibil, dar nu este și</w:t>
      </w:r>
    </w:p>
    <w:p w14:paraId="31C706D9" w14:textId="031D79C4" w:rsidR="00AC011C" w:rsidRPr="008C7364" w:rsidRDefault="00AC011C" w:rsidP="00AC011C">
      <w:pPr>
        <w:widowControl/>
        <w:numPr>
          <w:ilvl w:val="0"/>
          <w:numId w:val="6"/>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Există riscul ca autorizațiile de mediu să nu fie aprobate din cauza faptului că autoritatea contractantă nu reușește să gestioneze proc</w:t>
      </w:r>
      <w:r w:rsidR="000D6B78" w:rsidRPr="008C7364">
        <w:rPr>
          <w:rFonts w:eastAsia="Times New Roman" w:cs="Arial"/>
          <w:kern w:val="0"/>
          <w:szCs w:val="24"/>
          <w:lang w:val="ro-RO" w:eastAsia="es-ES"/>
        </w:rPr>
        <w:t>edura</w:t>
      </w:r>
      <w:r w:rsidRPr="008C7364">
        <w:rPr>
          <w:rFonts w:eastAsia="Times New Roman" w:cs="Arial"/>
          <w:kern w:val="0"/>
          <w:szCs w:val="24"/>
          <w:lang w:val="ro-RO" w:eastAsia="es-ES"/>
        </w:rPr>
        <w:t xml:space="preserve"> în mod corespunzător.</w:t>
      </w:r>
    </w:p>
    <w:p w14:paraId="3B5E8E2C" w14:textId="77777777" w:rsidR="00AC011C" w:rsidRPr="008C7364" w:rsidRDefault="00AC011C" w:rsidP="00AC011C">
      <w:pPr>
        <w:rPr>
          <w:rFonts w:eastAsia="Times New Roman" w:cs="Arial"/>
          <w:kern w:val="0"/>
          <w:lang w:val="ro-RO" w:eastAsia="es-ES"/>
        </w:rPr>
      </w:pPr>
    </w:p>
    <w:p w14:paraId="3580F192" w14:textId="77777777" w:rsidR="00AC011C" w:rsidRPr="008C7364" w:rsidRDefault="00AC011C" w:rsidP="007A6DE6">
      <w:pPr>
        <w:pStyle w:val="Heading3"/>
        <w:rPr>
          <w:lang w:val="ro-RO"/>
        </w:rPr>
      </w:pPr>
      <w:bookmarkStart w:id="169" w:name="_Toc412659431"/>
      <w:bookmarkStart w:id="170" w:name="_Toc120214944"/>
      <w:r w:rsidRPr="008C7364">
        <w:rPr>
          <w:lang w:val="ro-RO"/>
        </w:rPr>
        <w:t xml:space="preserve">8.3.2. Exemple de Situații ce pot apărea </w:t>
      </w:r>
      <w:bookmarkEnd w:id="169"/>
      <w:r w:rsidRPr="008C7364">
        <w:rPr>
          <w:lang w:val="ro-RO"/>
        </w:rPr>
        <w:t>în timpul Duratei de Execuție a Contractului</w:t>
      </w:r>
      <w:bookmarkEnd w:id="170"/>
    </w:p>
    <w:p w14:paraId="2EC041BC" w14:textId="1CD4FA1F" w:rsidR="00AC011C" w:rsidRPr="008C7364" w:rsidRDefault="00AC011C" w:rsidP="00AC011C">
      <w:pPr>
        <w:pStyle w:val="Heading4"/>
        <w:rPr>
          <w:rFonts w:cs="Arial"/>
          <w:color w:val="auto"/>
          <w:lang w:val="ro-RO"/>
        </w:rPr>
      </w:pPr>
      <w:r w:rsidRPr="008C7364">
        <w:rPr>
          <w:rFonts w:cs="Arial"/>
          <w:color w:val="auto"/>
          <w:lang w:val="ro-RO"/>
        </w:rPr>
        <w:t xml:space="preserve">Construcția este întârziată din cauza lipsei de pregătire a </w:t>
      </w:r>
      <w:r w:rsidR="00BD03F5" w:rsidRPr="008C7364">
        <w:rPr>
          <w:rFonts w:cs="Arial"/>
          <w:color w:val="auto"/>
          <w:lang w:val="ro-RO"/>
        </w:rPr>
        <w:t xml:space="preserve">autorității publice </w:t>
      </w:r>
      <w:r w:rsidRPr="008C7364">
        <w:rPr>
          <w:rFonts w:cs="Arial"/>
          <w:color w:val="auto"/>
          <w:lang w:val="ro-RO"/>
        </w:rPr>
        <w:t>în ceea ce privește riscurile și responsabilitățile pe care și le asumă în cadrul contractului.</w:t>
      </w:r>
    </w:p>
    <w:p w14:paraId="20A69F04" w14:textId="77777777" w:rsidR="00AC011C" w:rsidRPr="008C7364" w:rsidRDefault="00AC011C" w:rsidP="00AC011C">
      <w:pPr>
        <w:widowControl/>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Exemplu:</w:t>
      </w:r>
    </w:p>
    <w:p w14:paraId="332F2E80" w14:textId="77777777" w:rsidR="00AC011C" w:rsidRPr="008C7364" w:rsidRDefault="00AC011C" w:rsidP="00AC011C">
      <w:pPr>
        <w:widowControl/>
        <w:numPr>
          <w:ilvl w:val="0"/>
          <w:numId w:val="9"/>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Întârzierea extraordinară a construcției din cauza lipsei de disponibilitate a dreptului de trecere necesar pentru proiect.</w:t>
      </w:r>
    </w:p>
    <w:p w14:paraId="3417BA5E" w14:textId="77777777" w:rsidR="00AC011C" w:rsidRPr="008C7364" w:rsidRDefault="00AC011C" w:rsidP="00AC011C">
      <w:pPr>
        <w:rPr>
          <w:rFonts w:eastAsia="Times New Roman" w:cs="Arial"/>
          <w:kern w:val="0"/>
          <w:lang w:val="ro-RO" w:eastAsia="es-ES"/>
        </w:rPr>
      </w:pPr>
    </w:p>
    <w:p w14:paraId="0D558823" w14:textId="77777777" w:rsidR="00AC011C" w:rsidRPr="008C7364" w:rsidRDefault="00AC011C" w:rsidP="00AC011C">
      <w:pPr>
        <w:pStyle w:val="Heading4"/>
        <w:rPr>
          <w:rFonts w:cs="Arial"/>
          <w:color w:val="auto"/>
          <w:lang w:val="ro-RO"/>
        </w:rPr>
      </w:pPr>
      <w:r w:rsidRPr="008C7364">
        <w:rPr>
          <w:rFonts w:cs="Arial"/>
          <w:color w:val="auto"/>
          <w:lang w:val="ro-RO"/>
        </w:rPr>
        <w:t>Nerespectarea contractului de către partenerul privat din cauza unei structuri contractuale și/sau a unei gestionări deficitare a licitației.</w:t>
      </w:r>
    </w:p>
    <w:p w14:paraId="25544DFB" w14:textId="77777777" w:rsidR="00AC011C" w:rsidRPr="008C7364" w:rsidRDefault="00AC011C" w:rsidP="00AC011C">
      <w:pPr>
        <w:widowControl/>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Exemple:</w:t>
      </w:r>
    </w:p>
    <w:p w14:paraId="2E40508E" w14:textId="77777777" w:rsidR="00AC011C" w:rsidRPr="008C7364" w:rsidRDefault="00AC011C" w:rsidP="00AC011C">
      <w:pPr>
        <w:widowControl/>
        <w:numPr>
          <w:ilvl w:val="0"/>
          <w:numId w:val="7"/>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 xml:space="preserve">Nerespectarea contractului din cauza lipsei de capacitate. Capacitatea și experiența consorțiului ofertant nu au fost evaluate în mod corespunzător în timpul procesului de licitație; </w:t>
      </w:r>
    </w:p>
    <w:p w14:paraId="745F1E2A" w14:textId="77777777" w:rsidR="00AC011C" w:rsidRPr="008C7364" w:rsidRDefault="00AC011C" w:rsidP="00AC011C">
      <w:pPr>
        <w:widowControl/>
        <w:numPr>
          <w:ilvl w:val="0"/>
          <w:numId w:val="7"/>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 xml:space="preserve">Nerespectarea obligațiilor de plată din cauza incapacității de a executa, deoarece oferta consorțiului câștigător a fost prea agresivă. Licitația nu a fost structurată în mod corespunzător pentru a evita sau detecta ofertele prea agresive sau prea optimiste; </w:t>
      </w:r>
    </w:p>
    <w:p w14:paraId="00153583" w14:textId="318C274B" w:rsidR="00AC011C" w:rsidRPr="008C7364" w:rsidRDefault="00AC011C" w:rsidP="00AC011C">
      <w:pPr>
        <w:widowControl/>
        <w:numPr>
          <w:ilvl w:val="0"/>
          <w:numId w:val="7"/>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 xml:space="preserve">Neîndeplinirea obligațiilor de plată din cauza incapacității partenerului privat de a îndeplini cerințele minime de performanță a serviciilor ca urmare a faptului că </w:t>
      </w:r>
      <w:r w:rsidR="00E83AA8" w:rsidRPr="008C7364">
        <w:rPr>
          <w:rFonts w:eastAsia="Times New Roman" w:cs="Arial"/>
          <w:kern w:val="0"/>
          <w:szCs w:val="24"/>
          <w:lang w:val="ro-RO" w:eastAsia="es-ES"/>
        </w:rPr>
        <w:t>autoritatea publică</w:t>
      </w:r>
      <w:r w:rsidRPr="008C7364">
        <w:rPr>
          <w:rFonts w:eastAsia="Times New Roman" w:cs="Arial"/>
          <w:kern w:val="0"/>
          <w:szCs w:val="24"/>
          <w:lang w:val="ro-RO" w:eastAsia="es-ES"/>
        </w:rPr>
        <w:t xml:space="preserve"> a stabilit cerințe de performanță nerealiste; și</w:t>
      </w:r>
    </w:p>
    <w:p w14:paraId="48B286A1" w14:textId="77777777" w:rsidR="00AC011C" w:rsidRPr="008C7364" w:rsidRDefault="00AC011C" w:rsidP="00AC011C">
      <w:pPr>
        <w:widowControl/>
        <w:numPr>
          <w:ilvl w:val="0"/>
          <w:numId w:val="7"/>
        </w:numPr>
        <w:spacing w:after="160" w:line="240" w:lineRule="auto"/>
        <w:contextualSpacing/>
        <w:rPr>
          <w:rFonts w:eastAsia="Calibri" w:cs="Arial"/>
          <w:kern w:val="0"/>
          <w:szCs w:val="24"/>
          <w:lang w:val="ro-RO" w:eastAsia="en-US"/>
        </w:rPr>
      </w:pPr>
      <w:r w:rsidRPr="008C7364">
        <w:rPr>
          <w:rFonts w:eastAsia="Calibri" w:cs="Arial"/>
          <w:kern w:val="0"/>
          <w:szCs w:val="24"/>
          <w:lang w:val="ro-RO" w:eastAsia="en-US"/>
        </w:rPr>
        <w:t>Neîndeplinirea obligațiilor din cauza transferului prin contract a unor riscuri pe care partenerul privat nu le poate gestiona.</w:t>
      </w:r>
    </w:p>
    <w:p w14:paraId="366ABC42" w14:textId="77777777" w:rsidR="008910B8" w:rsidRPr="008C7364" w:rsidRDefault="008910B8" w:rsidP="00965311">
      <w:pPr>
        <w:rPr>
          <w:rFonts w:eastAsia="Times New Roman" w:cs="Arial"/>
          <w:kern w:val="0"/>
          <w:lang w:val="ro-RO" w:eastAsia="es-ES"/>
        </w:rPr>
      </w:pPr>
    </w:p>
    <w:p w14:paraId="60D49860" w14:textId="77777777" w:rsidR="00287962" w:rsidRPr="008C7364" w:rsidRDefault="00287962" w:rsidP="00287962">
      <w:pPr>
        <w:pStyle w:val="Heading4"/>
        <w:rPr>
          <w:rFonts w:cs="Arial"/>
          <w:color w:val="auto"/>
          <w:lang w:val="ro-RO"/>
        </w:rPr>
      </w:pPr>
      <w:r w:rsidRPr="008C7364">
        <w:rPr>
          <w:rFonts w:cs="Arial"/>
          <w:color w:val="auto"/>
          <w:lang w:val="ro-RO"/>
        </w:rPr>
        <w:t xml:space="preserve">Insolvența Antreprenorului. </w:t>
      </w:r>
    </w:p>
    <w:p w14:paraId="56E685B9" w14:textId="77777777" w:rsidR="00287962" w:rsidRPr="008C7364" w:rsidRDefault="00287962" w:rsidP="00287962">
      <w:pPr>
        <w:rPr>
          <w:rFonts w:cs="Arial"/>
          <w:lang w:val="ro-RO"/>
        </w:rPr>
      </w:pPr>
      <w:r w:rsidRPr="008C7364">
        <w:rPr>
          <w:rFonts w:cs="Arial"/>
          <w:lang w:val="ro-RO"/>
        </w:rPr>
        <w:t>Exemplu:</w:t>
      </w:r>
    </w:p>
    <w:p w14:paraId="64A4E4CB" w14:textId="77777777" w:rsidR="00287962" w:rsidRPr="008C7364" w:rsidRDefault="00287962" w:rsidP="00287962">
      <w:pPr>
        <w:widowControl/>
        <w:numPr>
          <w:ilvl w:val="0"/>
          <w:numId w:val="7"/>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Partea privată devine insolvabilă, deoarece constată că proiectul nu este fezabil din cauza unei evaluări necorespunzătoare (de exemplu, previziunile de trafic au fost prea optimiste).</w:t>
      </w:r>
    </w:p>
    <w:p w14:paraId="24EA30BD" w14:textId="77777777" w:rsidR="00287962" w:rsidRPr="008C7364" w:rsidRDefault="00287962" w:rsidP="00287962">
      <w:pPr>
        <w:rPr>
          <w:rFonts w:eastAsia="Times New Roman" w:cs="Arial"/>
          <w:kern w:val="0"/>
          <w:lang w:val="ro-RO" w:eastAsia="es-ES"/>
        </w:rPr>
      </w:pPr>
    </w:p>
    <w:p w14:paraId="475C9934" w14:textId="77777777" w:rsidR="00287962" w:rsidRPr="008C7364" w:rsidRDefault="00287962" w:rsidP="00287962">
      <w:pPr>
        <w:pStyle w:val="Heading4"/>
        <w:rPr>
          <w:rFonts w:cs="Arial"/>
          <w:color w:val="auto"/>
          <w:lang w:val="ro-RO"/>
        </w:rPr>
      </w:pPr>
      <w:r w:rsidRPr="008C7364">
        <w:rPr>
          <w:rFonts w:cs="Arial"/>
          <w:color w:val="auto"/>
          <w:lang w:val="ro-RO"/>
        </w:rPr>
        <w:t>Întârzieri sau reziliere în caz de încălcare de către finanțator.</w:t>
      </w:r>
    </w:p>
    <w:p w14:paraId="466E31DD" w14:textId="77777777" w:rsidR="00287962" w:rsidRPr="008C7364" w:rsidRDefault="00287962" w:rsidP="00287962">
      <w:pPr>
        <w:widowControl/>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Exemple:</w:t>
      </w:r>
    </w:p>
    <w:p w14:paraId="0C7BBA30" w14:textId="7F3E1597" w:rsidR="00287962" w:rsidRPr="008C7364" w:rsidRDefault="00E83AA8" w:rsidP="00287962">
      <w:pPr>
        <w:widowControl/>
        <w:numPr>
          <w:ilvl w:val="0"/>
          <w:numId w:val="7"/>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Autoritatea publică</w:t>
      </w:r>
      <w:r w:rsidR="00287962" w:rsidRPr="008C7364">
        <w:rPr>
          <w:rFonts w:eastAsia="Times New Roman" w:cs="Arial"/>
          <w:kern w:val="0"/>
          <w:szCs w:val="24"/>
          <w:lang w:val="ro-RO" w:eastAsia="es-ES"/>
        </w:rPr>
        <w:t xml:space="preserve"> nu-și poate permite plățile din cauza restricțiilor bugetare care nu au fost luate în considerare în mod corespunzător la aprobarea proiectului (analiză de accesibilitate); </w:t>
      </w:r>
    </w:p>
    <w:p w14:paraId="01A2812F" w14:textId="0BCF4C67" w:rsidR="00287962" w:rsidRPr="008C7364" w:rsidRDefault="00E83AA8" w:rsidP="00287962">
      <w:pPr>
        <w:widowControl/>
        <w:numPr>
          <w:ilvl w:val="0"/>
          <w:numId w:val="7"/>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Autoritatea publică</w:t>
      </w:r>
      <w:r w:rsidR="00287962" w:rsidRPr="008C7364">
        <w:rPr>
          <w:rFonts w:eastAsia="Times New Roman" w:cs="Arial"/>
          <w:kern w:val="0"/>
          <w:szCs w:val="24"/>
          <w:lang w:val="ro-RO" w:eastAsia="es-ES"/>
        </w:rPr>
        <w:t xml:space="preserve"> nu își poate permite plăți neprevăzute, deoarece acestea nu au fost evaluate în mod corespunzător în cadrul evaluării; și</w:t>
      </w:r>
    </w:p>
    <w:p w14:paraId="52428EF6" w14:textId="589BE3C4" w:rsidR="00287962" w:rsidRPr="008C7364" w:rsidRDefault="00E83AA8" w:rsidP="00287962">
      <w:pPr>
        <w:widowControl/>
        <w:numPr>
          <w:ilvl w:val="0"/>
          <w:numId w:val="7"/>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Autoritatea publică</w:t>
      </w:r>
      <w:r w:rsidR="00287962" w:rsidRPr="008C7364">
        <w:rPr>
          <w:rFonts w:eastAsia="Times New Roman" w:cs="Arial"/>
          <w:kern w:val="0"/>
          <w:szCs w:val="24"/>
          <w:lang w:val="ro-RO" w:eastAsia="es-ES"/>
        </w:rPr>
        <w:t xml:space="preserve"> nu reușește să execute în mod corespunzător alte lucrări care sunt legate de lucrările părții private în cadrul contractului PPP. De exemplu, în cazul în car</w:t>
      </w:r>
      <w:r w:rsidRPr="008C7364">
        <w:rPr>
          <w:rFonts w:eastAsia="Times New Roman" w:cs="Arial"/>
          <w:kern w:val="0"/>
          <w:szCs w:val="24"/>
          <w:lang w:val="ro-RO" w:eastAsia="es-ES"/>
        </w:rPr>
        <w:t>e autoritatea publică</w:t>
      </w:r>
      <w:r w:rsidR="00287962" w:rsidRPr="008C7364">
        <w:rPr>
          <w:rFonts w:eastAsia="Times New Roman" w:cs="Arial"/>
          <w:kern w:val="0"/>
          <w:szCs w:val="24"/>
          <w:lang w:val="ro-RO" w:eastAsia="es-ES"/>
        </w:rPr>
        <w:t xml:space="preserve"> este responsabil</w:t>
      </w:r>
      <w:r w:rsidRPr="008C7364">
        <w:rPr>
          <w:rFonts w:eastAsia="Times New Roman" w:cs="Arial"/>
          <w:kern w:val="0"/>
          <w:szCs w:val="24"/>
          <w:lang w:val="ro-RO" w:eastAsia="es-ES"/>
        </w:rPr>
        <w:t xml:space="preserve">ă </w:t>
      </w:r>
      <w:r w:rsidR="00287962" w:rsidRPr="008C7364">
        <w:rPr>
          <w:rFonts w:eastAsia="Times New Roman" w:cs="Arial"/>
          <w:kern w:val="0"/>
          <w:szCs w:val="24"/>
          <w:lang w:val="ro-RO" w:eastAsia="es-ES"/>
        </w:rPr>
        <w:t xml:space="preserve">de lucrările civile pentru un proiect feroviar, iar sectorul privat, în cadrul unui contract PPP, este responsabil de sistemele feroviare, de materialul rulant și de operare. </w:t>
      </w:r>
    </w:p>
    <w:p w14:paraId="5E73579F" w14:textId="77777777" w:rsidR="00287962" w:rsidRPr="008C7364" w:rsidRDefault="00287962" w:rsidP="00287962">
      <w:pPr>
        <w:widowControl/>
        <w:spacing w:after="160" w:line="240" w:lineRule="auto"/>
        <w:rPr>
          <w:rFonts w:eastAsia="Calibri" w:cs="Arial"/>
          <w:kern w:val="0"/>
          <w:lang w:val="ro-RO" w:eastAsia="en-US"/>
        </w:rPr>
      </w:pPr>
    </w:p>
    <w:p w14:paraId="09F5556B" w14:textId="77777777" w:rsidR="00287962" w:rsidRPr="008C7364" w:rsidRDefault="00287962" w:rsidP="00287962">
      <w:pPr>
        <w:pStyle w:val="Heading4"/>
        <w:spacing w:after="120"/>
        <w:rPr>
          <w:rFonts w:cs="Arial"/>
          <w:color w:val="auto"/>
          <w:lang w:val="ro-RO"/>
        </w:rPr>
      </w:pPr>
      <w:r w:rsidRPr="008C7364">
        <w:rPr>
          <w:rFonts w:cs="Arial"/>
          <w:color w:val="auto"/>
          <w:lang w:val="ro-RO"/>
        </w:rPr>
        <w:t>Alte eșecuri minore ale proiectelor/pierdere de RCP.</w:t>
      </w:r>
    </w:p>
    <w:p w14:paraId="23DA9781" w14:textId="77777777" w:rsidR="00287962" w:rsidRPr="008C7364" w:rsidRDefault="00287962" w:rsidP="00287962">
      <w:pPr>
        <w:keepNext/>
        <w:keepLines/>
        <w:widowControl/>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Exemple:</w:t>
      </w:r>
    </w:p>
    <w:p w14:paraId="13F2FB18" w14:textId="77777777" w:rsidR="00287962" w:rsidRPr="008C7364" w:rsidRDefault="00287962" w:rsidP="00287962">
      <w:pPr>
        <w:widowControl/>
        <w:numPr>
          <w:ilvl w:val="0"/>
          <w:numId w:val="8"/>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Pot exista eșecuri de proiect care constau în dispute costisitoare care provin dintr-o alocare neclară a riscurilor; și</w:t>
      </w:r>
    </w:p>
    <w:p w14:paraId="6B978947" w14:textId="77777777" w:rsidR="00287962" w:rsidRPr="008C7364" w:rsidRDefault="00287962" w:rsidP="00287962">
      <w:pPr>
        <w:widowControl/>
        <w:numPr>
          <w:ilvl w:val="0"/>
          <w:numId w:val="8"/>
        </w:numPr>
        <w:spacing w:after="0" w:line="240" w:lineRule="auto"/>
        <w:contextualSpacing/>
        <w:rPr>
          <w:rFonts w:eastAsia="Times New Roman" w:cs="Arial"/>
          <w:kern w:val="0"/>
          <w:szCs w:val="24"/>
          <w:lang w:val="ro-RO" w:eastAsia="es-ES"/>
        </w:rPr>
      </w:pPr>
      <w:r w:rsidRPr="008C7364">
        <w:rPr>
          <w:rFonts w:eastAsia="Times New Roman" w:cs="Arial"/>
          <w:kern w:val="0"/>
          <w:szCs w:val="24"/>
          <w:lang w:val="ro-RO" w:eastAsia="es-ES"/>
        </w:rPr>
        <w:t>Cerințele de performanță din contractul de PPP pot fi slab elaborate și, prin urmare, imposibil de măsurat sau de aplicat în practică.</w:t>
      </w:r>
    </w:p>
    <w:p w14:paraId="2F7A6686" w14:textId="77777777" w:rsidR="00287962" w:rsidRPr="008C7364" w:rsidRDefault="00287962" w:rsidP="00287962">
      <w:pPr>
        <w:rPr>
          <w:rFonts w:eastAsia="Times New Roman" w:cs="Arial"/>
          <w:kern w:val="0"/>
          <w:lang w:val="ro-RO" w:eastAsia="es-ES"/>
        </w:rPr>
      </w:pPr>
    </w:p>
    <w:p w14:paraId="05BBF4BB" w14:textId="77777777" w:rsidR="00287962" w:rsidRPr="008C7364" w:rsidRDefault="00287962" w:rsidP="008C7364">
      <w:pPr>
        <w:pStyle w:val="Heading2"/>
        <w:rPr>
          <w:lang w:val="ro-RO"/>
        </w:rPr>
      </w:pPr>
      <w:bookmarkStart w:id="171" w:name="_Toc120214945"/>
      <w:r w:rsidRPr="008C7364">
        <w:rPr>
          <w:lang w:val="ro-RO"/>
        </w:rPr>
        <w:t>8.4. Interesul și Preocupările Sectorului Privat (potențialilor ofertanți) cu privire la Întregul Proces PPP</w:t>
      </w:r>
      <w:bookmarkEnd w:id="171"/>
    </w:p>
    <w:p w14:paraId="16A85971"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PPP-urile presupun existența unor agenți privați dispuși să încheie un contract pe termen lung, asumându-și riscuri semnificative, precum și a unor investitori financiari dispuși să investească capitaluri proprii (și uneori datorii) în proiecte și a unor bănci dispuse să acorde împrumuturi pentru aceste proiecte.</w:t>
      </w:r>
    </w:p>
    <w:p w14:paraId="537BFDAB"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Proiectele trebuie să fie fezabile din punct de vedere comercial (iar pentru a fi fezabile din punct de vedere comercial, proiectele trebuie să fie finanțabile). Aceasta este o condiție necesară pentru elaborarea unui contract de PPP și este la fel de relevantă ca și alte condiții de fezabilitate (de exemplu, fezabilitatea economică, adică proiectul potrivit; caracterul adecvat al instrumentului PPP; și accesibilitatea).</w:t>
      </w:r>
    </w:p>
    <w:p w14:paraId="56BF7D1C" w14:textId="77777777" w:rsidR="00287962" w:rsidRPr="008C7364" w:rsidRDefault="00287962" w:rsidP="00287962">
      <w:pPr>
        <w:widowControl/>
        <w:spacing w:after="160" w:line="240" w:lineRule="auto"/>
        <w:contextualSpacing/>
        <w:rPr>
          <w:rFonts w:eastAsia="Calibri" w:cs="Arial"/>
          <w:kern w:val="0"/>
          <w:szCs w:val="24"/>
          <w:lang w:val="ro-RO" w:eastAsia="en-US"/>
        </w:rPr>
      </w:pPr>
      <w:r w:rsidRPr="008C7364">
        <w:rPr>
          <w:rFonts w:eastAsia="Calibri" w:cs="Arial"/>
          <w:kern w:val="0"/>
          <w:szCs w:val="24"/>
          <w:lang w:val="ro-RO" w:eastAsia="en-US"/>
        </w:rPr>
        <w:t xml:space="preserve">Cu toate acestea, un partener privat, în calitate de potențial ofertant, este, de asemenea, preocupat de toate aspectele de fezabilitate, inclusiv de considerente socio-economice și de accesibilitate. </w:t>
      </w:r>
    </w:p>
    <w:p w14:paraId="0B2F7BE8" w14:textId="275E110D" w:rsidR="00287962" w:rsidRPr="008C7364" w:rsidRDefault="00287962" w:rsidP="00287962">
      <w:pPr>
        <w:pStyle w:val="ListParagraph"/>
        <w:numPr>
          <w:ilvl w:val="0"/>
          <w:numId w:val="85"/>
        </w:numPr>
        <w:spacing w:line="240" w:lineRule="auto"/>
        <w:rPr>
          <w:rFonts w:eastAsia="Calibri" w:cs="Arial"/>
          <w:kern w:val="0"/>
          <w:lang w:val="ro-RO" w:eastAsia="en-US"/>
        </w:rPr>
      </w:pPr>
      <w:r w:rsidRPr="008C7364">
        <w:rPr>
          <w:rFonts w:eastAsia="Calibri" w:cs="Arial"/>
          <w:kern w:val="0"/>
          <w:lang w:val="ro-RO" w:eastAsia="en-US"/>
        </w:rPr>
        <w:t xml:space="preserve">Dacă un proiect are o valoare economică slabă sau dacă există un risc mai mare de lipsă de angajament din partea </w:t>
      </w:r>
      <w:r w:rsidR="002400B6" w:rsidRPr="008C7364">
        <w:rPr>
          <w:rFonts w:eastAsia="Calibri" w:cs="Arial"/>
          <w:kern w:val="0"/>
          <w:lang w:val="ro-RO" w:eastAsia="en-US"/>
        </w:rPr>
        <w:t>autorit</w:t>
      </w:r>
      <w:r w:rsidR="0051005E" w:rsidRPr="008C7364">
        <w:rPr>
          <w:rFonts w:eastAsia="Calibri" w:cs="Arial"/>
          <w:kern w:val="0"/>
          <w:lang w:val="ro-RO" w:eastAsia="en-US"/>
        </w:rPr>
        <w:t>ății publice</w:t>
      </w:r>
      <w:r w:rsidRPr="008C7364">
        <w:rPr>
          <w:rFonts w:eastAsia="Calibri" w:cs="Arial"/>
          <w:kern w:val="0"/>
          <w:lang w:val="ro-RO" w:eastAsia="en-US"/>
        </w:rPr>
        <w:t xml:space="preserve"> față de proiect, va exista o probabilitate mai mare de reziliere </w:t>
      </w:r>
      <w:r w:rsidRPr="008C7364">
        <w:rPr>
          <w:rFonts w:eastAsia="Calibri" w:cs="Arial"/>
          <w:kern w:val="0"/>
          <w:szCs w:val="24"/>
          <w:lang w:val="ro-RO" w:eastAsia="en-US"/>
        </w:rPr>
        <w:t>sau de încercare de renegociere din partea un</w:t>
      </w:r>
      <w:r w:rsidR="0051005E" w:rsidRPr="008C7364">
        <w:rPr>
          <w:rFonts w:eastAsia="Calibri" w:cs="Arial"/>
          <w:kern w:val="0"/>
          <w:szCs w:val="24"/>
          <w:lang w:val="ro-RO" w:eastAsia="en-US"/>
        </w:rPr>
        <w:t>ei</w:t>
      </w:r>
      <w:r w:rsidRPr="008C7364">
        <w:rPr>
          <w:rFonts w:eastAsia="Calibri" w:cs="Arial"/>
          <w:kern w:val="0"/>
          <w:szCs w:val="24"/>
          <w:lang w:val="ro-RO" w:eastAsia="en-US"/>
        </w:rPr>
        <w:t xml:space="preserve"> no</w:t>
      </w:r>
      <w:r w:rsidR="0051005E" w:rsidRPr="008C7364">
        <w:rPr>
          <w:rFonts w:eastAsia="Calibri" w:cs="Arial"/>
          <w:kern w:val="0"/>
          <w:szCs w:val="24"/>
          <w:lang w:val="ro-RO" w:eastAsia="en-US"/>
        </w:rPr>
        <w:t>i</w:t>
      </w:r>
      <w:r w:rsidRPr="008C7364">
        <w:rPr>
          <w:rFonts w:eastAsia="Calibri" w:cs="Arial"/>
          <w:kern w:val="0"/>
          <w:szCs w:val="24"/>
          <w:lang w:val="ro-RO" w:eastAsia="en-US"/>
        </w:rPr>
        <w:t xml:space="preserve"> </w:t>
      </w:r>
      <w:r w:rsidR="0051005E" w:rsidRPr="008C7364">
        <w:rPr>
          <w:rFonts w:eastAsia="Calibri" w:cs="Arial"/>
          <w:kern w:val="0"/>
          <w:szCs w:val="24"/>
          <w:lang w:val="ro-RO" w:eastAsia="en-US"/>
        </w:rPr>
        <w:t>autorități publice</w:t>
      </w:r>
      <w:r w:rsidRPr="008C7364">
        <w:rPr>
          <w:rFonts w:eastAsia="Calibri" w:cs="Arial"/>
          <w:kern w:val="0"/>
          <w:szCs w:val="24"/>
          <w:lang w:val="ro-RO" w:eastAsia="en-US"/>
        </w:rPr>
        <w:t xml:space="preserve">; </w:t>
      </w:r>
      <w:r w:rsidRPr="008C7364">
        <w:rPr>
          <w:rFonts w:eastAsia="Calibri" w:cs="Arial"/>
          <w:kern w:val="0"/>
          <w:lang w:val="ro-RO" w:eastAsia="en-US"/>
        </w:rPr>
        <w:t xml:space="preserve">și </w:t>
      </w:r>
    </w:p>
    <w:p w14:paraId="37B139DD" w14:textId="2A94ED9C" w:rsidR="00287962" w:rsidRPr="008C7364" w:rsidRDefault="00287962" w:rsidP="00287962">
      <w:pPr>
        <w:pStyle w:val="ListParagraph"/>
        <w:numPr>
          <w:ilvl w:val="0"/>
          <w:numId w:val="85"/>
        </w:numPr>
        <w:spacing w:line="240" w:lineRule="auto"/>
        <w:rPr>
          <w:rFonts w:eastAsia="Calibri" w:cs="Arial"/>
          <w:kern w:val="0"/>
          <w:lang w:val="ro-RO" w:eastAsia="en-US"/>
        </w:rPr>
      </w:pPr>
      <w:r w:rsidRPr="008C7364">
        <w:rPr>
          <w:rFonts w:eastAsia="Calibri" w:cs="Arial"/>
          <w:kern w:val="0"/>
          <w:lang w:val="ro-RO" w:eastAsia="en-US"/>
        </w:rPr>
        <w:t xml:space="preserve">Un partener privat va avea un interes natural ca proiectul să fie accesibil pentru </w:t>
      </w:r>
      <w:r w:rsidR="001C16CD" w:rsidRPr="008C7364">
        <w:rPr>
          <w:rFonts w:eastAsia="Calibri" w:cs="Arial"/>
          <w:kern w:val="0"/>
          <w:lang w:val="ro-RO" w:eastAsia="en-US"/>
        </w:rPr>
        <w:t>autoritatea publică</w:t>
      </w:r>
      <w:r w:rsidRPr="008C7364">
        <w:rPr>
          <w:rFonts w:eastAsia="Calibri" w:cs="Arial"/>
          <w:kern w:val="0"/>
          <w:lang w:val="ro-RO" w:eastAsia="en-US"/>
        </w:rPr>
        <w:t xml:space="preserve">. Astfel se evită riscul unei încălcări a contractului de către </w:t>
      </w:r>
      <w:r w:rsidR="001C16CD" w:rsidRPr="008C7364">
        <w:rPr>
          <w:rFonts w:eastAsia="Calibri" w:cs="Arial"/>
          <w:kern w:val="0"/>
          <w:lang w:val="ro-RO" w:eastAsia="en-US"/>
        </w:rPr>
        <w:t>autoritatea publică</w:t>
      </w:r>
      <w:r w:rsidRPr="008C7364">
        <w:rPr>
          <w:rFonts w:eastAsia="Calibri" w:cs="Arial"/>
          <w:kern w:val="0"/>
          <w:lang w:val="ro-RO" w:eastAsia="en-US"/>
        </w:rPr>
        <w:t>.</w:t>
      </w:r>
    </w:p>
    <w:p w14:paraId="2505B12C"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lastRenderedPageBreak/>
        <w:t>În plus, sectorul privat va dori, de asemenea, un calendar fiabil, adică se va aștepta ca procesul proiectului să fie gestionat în conformitate cu calendarul anunțat. În general, disponibilitatea sectorului privat de a investi va fi influențată de managementul global al întregului proces PPP.</w:t>
      </w:r>
    </w:p>
    <w:p w14:paraId="666AAF50" w14:textId="2E6C3EAF"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Tabelul 1.7 prezintă o listă a principalelor condiții pe care un proiect trebuie să le îndeplinească pentru a fi acceptat de un potențial ofertant, dincolo de fezabilitatea comercială strictă. Acesta presupune că alocarea riscurilor este tolerabilă, că proiectul este bancabil</w:t>
      </w:r>
      <w:r w:rsidR="006503F4" w:rsidRPr="008C7364">
        <w:rPr>
          <w:rFonts w:eastAsia="Calibri" w:cs="Arial"/>
          <w:kern w:val="0"/>
          <w:szCs w:val="24"/>
          <w:lang w:val="ro-RO" w:eastAsia="en-US"/>
        </w:rPr>
        <w:t xml:space="preserve">, </w:t>
      </w:r>
      <w:r w:rsidRPr="008C7364">
        <w:rPr>
          <w:rFonts w:eastAsia="Calibri" w:cs="Arial"/>
          <w:kern w:val="0"/>
          <w:szCs w:val="24"/>
          <w:lang w:val="ro-RO" w:eastAsia="en-US"/>
        </w:rPr>
        <w:t xml:space="preserve">că finanțarea este accesibilă și că plafonul de plăți este acceptabil/fezabil (că oferă o potențială RIR proporțională cu riscurile). </w:t>
      </w:r>
    </w:p>
    <w:p w14:paraId="25D47119" w14:textId="77777777" w:rsidR="00287962" w:rsidRPr="008C7364" w:rsidRDefault="00287962" w:rsidP="00287962">
      <w:pPr>
        <w:widowControl/>
        <w:spacing w:after="160" w:line="240" w:lineRule="auto"/>
        <w:rPr>
          <w:rFonts w:eastAsia="Calibri" w:cs="Arial"/>
          <w:kern w:val="0"/>
          <w:szCs w:val="24"/>
          <w:lang w:val="ro-RO" w:eastAsia="en-US"/>
        </w:rPr>
      </w:pPr>
    </w:p>
    <w:tbl>
      <w:tblPr>
        <w:tblStyle w:val="TableGrid"/>
        <w:tblW w:w="9351" w:type="dxa"/>
        <w:shd w:val="clear" w:color="auto" w:fill="D9D9D9" w:themeFill="background1" w:themeFillShade="D9"/>
        <w:tblLook w:val="04A0" w:firstRow="1" w:lastRow="0" w:firstColumn="1" w:lastColumn="0" w:noHBand="0" w:noVBand="1"/>
      </w:tblPr>
      <w:tblGrid>
        <w:gridCol w:w="1980"/>
        <w:gridCol w:w="7371"/>
      </w:tblGrid>
      <w:tr w:rsidR="00287962" w:rsidRPr="008C7364" w14:paraId="4E0B78B6" w14:textId="77777777" w:rsidTr="00B8696F">
        <w:tc>
          <w:tcPr>
            <w:tcW w:w="9351" w:type="dxa"/>
            <w:gridSpan w:val="2"/>
            <w:shd w:val="clear" w:color="auto" w:fill="D9D9D9" w:themeFill="background1" w:themeFillShade="D9"/>
          </w:tcPr>
          <w:p w14:paraId="6203882C" w14:textId="77777777" w:rsidR="00287962" w:rsidRPr="008C7364" w:rsidRDefault="00287962" w:rsidP="00B8696F">
            <w:pPr>
              <w:pStyle w:val="title-table"/>
              <w:spacing w:afterLines="80" w:after="192"/>
              <w:jc w:val="both"/>
              <w:rPr>
                <w:rFonts w:eastAsia="Calibri"/>
                <w:kern w:val="0"/>
                <w:sz w:val="24"/>
                <w:lang w:val="ro-RO" w:eastAsia="en-US"/>
              </w:rPr>
            </w:pPr>
            <w:bookmarkStart w:id="172" w:name="_Toc30771783"/>
            <w:r w:rsidRPr="008C7364">
              <w:rPr>
                <w:rFonts w:eastAsia="Calibri"/>
                <w:kern w:val="0"/>
                <w:sz w:val="24"/>
                <w:lang w:val="ro-RO" w:eastAsia="en-US"/>
              </w:rPr>
              <w:t>TABELUL 1.7: Cerințe sau Condiții din partea Sectorului Privat și caracteristici ale unui Proiect Acceptabil și Atractiv</w:t>
            </w:r>
            <w:bookmarkEnd w:id="172"/>
          </w:p>
          <w:p w14:paraId="3C8BF3C0" w14:textId="77777777" w:rsidR="00287962" w:rsidRPr="008C7364" w:rsidRDefault="00287962" w:rsidP="00B8696F">
            <w:pPr>
              <w:widowControl/>
              <w:spacing w:afterLines="80" w:after="192"/>
              <w:rPr>
                <w:rFonts w:eastAsia="Calibri" w:cs="Arial"/>
                <w:i/>
                <w:kern w:val="0"/>
                <w:sz w:val="22"/>
                <w:szCs w:val="22"/>
                <w:lang w:val="ro-RO" w:eastAsia="en-US"/>
              </w:rPr>
            </w:pPr>
            <w:r w:rsidRPr="008C7364">
              <w:rPr>
                <w:rFonts w:eastAsia="Calibri" w:cs="Arial"/>
                <w:i/>
                <w:kern w:val="0"/>
                <w:sz w:val="22"/>
                <w:szCs w:val="22"/>
                <w:lang w:val="ro-RO" w:eastAsia="en-US"/>
              </w:rPr>
              <w:t>Fiecare proiect trebuie să îndeplinească în mod necesar o serie de condiții pentru a fi acceptat de sectorul privat.</w:t>
            </w:r>
          </w:p>
          <w:p w14:paraId="6012D893" w14:textId="09AD7E38" w:rsidR="00287962" w:rsidRPr="008C7364" w:rsidRDefault="00287962" w:rsidP="00B8696F">
            <w:pPr>
              <w:widowControl/>
              <w:spacing w:afterLines="80" w:after="192"/>
              <w:rPr>
                <w:rFonts w:eastAsia="Calibri" w:cs="Arial"/>
                <w:b/>
                <w:kern w:val="0"/>
                <w:sz w:val="22"/>
                <w:szCs w:val="22"/>
                <w:lang w:val="ro-RO" w:eastAsia="en-US"/>
              </w:rPr>
            </w:pPr>
            <w:r w:rsidRPr="008C7364">
              <w:rPr>
                <w:rFonts w:eastAsia="Calibri" w:cs="Arial"/>
                <w:i/>
                <w:kern w:val="0"/>
                <w:sz w:val="22"/>
                <w:szCs w:val="22"/>
                <w:lang w:val="ro-RO" w:eastAsia="en-US"/>
              </w:rPr>
              <w:t xml:space="preserve">Disponibilitatea sectorului privat de a depune oferte și de a investi se bazează pe fezabilitatea comercială (un raport adecvat între risc și randament). Acest lucru înglobează o serie de preocupări legate de fezabilitate, în mare parte în concordanță cu preocupările </w:t>
            </w:r>
            <w:r w:rsidR="00B1590D" w:rsidRPr="008C7364">
              <w:rPr>
                <w:rFonts w:eastAsia="Calibri" w:cs="Arial"/>
                <w:i/>
                <w:kern w:val="0"/>
                <w:sz w:val="22"/>
                <w:szCs w:val="22"/>
                <w:lang w:val="ro-RO" w:eastAsia="en-US"/>
              </w:rPr>
              <w:t>autorității publice</w:t>
            </w:r>
            <w:r w:rsidRPr="008C7364">
              <w:rPr>
                <w:rFonts w:eastAsia="Calibri" w:cs="Arial"/>
                <w:i/>
                <w:kern w:val="0"/>
                <w:sz w:val="22"/>
                <w:szCs w:val="22"/>
                <w:lang w:val="ro-RO" w:eastAsia="en-US"/>
              </w:rPr>
              <w:t xml:space="preserve"> atunci când achiziționează un PPP. Proiectul și contractul trebuie să îndeplinească următoarele condiții.</w:t>
            </w:r>
          </w:p>
        </w:tc>
      </w:tr>
      <w:tr w:rsidR="00287962" w:rsidRPr="008C7364" w14:paraId="196BFEFA" w14:textId="77777777" w:rsidTr="00B8696F">
        <w:tc>
          <w:tcPr>
            <w:tcW w:w="1980" w:type="dxa"/>
            <w:shd w:val="clear" w:color="auto" w:fill="D9D9D9" w:themeFill="background1" w:themeFillShade="D9"/>
          </w:tcPr>
          <w:p w14:paraId="2922BAE1" w14:textId="77777777" w:rsidR="00287962" w:rsidRPr="008C7364" w:rsidRDefault="00287962" w:rsidP="00B8696F">
            <w:pPr>
              <w:widowControl/>
              <w:spacing w:after="80"/>
              <w:rPr>
                <w:rFonts w:eastAsia="Calibri" w:cs="Arial"/>
                <w:b/>
                <w:kern w:val="0"/>
                <w:sz w:val="22"/>
                <w:szCs w:val="22"/>
                <w:lang w:val="ro-RO" w:eastAsia="en-US"/>
              </w:rPr>
            </w:pPr>
            <w:r w:rsidRPr="008C7364">
              <w:rPr>
                <w:rFonts w:eastAsia="Calibri" w:cs="Arial"/>
                <w:b/>
                <w:kern w:val="0"/>
                <w:sz w:val="22"/>
                <w:szCs w:val="22"/>
                <w:lang w:val="ro-RO" w:eastAsia="en-US"/>
              </w:rPr>
              <w:t>Condiții</w:t>
            </w:r>
          </w:p>
        </w:tc>
        <w:tc>
          <w:tcPr>
            <w:tcW w:w="7371" w:type="dxa"/>
            <w:shd w:val="clear" w:color="auto" w:fill="D9D9D9" w:themeFill="background1" w:themeFillShade="D9"/>
          </w:tcPr>
          <w:p w14:paraId="34681EA2" w14:textId="77777777" w:rsidR="00287962" w:rsidRPr="008C7364" w:rsidRDefault="00287962" w:rsidP="00B8696F">
            <w:pPr>
              <w:widowControl/>
              <w:spacing w:after="80"/>
              <w:rPr>
                <w:rFonts w:eastAsia="Calibri" w:cs="Arial"/>
                <w:b/>
                <w:kern w:val="0"/>
                <w:sz w:val="22"/>
                <w:szCs w:val="22"/>
                <w:lang w:val="ro-RO" w:eastAsia="en-US"/>
              </w:rPr>
            </w:pPr>
            <w:r w:rsidRPr="008C7364">
              <w:rPr>
                <w:rFonts w:eastAsia="Calibri" w:cs="Arial"/>
                <w:b/>
                <w:kern w:val="0"/>
                <w:sz w:val="22"/>
                <w:szCs w:val="22"/>
                <w:lang w:val="ro-RO" w:eastAsia="en-US"/>
              </w:rPr>
              <w:t>Descriere</w:t>
            </w:r>
          </w:p>
        </w:tc>
      </w:tr>
      <w:tr w:rsidR="00287962" w:rsidRPr="008C7364" w14:paraId="36B2602C" w14:textId="77777777" w:rsidTr="00B8696F">
        <w:tc>
          <w:tcPr>
            <w:tcW w:w="1980" w:type="dxa"/>
            <w:shd w:val="clear" w:color="auto" w:fill="D9D9D9" w:themeFill="background1" w:themeFillShade="D9"/>
          </w:tcPr>
          <w:p w14:paraId="5F21734B" w14:textId="43A31CCA" w:rsidR="00287962" w:rsidRPr="008C7364" w:rsidRDefault="00287962" w:rsidP="00B8696F">
            <w:pPr>
              <w:widowControl/>
              <w:spacing w:after="80"/>
              <w:rPr>
                <w:rFonts w:eastAsia="Calibri" w:cs="Arial"/>
                <w:kern w:val="0"/>
                <w:sz w:val="22"/>
                <w:szCs w:val="22"/>
                <w:lang w:val="ro-RO" w:eastAsia="en-US"/>
              </w:rPr>
            </w:pPr>
            <w:r w:rsidRPr="008C7364">
              <w:rPr>
                <w:rFonts w:eastAsia="Calibri" w:cs="Arial"/>
                <w:kern w:val="0"/>
                <w:sz w:val="22"/>
                <w:szCs w:val="22"/>
                <w:lang w:val="ro-RO" w:eastAsia="en-US"/>
              </w:rPr>
              <w:t>Fezabil sau viabil din punct de vedere economic</w:t>
            </w:r>
          </w:p>
        </w:tc>
        <w:tc>
          <w:tcPr>
            <w:tcW w:w="7371" w:type="dxa"/>
            <w:shd w:val="clear" w:color="auto" w:fill="D9D9D9" w:themeFill="background1" w:themeFillShade="D9"/>
          </w:tcPr>
          <w:p w14:paraId="2150E01C" w14:textId="77777777" w:rsidR="00287962" w:rsidRPr="008C7364" w:rsidRDefault="00287962" w:rsidP="00B8696F">
            <w:pPr>
              <w:widowControl/>
              <w:spacing w:after="200"/>
              <w:rPr>
                <w:rFonts w:eastAsia="Calibri" w:cs="Arial"/>
                <w:kern w:val="0"/>
                <w:sz w:val="22"/>
                <w:szCs w:val="22"/>
                <w:lang w:val="ro-RO" w:eastAsia="en-US"/>
              </w:rPr>
            </w:pPr>
            <w:r w:rsidRPr="008C7364">
              <w:rPr>
                <w:rFonts w:eastAsia="Calibri" w:cs="Arial"/>
                <w:kern w:val="0"/>
                <w:sz w:val="22"/>
                <w:szCs w:val="22"/>
                <w:lang w:val="ro-RO" w:eastAsia="en-US"/>
              </w:rPr>
              <w:t>Proiectul trebuie să fie soluția cea mai potrivită pentru nevoia respectivă: un proiect care nu reușește să fie o soluție adecvată (de exemplu, utilizarea este mult sub așteptări) va produce un risc de diminuare a angajamentului din partea sectorului public și poate compromite, de asemenea, fezabilitatea financiară (de exemplu, în cazul proiectelor legate de cerere/trafic).</w:t>
            </w:r>
          </w:p>
        </w:tc>
      </w:tr>
      <w:tr w:rsidR="00287962" w:rsidRPr="008C7364" w14:paraId="6D6B2FB2" w14:textId="77777777" w:rsidTr="00B8696F">
        <w:tc>
          <w:tcPr>
            <w:tcW w:w="1980" w:type="dxa"/>
            <w:shd w:val="clear" w:color="auto" w:fill="D9D9D9" w:themeFill="background1" w:themeFillShade="D9"/>
          </w:tcPr>
          <w:p w14:paraId="74205531" w14:textId="77777777" w:rsidR="00287962" w:rsidRPr="008C7364" w:rsidRDefault="00287962" w:rsidP="00B8696F">
            <w:pPr>
              <w:widowControl/>
              <w:spacing w:after="80"/>
              <w:rPr>
                <w:rFonts w:eastAsia="Calibri" w:cs="Arial"/>
                <w:kern w:val="0"/>
                <w:sz w:val="22"/>
                <w:szCs w:val="22"/>
                <w:lang w:val="ro-RO" w:eastAsia="en-US"/>
              </w:rPr>
            </w:pPr>
            <w:r w:rsidRPr="008C7364">
              <w:rPr>
                <w:rFonts w:eastAsia="Calibri" w:cs="Arial"/>
                <w:kern w:val="0"/>
                <w:sz w:val="22"/>
                <w:szCs w:val="22"/>
                <w:lang w:val="ro-RO" w:eastAsia="en-US"/>
              </w:rPr>
              <w:t>Adecvarea ca PPP (realizarea unui PPP va spori RCP al proiectului selectat)</w:t>
            </w:r>
          </w:p>
        </w:tc>
        <w:tc>
          <w:tcPr>
            <w:tcW w:w="7371" w:type="dxa"/>
            <w:shd w:val="clear" w:color="auto" w:fill="D9D9D9" w:themeFill="background1" w:themeFillShade="D9"/>
          </w:tcPr>
          <w:p w14:paraId="17713782" w14:textId="77777777" w:rsidR="00287962" w:rsidRPr="008C7364" w:rsidRDefault="00287962" w:rsidP="00B8696F">
            <w:pPr>
              <w:widowControl/>
              <w:spacing w:after="200"/>
              <w:rPr>
                <w:rFonts w:eastAsia="Calibri" w:cs="Arial"/>
                <w:kern w:val="0"/>
                <w:sz w:val="22"/>
                <w:szCs w:val="22"/>
                <w:lang w:val="ro-RO" w:eastAsia="en-US"/>
              </w:rPr>
            </w:pPr>
            <w:r w:rsidRPr="008C7364">
              <w:rPr>
                <w:rFonts w:eastAsia="Calibri" w:cs="Arial"/>
                <w:kern w:val="0"/>
                <w:sz w:val="22"/>
                <w:szCs w:val="22"/>
                <w:lang w:val="ro-RO" w:eastAsia="en-US"/>
              </w:rPr>
              <w:t>Dacă un proiect nepotrivit este licitat ca PPP, acesta va avea o structură de risc artificială și ineficientă, care va duce probabil la lipsa de oferte sau la eșecuri în dezvoltarea ulterioară a proiectului.</w:t>
            </w:r>
          </w:p>
        </w:tc>
      </w:tr>
      <w:tr w:rsidR="00287962" w:rsidRPr="008C7364" w14:paraId="09147C15" w14:textId="77777777" w:rsidTr="00B8696F">
        <w:tc>
          <w:tcPr>
            <w:tcW w:w="1980" w:type="dxa"/>
            <w:shd w:val="clear" w:color="auto" w:fill="D9D9D9" w:themeFill="background1" w:themeFillShade="D9"/>
          </w:tcPr>
          <w:p w14:paraId="4411A5B7" w14:textId="77777777" w:rsidR="00287962" w:rsidRPr="008C7364" w:rsidRDefault="00287962" w:rsidP="00B8696F">
            <w:pPr>
              <w:widowControl/>
              <w:spacing w:after="80"/>
              <w:rPr>
                <w:rFonts w:eastAsia="Calibri" w:cs="Arial"/>
                <w:kern w:val="0"/>
                <w:sz w:val="22"/>
                <w:szCs w:val="22"/>
                <w:lang w:val="ro-RO" w:eastAsia="en-US"/>
              </w:rPr>
            </w:pPr>
            <w:r w:rsidRPr="008C7364">
              <w:rPr>
                <w:rFonts w:eastAsia="Calibri" w:cs="Arial"/>
                <w:kern w:val="0"/>
                <w:sz w:val="22"/>
                <w:szCs w:val="22"/>
                <w:lang w:val="ro-RO" w:eastAsia="en-US"/>
              </w:rPr>
              <w:t>Realizabil din punct de vedere tehnic</w:t>
            </w:r>
          </w:p>
        </w:tc>
        <w:tc>
          <w:tcPr>
            <w:tcW w:w="7371" w:type="dxa"/>
            <w:shd w:val="clear" w:color="auto" w:fill="D9D9D9" w:themeFill="background1" w:themeFillShade="D9"/>
          </w:tcPr>
          <w:p w14:paraId="740F469A" w14:textId="77777777" w:rsidR="00287962" w:rsidRPr="008C7364" w:rsidRDefault="00287962" w:rsidP="00B8696F">
            <w:pPr>
              <w:widowControl/>
              <w:spacing w:after="200"/>
              <w:rPr>
                <w:rFonts w:eastAsia="Calibri" w:cs="Arial"/>
                <w:kern w:val="0"/>
                <w:sz w:val="22"/>
                <w:szCs w:val="22"/>
                <w:lang w:val="ro-RO" w:eastAsia="en-US"/>
              </w:rPr>
            </w:pPr>
            <w:r w:rsidRPr="008C7364">
              <w:rPr>
                <w:rFonts w:eastAsia="Calibri" w:cs="Arial"/>
                <w:kern w:val="0"/>
                <w:sz w:val="22"/>
                <w:szCs w:val="22"/>
                <w:lang w:val="ro-RO" w:eastAsia="en-US"/>
              </w:rPr>
              <w:t xml:space="preserve">Din punctul de vedere al unui partener privat, aceasta înseamnă că fezabilitatea comercială nu este compromisă de riscuri tehnice neasumabile.  </w:t>
            </w:r>
          </w:p>
        </w:tc>
      </w:tr>
      <w:tr w:rsidR="00287962" w:rsidRPr="008C7364" w14:paraId="67FAE9D9" w14:textId="77777777" w:rsidTr="00B8696F">
        <w:tc>
          <w:tcPr>
            <w:tcW w:w="1980" w:type="dxa"/>
            <w:shd w:val="clear" w:color="auto" w:fill="D9D9D9" w:themeFill="background1" w:themeFillShade="D9"/>
          </w:tcPr>
          <w:p w14:paraId="71E8E819" w14:textId="77777777" w:rsidR="00287962" w:rsidRPr="008C7364" w:rsidRDefault="00287962" w:rsidP="00B8696F">
            <w:pPr>
              <w:widowControl/>
              <w:spacing w:after="80"/>
              <w:rPr>
                <w:rFonts w:eastAsia="Calibri" w:cs="Arial"/>
                <w:kern w:val="0"/>
                <w:sz w:val="22"/>
                <w:szCs w:val="22"/>
                <w:lang w:val="ro-RO" w:eastAsia="en-US"/>
              </w:rPr>
            </w:pPr>
            <w:r w:rsidRPr="008C7364">
              <w:rPr>
                <w:rFonts w:eastAsia="Calibri" w:cs="Arial"/>
                <w:kern w:val="0"/>
                <w:sz w:val="22"/>
                <w:szCs w:val="22"/>
                <w:lang w:val="ro-RO" w:eastAsia="en-US"/>
              </w:rPr>
              <w:t>Realizabil din punct de vedere comercial</w:t>
            </w:r>
          </w:p>
        </w:tc>
        <w:tc>
          <w:tcPr>
            <w:tcW w:w="7371" w:type="dxa"/>
            <w:shd w:val="clear" w:color="auto" w:fill="D9D9D9" w:themeFill="background1" w:themeFillShade="D9"/>
          </w:tcPr>
          <w:p w14:paraId="0F1D0950" w14:textId="77777777" w:rsidR="00287962" w:rsidRPr="008C7364" w:rsidRDefault="00287962" w:rsidP="00B8696F">
            <w:pPr>
              <w:widowControl/>
              <w:spacing w:after="200"/>
              <w:rPr>
                <w:rFonts w:eastAsia="Calibri" w:cs="Arial"/>
                <w:kern w:val="0"/>
                <w:sz w:val="22"/>
                <w:szCs w:val="22"/>
                <w:lang w:val="ro-RO" w:eastAsia="en-US"/>
              </w:rPr>
            </w:pPr>
            <w:r w:rsidRPr="008C7364">
              <w:rPr>
                <w:rFonts w:eastAsia="Calibri" w:cs="Arial"/>
                <w:kern w:val="0"/>
                <w:sz w:val="22"/>
                <w:szCs w:val="22"/>
                <w:lang w:val="ro-RO" w:eastAsia="en-US"/>
              </w:rPr>
              <w:t>Acest lucru înseamnă că limita superioară a plăților sau prețul contractului este suficient pentru a acoperi toate costurile și acele situații neprevăzute asociate cu structura de transfer de risc.</w:t>
            </w:r>
          </w:p>
        </w:tc>
      </w:tr>
      <w:tr w:rsidR="00287962" w:rsidRPr="008C7364" w14:paraId="4424F7AA" w14:textId="77777777" w:rsidTr="00B8696F">
        <w:tc>
          <w:tcPr>
            <w:tcW w:w="1980" w:type="dxa"/>
            <w:shd w:val="clear" w:color="auto" w:fill="D9D9D9" w:themeFill="background1" w:themeFillShade="D9"/>
          </w:tcPr>
          <w:p w14:paraId="1FEA14FB" w14:textId="55F670B3" w:rsidR="00287962" w:rsidRPr="008C7364" w:rsidRDefault="00287962" w:rsidP="00B8696F">
            <w:pPr>
              <w:widowControl/>
              <w:spacing w:after="80"/>
              <w:rPr>
                <w:rFonts w:eastAsia="Calibri" w:cs="Arial"/>
                <w:kern w:val="0"/>
                <w:sz w:val="22"/>
                <w:szCs w:val="22"/>
                <w:lang w:val="ro-RO" w:eastAsia="en-US"/>
              </w:rPr>
            </w:pPr>
            <w:r w:rsidRPr="008C7364">
              <w:rPr>
                <w:rFonts w:eastAsia="Calibri" w:cs="Arial"/>
                <w:kern w:val="0"/>
                <w:sz w:val="22"/>
                <w:szCs w:val="22"/>
                <w:lang w:val="ro-RO" w:eastAsia="en-US"/>
              </w:rPr>
              <w:t>Bancabil</w:t>
            </w:r>
          </w:p>
        </w:tc>
        <w:tc>
          <w:tcPr>
            <w:tcW w:w="7371" w:type="dxa"/>
            <w:shd w:val="clear" w:color="auto" w:fill="D9D9D9" w:themeFill="background1" w:themeFillShade="D9"/>
          </w:tcPr>
          <w:p w14:paraId="7233B147" w14:textId="77777777" w:rsidR="00287962" w:rsidRPr="008C7364" w:rsidRDefault="00287962" w:rsidP="00B8696F">
            <w:pPr>
              <w:widowControl/>
              <w:spacing w:after="200"/>
              <w:rPr>
                <w:rFonts w:eastAsia="Calibri" w:cs="Arial"/>
                <w:kern w:val="0"/>
                <w:sz w:val="22"/>
                <w:szCs w:val="22"/>
                <w:lang w:val="ro-RO" w:eastAsia="en-US"/>
              </w:rPr>
            </w:pPr>
            <w:r w:rsidRPr="008C7364">
              <w:rPr>
                <w:rFonts w:eastAsia="Calibri" w:cs="Arial"/>
                <w:kern w:val="0"/>
                <w:sz w:val="22"/>
                <w:szCs w:val="22"/>
                <w:lang w:val="ro-RO" w:eastAsia="en-US"/>
              </w:rPr>
              <w:t>Comunitatea creditorilor (și comunitatea investitorilor) trebuie să fie dispusă să ofere finanțarea necesară pentru proiect.</w:t>
            </w:r>
          </w:p>
        </w:tc>
      </w:tr>
      <w:tr w:rsidR="00287962" w:rsidRPr="008C7364" w14:paraId="42E20AA1" w14:textId="77777777" w:rsidTr="00B8696F">
        <w:tc>
          <w:tcPr>
            <w:tcW w:w="1980" w:type="dxa"/>
            <w:shd w:val="clear" w:color="auto" w:fill="D9D9D9" w:themeFill="background1" w:themeFillShade="D9"/>
          </w:tcPr>
          <w:p w14:paraId="593E0CCC" w14:textId="77777777" w:rsidR="00287962" w:rsidRPr="008C7364" w:rsidRDefault="00287962" w:rsidP="00B8696F">
            <w:pPr>
              <w:widowControl/>
              <w:spacing w:after="80"/>
              <w:rPr>
                <w:rFonts w:eastAsia="Calibri" w:cs="Arial"/>
                <w:kern w:val="0"/>
                <w:sz w:val="22"/>
                <w:szCs w:val="22"/>
                <w:lang w:val="ro-RO" w:eastAsia="en-US"/>
              </w:rPr>
            </w:pPr>
            <w:r w:rsidRPr="008C7364">
              <w:rPr>
                <w:rFonts w:eastAsia="Calibri" w:cs="Arial"/>
                <w:kern w:val="0"/>
                <w:sz w:val="22"/>
                <w:szCs w:val="22"/>
                <w:lang w:val="ro-RO" w:eastAsia="en-US"/>
              </w:rPr>
              <w:t>Fezabil  din punct de vedere juridic</w:t>
            </w:r>
          </w:p>
        </w:tc>
        <w:tc>
          <w:tcPr>
            <w:tcW w:w="7371" w:type="dxa"/>
            <w:shd w:val="clear" w:color="auto" w:fill="D9D9D9" w:themeFill="background1" w:themeFillShade="D9"/>
          </w:tcPr>
          <w:p w14:paraId="3C7DD85C" w14:textId="77777777" w:rsidR="00287962" w:rsidRPr="008C7364" w:rsidRDefault="00287962" w:rsidP="00B8696F">
            <w:pPr>
              <w:widowControl/>
              <w:spacing w:after="200"/>
              <w:rPr>
                <w:rFonts w:eastAsia="Calibri" w:cs="Arial"/>
                <w:kern w:val="0"/>
                <w:sz w:val="22"/>
                <w:szCs w:val="22"/>
                <w:lang w:val="ro-RO" w:eastAsia="en-US"/>
              </w:rPr>
            </w:pPr>
            <w:r w:rsidRPr="008C7364">
              <w:rPr>
                <w:rFonts w:eastAsia="Calibri" w:cs="Arial"/>
                <w:kern w:val="0"/>
                <w:sz w:val="22"/>
                <w:szCs w:val="22"/>
                <w:lang w:val="ro-RO" w:eastAsia="en-US"/>
              </w:rPr>
              <w:t>Soluția contractuală sau structura contractului trebuie să îndeplinească în mod clar cerințele cadrului juridic. Astfel se vor evita limitările de drepturi, apariția de motive de anulare a contractului sau probabilitatea unor contestații din partea unor terți.</w:t>
            </w:r>
          </w:p>
        </w:tc>
      </w:tr>
      <w:tr w:rsidR="00287962" w:rsidRPr="008C7364" w14:paraId="09EF8EF9" w14:textId="77777777" w:rsidTr="00B8696F">
        <w:tc>
          <w:tcPr>
            <w:tcW w:w="1980" w:type="dxa"/>
            <w:shd w:val="clear" w:color="auto" w:fill="D9D9D9" w:themeFill="background1" w:themeFillShade="D9"/>
          </w:tcPr>
          <w:p w14:paraId="74BE87B8" w14:textId="77777777" w:rsidR="00287962" w:rsidRPr="008C7364" w:rsidRDefault="00287962" w:rsidP="00B8696F">
            <w:pPr>
              <w:widowControl/>
              <w:spacing w:after="80"/>
              <w:rPr>
                <w:rFonts w:eastAsia="Calibri" w:cs="Arial"/>
                <w:kern w:val="0"/>
                <w:sz w:val="22"/>
                <w:szCs w:val="22"/>
                <w:lang w:val="ro-RO" w:eastAsia="en-US"/>
              </w:rPr>
            </w:pPr>
            <w:r w:rsidRPr="008C7364">
              <w:rPr>
                <w:rFonts w:eastAsia="Calibri" w:cs="Arial"/>
                <w:kern w:val="0"/>
                <w:sz w:val="22"/>
                <w:szCs w:val="22"/>
                <w:lang w:val="ro-RO" w:eastAsia="en-US"/>
              </w:rPr>
              <w:lastRenderedPageBreak/>
              <w:t>La prețuri accesibile</w:t>
            </w:r>
          </w:p>
        </w:tc>
        <w:tc>
          <w:tcPr>
            <w:tcW w:w="7371" w:type="dxa"/>
            <w:shd w:val="clear" w:color="auto" w:fill="D9D9D9" w:themeFill="background1" w:themeFillShade="D9"/>
          </w:tcPr>
          <w:p w14:paraId="4C6997C0" w14:textId="63945110" w:rsidR="00287962" w:rsidRPr="008C7364" w:rsidRDefault="00287962" w:rsidP="00B8696F">
            <w:pPr>
              <w:widowControl/>
              <w:spacing w:after="200"/>
              <w:rPr>
                <w:rFonts w:eastAsia="Calibri" w:cs="Arial"/>
                <w:kern w:val="0"/>
                <w:sz w:val="22"/>
                <w:szCs w:val="22"/>
                <w:lang w:val="ro-RO" w:eastAsia="en-US"/>
              </w:rPr>
            </w:pPr>
            <w:r w:rsidRPr="008C7364">
              <w:rPr>
                <w:rFonts w:eastAsia="Calibri" w:cs="Arial"/>
                <w:kern w:val="0"/>
                <w:sz w:val="22"/>
                <w:szCs w:val="22"/>
                <w:lang w:val="ro-RO" w:eastAsia="en-US"/>
              </w:rPr>
              <w:t xml:space="preserve">Într-o manieră mai subtilă, un ofertant privat poate fi îngrijorat de faptul că proiectele aprobate în mod nerealist în ceea ce privește capacitatea reală de a-și permite proiectul vor pierde aprobarea </w:t>
            </w:r>
            <w:r w:rsidR="003E1EC9" w:rsidRPr="008C7364">
              <w:rPr>
                <w:rFonts w:eastAsia="Calibri" w:cs="Arial"/>
                <w:kern w:val="0"/>
                <w:sz w:val="22"/>
                <w:szCs w:val="22"/>
                <w:lang w:val="ro-RO" w:eastAsia="en-US"/>
              </w:rPr>
              <w:t>autorității publice</w:t>
            </w:r>
            <w:r w:rsidRPr="008C7364">
              <w:rPr>
                <w:rFonts w:eastAsia="Calibri" w:cs="Arial"/>
                <w:kern w:val="0"/>
                <w:sz w:val="22"/>
                <w:szCs w:val="22"/>
                <w:lang w:val="ro-RO" w:eastAsia="en-US"/>
              </w:rPr>
              <w:t>.</w:t>
            </w:r>
          </w:p>
        </w:tc>
      </w:tr>
      <w:tr w:rsidR="00287962" w:rsidRPr="008C7364" w14:paraId="3F2ACFB4" w14:textId="77777777" w:rsidTr="00B8696F">
        <w:trPr>
          <w:trHeight w:val="2117"/>
        </w:trPr>
        <w:tc>
          <w:tcPr>
            <w:tcW w:w="1980" w:type="dxa"/>
            <w:shd w:val="clear" w:color="auto" w:fill="D9D9D9" w:themeFill="background1" w:themeFillShade="D9"/>
          </w:tcPr>
          <w:p w14:paraId="464CA15A" w14:textId="4BF6D14B" w:rsidR="00287962" w:rsidRPr="008C7364" w:rsidRDefault="00287962" w:rsidP="00B8696F">
            <w:pPr>
              <w:widowControl/>
              <w:spacing w:after="80"/>
              <w:rPr>
                <w:rFonts w:eastAsia="Calibri" w:cs="Arial"/>
                <w:kern w:val="0"/>
                <w:sz w:val="22"/>
                <w:szCs w:val="22"/>
                <w:lang w:val="ro-RO" w:eastAsia="en-US"/>
              </w:rPr>
            </w:pPr>
            <w:r w:rsidRPr="008C7364">
              <w:rPr>
                <w:rFonts w:eastAsia="Calibri" w:cs="Arial"/>
                <w:kern w:val="0"/>
                <w:sz w:val="22"/>
                <w:szCs w:val="22"/>
                <w:lang w:val="ro-RO" w:eastAsia="en-US"/>
              </w:rPr>
              <w:t>Pregăt</w:t>
            </w:r>
            <w:r w:rsidR="00743476" w:rsidRPr="008C7364">
              <w:rPr>
                <w:rFonts w:eastAsia="Calibri" w:cs="Arial"/>
                <w:kern w:val="0"/>
                <w:sz w:val="22"/>
                <w:szCs w:val="22"/>
                <w:lang w:val="ro-RO" w:eastAsia="en-US"/>
              </w:rPr>
              <w:t>it</w:t>
            </w:r>
            <w:r w:rsidRPr="008C7364">
              <w:rPr>
                <w:rFonts w:eastAsia="Calibri" w:cs="Arial"/>
                <w:kern w:val="0"/>
                <w:sz w:val="22"/>
                <w:szCs w:val="22"/>
                <w:lang w:val="ro-RO" w:eastAsia="en-US"/>
              </w:rPr>
              <w:t xml:space="preserve"> corespunzător</w:t>
            </w:r>
          </w:p>
        </w:tc>
        <w:tc>
          <w:tcPr>
            <w:tcW w:w="7371" w:type="dxa"/>
            <w:shd w:val="clear" w:color="auto" w:fill="D9D9D9" w:themeFill="background1" w:themeFillShade="D9"/>
          </w:tcPr>
          <w:p w14:paraId="04D6CAB2" w14:textId="5012AB87" w:rsidR="00287962" w:rsidRPr="008C7364" w:rsidRDefault="00287962" w:rsidP="00B8696F">
            <w:pPr>
              <w:widowControl/>
              <w:spacing w:after="200"/>
              <w:rPr>
                <w:rFonts w:eastAsia="Calibri" w:cs="Arial"/>
                <w:kern w:val="0"/>
                <w:sz w:val="22"/>
                <w:szCs w:val="22"/>
                <w:lang w:val="ro-RO" w:eastAsia="en-US"/>
              </w:rPr>
            </w:pPr>
            <w:r w:rsidRPr="008C7364">
              <w:rPr>
                <w:rFonts w:eastAsia="Calibri" w:cs="Arial"/>
                <w:kern w:val="0"/>
                <w:sz w:val="22"/>
                <w:szCs w:val="22"/>
                <w:lang w:val="ro-RO" w:eastAsia="en-US"/>
              </w:rPr>
              <w:t xml:space="preserve">A fost arătată o diligență suficientă pentru a identifica și aborda toate riscurile/obstacolele semnificative. </w:t>
            </w:r>
            <w:r w:rsidR="003E1EC9" w:rsidRPr="008C7364">
              <w:rPr>
                <w:rFonts w:eastAsia="Calibri" w:cs="Arial"/>
                <w:kern w:val="0"/>
                <w:sz w:val="22"/>
                <w:szCs w:val="22"/>
                <w:lang w:val="ro-RO" w:eastAsia="en-US"/>
              </w:rPr>
              <w:t>Autoritatea publică</w:t>
            </w:r>
            <w:r w:rsidRPr="008C7364">
              <w:rPr>
                <w:rFonts w:eastAsia="Calibri" w:cs="Arial"/>
                <w:kern w:val="0"/>
                <w:sz w:val="22"/>
                <w:szCs w:val="22"/>
                <w:lang w:val="ro-RO" w:eastAsia="en-US"/>
              </w:rPr>
              <w:t xml:space="preserve"> trebuie să fie capabil</w:t>
            </w:r>
            <w:r w:rsidR="00D316BB" w:rsidRPr="008C7364">
              <w:rPr>
                <w:rFonts w:eastAsia="Calibri" w:cs="Arial"/>
                <w:kern w:val="0"/>
                <w:sz w:val="22"/>
                <w:szCs w:val="22"/>
                <w:lang w:val="ro-RO" w:eastAsia="en-US"/>
              </w:rPr>
              <w:t>ă</w:t>
            </w:r>
            <w:r w:rsidRPr="008C7364">
              <w:rPr>
                <w:rFonts w:eastAsia="Calibri" w:cs="Arial"/>
                <w:kern w:val="0"/>
                <w:sz w:val="22"/>
                <w:szCs w:val="22"/>
                <w:lang w:val="ro-RO" w:eastAsia="en-US"/>
              </w:rPr>
              <w:t>, în mod realist, să își îndeplinească responsabilitățile (de exemplu, achiziționarea dreptului de trecere pentru un proiect). În cazul riscurilor transferate către sectorul privat, informațiile trebuie să fie coerente și disponibile (procesul de aprobare de mediu, informații privind alocarea utilităților și așa mai departe).</w:t>
            </w:r>
          </w:p>
        </w:tc>
      </w:tr>
      <w:tr w:rsidR="00287962" w:rsidRPr="008C7364" w14:paraId="024FDB02" w14:textId="77777777" w:rsidTr="00B8696F">
        <w:tc>
          <w:tcPr>
            <w:tcW w:w="1980" w:type="dxa"/>
            <w:shd w:val="clear" w:color="auto" w:fill="D9D9D9" w:themeFill="background1" w:themeFillShade="D9"/>
          </w:tcPr>
          <w:p w14:paraId="686EF957" w14:textId="77777777" w:rsidR="00287962" w:rsidRPr="008C7364" w:rsidRDefault="00287962" w:rsidP="00B8696F">
            <w:pPr>
              <w:widowControl/>
              <w:spacing w:after="80"/>
              <w:rPr>
                <w:rFonts w:eastAsia="Calibri" w:cs="Arial"/>
                <w:kern w:val="0"/>
                <w:sz w:val="22"/>
                <w:szCs w:val="22"/>
                <w:lang w:val="ro-RO" w:eastAsia="en-US"/>
              </w:rPr>
            </w:pPr>
            <w:r w:rsidRPr="008C7364">
              <w:rPr>
                <w:rFonts w:eastAsia="Calibri" w:cs="Arial"/>
                <w:kern w:val="0"/>
                <w:sz w:val="22"/>
                <w:szCs w:val="22"/>
                <w:lang w:val="ro-RO" w:eastAsia="en-US"/>
              </w:rPr>
              <w:t>Structurat în mod corespunzător (contract) - inerent legat de  fezabilitatea comercială</w:t>
            </w:r>
          </w:p>
        </w:tc>
        <w:tc>
          <w:tcPr>
            <w:tcW w:w="7371" w:type="dxa"/>
            <w:shd w:val="clear" w:color="auto" w:fill="D9D9D9" w:themeFill="background1" w:themeFillShade="D9"/>
          </w:tcPr>
          <w:p w14:paraId="04606D5A" w14:textId="77777777" w:rsidR="00287962" w:rsidRPr="008C7364" w:rsidRDefault="00287962" w:rsidP="00B8696F">
            <w:pPr>
              <w:widowControl/>
              <w:spacing w:after="200"/>
              <w:rPr>
                <w:rFonts w:eastAsia="Calibri" w:cs="Arial"/>
                <w:kern w:val="0"/>
                <w:sz w:val="22"/>
                <w:szCs w:val="22"/>
                <w:lang w:val="ro-RO" w:eastAsia="en-US"/>
              </w:rPr>
            </w:pPr>
            <w:r w:rsidRPr="008C7364">
              <w:rPr>
                <w:rFonts w:eastAsia="Calibri" w:cs="Arial"/>
                <w:kern w:val="0"/>
                <w:sz w:val="22"/>
                <w:szCs w:val="22"/>
                <w:lang w:val="ro-RO" w:eastAsia="en-US"/>
              </w:rPr>
              <w:t>Riscurile atribuite sectorului privat trebuie să poată fi asumate și gestionate de către acesta și, de asemenea, trebuie să fie puse în aplicare în contract într-un mod clar și obiectiv. Mecanismele de plată și regimurile de performanță trebuie să fie clare, obiective și realizabile. Contractul trebuie să ofere protecție împotriva litigiilor și a potențialelor încălcări din partea sectorului public.</w:t>
            </w:r>
          </w:p>
        </w:tc>
      </w:tr>
      <w:tr w:rsidR="00287962" w:rsidRPr="008C7364" w14:paraId="271D30B9" w14:textId="77777777" w:rsidTr="00B8696F">
        <w:tc>
          <w:tcPr>
            <w:tcW w:w="1980" w:type="dxa"/>
            <w:shd w:val="clear" w:color="auto" w:fill="D9D9D9" w:themeFill="background1" w:themeFillShade="D9"/>
          </w:tcPr>
          <w:p w14:paraId="4C918FE0" w14:textId="77777777" w:rsidR="00287962" w:rsidRPr="008C7364" w:rsidRDefault="00287962" w:rsidP="00B8696F">
            <w:pPr>
              <w:widowControl/>
              <w:spacing w:after="80"/>
              <w:rPr>
                <w:rFonts w:eastAsia="Calibri" w:cs="Arial"/>
                <w:kern w:val="0"/>
                <w:sz w:val="22"/>
                <w:szCs w:val="22"/>
                <w:lang w:val="ro-RO" w:eastAsia="en-US"/>
              </w:rPr>
            </w:pPr>
            <w:r w:rsidRPr="008C7364">
              <w:rPr>
                <w:rFonts w:eastAsia="Calibri" w:cs="Arial"/>
                <w:kern w:val="0"/>
                <w:sz w:val="22"/>
                <w:szCs w:val="22"/>
                <w:lang w:val="ro-RO" w:eastAsia="en-US"/>
              </w:rPr>
              <w:t>Structurat în mod corespunzător (procedură de licitație/CdO)</w:t>
            </w:r>
          </w:p>
        </w:tc>
        <w:tc>
          <w:tcPr>
            <w:tcW w:w="7371" w:type="dxa"/>
            <w:shd w:val="clear" w:color="auto" w:fill="D9D9D9" w:themeFill="background1" w:themeFillShade="D9"/>
          </w:tcPr>
          <w:p w14:paraId="07496E68" w14:textId="77777777" w:rsidR="00287962" w:rsidRPr="008C7364" w:rsidRDefault="00287962" w:rsidP="00B8696F">
            <w:pPr>
              <w:widowControl/>
              <w:spacing w:after="200"/>
              <w:rPr>
                <w:rFonts w:eastAsia="Calibri" w:cs="Arial"/>
                <w:kern w:val="0"/>
                <w:sz w:val="22"/>
                <w:szCs w:val="22"/>
                <w:lang w:val="ro-RO" w:eastAsia="en-US"/>
              </w:rPr>
            </w:pPr>
            <w:r w:rsidRPr="008C7364">
              <w:rPr>
                <w:rFonts w:eastAsia="Calibri" w:cs="Arial"/>
                <w:kern w:val="0"/>
                <w:sz w:val="22"/>
                <w:szCs w:val="22"/>
                <w:lang w:val="ro-RO" w:eastAsia="en-US"/>
              </w:rPr>
              <w:t>Proiectul trebuie să fie licitat pe baza unor cerințe echilibrate de capacitate și a unor criterii de selecție transparente. Actorii buni/reprezentabili vor solicita niveluri ridicate de capacitate și propuneri tehnice de proiect, astfel încât să evite concurența neloială sub forma unor oferte nerealiste și agresive.</w:t>
            </w:r>
          </w:p>
        </w:tc>
      </w:tr>
    </w:tbl>
    <w:p w14:paraId="25E2F1BD" w14:textId="77777777" w:rsidR="00287962" w:rsidRPr="008C7364" w:rsidRDefault="00287962" w:rsidP="00287962">
      <w:pPr>
        <w:pStyle w:val="Heading1"/>
        <w:rPr>
          <w:u w:val="none"/>
          <w:lang w:val="ro-RO"/>
        </w:rPr>
      </w:pPr>
      <w:bookmarkStart w:id="173" w:name="_Toc412659432"/>
    </w:p>
    <w:p w14:paraId="0E60B2E9" w14:textId="77777777" w:rsidR="00287962" w:rsidRPr="008C7364" w:rsidRDefault="00287962" w:rsidP="00287962">
      <w:pPr>
        <w:pStyle w:val="Heading1"/>
        <w:rPr>
          <w:u w:val="none"/>
          <w:lang w:val="ro-RO"/>
        </w:rPr>
      </w:pPr>
      <w:bookmarkStart w:id="174" w:name="_Toc120214946"/>
      <w:r w:rsidRPr="008C7364">
        <w:rPr>
          <w:u w:val="none"/>
          <w:lang w:val="ro-RO"/>
        </w:rPr>
        <w:t>9. Introducere în Conceptul cadrului PPP și Considerații privind Cadrul Inițial</w:t>
      </w:r>
      <w:bookmarkEnd w:id="173"/>
      <w:r w:rsidRPr="008C7364">
        <w:rPr>
          <w:u w:val="none"/>
          <w:lang w:val="ro-RO"/>
        </w:rPr>
        <w:t>. Preocupări ale Sectorului Privat cu privire la Cadre și Piețe.</w:t>
      </w:r>
      <w:bookmarkEnd w:id="174"/>
    </w:p>
    <w:p w14:paraId="2EBC408E"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Cadrul este definit de </w:t>
      </w:r>
      <w:r w:rsidRPr="008C7364">
        <w:rPr>
          <w:rFonts w:eastAsia="Calibri" w:cs="Arial"/>
          <w:i/>
          <w:iCs/>
          <w:kern w:val="0"/>
          <w:szCs w:val="24"/>
          <w:lang w:val="ro-RO" w:eastAsia="en-US"/>
        </w:rPr>
        <w:t>Oxford English Dictionary</w:t>
      </w:r>
      <w:r w:rsidRPr="008C7364">
        <w:rPr>
          <w:rFonts w:eastAsia="Calibri" w:cs="Arial"/>
          <w:kern w:val="0"/>
          <w:szCs w:val="24"/>
          <w:lang w:val="ro-RO" w:eastAsia="en-US"/>
        </w:rPr>
        <w:t xml:space="preserve"> ca fiind "o structură de bază care stă la baza unui sistem, concept sau text".</w:t>
      </w:r>
    </w:p>
    <w:p w14:paraId="07054C00"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Dicționarul spaniol definește cadrul ca fiind "limitele sau circumstanțele care definesc o problemă sau o perioadă de timp".</w:t>
      </w:r>
    </w:p>
    <w:p w14:paraId="71414941"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PPP-urile implică un proces complex de management pe mai multe fronturi (politic, fiscal, financiar și social) care necesită o abordare sistematică pentru a face din PPP-uri o opțiune recurentă pentru proiectele adecvate. Ca în cazul oricărei acțiuni sistematice sau al oricărei acțiuni sau abordări care are un obiectiv pe termen lung, este necesar un cadru.</w:t>
      </w:r>
    </w:p>
    <w:p w14:paraId="70A437B9" w14:textId="51C6B6E2"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Acest ghid PPP susține o abordare sistematică a PPP-ului pentru a extrage și a proteja RCP-ul global din instrumentul PPP ca opțiune strategică pentru achiziționarea de infrastructură. Cele mai multe țări cu o abordare sistematică a PPP-ului de succes au construit programul respectiv pe un cadru PPP solid. După cum este descris în</w:t>
      </w:r>
      <w:r w:rsidRPr="008C7364">
        <w:rPr>
          <w:rFonts w:cs="Arial"/>
          <w:i/>
          <w:szCs w:val="24"/>
          <w:lang w:val="ro-RO"/>
        </w:rPr>
        <w:t xml:space="preserve"> </w:t>
      </w:r>
      <w:r w:rsidRPr="008C7364">
        <w:rPr>
          <w:rFonts w:cs="Arial"/>
          <w:iCs/>
          <w:szCs w:val="24"/>
          <w:lang w:val="ro-RO"/>
        </w:rPr>
        <w:t>Ghidul de Referință pentru Parteneriatele Public-Privat, V 2.0</w:t>
      </w:r>
      <w:r w:rsidRPr="008C7364">
        <w:rPr>
          <w:rFonts w:cs="Arial"/>
          <w:i/>
          <w:szCs w:val="24"/>
          <w:lang w:val="ro-RO"/>
        </w:rPr>
        <w:t xml:space="preserve"> </w:t>
      </w:r>
      <w:r w:rsidRPr="008C7364">
        <w:rPr>
          <w:rFonts w:cs="Arial"/>
          <w:szCs w:val="24"/>
          <w:lang w:val="ro-RO"/>
        </w:rPr>
        <w:t>(Banca Mondială 2014),</w:t>
      </w:r>
      <w:r w:rsidRPr="008C7364">
        <w:rPr>
          <w:rFonts w:eastAsia="Calibri" w:cs="Arial"/>
          <w:kern w:val="0"/>
          <w:szCs w:val="24"/>
          <w:lang w:val="ro-RO" w:eastAsia="en-US"/>
        </w:rPr>
        <w:t xml:space="preserve"> "stabilirea unui cadru PPP clar comunică public angajamentul </w:t>
      </w:r>
      <w:r w:rsidR="00F928DD" w:rsidRPr="008C7364">
        <w:rPr>
          <w:rFonts w:eastAsia="Calibri" w:cs="Arial"/>
          <w:kern w:val="0"/>
          <w:szCs w:val="24"/>
          <w:lang w:val="ro-RO" w:eastAsia="en-US"/>
        </w:rPr>
        <w:t>autorității publice</w:t>
      </w:r>
      <w:r w:rsidRPr="008C7364">
        <w:rPr>
          <w:rFonts w:eastAsia="Calibri" w:cs="Arial"/>
          <w:kern w:val="0"/>
          <w:szCs w:val="24"/>
          <w:lang w:val="ro-RO" w:eastAsia="en-US"/>
        </w:rPr>
        <w:t xml:space="preserve"> față de PPP". De asemenea, acesta definește modul în care vor fi implementate proiectele, contribuind la asigurarea unei bune guvernanțe a instrumentului PPP, adică "promovarea eficienței, responsabilității, transparenței, decenței, corectitudinii, contribuind la generarea interesului sectorului privat și a acceptării publice privind PPP-urile". </w:t>
      </w:r>
    </w:p>
    <w:p w14:paraId="66FAB0D0"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lastRenderedPageBreak/>
        <w:t>Complexitatea instrumentului PPP implică standardizarea proceselor și documentelor, ceea ce va economisi timp și efort în pregătirea și implementarea/structurarea sarcinilor care pentru PPP sunt extraordinar de solicitante. De asemenea, este recomandată omogenizarea acestor procese pentru a se asigura că sunt îndeplinite condițiile de achiziție a PPP-ului (pentru orice PPP dintr-o anumită jurisdicție).</w:t>
      </w:r>
    </w:p>
    <w:p w14:paraId="3A5DF81A" w14:textId="50B746B5"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Natura PPP-urilor, în sensul angajării de resurse bugetare pe termen lung (de cele mai multe ori, dincolo de mandatul unei legislaturi), în așteptarea obținerii unei eficiențe mai mari în termeni reali, necesită în mod clar o abordare adecvată și specifică a guvernanței ca responsabilitate a </w:t>
      </w:r>
      <w:r w:rsidR="003F6319" w:rsidRPr="008C7364">
        <w:rPr>
          <w:rFonts w:eastAsia="Calibri" w:cs="Arial"/>
          <w:kern w:val="0"/>
          <w:szCs w:val="24"/>
          <w:lang w:val="ro-RO" w:eastAsia="en-US"/>
        </w:rPr>
        <w:t>statului</w:t>
      </w:r>
      <w:r w:rsidRPr="008C7364">
        <w:rPr>
          <w:rFonts w:eastAsia="Calibri" w:cs="Arial"/>
          <w:kern w:val="0"/>
          <w:szCs w:val="24"/>
          <w:lang w:val="ro-RO" w:eastAsia="en-US"/>
        </w:rPr>
        <w:t xml:space="preserve"> în managementul resurselor publice.   </w:t>
      </w:r>
    </w:p>
    <w:p w14:paraId="4203BD6F"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În plus, și mai ales atunci când se adoptă (așa cum este recomandabil) o abordare programatică, este esențial să se atragă și să se păstreze interesul sectorului privat. Acest lucru necesită existența unei abordări de guvernanță adecvate și puternice prin intermediul unui cadru stabil și durabil. </w:t>
      </w:r>
    </w:p>
    <w:p w14:paraId="248729D0" w14:textId="50291B38"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Cadrul trebuie să se bazeze pe documente oficiale care să angajeze</w:t>
      </w:r>
      <w:r w:rsidR="003F6319" w:rsidRPr="008C7364">
        <w:rPr>
          <w:rFonts w:eastAsia="Calibri" w:cs="Arial"/>
          <w:kern w:val="0"/>
          <w:szCs w:val="24"/>
          <w:lang w:val="ro-RO" w:eastAsia="en-US"/>
        </w:rPr>
        <w:t xml:space="preserve"> toți </w:t>
      </w:r>
      <w:r w:rsidRPr="008C7364">
        <w:rPr>
          <w:rFonts w:eastAsia="Calibri" w:cs="Arial"/>
          <w:kern w:val="0"/>
          <w:szCs w:val="24"/>
          <w:lang w:val="ro-RO" w:eastAsia="en-US"/>
        </w:rPr>
        <w:t>participanții. Unii autori definesc cadrul prin descrierea documentelor și legilor care delimitează și guvernează cadrul.</w:t>
      </w:r>
    </w:p>
    <w:p w14:paraId="705BC5E9" w14:textId="057709CC"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Diferitele țări au abordări diferite în ceea ce privește documentația-cadru. Abordarea aleasă va depinde în principal de doi factori: sistemul juridic sau tradiția juridică a țării (principala diferență regăsindu-se între țările cu sisteme de drept comun față de țările cu tradiții de cod civil) și gradul de dezvoltare în ceea ce privește experiența și utilizarea PPP-urilor (țări cu o tradiție în domeniul PPP-urilor, de obicei în contextul proiectelor de tip concesiune, față de țări fără tradiție experiență </w:t>
      </w:r>
      <w:r w:rsidR="003F6319" w:rsidRPr="008C7364">
        <w:rPr>
          <w:rFonts w:eastAsia="Calibri" w:cs="Arial"/>
          <w:kern w:val="0"/>
          <w:szCs w:val="24"/>
          <w:lang w:val="ro-RO" w:eastAsia="en-US"/>
        </w:rPr>
        <w:t>în domeniu</w:t>
      </w:r>
      <w:r w:rsidRPr="008C7364">
        <w:rPr>
          <w:rFonts w:eastAsia="Calibri" w:cs="Arial"/>
          <w:kern w:val="0"/>
          <w:szCs w:val="24"/>
          <w:lang w:val="ro-RO" w:eastAsia="en-US"/>
        </w:rPr>
        <w:t>).</w:t>
      </w:r>
    </w:p>
    <w:p w14:paraId="0BC46213"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Cadrul PPP este uneori descris ca un grup de sub-cadre pentru elemente specifice legate de guvernanța PPP-urilor. În acest caz, politica PPP sau cadrul legal al PPP reprezintă un alt element al cadrului. A se vedea, de asemenea, caseta 1.31.</w:t>
      </w:r>
    </w:p>
    <w:p w14:paraId="07F33212" w14:textId="77777777" w:rsidR="00287962" w:rsidRPr="008C7364" w:rsidRDefault="00287962" w:rsidP="00287962">
      <w:pPr>
        <w:widowControl/>
        <w:spacing w:after="160" w:line="240" w:lineRule="auto"/>
        <w:rPr>
          <w:rFonts w:eastAsia="Calibri" w:cs="Arial"/>
          <w:kern w:val="0"/>
          <w:szCs w:val="24"/>
          <w:lang w:val="ro-RO" w:eastAsia="en-US"/>
        </w:rPr>
      </w:pPr>
    </w:p>
    <w:tbl>
      <w:tblPr>
        <w:tblStyle w:val="TableGrid"/>
        <w:tblW w:w="0" w:type="auto"/>
        <w:tblLook w:val="04A0" w:firstRow="1" w:lastRow="0" w:firstColumn="1" w:lastColumn="0" w:noHBand="0" w:noVBand="1"/>
      </w:tblPr>
      <w:tblGrid>
        <w:gridCol w:w="8777"/>
      </w:tblGrid>
      <w:tr w:rsidR="00287962" w:rsidRPr="008C7364" w14:paraId="1EE47E36" w14:textId="77777777" w:rsidTr="00B8696F">
        <w:tc>
          <w:tcPr>
            <w:tcW w:w="8777" w:type="dxa"/>
            <w:shd w:val="clear" w:color="auto" w:fill="D9D9D9" w:themeFill="background1" w:themeFillShade="D9"/>
          </w:tcPr>
          <w:p w14:paraId="17D494BD" w14:textId="77777777" w:rsidR="00287962" w:rsidRPr="008C7364" w:rsidRDefault="00287962" w:rsidP="00B8696F">
            <w:pPr>
              <w:pStyle w:val="title-box"/>
              <w:jc w:val="both"/>
              <w:rPr>
                <w:rFonts w:eastAsia="Calibri"/>
                <w:kern w:val="0"/>
                <w:lang w:val="ro-RO" w:eastAsia="en-US"/>
              </w:rPr>
            </w:pPr>
            <w:bookmarkStart w:id="175" w:name="_Toc523148561"/>
            <w:r w:rsidRPr="008C7364">
              <w:rPr>
                <w:rFonts w:eastAsia="Calibri"/>
                <w:kern w:val="0"/>
                <w:lang w:val="ro-RO" w:eastAsia="en-US"/>
              </w:rPr>
              <w:t>CASETA 1.31: Ce Reprezintă un Cadru conform Altor Ghiduri</w:t>
            </w:r>
            <w:r w:rsidRPr="008C7364">
              <w:rPr>
                <w:rStyle w:val="FootnoteReference"/>
                <w:rFonts w:eastAsia="Calibri"/>
                <w:kern w:val="0"/>
                <w:lang w:val="ro-RO" w:eastAsia="en-US"/>
              </w:rPr>
              <w:footnoteReference w:id="114"/>
            </w:r>
            <w:r w:rsidRPr="008C7364">
              <w:rPr>
                <w:rFonts w:eastAsia="Calibri"/>
                <w:kern w:val="0"/>
                <w:lang w:val="ro-RO" w:eastAsia="en-US"/>
              </w:rPr>
              <w:t>?</w:t>
            </w:r>
            <w:bookmarkEnd w:id="175"/>
          </w:p>
          <w:p w14:paraId="515AD2FA" w14:textId="77777777" w:rsidR="00287962" w:rsidRPr="008C7364" w:rsidRDefault="00287962" w:rsidP="00B8696F">
            <w:pPr>
              <w:widowControl/>
              <w:numPr>
                <w:ilvl w:val="0"/>
                <w:numId w:val="86"/>
              </w:numPr>
              <w:spacing w:after="160" w:line="259" w:lineRule="auto"/>
              <w:contextualSpacing/>
              <w:rPr>
                <w:rFonts w:eastAsia="Calibri" w:cs="Arial"/>
                <w:kern w:val="0"/>
                <w:sz w:val="22"/>
                <w:szCs w:val="24"/>
                <w:lang w:val="ro-RO" w:eastAsia="en-US"/>
              </w:rPr>
            </w:pPr>
            <w:r w:rsidRPr="008C7364">
              <w:rPr>
                <w:rFonts w:eastAsia="Calibri" w:cs="Arial"/>
                <w:kern w:val="0"/>
                <w:sz w:val="22"/>
                <w:szCs w:val="24"/>
                <w:lang w:val="ro-RO" w:eastAsia="en-US"/>
              </w:rPr>
              <w:t>Potrivit WBRG, cadrul PPP este constituit de cadrul politic și juridic. Există trei componente sau domenii principale de reglementare: procesul și responsabilitățile instituționale, managementul finanțelor publice și guvernanța programului PPP.</w:t>
            </w:r>
          </w:p>
          <w:p w14:paraId="245CA321" w14:textId="77777777" w:rsidR="00287962" w:rsidRPr="008C7364" w:rsidRDefault="00287962" w:rsidP="00B8696F">
            <w:pPr>
              <w:widowControl/>
              <w:numPr>
                <w:ilvl w:val="0"/>
                <w:numId w:val="86"/>
              </w:numPr>
              <w:spacing w:after="160" w:line="259" w:lineRule="auto"/>
              <w:contextualSpacing/>
              <w:rPr>
                <w:rFonts w:cs="Arial"/>
                <w:sz w:val="22"/>
                <w:szCs w:val="24"/>
                <w:lang w:val="ro-RO"/>
              </w:rPr>
            </w:pPr>
            <w:r w:rsidRPr="008C7364">
              <w:rPr>
                <w:rFonts w:eastAsia="Calibri" w:cs="Arial"/>
                <w:kern w:val="0"/>
                <w:sz w:val="22"/>
                <w:szCs w:val="24"/>
                <w:lang w:val="ro-RO" w:eastAsia="en-US"/>
              </w:rPr>
              <w:t xml:space="preserve">Ghidul </w:t>
            </w:r>
            <w:r w:rsidRPr="008C7364">
              <w:rPr>
                <w:rFonts w:eastAsia="Calibri" w:cs="Arial"/>
                <w:i/>
                <w:kern w:val="0"/>
                <w:sz w:val="22"/>
                <w:szCs w:val="24"/>
                <w:lang w:val="ro-RO" w:eastAsia="en-US"/>
              </w:rPr>
              <w:t xml:space="preserve">Attracting Investors to African PPPs </w:t>
            </w:r>
            <w:r w:rsidRPr="008C7364">
              <w:rPr>
                <w:rFonts w:eastAsia="Calibri" w:cs="Arial"/>
                <w:kern w:val="0"/>
                <w:sz w:val="22"/>
                <w:szCs w:val="24"/>
                <w:lang w:val="ro-RO" w:eastAsia="en-US"/>
              </w:rPr>
              <w:t xml:space="preserve">(Banca Mondială, 2009) propune patru domenii pentru a descrie ceea ce constituie un cadru de PPP: politica PPP, cadrul legal, cadrul de investiții (inclusiv procesul de aprobare) și cadrul operațional (care se referă la abilitățile de management și la activitatea pe parcursul întregului proces). </w:t>
            </w:r>
          </w:p>
          <w:p w14:paraId="10EAE875" w14:textId="77777777" w:rsidR="00287962" w:rsidRPr="008C7364" w:rsidRDefault="00287962" w:rsidP="00B8696F">
            <w:pPr>
              <w:widowControl/>
              <w:spacing w:after="160"/>
              <w:contextualSpacing/>
              <w:rPr>
                <w:rFonts w:eastAsia="Calibri" w:cs="Arial"/>
                <w:b/>
                <w:kern w:val="0"/>
                <w:szCs w:val="24"/>
                <w:lang w:val="ro-RO" w:eastAsia="en-US"/>
              </w:rPr>
            </w:pPr>
          </w:p>
        </w:tc>
      </w:tr>
    </w:tbl>
    <w:p w14:paraId="3ECAAFD0" w14:textId="77777777" w:rsidR="00287962" w:rsidRPr="008C7364" w:rsidRDefault="00287962" w:rsidP="00287962">
      <w:pPr>
        <w:widowControl/>
        <w:spacing w:after="160" w:line="240" w:lineRule="auto"/>
        <w:rPr>
          <w:rFonts w:eastAsia="Calibri" w:cs="Arial"/>
          <w:kern w:val="0"/>
          <w:lang w:val="ro-RO" w:eastAsia="en-US"/>
        </w:rPr>
      </w:pPr>
    </w:p>
    <w:p w14:paraId="00C7A25F"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Prezentul Ghid PPP utilizează definiția unui cadru propusă de</w:t>
      </w:r>
      <w:r w:rsidRPr="008C7364">
        <w:rPr>
          <w:rFonts w:cs="Arial"/>
          <w:i/>
          <w:szCs w:val="24"/>
          <w:lang w:val="ro-RO"/>
        </w:rPr>
        <w:t xml:space="preserve"> Ghidul de Referință pentru Parteneriatele Public-Privat, V 2.0 </w:t>
      </w:r>
      <w:r w:rsidRPr="008C7364">
        <w:rPr>
          <w:rFonts w:cs="Arial"/>
          <w:szCs w:val="24"/>
          <w:lang w:val="ro-RO"/>
        </w:rPr>
        <w:t>(Banca Mondială 2014),</w:t>
      </w:r>
      <w:r w:rsidRPr="008C7364">
        <w:rPr>
          <w:rFonts w:eastAsia="Calibri" w:cs="Arial"/>
          <w:kern w:val="0"/>
          <w:szCs w:val="24"/>
          <w:lang w:val="ro-RO" w:eastAsia="en-US"/>
        </w:rPr>
        <w:t xml:space="preserve">): "Cadrul PPP înseamnă politica, procedurile, instituțiile și regulile care, împreună, definesc modul </w:t>
      </w:r>
      <w:r w:rsidRPr="008C7364">
        <w:rPr>
          <w:rFonts w:eastAsia="Calibri" w:cs="Arial"/>
          <w:kern w:val="0"/>
          <w:szCs w:val="24"/>
          <w:lang w:val="ro-RO" w:eastAsia="en-US"/>
        </w:rPr>
        <w:lastRenderedPageBreak/>
        <w:t>în care vor fi implementate PPP-urile - adică modul în care vor fi identificate, evaluate, selectate, bugetate, achiziționate, monitorizate și contabilizate".</w:t>
      </w:r>
    </w:p>
    <w:p w14:paraId="05ACC7E5"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Următoarele secțiuni explică ce constituie cadrul (secțiunea 9.1), reflectând asupra aspectelor legate de punerea în aplicare și documentarea cadrului (secțiunile 9.2 și 9.3) și, în cele din urmă, explicând perspectiva sectorului privat și modul în care cadrele și programele sunt relevante pentru a implica în mod semnificativ industria PPP într-un mod competitiv și stabil.</w:t>
      </w:r>
    </w:p>
    <w:p w14:paraId="507D4434" w14:textId="77777777" w:rsidR="00287962" w:rsidRPr="008C7364" w:rsidRDefault="00287962" w:rsidP="00287962">
      <w:pPr>
        <w:widowControl/>
        <w:spacing w:after="160" w:line="240" w:lineRule="auto"/>
        <w:rPr>
          <w:rFonts w:eastAsia="Calibri" w:cs="Arial"/>
          <w:kern w:val="0"/>
          <w:szCs w:val="24"/>
          <w:lang w:val="ro-RO" w:eastAsia="en-US"/>
        </w:rPr>
      </w:pPr>
    </w:p>
    <w:p w14:paraId="70AE6413" w14:textId="77777777" w:rsidR="00287962" w:rsidRPr="008C7364" w:rsidRDefault="00287962" w:rsidP="007A6DE6">
      <w:pPr>
        <w:pStyle w:val="Heading3"/>
        <w:rPr>
          <w:rFonts w:eastAsia="Calibri"/>
          <w:kern w:val="0"/>
          <w:lang w:val="ro-RO"/>
        </w:rPr>
      </w:pPr>
      <w:bookmarkStart w:id="176" w:name="_Toc120214947"/>
      <w:r w:rsidRPr="008C7364">
        <w:rPr>
          <w:lang w:val="ro-RO"/>
        </w:rPr>
        <w:t>Ce Constituie un Cadru în Sensul Prezentului Ghid PPP? Conținutul sau Domeniile unui Cadru.</w:t>
      </w:r>
      <w:bookmarkEnd w:id="176"/>
    </w:p>
    <w:p w14:paraId="6D421E0B" w14:textId="4A9094E0"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Cadrul care guvernează instrumentul PPP ca metodă de achiziție și de management al infrastructurii are o serie de elemente care </w:t>
      </w:r>
      <w:r w:rsidR="003F6319" w:rsidRPr="008C7364">
        <w:rPr>
          <w:rFonts w:eastAsia="Calibri" w:cs="Arial"/>
          <w:kern w:val="0"/>
          <w:szCs w:val="24"/>
          <w:lang w:val="ro-RO" w:eastAsia="en-US"/>
        </w:rPr>
        <w:t>fiecare cu</w:t>
      </w:r>
      <w:r w:rsidRPr="008C7364">
        <w:rPr>
          <w:rFonts w:eastAsia="Calibri" w:cs="Arial"/>
          <w:kern w:val="0"/>
          <w:szCs w:val="24"/>
          <w:lang w:val="ro-RO" w:eastAsia="en-US"/>
        </w:rPr>
        <w:t xml:space="preserve"> limite</w:t>
      </w:r>
      <w:r w:rsidR="003F6319" w:rsidRPr="008C7364">
        <w:rPr>
          <w:rFonts w:eastAsia="Calibri" w:cs="Arial"/>
          <w:kern w:val="0"/>
          <w:szCs w:val="24"/>
          <w:lang w:val="ro-RO" w:eastAsia="en-US"/>
        </w:rPr>
        <w:t>le</w:t>
      </w:r>
      <w:r w:rsidRPr="008C7364">
        <w:rPr>
          <w:rFonts w:eastAsia="Calibri" w:cs="Arial"/>
          <w:kern w:val="0"/>
          <w:szCs w:val="24"/>
          <w:lang w:val="ro-RO" w:eastAsia="en-US"/>
        </w:rPr>
        <w:t xml:space="preserve"> </w:t>
      </w:r>
      <w:r w:rsidR="003F6319" w:rsidRPr="008C7364">
        <w:rPr>
          <w:rFonts w:eastAsia="Calibri" w:cs="Arial"/>
          <w:kern w:val="0"/>
          <w:szCs w:val="24"/>
          <w:lang w:val="ro-RO" w:eastAsia="en-US"/>
        </w:rPr>
        <w:t>și</w:t>
      </w:r>
      <w:r w:rsidRPr="008C7364">
        <w:rPr>
          <w:rFonts w:eastAsia="Calibri" w:cs="Arial"/>
          <w:kern w:val="0"/>
          <w:szCs w:val="24"/>
          <w:lang w:val="ro-RO" w:eastAsia="en-US"/>
        </w:rPr>
        <w:t xml:space="preserve"> reguli</w:t>
      </w:r>
      <w:r w:rsidR="003F6319" w:rsidRPr="008C7364">
        <w:rPr>
          <w:rFonts w:eastAsia="Calibri" w:cs="Arial"/>
          <w:kern w:val="0"/>
          <w:szCs w:val="24"/>
          <w:lang w:val="ro-RO" w:eastAsia="en-US"/>
        </w:rPr>
        <w:t>le ei.</w:t>
      </w:r>
    </w:p>
    <w:p w14:paraId="1C8770A1" w14:textId="27AC2B05"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Următoarele elemente </w:t>
      </w:r>
      <w:r w:rsidR="003F6319" w:rsidRPr="008C7364">
        <w:rPr>
          <w:rFonts w:eastAsia="Calibri" w:cs="Arial"/>
          <w:kern w:val="0"/>
          <w:szCs w:val="24"/>
          <w:lang w:val="ro-RO" w:eastAsia="en-US"/>
        </w:rPr>
        <w:t xml:space="preserve">vizează </w:t>
      </w:r>
      <w:r w:rsidRPr="008C7364">
        <w:rPr>
          <w:rFonts w:eastAsia="Calibri" w:cs="Arial"/>
          <w:kern w:val="0"/>
          <w:szCs w:val="24"/>
          <w:lang w:val="ro-RO" w:eastAsia="en-US"/>
        </w:rPr>
        <w:t xml:space="preserve">principalele caracteristici ale PPP ca metodă de achiziție. </w:t>
      </w:r>
    </w:p>
    <w:p w14:paraId="12F881DE" w14:textId="77777777" w:rsidR="00287962" w:rsidRPr="008C7364" w:rsidRDefault="00287962" w:rsidP="00287962">
      <w:pPr>
        <w:pStyle w:val="ListParagraph"/>
        <w:widowControl/>
        <w:numPr>
          <w:ilvl w:val="0"/>
          <w:numId w:val="87"/>
        </w:numPr>
        <w:spacing w:after="160" w:line="240" w:lineRule="auto"/>
        <w:rPr>
          <w:rFonts w:eastAsia="Calibri" w:cs="Arial"/>
          <w:kern w:val="0"/>
          <w:szCs w:val="24"/>
          <w:lang w:val="ro-RO" w:eastAsia="en-US"/>
        </w:rPr>
      </w:pPr>
      <w:r w:rsidRPr="008C7364">
        <w:rPr>
          <w:rFonts w:eastAsia="Calibri" w:cs="Arial"/>
          <w:kern w:val="0"/>
          <w:szCs w:val="24"/>
          <w:lang w:val="ro-RO" w:eastAsia="en-US"/>
        </w:rPr>
        <w:t>Achizițiile în cadrul PPP sunt legate de achizițiile publice și, prin urmare, pot fi limitate de normele privind achizițiile publice;</w:t>
      </w:r>
    </w:p>
    <w:p w14:paraId="629AF006" w14:textId="77777777" w:rsidR="00287962" w:rsidRPr="008C7364" w:rsidRDefault="00287962" w:rsidP="00287962">
      <w:pPr>
        <w:pStyle w:val="ListParagraph"/>
        <w:widowControl/>
        <w:numPr>
          <w:ilvl w:val="0"/>
          <w:numId w:val="87"/>
        </w:numPr>
        <w:spacing w:after="160" w:line="240" w:lineRule="auto"/>
        <w:rPr>
          <w:rFonts w:eastAsia="Calibri" w:cs="Arial"/>
          <w:kern w:val="0"/>
          <w:szCs w:val="24"/>
          <w:lang w:val="ro-RO" w:eastAsia="en-US"/>
        </w:rPr>
      </w:pPr>
      <w:r w:rsidRPr="008C7364">
        <w:rPr>
          <w:rFonts w:eastAsia="Calibri" w:cs="Arial"/>
          <w:kern w:val="0"/>
          <w:szCs w:val="24"/>
          <w:lang w:val="ro-RO" w:eastAsia="en-US"/>
        </w:rPr>
        <w:t>Un PPP ca opțiune pentru furnizarea și managementul activelor și serviciilor publice va fi guvernat de normele privind contractele publice;</w:t>
      </w:r>
    </w:p>
    <w:p w14:paraId="6CF6EFDE" w14:textId="77777777" w:rsidR="00287962" w:rsidRPr="008C7364" w:rsidRDefault="00287962" w:rsidP="00287962">
      <w:pPr>
        <w:pStyle w:val="ListParagraph"/>
        <w:widowControl/>
        <w:numPr>
          <w:ilvl w:val="0"/>
          <w:numId w:val="87"/>
        </w:numPr>
        <w:spacing w:after="160" w:line="240" w:lineRule="auto"/>
        <w:rPr>
          <w:rFonts w:eastAsia="Calibri" w:cs="Arial"/>
          <w:kern w:val="0"/>
          <w:szCs w:val="24"/>
          <w:lang w:val="ro-RO" w:eastAsia="en-US"/>
        </w:rPr>
      </w:pPr>
      <w:r w:rsidRPr="008C7364">
        <w:rPr>
          <w:rFonts w:eastAsia="Calibri" w:cs="Arial"/>
          <w:kern w:val="0"/>
          <w:szCs w:val="24"/>
          <w:lang w:val="ro-RO" w:eastAsia="en-US"/>
        </w:rPr>
        <w:t>Un PPP implică un operator economic privat care gestionează o afacere care va fi supusă acelorași legi ca orice altă afacere privată;</w:t>
      </w:r>
    </w:p>
    <w:p w14:paraId="585D01BF" w14:textId="12FB29E6" w:rsidR="00287962" w:rsidRPr="008C7364" w:rsidRDefault="00287962" w:rsidP="00287962">
      <w:pPr>
        <w:pStyle w:val="ListParagraph"/>
        <w:widowControl/>
        <w:numPr>
          <w:ilvl w:val="0"/>
          <w:numId w:val="87"/>
        </w:numPr>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PPP-urile reprezintă o alternativă care asigură finanțare pe termen lung pentru </w:t>
      </w:r>
      <w:r w:rsidR="00A56CFF" w:rsidRPr="008C7364">
        <w:rPr>
          <w:rFonts w:eastAsia="Calibri" w:cs="Arial"/>
          <w:kern w:val="0"/>
          <w:szCs w:val="24"/>
          <w:lang w:val="ro-RO" w:eastAsia="en-US"/>
        </w:rPr>
        <w:t>autoritatea publică</w:t>
      </w:r>
      <w:r w:rsidRPr="008C7364">
        <w:rPr>
          <w:rFonts w:eastAsia="Calibri" w:cs="Arial"/>
          <w:kern w:val="0"/>
          <w:szCs w:val="24"/>
          <w:lang w:val="ro-RO" w:eastAsia="en-US"/>
        </w:rPr>
        <w:t>, înlocuind sectorul public și bugetul general ca furnizor de fonduri pentru a satisface nevoile financiare. Prin urmare, procesul trebuie să fie integrat în managementul fiscal, în normele de control sau în măsurile de politică;</w:t>
      </w:r>
    </w:p>
    <w:p w14:paraId="0318DE06" w14:textId="77777777" w:rsidR="00287962" w:rsidRPr="008C7364" w:rsidRDefault="00287962" w:rsidP="00287962">
      <w:pPr>
        <w:pStyle w:val="ListParagraph"/>
        <w:widowControl/>
        <w:numPr>
          <w:ilvl w:val="0"/>
          <w:numId w:val="87"/>
        </w:numPr>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Fiind un domeniu de finanțare privată, acesta trebuie să răspundă așteptărilor investitorilor privați pe tot parcursul procesului, precum și din perspectiva cadrului. Acest lucru implică, de asemenea, necesitatea unor politici adecvate de comunicare și relații publice; </w:t>
      </w:r>
    </w:p>
    <w:p w14:paraId="6C0A334A" w14:textId="77777777" w:rsidR="00287962" w:rsidRPr="008C7364" w:rsidRDefault="00287962" w:rsidP="00287962">
      <w:pPr>
        <w:pStyle w:val="ListParagraph"/>
        <w:widowControl/>
        <w:numPr>
          <w:ilvl w:val="0"/>
          <w:numId w:val="87"/>
        </w:numPr>
        <w:spacing w:after="160" w:line="240" w:lineRule="auto"/>
        <w:rPr>
          <w:rFonts w:eastAsia="Calibri" w:cs="Arial"/>
          <w:kern w:val="0"/>
          <w:szCs w:val="24"/>
          <w:lang w:val="ro-RO" w:eastAsia="en-US"/>
        </w:rPr>
      </w:pPr>
      <w:r w:rsidRPr="008C7364">
        <w:rPr>
          <w:rFonts w:eastAsia="Calibri" w:cs="Arial"/>
          <w:kern w:val="0"/>
          <w:szCs w:val="24"/>
          <w:lang w:val="ro-RO" w:eastAsia="en-US"/>
        </w:rPr>
        <w:t>PPP-urile se referă la domeniul deciziilor și al gestionării proiectelor, care necesită un cadru de management al proceselor sau un cadru operațional; și</w:t>
      </w:r>
    </w:p>
    <w:p w14:paraId="5E5E970B" w14:textId="4883102E" w:rsidR="00287962" w:rsidRPr="008C7364" w:rsidRDefault="00287962" w:rsidP="00287962">
      <w:pPr>
        <w:pStyle w:val="ListParagraph"/>
        <w:widowControl/>
        <w:numPr>
          <w:ilvl w:val="0"/>
          <w:numId w:val="87"/>
        </w:numPr>
        <w:spacing w:after="160" w:line="240" w:lineRule="auto"/>
        <w:rPr>
          <w:rFonts w:eastAsia="Calibri" w:cs="Arial"/>
          <w:kern w:val="0"/>
          <w:szCs w:val="24"/>
          <w:lang w:val="ro-RO" w:eastAsia="en-US"/>
        </w:rPr>
      </w:pPr>
      <w:r w:rsidRPr="008C7364">
        <w:rPr>
          <w:rFonts w:eastAsia="Calibri" w:cs="Arial"/>
          <w:kern w:val="0"/>
          <w:szCs w:val="24"/>
          <w:lang w:val="ro-RO" w:eastAsia="en-US"/>
        </w:rPr>
        <w:t>Un cadru de PPP alocă, de obicei, responsabilități diferiților agenți și departamente din cadrul un</w:t>
      </w:r>
      <w:r w:rsidR="0080329F" w:rsidRPr="008C7364">
        <w:rPr>
          <w:rFonts w:eastAsia="Calibri" w:cs="Arial"/>
          <w:kern w:val="0"/>
          <w:szCs w:val="24"/>
          <w:lang w:val="ro-RO" w:eastAsia="en-US"/>
        </w:rPr>
        <w:t>ei autorități publice</w:t>
      </w:r>
      <w:r w:rsidRPr="008C7364">
        <w:rPr>
          <w:rFonts w:eastAsia="Calibri" w:cs="Arial"/>
          <w:kern w:val="0"/>
          <w:szCs w:val="24"/>
          <w:lang w:val="ro-RO" w:eastAsia="en-US"/>
        </w:rPr>
        <w:t>; prin urmare, se referă, de asemenea, la arhitectura și organizarea instituțională.</w:t>
      </w:r>
    </w:p>
    <w:p w14:paraId="6DD566D2"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Multe dintre elementele și factorii care influențează guvernanța generală a PPP-urilor se suprapun, iar unii dintre aceștia ar putea fi clasificați în același grup.</w:t>
      </w:r>
    </w:p>
    <w:p w14:paraId="2ED680B9" w14:textId="0216DEF1"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Definirea în termeni preciși a componentelor sau elementelor unui cadru PPP </w:t>
      </w:r>
      <w:r w:rsidR="003F6319" w:rsidRPr="008C7364">
        <w:rPr>
          <w:rFonts w:eastAsia="Calibri" w:cs="Arial"/>
          <w:kern w:val="0"/>
          <w:szCs w:val="24"/>
          <w:lang w:val="ro-RO" w:eastAsia="en-US"/>
        </w:rPr>
        <w:t>ar fi</w:t>
      </w:r>
      <w:r w:rsidRPr="008C7364">
        <w:rPr>
          <w:rFonts w:eastAsia="Calibri" w:cs="Arial"/>
          <w:kern w:val="0"/>
          <w:szCs w:val="24"/>
          <w:lang w:val="ro-RO" w:eastAsia="en-US"/>
        </w:rPr>
        <w:t xml:space="preserve"> un </w:t>
      </w:r>
      <w:r w:rsidR="003F6319" w:rsidRPr="008C7364">
        <w:rPr>
          <w:rFonts w:eastAsia="Calibri" w:cs="Arial"/>
          <w:kern w:val="0"/>
          <w:szCs w:val="24"/>
          <w:lang w:val="ro-RO" w:eastAsia="en-US"/>
        </w:rPr>
        <w:t xml:space="preserve">exercițiu </w:t>
      </w:r>
      <w:r w:rsidRPr="008C7364">
        <w:rPr>
          <w:rFonts w:eastAsia="Calibri" w:cs="Arial"/>
          <w:kern w:val="0"/>
          <w:szCs w:val="24"/>
          <w:lang w:val="ro-RO" w:eastAsia="en-US"/>
        </w:rPr>
        <w:t xml:space="preserve">arbitrar. Cu toate acestea, pentru o bază comună de cunoaștere și înțelegere, prezentul Ghid PPP propune următoarele elemente principale ca fiind cele care constituie în esență cadrul PPP. </w:t>
      </w:r>
    </w:p>
    <w:p w14:paraId="76150B8D" w14:textId="77777777" w:rsidR="00287962" w:rsidRPr="008C7364" w:rsidRDefault="00287962" w:rsidP="00287962">
      <w:pPr>
        <w:widowControl/>
        <w:spacing w:after="160" w:line="240" w:lineRule="auto"/>
        <w:rPr>
          <w:rFonts w:eastAsia="Calibri" w:cs="Arial"/>
          <w:kern w:val="0"/>
          <w:szCs w:val="24"/>
          <w:lang w:val="ro-RO" w:eastAsia="en-US"/>
        </w:rPr>
      </w:pPr>
    </w:p>
    <w:p w14:paraId="206911F7" w14:textId="77777777" w:rsidR="00287962" w:rsidRPr="008C7364" w:rsidRDefault="00287962" w:rsidP="007A6DE6">
      <w:pPr>
        <w:pStyle w:val="Heading3"/>
        <w:rPr>
          <w:lang w:val="ro-RO"/>
        </w:rPr>
      </w:pPr>
      <w:bookmarkStart w:id="177" w:name="_Toc120214948"/>
      <w:r w:rsidRPr="008C7364">
        <w:rPr>
          <w:lang w:val="ro-RO"/>
        </w:rPr>
        <w:lastRenderedPageBreak/>
        <w:t>Un cadru PPP include "în mod necesar" următoarele elemente:</w:t>
      </w:r>
      <w:bookmarkEnd w:id="177"/>
    </w:p>
    <w:p w14:paraId="79E30060" w14:textId="77777777" w:rsidR="00287962" w:rsidRPr="008C7364" w:rsidRDefault="00287962" w:rsidP="00287962">
      <w:pPr>
        <w:pStyle w:val="ListParagraph"/>
        <w:widowControl/>
        <w:numPr>
          <w:ilvl w:val="0"/>
          <w:numId w:val="17"/>
        </w:numPr>
        <w:spacing w:after="0" w:line="240" w:lineRule="auto"/>
        <w:contextualSpacing w:val="0"/>
        <w:rPr>
          <w:rFonts w:cs="Arial"/>
          <w:szCs w:val="24"/>
          <w:lang w:val="ro-RO" w:eastAsia="en-US"/>
        </w:rPr>
      </w:pPr>
      <w:r w:rsidRPr="008C7364">
        <w:rPr>
          <w:rFonts w:cs="Arial"/>
          <w:szCs w:val="24"/>
          <w:lang w:val="ro-RO" w:eastAsia="en-US"/>
        </w:rPr>
        <w:t>Un set de linii strategice și fundamentale care vor reglementa și delimita utilizarea generală a PPP ca opțiune de achiziție. Acestea includ obiectivele generale de utilizare a instrumentului, domeniul de aplicare (ce tip de proiecte și ce sectoare) și "</w:t>
      </w:r>
      <w:r w:rsidRPr="008C7364">
        <w:rPr>
          <w:rFonts w:cs="Arial"/>
          <w:b/>
          <w:szCs w:val="24"/>
          <w:lang w:val="ro-RO" w:eastAsia="en-US"/>
        </w:rPr>
        <w:t>principiile de punere în aplicare</w:t>
      </w:r>
      <w:r w:rsidRPr="008C7364">
        <w:rPr>
          <w:rFonts w:cs="Arial"/>
          <w:szCs w:val="24"/>
          <w:lang w:val="ro-RO" w:eastAsia="en-US"/>
        </w:rPr>
        <w:t>" (modul în care PPP-urile pot fi puse în aplicare), inclusiv reglementările privind procesul de achiziții/licitație. Unele țări optează pentru legi specifice pentru a stabili aceste principii strategice și de punere în aplicare (acestea sunt denumite în mod obișnuit legi privind PPP), în timp ce alte țări optează pentru documente de politică specifice (acestea sunt denumite în mod obișnuit politici privind PPP). În unele țări, nu este necesară o lege sau o politică specifică privind PPP. În toate cazurile, va exista o gamă largă de legi care pot avea o influență practică asupra utilizării și controlului opțiunii PPP (de exemplu, legi sectoriale), iar toate aceste legi formează împreună cadrul legal al PPP. De asemenea, poate exista o gamă largă de politici guvernamentale care afectează utilizarea opțiunii PPP, pe lângă orice lege specifică privind PPP sau document de politică privind PPP;</w:t>
      </w:r>
    </w:p>
    <w:p w14:paraId="1492664D" w14:textId="42736C29" w:rsidR="00287962" w:rsidRPr="008C7364" w:rsidRDefault="00287962" w:rsidP="00287962">
      <w:pPr>
        <w:pStyle w:val="ListParagraph"/>
        <w:widowControl/>
        <w:numPr>
          <w:ilvl w:val="0"/>
          <w:numId w:val="17"/>
        </w:numPr>
        <w:spacing w:after="0" w:line="240" w:lineRule="auto"/>
        <w:contextualSpacing w:val="0"/>
        <w:rPr>
          <w:rFonts w:cs="Arial"/>
          <w:szCs w:val="24"/>
          <w:lang w:val="ro-RO" w:eastAsia="en-US"/>
        </w:rPr>
      </w:pPr>
      <w:r w:rsidRPr="008C7364">
        <w:rPr>
          <w:rFonts w:cs="Arial"/>
          <w:szCs w:val="24"/>
          <w:lang w:val="ro-RO" w:eastAsia="en-US"/>
        </w:rPr>
        <w:t>Un set de reguli și proceduri pentru identificarea, pregătirea și evaluarea/aprecierea proiectelor, elaborarea structurii contractului de PPP și a structurii cererii de ofertă, precum și managementul procesului de licitație și managementul contractului. Aceste reguli și proceduri sunt denumite în mod obișnuit</w:t>
      </w:r>
      <w:r w:rsidR="003F6319" w:rsidRPr="008C7364">
        <w:rPr>
          <w:rFonts w:cs="Arial"/>
          <w:szCs w:val="24"/>
          <w:lang w:val="ro-RO" w:eastAsia="en-US"/>
        </w:rPr>
        <w:t xml:space="preserve"> </w:t>
      </w:r>
      <w:r w:rsidRPr="008C7364">
        <w:rPr>
          <w:rFonts w:cs="Arial"/>
          <w:b/>
          <w:szCs w:val="24"/>
          <w:lang w:val="ro-RO" w:eastAsia="en-US"/>
        </w:rPr>
        <w:t>cadrul operațional sau cadrul de management al proceselor</w:t>
      </w:r>
      <w:r w:rsidRPr="008C7364">
        <w:rPr>
          <w:rFonts w:cs="Arial"/>
          <w:szCs w:val="24"/>
          <w:lang w:val="ro-RO" w:eastAsia="en-US"/>
        </w:rPr>
        <w:t xml:space="preserve">. Unele elemente ale acestor norme și proceduri pot fi considerate, de asemenea, ca făcând parte dintr-un </w:t>
      </w:r>
      <w:r w:rsidRPr="008C7364">
        <w:rPr>
          <w:rFonts w:cs="Arial"/>
          <w:b/>
          <w:szCs w:val="24"/>
          <w:lang w:val="ro-RO" w:eastAsia="en-US"/>
        </w:rPr>
        <w:t xml:space="preserve">cadru de investiții publice sau </w:t>
      </w:r>
      <w:r w:rsidRPr="008C7364">
        <w:rPr>
          <w:rFonts w:cs="Arial"/>
          <w:szCs w:val="24"/>
          <w:lang w:val="ro-RO" w:eastAsia="en-US"/>
        </w:rPr>
        <w:t xml:space="preserve">dintr-un </w:t>
      </w:r>
      <w:r w:rsidRPr="008C7364">
        <w:rPr>
          <w:rFonts w:cs="Arial"/>
          <w:b/>
          <w:szCs w:val="24"/>
          <w:lang w:val="ro-RO" w:eastAsia="en-US"/>
        </w:rPr>
        <w:t xml:space="preserve">cadru de planificare, </w:t>
      </w:r>
      <w:r w:rsidRPr="008C7364">
        <w:rPr>
          <w:rFonts w:cs="Arial"/>
          <w:szCs w:val="24"/>
          <w:lang w:val="ro-RO" w:eastAsia="en-US"/>
        </w:rPr>
        <w:t>putând</w:t>
      </w:r>
      <w:r w:rsidR="003F6319" w:rsidRPr="008C7364">
        <w:rPr>
          <w:rFonts w:cs="Arial"/>
          <w:szCs w:val="24"/>
          <w:lang w:val="ro-RO" w:eastAsia="en-US"/>
        </w:rPr>
        <w:t>u-le</w:t>
      </w:r>
      <w:r w:rsidRPr="008C7364">
        <w:rPr>
          <w:rFonts w:cs="Arial"/>
          <w:szCs w:val="24"/>
          <w:lang w:val="ro-RO" w:eastAsia="en-US"/>
        </w:rPr>
        <w:t xml:space="preserve"> fi aplicate și alte etichete. Normele și procedurile se prezintă de obicei sub forma unor orientări cu diferite niveluri de aplicabilitate;</w:t>
      </w:r>
    </w:p>
    <w:p w14:paraId="4F6B6287" w14:textId="61094BF8" w:rsidR="00287962" w:rsidRPr="008C7364" w:rsidRDefault="00287962" w:rsidP="00287962">
      <w:pPr>
        <w:pStyle w:val="ListParagraph"/>
        <w:widowControl/>
        <w:numPr>
          <w:ilvl w:val="0"/>
          <w:numId w:val="17"/>
        </w:numPr>
        <w:spacing w:after="0" w:line="240" w:lineRule="auto"/>
        <w:contextualSpacing w:val="0"/>
        <w:rPr>
          <w:rFonts w:cs="Arial"/>
          <w:szCs w:val="24"/>
          <w:lang w:val="ro-RO" w:eastAsia="en-US"/>
        </w:rPr>
      </w:pPr>
      <w:r w:rsidRPr="008C7364">
        <w:rPr>
          <w:rFonts w:cs="Arial"/>
          <w:szCs w:val="24"/>
          <w:lang w:val="ro-RO" w:eastAsia="en-US"/>
        </w:rPr>
        <w:t xml:space="preserve">Un set de norme și/sau proceduri </w:t>
      </w:r>
      <w:r w:rsidR="003F6319" w:rsidRPr="008C7364">
        <w:rPr>
          <w:rFonts w:cs="Arial"/>
          <w:szCs w:val="24"/>
          <w:lang w:val="ro-RO" w:eastAsia="en-US"/>
        </w:rPr>
        <w:t>menite</w:t>
      </w:r>
      <w:r w:rsidRPr="008C7364">
        <w:rPr>
          <w:rFonts w:cs="Arial"/>
          <w:szCs w:val="24"/>
          <w:lang w:val="ro-RO" w:eastAsia="en-US"/>
        </w:rPr>
        <w:t xml:space="preserve"> a controla expunerea agregată la PPP-uri (și, de asemenea, pentru a influența procesul de investiții, în ceea ce privește aprobările). Acestea sunt denumite în mod obișnuit </w:t>
      </w:r>
      <w:r w:rsidRPr="008C7364">
        <w:rPr>
          <w:rFonts w:cs="Arial"/>
          <w:b/>
          <w:szCs w:val="24"/>
          <w:lang w:val="ro-RO" w:eastAsia="en-US"/>
        </w:rPr>
        <w:t>cadrul de management fiscal</w:t>
      </w:r>
      <w:r w:rsidRPr="008C7364">
        <w:rPr>
          <w:rFonts w:cs="Arial"/>
          <w:szCs w:val="24"/>
          <w:lang w:val="ro-RO" w:eastAsia="en-US"/>
        </w:rPr>
        <w:t>;</w:t>
      </w:r>
    </w:p>
    <w:p w14:paraId="65AFA49D" w14:textId="3CB4493A" w:rsidR="00287962" w:rsidRPr="008C7364" w:rsidRDefault="00287962" w:rsidP="00287962">
      <w:pPr>
        <w:pStyle w:val="ListParagraph"/>
        <w:widowControl/>
        <w:numPr>
          <w:ilvl w:val="0"/>
          <w:numId w:val="17"/>
        </w:numPr>
        <w:spacing w:after="0" w:line="240" w:lineRule="auto"/>
        <w:contextualSpacing w:val="0"/>
        <w:rPr>
          <w:rFonts w:cs="Arial"/>
          <w:szCs w:val="24"/>
          <w:lang w:val="ro-RO" w:eastAsia="en-US"/>
        </w:rPr>
      </w:pPr>
      <w:r w:rsidRPr="008C7364">
        <w:rPr>
          <w:rFonts w:cs="Arial"/>
          <w:szCs w:val="24"/>
          <w:lang w:val="ro-RO" w:eastAsia="en-US"/>
        </w:rPr>
        <w:t xml:space="preserve">O arhitectură în cadrul </w:t>
      </w:r>
      <w:r w:rsidR="003F6319" w:rsidRPr="008C7364">
        <w:rPr>
          <w:rFonts w:cs="Arial"/>
          <w:szCs w:val="24"/>
          <w:lang w:val="ro-RO" w:eastAsia="en-US"/>
        </w:rPr>
        <w:t>administrației publice</w:t>
      </w:r>
      <w:r w:rsidRPr="008C7364">
        <w:rPr>
          <w:rFonts w:cs="Arial"/>
          <w:szCs w:val="24"/>
          <w:lang w:val="ro-RO" w:eastAsia="en-US"/>
        </w:rPr>
        <w:t xml:space="preserve"> (de exemplu, inclusiv puterea legislativă) care poate afecta managementul și guvernanța opțiunii PPP. Acesta este denumit în mod obișnuit </w:t>
      </w:r>
      <w:r w:rsidRPr="008C7364">
        <w:rPr>
          <w:rFonts w:cs="Arial"/>
          <w:b/>
          <w:szCs w:val="24"/>
          <w:lang w:val="ro-RO" w:eastAsia="en-US"/>
        </w:rPr>
        <w:t xml:space="preserve">cadrul instituțional; </w:t>
      </w:r>
      <w:r w:rsidRPr="008C7364">
        <w:rPr>
          <w:rFonts w:cs="Arial"/>
          <w:szCs w:val="24"/>
          <w:lang w:val="ro-RO" w:eastAsia="en-US"/>
        </w:rPr>
        <w:t>și</w:t>
      </w:r>
    </w:p>
    <w:p w14:paraId="1E4B177E" w14:textId="77777777" w:rsidR="00287962" w:rsidRPr="008C7364" w:rsidRDefault="00287962" w:rsidP="00287962">
      <w:pPr>
        <w:pStyle w:val="ListParagraph"/>
        <w:widowControl/>
        <w:numPr>
          <w:ilvl w:val="0"/>
          <w:numId w:val="17"/>
        </w:numPr>
        <w:spacing w:after="0" w:line="240" w:lineRule="auto"/>
        <w:contextualSpacing w:val="0"/>
        <w:rPr>
          <w:rFonts w:cs="Arial"/>
          <w:szCs w:val="24"/>
          <w:lang w:val="ro-RO" w:eastAsia="en-US"/>
        </w:rPr>
      </w:pPr>
      <w:r w:rsidRPr="008C7364">
        <w:rPr>
          <w:rFonts w:cs="Arial"/>
          <w:szCs w:val="24"/>
          <w:lang w:val="ro-RO" w:eastAsia="en-US"/>
        </w:rPr>
        <w:t xml:space="preserve">O serie de alte norme, proceduri și responsabilități privind </w:t>
      </w:r>
      <w:r w:rsidRPr="008C7364">
        <w:rPr>
          <w:rFonts w:cs="Arial"/>
          <w:b/>
          <w:szCs w:val="24"/>
          <w:lang w:val="ro-RO" w:eastAsia="en-US"/>
        </w:rPr>
        <w:t>alte aspecte legate de guvernanță</w:t>
      </w:r>
      <w:r w:rsidRPr="008C7364">
        <w:rPr>
          <w:rFonts w:cs="Arial"/>
          <w:szCs w:val="24"/>
          <w:lang w:val="ro-RO" w:eastAsia="en-US"/>
        </w:rPr>
        <w:t>, cum ar fi asigurarea calității globale a politicii și a proiectelor PPP, aspecte legate de transparență și comunicare.</w:t>
      </w:r>
    </w:p>
    <w:p w14:paraId="41D10B4C" w14:textId="77777777" w:rsidR="00287962" w:rsidRPr="008C7364" w:rsidRDefault="00287962" w:rsidP="00287962">
      <w:pPr>
        <w:spacing w:line="240" w:lineRule="auto"/>
        <w:rPr>
          <w:rFonts w:cs="Arial"/>
          <w:szCs w:val="24"/>
          <w:lang w:val="ro-RO" w:eastAsia="en-US"/>
        </w:rPr>
      </w:pPr>
    </w:p>
    <w:p w14:paraId="0BAB4A3D" w14:textId="5F334C57" w:rsidR="00287962" w:rsidRPr="008C7364" w:rsidRDefault="00287962" w:rsidP="00287962">
      <w:pPr>
        <w:spacing w:line="240" w:lineRule="auto"/>
        <w:rPr>
          <w:rFonts w:cs="Arial"/>
          <w:szCs w:val="24"/>
          <w:lang w:val="ro-RO" w:eastAsia="en-US"/>
        </w:rPr>
      </w:pPr>
      <w:r w:rsidRPr="008C7364">
        <w:rPr>
          <w:rFonts w:cs="Arial"/>
          <w:szCs w:val="24"/>
          <w:lang w:val="ro-RO" w:eastAsia="en-US"/>
        </w:rPr>
        <w:t xml:space="preserve">În unele cazuri, anumite elemente ale cadrului sunt, de asemenea, denumite "Programul PPP" al </w:t>
      </w:r>
      <w:r w:rsidR="003F6319" w:rsidRPr="008C7364">
        <w:rPr>
          <w:rFonts w:cs="Arial"/>
          <w:szCs w:val="24"/>
          <w:lang w:val="ro-RO" w:eastAsia="en-US"/>
        </w:rPr>
        <w:t>statului</w:t>
      </w:r>
      <w:r w:rsidRPr="008C7364">
        <w:rPr>
          <w:rFonts w:cs="Arial"/>
          <w:szCs w:val="24"/>
          <w:lang w:val="ro-RO" w:eastAsia="en-US"/>
        </w:rPr>
        <w:t>.</w:t>
      </w:r>
    </w:p>
    <w:p w14:paraId="454BC1A7"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Aceste domenii sau sub-cadre se suprapun în mod semnificativ. De </w:t>
      </w:r>
      <w:r w:rsidRPr="008C7364">
        <w:rPr>
          <w:rFonts w:eastAsia="Calibri" w:cs="Arial"/>
          <w:szCs w:val="24"/>
          <w:lang w:val="ro-RO"/>
        </w:rPr>
        <w:t xml:space="preserve">exemplu, există un </w:t>
      </w:r>
      <w:r w:rsidRPr="008C7364">
        <w:rPr>
          <w:rFonts w:eastAsia="Calibri" w:cs="Arial"/>
          <w:kern w:val="0"/>
          <w:szCs w:val="24"/>
          <w:lang w:val="ro-RO" w:eastAsia="en-US"/>
        </w:rPr>
        <w:t xml:space="preserve">potențial clar de suprapunere </w:t>
      </w:r>
      <w:r w:rsidRPr="008C7364">
        <w:rPr>
          <w:rFonts w:eastAsia="Calibri" w:cs="Arial"/>
          <w:szCs w:val="24"/>
          <w:lang w:val="ro-RO"/>
        </w:rPr>
        <w:t xml:space="preserve">între </w:t>
      </w:r>
      <w:r w:rsidRPr="008C7364">
        <w:rPr>
          <w:rFonts w:eastAsia="Calibri" w:cs="Arial"/>
          <w:kern w:val="0"/>
          <w:szCs w:val="24"/>
          <w:lang w:val="ro-RO" w:eastAsia="en-US"/>
        </w:rPr>
        <w:t xml:space="preserve">cadrul general de politică </w:t>
      </w:r>
      <w:r w:rsidRPr="008C7364">
        <w:rPr>
          <w:rFonts w:eastAsia="Calibri" w:cs="Arial"/>
          <w:szCs w:val="24"/>
          <w:lang w:val="ro-RO"/>
        </w:rPr>
        <w:t xml:space="preserve">și </w:t>
      </w:r>
      <w:r w:rsidRPr="008C7364">
        <w:rPr>
          <w:rFonts w:eastAsia="Calibri" w:cs="Arial"/>
          <w:kern w:val="0"/>
          <w:szCs w:val="24"/>
          <w:lang w:val="ro-RO" w:eastAsia="en-US"/>
        </w:rPr>
        <w:t xml:space="preserve">rolul cadrului juridic al PPP </w:t>
      </w:r>
      <w:r w:rsidRPr="008C7364">
        <w:rPr>
          <w:rFonts w:eastAsia="Calibri" w:cs="Arial"/>
          <w:szCs w:val="24"/>
          <w:lang w:val="ro-RO"/>
        </w:rPr>
        <w:t xml:space="preserve">în sine. În mod similar, </w:t>
      </w:r>
      <w:r w:rsidRPr="008C7364">
        <w:rPr>
          <w:rFonts w:eastAsia="Calibri" w:cs="Arial"/>
          <w:kern w:val="0"/>
          <w:szCs w:val="24"/>
          <w:lang w:val="ro-RO" w:eastAsia="en-US"/>
        </w:rPr>
        <w:t xml:space="preserve">cadrul instituțional influențează normele și procedurile operaționale </w:t>
      </w:r>
      <w:r w:rsidRPr="008C7364">
        <w:rPr>
          <w:rFonts w:eastAsia="Calibri" w:cs="Arial"/>
          <w:szCs w:val="24"/>
          <w:lang w:val="ro-RO"/>
        </w:rPr>
        <w:t xml:space="preserve">pentru managementul </w:t>
      </w:r>
      <w:r w:rsidRPr="008C7364">
        <w:rPr>
          <w:rFonts w:eastAsia="Calibri" w:cs="Arial"/>
          <w:kern w:val="0"/>
          <w:szCs w:val="24"/>
          <w:lang w:val="ro-RO" w:eastAsia="en-US"/>
        </w:rPr>
        <w:t xml:space="preserve">procesului PPP, iar responsabilitățile și arhitectura instituțională </w:t>
      </w:r>
      <w:r w:rsidRPr="008C7364">
        <w:rPr>
          <w:rFonts w:eastAsia="Calibri" w:cs="Arial"/>
          <w:szCs w:val="24"/>
          <w:lang w:val="ro-RO"/>
        </w:rPr>
        <w:t xml:space="preserve">afectează </w:t>
      </w:r>
      <w:r w:rsidRPr="008C7364">
        <w:rPr>
          <w:rFonts w:eastAsia="Calibri" w:cs="Arial"/>
          <w:kern w:val="0"/>
          <w:szCs w:val="24"/>
          <w:lang w:val="ro-RO" w:eastAsia="en-US"/>
        </w:rPr>
        <w:t xml:space="preserve">sistemul sau abordarea </w:t>
      </w:r>
      <w:r w:rsidRPr="008C7364">
        <w:rPr>
          <w:rFonts w:eastAsia="Calibri" w:cs="Arial"/>
          <w:szCs w:val="24"/>
          <w:lang w:val="ro-RO"/>
        </w:rPr>
        <w:t xml:space="preserve">pentru managementul </w:t>
      </w:r>
      <w:r w:rsidRPr="008C7364">
        <w:rPr>
          <w:rFonts w:eastAsia="Calibri" w:cs="Arial"/>
          <w:kern w:val="0"/>
          <w:szCs w:val="24"/>
          <w:lang w:val="ro-RO" w:eastAsia="en-US"/>
        </w:rPr>
        <w:t xml:space="preserve">și supravegherea consecințelor fiscale ale instrumentului </w:t>
      </w:r>
      <w:r w:rsidRPr="008C7364">
        <w:rPr>
          <w:rFonts w:eastAsia="Calibri" w:cs="Arial"/>
          <w:kern w:val="0"/>
          <w:szCs w:val="24"/>
          <w:lang w:val="ro-RO" w:eastAsia="en-US"/>
        </w:rPr>
        <w:lastRenderedPageBreak/>
        <w:t xml:space="preserve">PPP. În plus, managementul fiscal va avea influență </w:t>
      </w:r>
      <w:r w:rsidRPr="008C7364">
        <w:rPr>
          <w:rFonts w:eastAsia="Calibri" w:cs="Arial"/>
          <w:szCs w:val="24"/>
          <w:lang w:val="ro-RO"/>
        </w:rPr>
        <w:t>și</w:t>
      </w:r>
      <w:r w:rsidRPr="008C7364">
        <w:rPr>
          <w:rFonts w:eastAsia="Calibri" w:cs="Arial"/>
          <w:kern w:val="0"/>
          <w:szCs w:val="24"/>
          <w:lang w:val="ro-RO" w:eastAsia="en-US"/>
        </w:rPr>
        <w:t xml:space="preserve"> în procesul specific al proiectului.</w:t>
      </w:r>
    </w:p>
    <w:p w14:paraId="0651060D" w14:textId="77777777" w:rsidR="00287962" w:rsidRPr="008C7364" w:rsidRDefault="00287962" w:rsidP="00287962">
      <w:pPr>
        <w:widowControl/>
        <w:spacing w:after="160" w:line="240" w:lineRule="auto"/>
        <w:rPr>
          <w:rFonts w:eastAsia="Calibri" w:cs="Arial"/>
          <w:kern w:val="0"/>
          <w:lang w:val="ro-RO" w:eastAsia="en-US"/>
        </w:rPr>
      </w:pPr>
    </w:p>
    <w:p w14:paraId="6D61E727" w14:textId="77777777" w:rsidR="00287962" w:rsidRPr="008C7364" w:rsidRDefault="00287962" w:rsidP="007A6DE6">
      <w:pPr>
        <w:pStyle w:val="Heading3"/>
        <w:rPr>
          <w:lang w:val="ro-RO"/>
        </w:rPr>
      </w:pPr>
      <w:bookmarkStart w:id="178" w:name="_Toc120214949"/>
      <w:r w:rsidRPr="008C7364">
        <w:rPr>
          <w:lang w:val="ro-RO"/>
        </w:rPr>
        <w:t>Modul de implementare sau documentare a unui cadru. Diferite tradiții juridice.</w:t>
      </w:r>
      <w:bookmarkEnd w:id="178"/>
    </w:p>
    <w:p w14:paraId="5FEDB97A"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Indiferent dacă vorbim în mod specific despre cadrul de politică generală sau despre cadru în termeni generali, regulile (ca într-un cadru) și procedurile trebuie să fie implementate într-un document care să fie obligatoriu, fie prin aplicabilitate legală, fie prin procese guvernamentale solide și aplicate în mod consecvent.</w:t>
      </w:r>
    </w:p>
    <w:p w14:paraId="3DF17654" w14:textId="30DB2EA8"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Acest Ghid PPP este menit să ofere un standard rezonabil de cunoaștere a conceptului și a subiectului PPP, propunând concepte și baze de cunoaștere valabile pentru orice țară sau în sens global. De asemenea, este necesar să se recunoască faptul că, în multe aspecte ale PPP-ului, există diferențe semnificative între țările </w:t>
      </w:r>
      <w:r w:rsidR="00427096" w:rsidRPr="008C7364">
        <w:rPr>
          <w:rFonts w:eastAsia="Calibri" w:cs="Arial"/>
          <w:kern w:val="0"/>
          <w:szCs w:val="24"/>
          <w:lang w:val="ro-RO" w:eastAsia="en-US"/>
        </w:rPr>
        <w:t>cu sisteme de drept diferite</w:t>
      </w:r>
      <w:r w:rsidRPr="008C7364">
        <w:rPr>
          <w:rFonts w:eastAsia="Calibri" w:cs="Arial"/>
          <w:kern w:val="0"/>
          <w:szCs w:val="24"/>
          <w:lang w:val="ro-RO" w:eastAsia="en-US"/>
        </w:rPr>
        <w:t xml:space="preserve">, </w:t>
      </w:r>
      <w:r w:rsidR="00427096" w:rsidRPr="008C7364">
        <w:rPr>
          <w:rFonts w:eastAsia="Calibri" w:cs="Arial"/>
          <w:kern w:val="0"/>
          <w:szCs w:val="24"/>
          <w:lang w:val="ro-RO" w:eastAsia="en-US"/>
        </w:rPr>
        <w:t xml:space="preserve">datorită varietății legislative </w:t>
      </w:r>
      <w:r w:rsidRPr="008C7364">
        <w:rPr>
          <w:rFonts w:eastAsia="Calibri" w:cs="Arial"/>
          <w:kern w:val="0"/>
          <w:szCs w:val="24"/>
          <w:lang w:val="ro-RO" w:eastAsia="en-US"/>
        </w:rPr>
        <w:t xml:space="preserve">sau </w:t>
      </w:r>
      <w:r w:rsidR="00427096" w:rsidRPr="008C7364">
        <w:rPr>
          <w:rFonts w:eastAsia="Calibri" w:cs="Arial"/>
          <w:kern w:val="0"/>
          <w:szCs w:val="24"/>
          <w:lang w:val="ro-RO" w:eastAsia="en-US"/>
        </w:rPr>
        <w:t xml:space="preserve">a </w:t>
      </w:r>
      <w:r w:rsidRPr="008C7364">
        <w:rPr>
          <w:rFonts w:eastAsia="Calibri" w:cs="Arial"/>
          <w:kern w:val="0"/>
          <w:szCs w:val="24"/>
          <w:lang w:val="ro-RO" w:eastAsia="en-US"/>
        </w:rPr>
        <w:t>tradiții</w:t>
      </w:r>
      <w:r w:rsidR="00427096" w:rsidRPr="008C7364">
        <w:rPr>
          <w:rFonts w:eastAsia="Calibri" w:cs="Arial"/>
          <w:kern w:val="0"/>
          <w:szCs w:val="24"/>
          <w:lang w:val="ro-RO" w:eastAsia="en-US"/>
        </w:rPr>
        <w:t>lor încetățenite</w:t>
      </w:r>
      <w:r w:rsidRPr="008C7364">
        <w:rPr>
          <w:rFonts w:eastAsia="Calibri" w:cs="Arial"/>
          <w:kern w:val="0"/>
          <w:szCs w:val="24"/>
          <w:lang w:val="ro-RO" w:eastAsia="en-US"/>
        </w:rPr>
        <w:t>. Prin urmare, este, de asemenea, extrem de important să se înțeleagă și să se aprecieze cum și de ce cadrele PPP pot varia în diferite țări.</w:t>
      </w:r>
    </w:p>
    <w:p w14:paraId="73555BC4"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În acest sens, factorul primordial care influențează diferențele relevante, în special în ceea ce privește cadrul PPP, este tradiția juridică a țării respective.</w:t>
      </w:r>
    </w:p>
    <w:p w14:paraId="2CAE5395"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Prezentul Ghid PPP ia în considerare două sisteme juridice principale: cele care se bazează pe tradiția dreptului comun și cele bazate pe coduri civile. În termeni generali și cuprinzători, atunci când documentează cadrele PPP, primul tip de jurisdicții se bazează mai mult pe "declarații de politică" sau documente de politică, în timp ce cel de-al doilea se bazează în mod semnificativ pe legi.</w:t>
      </w:r>
    </w:p>
    <w:p w14:paraId="36C94BD4" w14:textId="6399C376"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Cadrele juridice sau cadrele bazate pe legi sunt considerate avantajoase din punct de vedere al stabilității, deși reversul este că ele introduc și un factor negativ - rigiditatea.</w:t>
      </w:r>
    </w:p>
    <w:p w14:paraId="636ECF8B"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Conform unor ghiduri, putem găsi o a treia opțiune, care constă în implantarea sau construirea cadrului în termeni de documentație: cu alte cuvinte, furnizarea de modele definitive (Banca Mondială 2014, pagina 71). Cu toate acestea, trebuie să recunoaștem că multe dintre aceste orientări, în special în țările cu cod civil, sunt elaborate bazându-se pe legi, regăsindu-se în cuprinsul legii sau fiind dezvoltate în conformitate cu cadrul legal. În alte cazuri, orientările (sub formă de "manuale" sau "ghiduri") nu vor face parte dintr-o lege sau nu vor constitui o lege. Acestea pot fi modificate din când în când, deși versiunea existentă este în prezent obligatorie pentru funcționarii publici și practicienii PPP.</w:t>
      </w:r>
    </w:p>
    <w:p w14:paraId="2D1CE4EF"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De asemenea, în multe țări de drept comun, politica este completată de orientări care sunt adesea considerate ca fiind obligatorii pentru funcționarii publici și pentru practicienii PPP, cu excepția cazului în care se acordă aprobarea de a deroga de la orientări prin intermediul procesului de aprobare și guvernanță a PPP.</w:t>
      </w:r>
    </w:p>
    <w:p w14:paraId="48876BB5" w14:textId="77777777" w:rsidR="00287962" w:rsidRPr="008C7364" w:rsidRDefault="00287962" w:rsidP="00287962">
      <w:pPr>
        <w:widowControl/>
        <w:spacing w:after="160" w:line="240" w:lineRule="auto"/>
        <w:rPr>
          <w:rFonts w:eastAsia="Calibri" w:cs="Arial"/>
          <w:kern w:val="0"/>
          <w:szCs w:val="24"/>
          <w:lang w:val="ro-RO" w:eastAsia="en-US"/>
        </w:rPr>
      </w:pPr>
    </w:p>
    <w:p w14:paraId="0E3BD227" w14:textId="77777777" w:rsidR="00287962" w:rsidRPr="008C7364" w:rsidRDefault="00287962" w:rsidP="007A6DE6">
      <w:pPr>
        <w:pStyle w:val="Heading3"/>
        <w:rPr>
          <w:lang w:val="ro-RO"/>
        </w:rPr>
      </w:pPr>
      <w:bookmarkStart w:id="179" w:name="_Toc120214950"/>
      <w:r w:rsidRPr="008C7364">
        <w:rPr>
          <w:lang w:val="ro-RO"/>
        </w:rPr>
        <w:t>Cadrul există deja, dar trebuie să fie rafinat sau adaptat pentru PPP-uri.</w:t>
      </w:r>
      <w:bookmarkEnd w:id="179"/>
    </w:p>
    <w:p w14:paraId="27F9DC04"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În mare măsură, elementele de bază ale cadrului sunt aceleași ca și în cazul altor metode de achiziții publice, de exemplu, orice jurisdicție care a stabilit reguli relativ stabile pentru a achiziționa lucrări și servicii publice. Acestea dispun de autorități de </w:t>
      </w:r>
      <w:r w:rsidRPr="008C7364">
        <w:rPr>
          <w:rFonts w:eastAsia="Calibri" w:cs="Arial"/>
          <w:kern w:val="0"/>
          <w:szCs w:val="24"/>
          <w:lang w:val="ro-RO" w:eastAsia="en-US"/>
        </w:rPr>
        <w:lastRenderedPageBreak/>
        <w:t xml:space="preserve">mediu pentru a reglementa și controla impactul dezvoltării infrastructurii asupra mediului. Au autorități fiscale/departamente responsabile pentru a participa la deciziile și aprobările care pot constitui cheltuieli publice care afectează sau angajează resurse bugetare. </w:t>
      </w:r>
    </w:p>
    <w:p w14:paraId="377A419F"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Există cadre de PPP care sunt dezvoltate în mod coerent, într-o lege specifică și cuprinzătoare sau într-un document de politică cuprinzător, care acoperă:</w:t>
      </w:r>
    </w:p>
    <w:p w14:paraId="68344521" w14:textId="77777777" w:rsidR="00287962" w:rsidRPr="008C7364" w:rsidRDefault="00287962" w:rsidP="00287962">
      <w:pPr>
        <w:pStyle w:val="ListParagraph"/>
        <w:widowControl/>
        <w:numPr>
          <w:ilvl w:val="0"/>
          <w:numId w:val="50"/>
        </w:numPr>
        <w:spacing w:after="160" w:line="240" w:lineRule="auto"/>
        <w:rPr>
          <w:rFonts w:eastAsia="Calibri" w:cs="Arial"/>
          <w:kern w:val="0"/>
          <w:szCs w:val="24"/>
          <w:lang w:val="ro-RO" w:eastAsia="en-US"/>
        </w:rPr>
      </w:pPr>
      <w:r w:rsidRPr="008C7364">
        <w:rPr>
          <w:rFonts w:eastAsia="Calibri" w:cs="Arial"/>
          <w:kern w:val="0"/>
          <w:szCs w:val="24"/>
          <w:lang w:val="ro-RO" w:eastAsia="en-US"/>
        </w:rPr>
        <w:t>Ce proiecte pot fi dezvoltate ca PPP-uri;</w:t>
      </w:r>
    </w:p>
    <w:p w14:paraId="384CF10F" w14:textId="77777777" w:rsidR="00287962" w:rsidRPr="008C7364" w:rsidRDefault="00287962" w:rsidP="00287962">
      <w:pPr>
        <w:pStyle w:val="ListParagraph"/>
        <w:widowControl/>
        <w:numPr>
          <w:ilvl w:val="0"/>
          <w:numId w:val="50"/>
        </w:numPr>
        <w:spacing w:after="160" w:line="240" w:lineRule="auto"/>
        <w:rPr>
          <w:rFonts w:eastAsia="Calibri" w:cs="Arial"/>
          <w:kern w:val="0"/>
          <w:szCs w:val="24"/>
          <w:lang w:val="ro-RO" w:eastAsia="en-US"/>
        </w:rPr>
      </w:pPr>
      <w:r w:rsidRPr="008C7364">
        <w:rPr>
          <w:rFonts w:eastAsia="Calibri" w:cs="Arial"/>
          <w:kern w:val="0"/>
          <w:szCs w:val="24"/>
          <w:lang w:val="ro-RO" w:eastAsia="en-US"/>
        </w:rPr>
        <w:t>Modul în care va fi pus în aplicare procesul de contractare și de achiziție;</w:t>
      </w:r>
    </w:p>
    <w:p w14:paraId="7AC89FC4" w14:textId="77777777" w:rsidR="00287962" w:rsidRPr="008C7364" w:rsidRDefault="00287962" w:rsidP="00287962">
      <w:pPr>
        <w:pStyle w:val="ListParagraph"/>
        <w:widowControl/>
        <w:numPr>
          <w:ilvl w:val="0"/>
          <w:numId w:val="50"/>
        </w:numPr>
        <w:spacing w:after="160" w:line="240" w:lineRule="auto"/>
        <w:rPr>
          <w:rFonts w:eastAsia="Calibri" w:cs="Arial"/>
          <w:kern w:val="0"/>
          <w:szCs w:val="24"/>
          <w:lang w:val="ro-RO" w:eastAsia="en-US"/>
        </w:rPr>
      </w:pPr>
      <w:r w:rsidRPr="008C7364">
        <w:rPr>
          <w:rFonts w:eastAsia="Calibri" w:cs="Arial"/>
          <w:kern w:val="0"/>
          <w:szCs w:val="24"/>
          <w:lang w:val="ro-RO" w:eastAsia="en-US"/>
        </w:rPr>
        <w:t>Ce trebuie făcut pentru a pregăti și evalua proiectul înainte de lansare; și</w:t>
      </w:r>
    </w:p>
    <w:p w14:paraId="7DA621CD" w14:textId="77777777" w:rsidR="00287962" w:rsidRPr="008C7364" w:rsidRDefault="00287962" w:rsidP="00287962">
      <w:pPr>
        <w:pStyle w:val="ListParagraph"/>
        <w:widowControl/>
        <w:numPr>
          <w:ilvl w:val="0"/>
          <w:numId w:val="50"/>
        </w:numPr>
        <w:spacing w:after="160" w:line="240" w:lineRule="auto"/>
        <w:rPr>
          <w:rFonts w:eastAsia="Calibri" w:cs="Arial"/>
          <w:kern w:val="0"/>
          <w:szCs w:val="24"/>
          <w:lang w:val="ro-RO" w:eastAsia="en-US"/>
        </w:rPr>
      </w:pPr>
      <w:r w:rsidRPr="008C7364">
        <w:rPr>
          <w:rFonts w:eastAsia="Calibri" w:cs="Arial"/>
          <w:kern w:val="0"/>
          <w:szCs w:val="24"/>
          <w:lang w:val="ro-RO" w:eastAsia="en-US"/>
        </w:rPr>
        <w:t>Cine are puterea de a decide cu privire la anumite aspecte în cadrul procesului de decizie și de aprobare și, ulterior, pe durata contractului.</w:t>
      </w:r>
    </w:p>
    <w:p w14:paraId="696BC28F" w14:textId="1CEC7D4E"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La cealaltă extremă, există jurisdicții în care PPP-urile sunt pur și simplu incluse în </w:t>
      </w:r>
      <w:r w:rsidRPr="008C7364">
        <w:rPr>
          <w:rFonts w:eastAsia="Calibri" w:cs="Arial"/>
          <w:szCs w:val="24"/>
          <w:lang w:val="ro-RO"/>
        </w:rPr>
        <w:t>legile</w:t>
      </w:r>
      <w:r w:rsidRPr="008C7364">
        <w:rPr>
          <w:rFonts w:eastAsia="Calibri" w:cs="Arial"/>
          <w:kern w:val="0"/>
          <w:szCs w:val="24"/>
          <w:lang w:val="ro-RO" w:eastAsia="en-US"/>
        </w:rPr>
        <w:t xml:space="preserve"> generale existente privind achizițiile publice. În aceste țări, PPP-urile de tipul ‘’</w:t>
      </w:r>
      <w:r w:rsidR="001B14DE" w:rsidRPr="008C7364">
        <w:rPr>
          <w:rFonts w:eastAsia="Calibri" w:cs="Arial"/>
          <w:i/>
          <w:iCs/>
          <w:kern w:val="0"/>
          <w:szCs w:val="24"/>
          <w:lang w:val="ro-RO" w:eastAsia="en-US"/>
        </w:rPr>
        <w:t>autoritatea publică</w:t>
      </w:r>
      <w:r w:rsidRPr="008C7364">
        <w:rPr>
          <w:rFonts w:eastAsia="Calibri" w:cs="Arial"/>
          <w:i/>
          <w:iCs/>
          <w:kern w:val="0"/>
          <w:szCs w:val="24"/>
          <w:lang w:val="ro-RO" w:eastAsia="en-US"/>
        </w:rPr>
        <w:t>-plătește’’</w:t>
      </w:r>
      <w:r w:rsidRPr="008C7364">
        <w:rPr>
          <w:rFonts w:eastAsia="Calibri" w:cs="Arial"/>
          <w:kern w:val="0"/>
          <w:szCs w:val="24"/>
          <w:lang w:val="ro-RO" w:eastAsia="en-US"/>
        </w:rPr>
        <w:t xml:space="preserve"> reprezintă de obicei o noutate și sunt acceptate pe baza faptului că pot fi reglementate prin aceleași reguli ca și concesiunile tradiționale (</w:t>
      </w:r>
      <w:r w:rsidRPr="008C7364">
        <w:rPr>
          <w:rFonts w:eastAsia="Calibri" w:cs="Arial"/>
          <w:szCs w:val="24"/>
          <w:lang w:val="ro-RO"/>
        </w:rPr>
        <w:t>adică de tipul ’’</w:t>
      </w:r>
      <w:r w:rsidRPr="008C7364">
        <w:rPr>
          <w:rFonts w:cs="Arial"/>
          <w:i/>
          <w:iCs/>
          <w:lang w:val="ro-RO" w:eastAsia="en-US"/>
        </w:rPr>
        <w:t>utilizatorul-plătește’’</w:t>
      </w:r>
      <w:r w:rsidRPr="008C7364">
        <w:rPr>
          <w:rFonts w:eastAsia="Calibri" w:cs="Arial"/>
          <w:kern w:val="0"/>
          <w:szCs w:val="24"/>
          <w:lang w:val="ro-RO" w:eastAsia="en-US"/>
        </w:rPr>
        <w:t xml:space="preserve">). </w:t>
      </w:r>
      <w:r w:rsidRPr="008C7364">
        <w:rPr>
          <w:rFonts w:eastAsia="Calibri" w:cs="Arial"/>
          <w:szCs w:val="24"/>
          <w:lang w:val="ro-RO"/>
        </w:rPr>
        <w:t xml:space="preserve">În aceste cazuri, normele privind </w:t>
      </w:r>
      <w:r w:rsidRPr="008C7364">
        <w:rPr>
          <w:rFonts w:eastAsia="Calibri" w:cs="Arial"/>
          <w:kern w:val="0"/>
          <w:szCs w:val="24"/>
          <w:lang w:val="ro-RO" w:eastAsia="en-US"/>
        </w:rPr>
        <w:t xml:space="preserve">achizițiile publice pot fi doar cele aplicabile în general pentru orice achiziție publică, fără a fi prevăzute condiții specifice pentru PPP-uri sau </w:t>
      </w:r>
      <w:r w:rsidRPr="008C7364">
        <w:rPr>
          <w:rFonts w:eastAsia="Calibri" w:cs="Arial"/>
          <w:szCs w:val="24"/>
          <w:lang w:val="ro-RO"/>
        </w:rPr>
        <w:t xml:space="preserve">pot exista </w:t>
      </w:r>
      <w:r w:rsidRPr="008C7364">
        <w:rPr>
          <w:rFonts w:eastAsia="Calibri" w:cs="Arial"/>
          <w:kern w:val="0"/>
          <w:szCs w:val="24"/>
          <w:lang w:val="ro-RO" w:eastAsia="en-US"/>
        </w:rPr>
        <w:t xml:space="preserve">norme privind procedurile și procesele de evaluare a proiectelor, care sunt reglementate indiferent de formă. În </w:t>
      </w:r>
      <w:r w:rsidRPr="008C7364">
        <w:rPr>
          <w:rFonts w:eastAsia="Calibri" w:cs="Arial"/>
          <w:szCs w:val="24"/>
          <w:lang w:val="ro-RO"/>
        </w:rPr>
        <w:t xml:space="preserve">orice caz, </w:t>
      </w:r>
      <w:r w:rsidRPr="008C7364">
        <w:rPr>
          <w:rFonts w:eastAsia="Calibri" w:cs="Arial"/>
          <w:kern w:val="0"/>
          <w:szCs w:val="24"/>
          <w:lang w:val="ro-RO" w:eastAsia="en-US"/>
        </w:rPr>
        <w:t xml:space="preserve">nu există norme specifice privind managementul fiscal pe termen lung al PPP-urilor și așa mai departe. </w:t>
      </w:r>
    </w:p>
    <w:p w14:paraId="6613E959"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Indiferent de modul în care este documentat cadrul, PPP-urile (ca opțiune alternativă pentru achiziționarea de infrastructură și servicii) implică provocări semnificative care necesită un tratament specific în multe domenii.</w:t>
      </w:r>
    </w:p>
    <w:p w14:paraId="24EBEFC6" w14:textId="7777777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Prin urmare, cadrul trebuie, în multe domenii (juridic/achiziții publice, managementul proceselor, aspecte instituționale, managementul fiscal), să fie adaptat pentru a acoperi în mod specific PPP-urile sau pentru a cuprinde specificul PPP-urilor (a se vedea tabelul 1.8 de mai jos).</w:t>
      </w:r>
    </w:p>
    <w:p w14:paraId="0A5A3CC0" w14:textId="08FEFA67" w:rsidR="00287962" w:rsidRPr="008C7364" w:rsidRDefault="00287962" w:rsidP="00287962">
      <w:pPr>
        <w:widowControl/>
        <w:spacing w:after="160" w:line="240" w:lineRule="auto"/>
        <w:rPr>
          <w:rFonts w:eastAsia="Calibri" w:cs="Arial"/>
          <w:kern w:val="0"/>
          <w:szCs w:val="24"/>
          <w:lang w:val="ro-RO" w:eastAsia="en-US"/>
        </w:rPr>
      </w:pPr>
      <w:r w:rsidRPr="008C7364">
        <w:rPr>
          <w:rFonts w:eastAsia="Calibri" w:cs="Arial"/>
          <w:kern w:val="0"/>
          <w:szCs w:val="24"/>
          <w:lang w:val="ro-RO" w:eastAsia="en-US"/>
        </w:rPr>
        <w:t xml:space="preserve">Tabelul 1.8 pornește de la premisa conform căreia cadrul existent permite sectorului privat să </w:t>
      </w:r>
      <w:r w:rsidR="004D0FC6" w:rsidRPr="008C7364">
        <w:rPr>
          <w:rFonts w:eastAsia="Calibri" w:cs="Arial"/>
          <w:kern w:val="0"/>
          <w:szCs w:val="24"/>
          <w:lang w:val="ro-RO" w:eastAsia="en-US"/>
        </w:rPr>
        <w:t xml:space="preserve">opereze </w:t>
      </w:r>
      <w:r w:rsidRPr="008C7364">
        <w:rPr>
          <w:rFonts w:eastAsia="Calibri" w:cs="Arial"/>
          <w:kern w:val="0"/>
          <w:szCs w:val="24"/>
          <w:lang w:val="ro-RO" w:eastAsia="en-US"/>
        </w:rPr>
        <w:t>un bun public sub o anumită formă și că există reglementări privind achiziția transparentă de lucrări și servicii publice. Tabelul explică modificările care ar putea fi necesare sau utile pentru a adapta cadrul existent pentru a găzdui PPP-urile.</w:t>
      </w:r>
    </w:p>
    <w:p w14:paraId="42D93F9B" w14:textId="067F423B" w:rsidR="00287962" w:rsidRPr="008C7364" w:rsidRDefault="00287962" w:rsidP="00287962">
      <w:pPr>
        <w:widowControl/>
        <w:spacing w:after="160" w:line="240" w:lineRule="auto"/>
        <w:rPr>
          <w:rFonts w:eastAsia="Calibri" w:cs="Arial"/>
          <w:kern w:val="0"/>
          <w:lang w:val="ro-RO" w:eastAsia="en-US"/>
        </w:rPr>
      </w:pPr>
      <w:r w:rsidRPr="008C7364">
        <w:rPr>
          <w:rFonts w:eastAsia="Calibri" w:cs="Arial"/>
          <w:kern w:val="0"/>
          <w:lang w:val="ro-RO" w:eastAsia="en-US"/>
        </w:rPr>
        <w:t xml:space="preserve">Existența unui cadru nu va asigura, în sine, succesul, deoarece succesul instrumentului PPP poate fi măsurat doar prin proiecte. </w:t>
      </w:r>
      <w:r w:rsidR="00EE74F1" w:rsidRPr="008C7364">
        <w:rPr>
          <w:rFonts w:eastAsia="Calibri" w:cs="Arial"/>
          <w:kern w:val="0"/>
          <w:lang w:val="ro-RO" w:eastAsia="en-US"/>
        </w:rPr>
        <w:t>Autoritățile publice</w:t>
      </w:r>
      <w:r w:rsidRPr="008C7364">
        <w:rPr>
          <w:rFonts w:eastAsia="Calibri" w:cs="Arial"/>
          <w:kern w:val="0"/>
          <w:lang w:val="ro-RO" w:eastAsia="en-US"/>
        </w:rPr>
        <w:t xml:space="preserve"> ar trebui să analizeze cu atenție momentul în care trebuie să elaboreze un cadru și să anunțe un program, deoarece elaborarea unui cadru ar trebui să fie urmată rapid de lansarea unui proiect sau de anunțarea unei selecții de proiecte, cele care pot fi considerate </w:t>
      </w:r>
      <w:r w:rsidRPr="008C7364">
        <w:rPr>
          <w:rFonts w:eastAsia="Calibri" w:cs="Arial"/>
          <w:i/>
          <w:iCs/>
          <w:kern w:val="0"/>
          <w:lang w:val="ro-RO" w:eastAsia="en-US"/>
        </w:rPr>
        <w:t>"deschizăto</w:t>
      </w:r>
      <w:r w:rsidR="00427096" w:rsidRPr="008C7364">
        <w:rPr>
          <w:rFonts w:eastAsia="Calibri" w:cs="Arial"/>
          <w:i/>
          <w:iCs/>
          <w:kern w:val="0"/>
          <w:lang w:val="ro-RO" w:eastAsia="en-US"/>
        </w:rPr>
        <w:t>are</w:t>
      </w:r>
      <w:r w:rsidRPr="008C7364">
        <w:rPr>
          <w:rFonts w:eastAsia="Calibri" w:cs="Arial"/>
          <w:i/>
          <w:iCs/>
          <w:kern w:val="0"/>
          <w:lang w:val="ro-RO" w:eastAsia="en-US"/>
        </w:rPr>
        <w:t xml:space="preserve"> de drumuri"</w:t>
      </w:r>
      <w:r w:rsidRPr="008C7364">
        <w:rPr>
          <w:rFonts w:eastAsia="Calibri" w:cs="Arial"/>
          <w:kern w:val="0"/>
          <w:lang w:val="ro-RO" w:eastAsia="en-US"/>
        </w:rPr>
        <w:t xml:space="preserve"> sau </w:t>
      </w:r>
      <w:r w:rsidRPr="008C7364">
        <w:rPr>
          <w:rFonts w:eastAsia="Calibri" w:cs="Arial"/>
          <w:i/>
          <w:iCs/>
          <w:kern w:val="0"/>
          <w:lang w:val="ro-RO" w:eastAsia="en-US"/>
        </w:rPr>
        <w:t>proiecte pilot</w:t>
      </w:r>
      <w:r w:rsidRPr="008C7364">
        <w:rPr>
          <w:rFonts w:eastAsia="Calibri" w:cs="Arial"/>
          <w:kern w:val="0"/>
          <w:lang w:val="ro-RO" w:eastAsia="en-US"/>
        </w:rPr>
        <w:t>. Exemple ale acestei abordări și ale unei gestionări clare a politicilor pot fi găsite în India și Mexic</w:t>
      </w:r>
      <w:r w:rsidRPr="008C7364">
        <w:rPr>
          <w:rStyle w:val="FootnoteReference"/>
          <w:rFonts w:eastAsia="Calibri" w:cs="Arial"/>
          <w:kern w:val="0"/>
          <w:lang w:val="ro-RO" w:eastAsia="en-US"/>
        </w:rPr>
        <w:footnoteReference w:id="115"/>
      </w:r>
      <w:r w:rsidRPr="008C7364">
        <w:rPr>
          <w:rFonts w:eastAsia="Calibri" w:cs="Arial"/>
          <w:kern w:val="0"/>
          <w:lang w:val="ro-RO" w:eastAsia="en-US"/>
        </w:rPr>
        <w:t xml:space="preserve">. </w:t>
      </w:r>
    </w:p>
    <w:p w14:paraId="2369FD72" w14:textId="77777777" w:rsidR="00287962" w:rsidRPr="008C7364" w:rsidRDefault="00287962" w:rsidP="00287962">
      <w:pPr>
        <w:widowControl/>
        <w:spacing w:after="160" w:line="240" w:lineRule="auto"/>
        <w:rPr>
          <w:rFonts w:eastAsia="Calibri" w:cs="Arial"/>
          <w:kern w:val="0"/>
          <w:lang w:val="ro-RO" w:eastAsia="en-US"/>
        </w:rPr>
      </w:pPr>
    </w:p>
    <w:p w14:paraId="342CB39D" w14:textId="77777777" w:rsidR="00287962" w:rsidRPr="008C7364" w:rsidRDefault="00287962" w:rsidP="00287962">
      <w:pPr>
        <w:widowControl/>
        <w:spacing w:after="160" w:line="240" w:lineRule="auto"/>
        <w:rPr>
          <w:rFonts w:eastAsia="Calibri" w:cs="Arial"/>
          <w:kern w:val="0"/>
          <w:lang w:val="ro-RO" w:eastAsia="en-US"/>
        </w:rPr>
      </w:pPr>
    </w:p>
    <w:tbl>
      <w:tblPr>
        <w:tblStyle w:val="Tablaconcuadrcula2"/>
        <w:tblW w:w="8784" w:type="dxa"/>
        <w:tblLook w:val="04A0" w:firstRow="1" w:lastRow="0" w:firstColumn="1" w:lastColumn="0" w:noHBand="0" w:noVBand="1"/>
      </w:tblPr>
      <w:tblGrid>
        <w:gridCol w:w="1838"/>
        <w:gridCol w:w="4678"/>
        <w:gridCol w:w="2268"/>
      </w:tblGrid>
      <w:tr w:rsidR="00287962" w:rsidRPr="008C7364" w14:paraId="61B1105F" w14:textId="77777777" w:rsidTr="00B8696F">
        <w:tc>
          <w:tcPr>
            <w:tcW w:w="8784" w:type="dxa"/>
            <w:gridSpan w:val="3"/>
            <w:shd w:val="clear" w:color="auto" w:fill="D9D9D9" w:themeFill="background1" w:themeFillShade="D9"/>
          </w:tcPr>
          <w:p w14:paraId="31F36687" w14:textId="77777777" w:rsidR="00287962" w:rsidRPr="008C7364" w:rsidRDefault="00287962" w:rsidP="00B8696F">
            <w:pPr>
              <w:pStyle w:val="title-table"/>
              <w:jc w:val="both"/>
              <w:rPr>
                <w:sz w:val="20"/>
                <w:szCs w:val="20"/>
                <w:lang w:val="ro-RO"/>
              </w:rPr>
            </w:pPr>
            <w:bookmarkStart w:id="180" w:name="_Toc30771784"/>
            <w:r w:rsidRPr="008C7364">
              <w:rPr>
                <w:lang w:val="ro-RO"/>
              </w:rPr>
              <w:t xml:space="preserve">TABELUL 1.8: Adaptarea Cadrelor Existente pentru a Permite PPP-urile - Fie Recrearea Documentație Cadru, fie Modificarea Diverselor Legislații sau Politicilor Existente </w:t>
            </w:r>
            <w:bookmarkEnd w:id="180"/>
          </w:p>
        </w:tc>
      </w:tr>
      <w:tr w:rsidR="00287962" w:rsidRPr="008C7364" w14:paraId="3F0AEB10" w14:textId="77777777" w:rsidTr="00B8696F">
        <w:tc>
          <w:tcPr>
            <w:tcW w:w="1838" w:type="dxa"/>
            <w:shd w:val="clear" w:color="auto" w:fill="D9D9D9" w:themeFill="background1" w:themeFillShade="D9"/>
          </w:tcPr>
          <w:p w14:paraId="60CE09B7" w14:textId="77777777" w:rsidR="00287962" w:rsidRPr="008C7364" w:rsidRDefault="00287962" w:rsidP="00B8696F">
            <w:pPr>
              <w:rPr>
                <w:rFonts w:cs="Arial"/>
                <w:b/>
                <w:sz w:val="20"/>
                <w:szCs w:val="20"/>
                <w:lang w:val="ro-RO"/>
              </w:rPr>
            </w:pPr>
            <w:r w:rsidRPr="008C7364">
              <w:rPr>
                <w:rFonts w:cs="Arial"/>
                <w:b/>
                <w:sz w:val="20"/>
                <w:szCs w:val="20"/>
                <w:lang w:val="ro-RO"/>
              </w:rPr>
              <w:t>Domeniul</w:t>
            </w:r>
          </w:p>
        </w:tc>
        <w:tc>
          <w:tcPr>
            <w:tcW w:w="4678" w:type="dxa"/>
            <w:shd w:val="clear" w:color="auto" w:fill="D9D9D9" w:themeFill="background1" w:themeFillShade="D9"/>
          </w:tcPr>
          <w:p w14:paraId="5B579F53" w14:textId="77777777" w:rsidR="00287962" w:rsidRPr="008C7364" w:rsidRDefault="00287962" w:rsidP="00B8696F">
            <w:pPr>
              <w:rPr>
                <w:rFonts w:cs="Arial"/>
                <w:b/>
                <w:sz w:val="20"/>
                <w:szCs w:val="20"/>
                <w:lang w:val="ro-RO"/>
              </w:rPr>
            </w:pPr>
            <w:r w:rsidRPr="008C7364">
              <w:rPr>
                <w:rFonts w:cs="Arial"/>
                <w:b/>
                <w:sz w:val="20"/>
                <w:szCs w:val="20"/>
                <w:lang w:val="ro-RO"/>
              </w:rPr>
              <w:t>Modificări și adaptări necesare</w:t>
            </w:r>
          </w:p>
        </w:tc>
        <w:tc>
          <w:tcPr>
            <w:tcW w:w="2268" w:type="dxa"/>
            <w:shd w:val="clear" w:color="auto" w:fill="D9D9D9" w:themeFill="background1" w:themeFillShade="D9"/>
          </w:tcPr>
          <w:p w14:paraId="4B8817EE" w14:textId="77777777" w:rsidR="00287962" w:rsidRPr="008C7364" w:rsidRDefault="00287962" w:rsidP="00B8696F">
            <w:pPr>
              <w:rPr>
                <w:rFonts w:cs="Arial"/>
                <w:b/>
                <w:sz w:val="20"/>
                <w:szCs w:val="20"/>
                <w:lang w:val="ro-RO"/>
              </w:rPr>
            </w:pPr>
            <w:r w:rsidRPr="008C7364">
              <w:rPr>
                <w:rFonts w:cs="Arial"/>
                <w:b/>
                <w:sz w:val="20"/>
                <w:szCs w:val="20"/>
                <w:lang w:val="ro-RO"/>
              </w:rPr>
              <w:t>Necesar sau util?</w:t>
            </w:r>
          </w:p>
        </w:tc>
      </w:tr>
      <w:tr w:rsidR="00287962" w:rsidRPr="008C7364" w14:paraId="040C3F05" w14:textId="77777777" w:rsidTr="00B8696F">
        <w:tc>
          <w:tcPr>
            <w:tcW w:w="1838" w:type="dxa"/>
            <w:shd w:val="clear" w:color="auto" w:fill="D9D9D9" w:themeFill="background1" w:themeFillShade="D9"/>
          </w:tcPr>
          <w:p w14:paraId="20E8AA58" w14:textId="77777777" w:rsidR="00287962" w:rsidRPr="008C7364" w:rsidRDefault="00287962" w:rsidP="00B8696F">
            <w:pPr>
              <w:rPr>
                <w:rFonts w:cs="Arial"/>
                <w:sz w:val="20"/>
                <w:szCs w:val="24"/>
                <w:lang w:val="ro-RO"/>
              </w:rPr>
            </w:pPr>
            <w:r w:rsidRPr="008C7364">
              <w:rPr>
                <w:rFonts w:cs="Arial"/>
                <w:sz w:val="20"/>
                <w:szCs w:val="24"/>
                <w:lang w:val="ro-RO"/>
              </w:rPr>
              <w:t>Cadrul legal de achiziții publice (tipuri de contracte permise și procedura de licitație)</w:t>
            </w:r>
          </w:p>
        </w:tc>
        <w:tc>
          <w:tcPr>
            <w:tcW w:w="4678" w:type="dxa"/>
            <w:shd w:val="clear" w:color="auto" w:fill="D9D9D9" w:themeFill="background1" w:themeFillShade="D9"/>
          </w:tcPr>
          <w:p w14:paraId="18DBAA2B" w14:textId="7248B79D" w:rsidR="00287962" w:rsidRPr="008C7364" w:rsidRDefault="00287962" w:rsidP="00B8696F">
            <w:pPr>
              <w:spacing w:after="200"/>
              <w:rPr>
                <w:rFonts w:cs="Arial"/>
                <w:sz w:val="20"/>
                <w:szCs w:val="24"/>
                <w:lang w:val="ro-RO"/>
              </w:rPr>
            </w:pPr>
            <w:r w:rsidRPr="008C7364">
              <w:rPr>
                <w:rFonts w:cs="Arial"/>
                <w:sz w:val="20"/>
                <w:szCs w:val="24"/>
                <w:lang w:val="ro-RO"/>
              </w:rPr>
              <w:t xml:space="preserve">Adaptarea cadrului pentru a include o formă de contract care să cuprindă mai multe domenii de obligații (PEFOM). Aceasta este mai degrabă o problemă pentru țările cu </w:t>
            </w:r>
            <w:r w:rsidR="006B634F" w:rsidRPr="008C7364">
              <w:rPr>
                <w:rFonts w:cs="Arial"/>
                <w:sz w:val="20"/>
                <w:szCs w:val="24"/>
                <w:lang w:val="ro-RO"/>
              </w:rPr>
              <w:t xml:space="preserve">sisteme de drept civil (sau continental) decât </w:t>
            </w:r>
            <w:r w:rsidRPr="008C7364">
              <w:rPr>
                <w:rFonts w:cs="Arial"/>
                <w:sz w:val="20"/>
                <w:szCs w:val="24"/>
                <w:lang w:val="ro-RO"/>
              </w:rPr>
              <w:t xml:space="preserve">pentru țările </w:t>
            </w:r>
            <w:r w:rsidR="006B634F" w:rsidRPr="008C7364">
              <w:rPr>
                <w:rFonts w:cs="Arial"/>
                <w:sz w:val="20"/>
                <w:szCs w:val="24"/>
                <w:lang w:val="ro-RO"/>
              </w:rPr>
              <w:t>cu un sistem de drept de tipul „</w:t>
            </w:r>
            <w:r w:rsidR="006B634F" w:rsidRPr="008C7364">
              <w:rPr>
                <w:rFonts w:cs="Arial"/>
                <w:i/>
                <w:iCs/>
                <w:sz w:val="20"/>
                <w:szCs w:val="24"/>
                <w:lang w:val="ro-RO"/>
              </w:rPr>
              <w:t>common law</w:t>
            </w:r>
            <w:r w:rsidR="006B634F" w:rsidRPr="008C7364">
              <w:rPr>
                <w:rFonts w:cs="Arial"/>
                <w:sz w:val="20"/>
                <w:szCs w:val="24"/>
                <w:lang w:val="ro-RO"/>
              </w:rPr>
              <w:t>”</w:t>
            </w:r>
            <w:r w:rsidRPr="008C7364">
              <w:rPr>
                <w:rFonts w:cs="Arial"/>
                <w:sz w:val="20"/>
                <w:szCs w:val="24"/>
                <w:lang w:val="ro-RO"/>
              </w:rPr>
              <w:t>.</w:t>
            </w:r>
          </w:p>
          <w:p w14:paraId="3E1BEFF0" w14:textId="6AB8EDEE" w:rsidR="00287962" w:rsidRPr="008C7364" w:rsidRDefault="00287962" w:rsidP="00B8696F">
            <w:pPr>
              <w:spacing w:after="200"/>
              <w:rPr>
                <w:rFonts w:cs="Arial"/>
                <w:sz w:val="20"/>
                <w:szCs w:val="24"/>
                <w:lang w:val="ro-RO"/>
              </w:rPr>
            </w:pPr>
            <w:r w:rsidRPr="008C7364">
              <w:rPr>
                <w:rFonts w:cs="Arial"/>
                <w:sz w:val="20"/>
                <w:szCs w:val="24"/>
                <w:lang w:val="ro-RO"/>
              </w:rPr>
              <w:t>În mod specific, să acopere sau să includă un contract de tip PEFOM în care veniturile sunt de tipul ’’</w:t>
            </w:r>
            <w:r w:rsidR="00AF53E9" w:rsidRPr="008C7364">
              <w:rPr>
                <w:rFonts w:cs="Arial"/>
                <w:i/>
                <w:iCs/>
                <w:sz w:val="20"/>
                <w:szCs w:val="24"/>
                <w:lang w:val="ro-RO"/>
              </w:rPr>
              <w:t>autoritatea publică</w:t>
            </w:r>
            <w:r w:rsidRPr="008C7364">
              <w:rPr>
                <w:rFonts w:cs="Arial"/>
                <w:i/>
                <w:iCs/>
                <w:sz w:val="20"/>
                <w:szCs w:val="24"/>
                <w:lang w:val="ro-RO"/>
              </w:rPr>
              <w:t>-plătește’’</w:t>
            </w:r>
            <w:r w:rsidRPr="008C7364">
              <w:rPr>
                <w:rFonts w:cs="Arial"/>
                <w:sz w:val="20"/>
                <w:szCs w:val="24"/>
                <w:lang w:val="ro-RO"/>
              </w:rPr>
              <w:t xml:space="preserve"> pentru un serviciu. </w:t>
            </w:r>
          </w:p>
          <w:p w14:paraId="50D0AC7E" w14:textId="77777777" w:rsidR="00287962" w:rsidRPr="008C7364" w:rsidRDefault="00287962" w:rsidP="00B8696F">
            <w:pPr>
              <w:spacing w:after="200"/>
              <w:rPr>
                <w:rFonts w:cs="Arial"/>
                <w:sz w:val="20"/>
                <w:szCs w:val="24"/>
                <w:lang w:val="ro-RO"/>
              </w:rPr>
            </w:pPr>
            <w:r w:rsidRPr="008C7364">
              <w:rPr>
                <w:rFonts w:cs="Arial"/>
                <w:sz w:val="20"/>
                <w:szCs w:val="24"/>
                <w:lang w:val="ro-RO"/>
              </w:rPr>
              <w:t>În plus, este o bună practică ca acest cadru să includă modele de licitație bazate sau centrate pe dialog și interacțiune cu potențialii ofertanți. Acest lucru este important pentru proiectele complexe care necesită o interacțiune mai profundă și un feedback cu o listă selectată de candidați.</w:t>
            </w:r>
          </w:p>
        </w:tc>
        <w:tc>
          <w:tcPr>
            <w:tcW w:w="2268" w:type="dxa"/>
            <w:shd w:val="clear" w:color="auto" w:fill="D9D9D9" w:themeFill="background1" w:themeFillShade="D9"/>
          </w:tcPr>
          <w:p w14:paraId="70764399" w14:textId="77777777" w:rsidR="00287962" w:rsidRPr="008C7364" w:rsidRDefault="00287962" w:rsidP="00B8696F">
            <w:pPr>
              <w:rPr>
                <w:rFonts w:cs="Arial"/>
                <w:sz w:val="20"/>
                <w:szCs w:val="24"/>
                <w:lang w:val="ro-RO"/>
              </w:rPr>
            </w:pPr>
            <w:r w:rsidRPr="008C7364">
              <w:rPr>
                <w:rFonts w:cs="Arial"/>
                <w:sz w:val="20"/>
                <w:szCs w:val="24"/>
                <w:lang w:val="ro-RO"/>
              </w:rPr>
              <w:t xml:space="preserve">Necesar. </w:t>
            </w:r>
          </w:p>
        </w:tc>
      </w:tr>
      <w:tr w:rsidR="00287962" w:rsidRPr="008C7364" w14:paraId="2F58CE08" w14:textId="77777777" w:rsidTr="00B8696F">
        <w:tc>
          <w:tcPr>
            <w:tcW w:w="1838" w:type="dxa"/>
            <w:shd w:val="clear" w:color="auto" w:fill="D9D9D9" w:themeFill="background1" w:themeFillShade="D9"/>
          </w:tcPr>
          <w:p w14:paraId="64DA4ECC" w14:textId="77777777" w:rsidR="00287962" w:rsidRPr="008C7364" w:rsidRDefault="00287962" w:rsidP="00B8696F">
            <w:pPr>
              <w:rPr>
                <w:rFonts w:cs="Arial"/>
                <w:sz w:val="20"/>
                <w:szCs w:val="24"/>
                <w:lang w:val="ro-RO"/>
              </w:rPr>
            </w:pPr>
            <w:r w:rsidRPr="008C7364">
              <w:rPr>
                <w:rFonts w:cs="Arial"/>
                <w:sz w:val="20"/>
                <w:szCs w:val="24"/>
                <w:lang w:val="ro-RO"/>
              </w:rPr>
              <w:t>Selecție, pregătire și/sau evaluare</w:t>
            </w:r>
          </w:p>
        </w:tc>
        <w:tc>
          <w:tcPr>
            <w:tcW w:w="4678" w:type="dxa"/>
            <w:shd w:val="clear" w:color="auto" w:fill="D9D9D9" w:themeFill="background1" w:themeFillShade="D9"/>
          </w:tcPr>
          <w:p w14:paraId="260DD9DA" w14:textId="538CB2E1" w:rsidR="00287962" w:rsidRPr="008C7364" w:rsidRDefault="00287962" w:rsidP="00B8696F">
            <w:pPr>
              <w:spacing w:after="200"/>
              <w:rPr>
                <w:rFonts w:cs="Arial"/>
                <w:sz w:val="20"/>
                <w:szCs w:val="24"/>
                <w:lang w:val="ro-RO"/>
              </w:rPr>
            </w:pPr>
            <w:r w:rsidRPr="008C7364">
              <w:rPr>
                <w:rFonts w:cs="Arial"/>
                <w:sz w:val="20"/>
                <w:szCs w:val="24"/>
                <w:lang w:val="ro-RO"/>
              </w:rPr>
              <w:t xml:space="preserve">Liniile directoare pentru evaluarea și selectarea proiectelor la nivelul întregului </w:t>
            </w:r>
            <w:r w:rsidR="006B634F" w:rsidRPr="008C7364">
              <w:rPr>
                <w:rFonts w:cs="Arial"/>
                <w:sz w:val="20"/>
                <w:szCs w:val="24"/>
                <w:lang w:val="ro-RO"/>
              </w:rPr>
              <w:t>aparat de stat</w:t>
            </w:r>
            <w:r w:rsidRPr="008C7364">
              <w:rPr>
                <w:rFonts w:cs="Arial"/>
                <w:sz w:val="20"/>
                <w:szCs w:val="24"/>
                <w:lang w:val="ro-RO"/>
              </w:rPr>
              <w:t xml:space="preserve"> și la toate nivelurile administrației (central, regional și/sau local) sunt foarte utile, iar cele utilizate în mod tradițional sau existente pentru orice achiziție publică pot fi valabile.</w:t>
            </w:r>
          </w:p>
          <w:p w14:paraId="7C6B4FB1" w14:textId="77777777" w:rsidR="00287962" w:rsidRPr="008C7364" w:rsidRDefault="00287962" w:rsidP="00B8696F">
            <w:pPr>
              <w:spacing w:after="200"/>
              <w:rPr>
                <w:rFonts w:cs="Arial"/>
                <w:sz w:val="20"/>
                <w:szCs w:val="24"/>
                <w:lang w:val="ro-RO"/>
              </w:rPr>
            </w:pPr>
            <w:r w:rsidRPr="008C7364">
              <w:rPr>
                <w:rFonts w:cs="Arial"/>
                <w:sz w:val="20"/>
                <w:szCs w:val="24"/>
                <w:lang w:val="ro-RO"/>
              </w:rPr>
              <w:t>Cu toate acestea, PPP-urile vor necesita orientări specifice pentru a asigura accesibilitatea, fezabilitatea comercială și Raportul Calitate-Preț.</w:t>
            </w:r>
          </w:p>
        </w:tc>
        <w:tc>
          <w:tcPr>
            <w:tcW w:w="2268" w:type="dxa"/>
            <w:shd w:val="clear" w:color="auto" w:fill="D9D9D9" w:themeFill="background1" w:themeFillShade="D9"/>
          </w:tcPr>
          <w:p w14:paraId="3BDD2ECA" w14:textId="77777777" w:rsidR="00287962" w:rsidRPr="008C7364" w:rsidRDefault="00287962" w:rsidP="00B8696F">
            <w:pPr>
              <w:rPr>
                <w:rFonts w:cs="Arial"/>
                <w:sz w:val="20"/>
                <w:szCs w:val="24"/>
                <w:lang w:val="ro-RO"/>
              </w:rPr>
            </w:pPr>
            <w:r w:rsidRPr="008C7364">
              <w:rPr>
                <w:rFonts w:cs="Arial"/>
                <w:sz w:val="20"/>
                <w:szCs w:val="24"/>
                <w:lang w:val="ro-RO"/>
              </w:rPr>
              <w:t>Necesar pentru o guvernanță adecvată și pentru utilizarea PPP-urilor în mod programatic.</w:t>
            </w:r>
          </w:p>
        </w:tc>
      </w:tr>
      <w:tr w:rsidR="00287962" w:rsidRPr="008C7364" w14:paraId="7B4A3050" w14:textId="77777777" w:rsidTr="00B8696F">
        <w:tc>
          <w:tcPr>
            <w:tcW w:w="1838" w:type="dxa"/>
            <w:shd w:val="clear" w:color="auto" w:fill="D9D9D9" w:themeFill="background1" w:themeFillShade="D9"/>
          </w:tcPr>
          <w:p w14:paraId="7CE4C9CA" w14:textId="77777777" w:rsidR="00287962" w:rsidRPr="008C7364" w:rsidRDefault="00287962" w:rsidP="00B8696F">
            <w:pPr>
              <w:rPr>
                <w:rFonts w:cs="Arial"/>
                <w:sz w:val="20"/>
                <w:szCs w:val="24"/>
                <w:lang w:val="ro-RO"/>
              </w:rPr>
            </w:pPr>
            <w:r w:rsidRPr="008C7364">
              <w:rPr>
                <w:rFonts w:cs="Arial"/>
                <w:sz w:val="20"/>
                <w:szCs w:val="24"/>
                <w:lang w:val="ro-RO"/>
              </w:rPr>
              <w:t>Managementul fiscal (expunerea agregată a unui PPP)</w:t>
            </w:r>
          </w:p>
        </w:tc>
        <w:tc>
          <w:tcPr>
            <w:tcW w:w="4678" w:type="dxa"/>
            <w:shd w:val="clear" w:color="auto" w:fill="D9D9D9" w:themeFill="background1" w:themeFillShade="D9"/>
          </w:tcPr>
          <w:p w14:paraId="701E561F" w14:textId="4B21B080" w:rsidR="00287962" w:rsidRPr="008C7364" w:rsidRDefault="00287962" w:rsidP="00B8696F">
            <w:pPr>
              <w:rPr>
                <w:rFonts w:cs="Arial"/>
                <w:sz w:val="20"/>
                <w:szCs w:val="24"/>
                <w:lang w:val="ro-RO"/>
              </w:rPr>
            </w:pPr>
            <w:r w:rsidRPr="008C7364">
              <w:rPr>
                <w:rFonts w:cs="Arial"/>
                <w:sz w:val="20"/>
                <w:szCs w:val="24"/>
                <w:lang w:val="ro-RO"/>
              </w:rPr>
              <w:t>Se referă în special la PPP-urile de tipul ’’</w:t>
            </w:r>
            <w:r w:rsidR="009169BB" w:rsidRPr="008C7364">
              <w:rPr>
                <w:rFonts w:cs="Arial"/>
                <w:i/>
                <w:iCs/>
                <w:sz w:val="20"/>
                <w:szCs w:val="24"/>
                <w:lang w:val="ro-RO"/>
              </w:rPr>
              <w:t>autoritatea publică</w:t>
            </w:r>
            <w:r w:rsidRPr="008C7364">
              <w:rPr>
                <w:rFonts w:cs="Arial"/>
                <w:i/>
                <w:iCs/>
                <w:sz w:val="20"/>
                <w:szCs w:val="24"/>
                <w:lang w:val="ro-RO"/>
              </w:rPr>
              <w:t>-plătește’’</w:t>
            </w:r>
            <w:r w:rsidRPr="008C7364">
              <w:rPr>
                <w:rFonts w:cs="Arial"/>
                <w:sz w:val="20"/>
                <w:szCs w:val="24"/>
                <w:lang w:val="ro-RO"/>
              </w:rPr>
              <w:t xml:space="preserve">. </w:t>
            </w:r>
            <w:r w:rsidR="009169BB" w:rsidRPr="008C7364">
              <w:rPr>
                <w:rFonts w:cs="Arial"/>
                <w:sz w:val="20"/>
                <w:szCs w:val="24"/>
                <w:lang w:val="ro-RO"/>
              </w:rPr>
              <w:t>Autoritatea publică</w:t>
            </w:r>
            <w:r w:rsidRPr="008C7364">
              <w:rPr>
                <w:rFonts w:cs="Arial"/>
                <w:sz w:val="20"/>
                <w:szCs w:val="24"/>
                <w:lang w:val="ro-RO"/>
              </w:rPr>
              <w:t xml:space="preserve"> angajează resurse bugetare pe termen lung, ceea ce poate reprezenta o problemă nouă în achiziția de lucrări publice.</w:t>
            </w:r>
          </w:p>
          <w:p w14:paraId="56DADA52" w14:textId="77777777" w:rsidR="00287962" w:rsidRPr="008C7364" w:rsidRDefault="00287962" w:rsidP="00B8696F">
            <w:pPr>
              <w:rPr>
                <w:rFonts w:cs="Arial"/>
                <w:sz w:val="20"/>
                <w:szCs w:val="24"/>
                <w:lang w:val="ro-RO"/>
              </w:rPr>
            </w:pPr>
          </w:p>
          <w:p w14:paraId="24F66DC2" w14:textId="77777777" w:rsidR="00287962" w:rsidRPr="008C7364" w:rsidRDefault="00287962" w:rsidP="00B8696F">
            <w:pPr>
              <w:rPr>
                <w:rFonts w:cs="Arial"/>
                <w:sz w:val="20"/>
                <w:szCs w:val="24"/>
                <w:lang w:val="ro-RO"/>
              </w:rPr>
            </w:pPr>
            <w:r w:rsidRPr="008C7364">
              <w:rPr>
                <w:rFonts w:cs="Arial"/>
                <w:sz w:val="20"/>
                <w:szCs w:val="24"/>
                <w:lang w:val="ro-RO"/>
              </w:rPr>
              <w:t>Acest lucru necesită un anumit grad de disciplină (guvernanță) pentru a controla expunerea agregată.</w:t>
            </w:r>
          </w:p>
          <w:p w14:paraId="1CDD6985" w14:textId="77777777" w:rsidR="00287962" w:rsidRPr="008C7364" w:rsidRDefault="00287962" w:rsidP="00B8696F">
            <w:pPr>
              <w:rPr>
                <w:rFonts w:cs="Arial"/>
                <w:sz w:val="20"/>
                <w:szCs w:val="24"/>
                <w:lang w:val="ro-RO"/>
              </w:rPr>
            </w:pPr>
            <w:r w:rsidRPr="008C7364">
              <w:rPr>
                <w:rFonts w:cs="Arial"/>
                <w:sz w:val="20"/>
                <w:szCs w:val="24"/>
                <w:lang w:val="ro-RO"/>
              </w:rPr>
              <w:t xml:space="preserve"> </w:t>
            </w:r>
          </w:p>
          <w:p w14:paraId="7525D613" w14:textId="667CFFD4" w:rsidR="00287962" w:rsidRPr="008C7364" w:rsidRDefault="00287962" w:rsidP="00B8696F">
            <w:pPr>
              <w:rPr>
                <w:rFonts w:cs="Arial"/>
                <w:sz w:val="20"/>
                <w:szCs w:val="24"/>
                <w:lang w:val="ro-RO"/>
              </w:rPr>
            </w:pPr>
            <w:r w:rsidRPr="008C7364">
              <w:rPr>
                <w:rFonts w:cs="Arial"/>
                <w:sz w:val="20"/>
                <w:szCs w:val="24"/>
                <w:lang w:val="ro-RO"/>
              </w:rPr>
              <w:t xml:space="preserve">Multe țări se bazează doar pe limitarea datoriei publice și/sau pe responsabilitatea datoriei publice, acceptând în același timp că unele proiecte de tipul </w:t>
            </w:r>
            <w:r w:rsidRPr="008C7364">
              <w:rPr>
                <w:rFonts w:cs="Arial"/>
                <w:i/>
                <w:iCs/>
                <w:sz w:val="20"/>
                <w:szCs w:val="24"/>
                <w:lang w:val="ro-RO"/>
              </w:rPr>
              <w:t>"</w:t>
            </w:r>
            <w:r w:rsidR="00EE6EFB" w:rsidRPr="008C7364">
              <w:rPr>
                <w:rFonts w:cs="Arial"/>
                <w:i/>
                <w:iCs/>
                <w:sz w:val="20"/>
                <w:szCs w:val="24"/>
                <w:lang w:val="ro-RO"/>
              </w:rPr>
              <w:t>autoritatea publică</w:t>
            </w:r>
            <w:r w:rsidRPr="008C7364">
              <w:rPr>
                <w:rFonts w:cs="Arial"/>
                <w:i/>
                <w:iCs/>
                <w:sz w:val="20"/>
                <w:szCs w:val="24"/>
                <w:lang w:val="ro-RO"/>
              </w:rPr>
              <w:t>-plătește"</w:t>
            </w:r>
            <w:r w:rsidRPr="008C7364">
              <w:rPr>
                <w:rFonts w:cs="Arial"/>
                <w:sz w:val="20"/>
                <w:szCs w:val="24"/>
                <w:lang w:val="ro-RO"/>
              </w:rPr>
              <w:t xml:space="preserve"> pot fi considerate ca fiind finanțare privată (a se vedea titlul anterior).</w:t>
            </w:r>
          </w:p>
          <w:p w14:paraId="47929109" w14:textId="77777777" w:rsidR="00287962" w:rsidRPr="008C7364" w:rsidRDefault="00287962" w:rsidP="00B8696F">
            <w:pPr>
              <w:rPr>
                <w:rFonts w:cs="Arial"/>
                <w:sz w:val="20"/>
                <w:szCs w:val="24"/>
                <w:lang w:val="ro-RO"/>
              </w:rPr>
            </w:pPr>
          </w:p>
          <w:p w14:paraId="5CD2E31B" w14:textId="646F6658" w:rsidR="00287962" w:rsidRPr="008C7364" w:rsidRDefault="00287962" w:rsidP="00B8696F">
            <w:pPr>
              <w:rPr>
                <w:rFonts w:cs="Arial"/>
                <w:sz w:val="20"/>
                <w:szCs w:val="24"/>
                <w:lang w:val="ro-RO"/>
              </w:rPr>
            </w:pPr>
            <w:r w:rsidRPr="008C7364">
              <w:rPr>
                <w:rFonts w:cs="Arial"/>
                <w:sz w:val="20"/>
                <w:szCs w:val="24"/>
                <w:lang w:val="ro-RO"/>
              </w:rPr>
              <w:t>Această abordare poate induce în eroare și ignora faptul că proiectele de tipul ’’</w:t>
            </w:r>
            <w:r w:rsidR="00EE6EFB" w:rsidRPr="008C7364">
              <w:rPr>
                <w:rFonts w:cs="Arial"/>
                <w:i/>
                <w:iCs/>
                <w:sz w:val="20"/>
                <w:szCs w:val="24"/>
                <w:lang w:val="ro-RO"/>
              </w:rPr>
              <w:t>autoritatea publică</w:t>
            </w:r>
            <w:r w:rsidRPr="008C7364">
              <w:rPr>
                <w:rFonts w:cs="Arial"/>
                <w:i/>
                <w:iCs/>
                <w:sz w:val="20"/>
                <w:szCs w:val="24"/>
                <w:lang w:val="ro-RO"/>
              </w:rPr>
              <w:t>-plătește</w:t>
            </w:r>
            <w:r w:rsidRPr="008C7364">
              <w:rPr>
                <w:rFonts w:cs="Arial"/>
                <w:sz w:val="20"/>
                <w:szCs w:val="24"/>
                <w:lang w:val="ro-RO"/>
              </w:rPr>
              <w:t xml:space="preserve">” implică un angajament pe termen lung de resurse bugetare, indiferent dacă pasivele aferente proiectului sunt recunoscute ca datorie publică. </w:t>
            </w:r>
          </w:p>
          <w:p w14:paraId="215F5EAC" w14:textId="77777777" w:rsidR="00287962" w:rsidRPr="008C7364" w:rsidRDefault="00287962" w:rsidP="00B8696F">
            <w:pPr>
              <w:rPr>
                <w:rFonts w:cs="Arial"/>
                <w:sz w:val="20"/>
                <w:szCs w:val="24"/>
                <w:lang w:val="ro-RO"/>
              </w:rPr>
            </w:pPr>
          </w:p>
          <w:p w14:paraId="62BFBA7C" w14:textId="77777777" w:rsidR="00287962" w:rsidRPr="008C7364" w:rsidRDefault="00287962" w:rsidP="00B8696F">
            <w:pPr>
              <w:spacing w:after="200"/>
              <w:rPr>
                <w:rFonts w:cs="Arial"/>
                <w:sz w:val="20"/>
                <w:szCs w:val="24"/>
                <w:lang w:val="ro-RO"/>
              </w:rPr>
            </w:pPr>
            <w:r w:rsidRPr="008C7364">
              <w:rPr>
                <w:rFonts w:cs="Arial"/>
                <w:sz w:val="20"/>
                <w:szCs w:val="24"/>
                <w:lang w:val="ro-RO"/>
              </w:rPr>
              <w:t xml:space="preserve">Creditare: angajamentul bugetar pe termen lung poate constitui o problemă juridică în unele țări, </w:t>
            </w:r>
            <w:r w:rsidRPr="008C7364">
              <w:rPr>
                <w:rFonts w:cs="Arial"/>
                <w:sz w:val="20"/>
                <w:szCs w:val="24"/>
                <w:lang w:val="ro-RO"/>
              </w:rPr>
              <w:lastRenderedPageBreak/>
              <w:t>deoarece uneori bugetul nu poate fi angajat în avans (pe termen lung).</w:t>
            </w:r>
          </w:p>
        </w:tc>
        <w:tc>
          <w:tcPr>
            <w:tcW w:w="2268" w:type="dxa"/>
            <w:shd w:val="clear" w:color="auto" w:fill="D9D9D9" w:themeFill="background1" w:themeFillShade="D9"/>
          </w:tcPr>
          <w:p w14:paraId="70620441" w14:textId="77777777" w:rsidR="00287962" w:rsidRPr="008C7364" w:rsidRDefault="00287962" w:rsidP="00B8696F">
            <w:pPr>
              <w:rPr>
                <w:rFonts w:cs="Arial"/>
                <w:sz w:val="20"/>
                <w:szCs w:val="24"/>
                <w:lang w:val="ro-RO"/>
              </w:rPr>
            </w:pPr>
            <w:r w:rsidRPr="008C7364">
              <w:rPr>
                <w:rFonts w:cs="Arial"/>
                <w:sz w:val="20"/>
                <w:szCs w:val="24"/>
                <w:lang w:val="ro-RO"/>
              </w:rPr>
              <w:lastRenderedPageBreak/>
              <w:t>Necesar pentru o guvernanță adecvată și pentru utilizarea PPP-urilor în mod sistematic.</w:t>
            </w:r>
          </w:p>
        </w:tc>
      </w:tr>
      <w:tr w:rsidR="00287962" w:rsidRPr="008C7364" w14:paraId="1D88CCD8" w14:textId="77777777" w:rsidTr="00B8696F">
        <w:tc>
          <w:tcPr>
            <w:tcW w:w="1838" w:type="dxa"/>
            <w:shd w:val="clear" w:color="auto" w:fill="D9D9D9" w:themeFill="background1" w:themeFillShade="D9"/>
          </w:tcPr>
          <w:p w14:paraId="682C7342" w14:textId="77777777" w:rsidR="00287962" w:rsidRPr="008C7364" w:rsidRDefault="00287962" w:rsidP="00B8696F">
            <w:pPr>
              <w:rPr>
                <w:rFonts w:cs="Arial"/>
                <w:sz w:val="20"/>
                <w:szCs w:val="24"/>
                <w:lang w:val="ro-RO"/>
              </w:rPr>
            </w:pPr>
            <w:r w:rsidRPr="008C7364">
              <w:rPr>
                <w:rFonts w:cs="Arial"/>
                <w:sz w:val="20"/>
                <w:szCs w:val="24"/>
                <w:lang w:val="ro-RO"/>
              </w:rPr>
              <w:t>Cadrul și arhitectura instituțională</w:t>
            </w:r>
          </w:p>
        </w:tc>
        <w:tc>
          <w:tcPr>
            <w:tcW w:w="4678" w:type="dxa"/>
            <w:shd w:val="clear" w:color="auto" w:fill="D9D9D9" w:themeFill="background1" w:themeFillShade="D9"/>
          </w:tcPr>
          <w:p w14:paraId="0C4E911B" w14:textId="20B62140" w:rsidR="00287962" w:rsidRPr="008C7364" w:rsidRDefault="00287962" w:rsidP="00B8696F">
            <w:pPr>
              <w:spacing w:after="200"/>
              <w:rPr>
                <w:rFonts w:cs="Arial"/>
                <w:sz w:val="20"/>
                <w:szCs w:val="24"/>
                <w:lang w:val="ro-RO"/>
              </w:rPr>
            </w:pPr>
            <w:r w:rsidRPr="008C7364">
              <w:rPr>
                <w:rFonts w:cs="Arial"/>
                <w:sz w:val="20"/>
                <w:szCs w:val="24"/>
                <w:lang w:val="ro-RO"/>
              </w:rPr>
              <w:t>Un PPP ca model de achiziție, chiar dacă este în cadrul unei abordări sistematice, NU necesită noi agenți sau posturi în cadrul administrației. Rolurile principale (</w:t>
            </w:r>
            <w:r w:rsidR="006B634F" w:rsidRPr="008C7364">
              <w:rPr>
                <w:rFonts w:cs="Arial"/>
                <w:sz w:val="20"/>
                <w:szCs w:val="24"/>
                <w:lang w:val="ro-RO"/>
              </w:rPr>
              <w:t>autoritatea</w:t>
            </w:r>
            <w:r w:rsidRPr="008C7364">
              <w:rPr>
                <w:rFonts w:cs="Arial"/>
                <w:sz w:val="20"/>
                <w:szCs w:val="24"/>
                <w:lang w:val="ro-RO"/>
              </w:rPr>
              <w:t xml:space="preserve"> contractantă/promotorul proiectului, responsabilul de trezorerie/buget, procurorul general sau o figură similară) sunt aceleași ca în orice achiziție. </w:t>
            </w:r>
          </w:p>
          <w:p w14:paraId="3D218264" w14:textId="77777777" w:rsidR="00287962" w:rsidRPr="008C7364" w:rsidRDefault="00287962" w:rsidP="00B8696F">
            <w:pPr>
              <w:spacing w:after="200"/>
              <w:rPr>
                <w:rFonts w:cs="Arial"/>
                <w:sz w:val="20"/>
                <w:szCs w:val="24"/>
                <w:lang w:val="ro-RO"/>
              </w:rPr>
            </w:pPr>
            <w:r w:rsidRPr="008C7364">
              <w:rPr>
                <w:rFonts w:cs="Arial"/>
                <w:sz w:val="20"/>
                <w:szCs w:val="24"/>
                <w:lang w:val="ro-RO"/>
              </w:rPr>
              <w:t>Cu toate acestea, din cauza complexității instrumentului (în special în ceea ce privește procesul de selecție, pregătire/apreciere și punere în aplicare a contractului), este utilă și destul de frecventă (considerată o bună practică) crearea unor organisme sau agenții specializate sau cel puțin a unor echipe în cadrul arhitecturii guvernamentale. Scopul acestora este de a conduce cea mai mare parte a sarcinilor de evaluare și pregătire sau de a sprijini alte organisme ale guvernului în acest sens.</w:t>
            </w:r>
          </w:p>
        </w:tc>
        <w:tc>
          <w:tcPr>
            <w:tcW w:w="2268" w:type="dxa"/>
            <w:shd w:val="clear" w:color="auto" w:fill="D9D9D9" w:themeFill="background1" w:themeFillShade="D9"/>
          </w:tcPr>
          <w:p w14:paraId="4993F80A" w14:textId="77777777" w:rsidR="00287962" w:rsidRPr="008C7364" w:rsidRDefault="00287962" w:rsidP="00B8696F">
            <w:pPr>
              <w:rPr>
                <w:rFonts w:cs="Arial"/>
                <w:sz w:val="20"/>
                <w:szCs w:val="24"/>
                <w:lang w:val="ro-RO"/>
              </w:rPr>
            </w:pPr>
            <w:r w:rsidRPr="008C7364">
              <w:rPr>
                <w:rFonts w:cs="Arial"/>
                <w:sz w:val="20"/>
                <w:szCs w:val="24"/>
                <w:lang w:val="ro-RO"/>
              </w:rPr>
              <w:t>Foarte util pentru o guvernanță adecvată și pentru utilizarea PPP-urilor în mod sistematic.</w:t>
            </w:r>
          </w:p>
          <w:p w14:paraId="4C9F7CEF" w14:textId="2F81E431" w:rsidR="00287962" w:rsidRPr="008C7364" w:rsidRDefault="00287962" w:rsidP="00B8696F">
            <w:pPr>
              <w:rPr>
                <w:rFonts w:cs="Arial"/>
                <w:sz w:val="20"/>
                <w:szCs w:val="24"/>
                <w:lang w:val="ro-RO"/>
              </w:rPr>
            </w:pPr>
            <w:r w:rsidRPr="008C7364">
              <w:rPr>
                <w:rFonts w:cs="Arial"/>
                <w:sz w:val="20"/>
                <w:szCs w:val="24"/>
                <w:lang w:val="ro-RO"/>
              </w:rPr>
              <w:t xml:space="preserve">Necesitatea </w:t>
            </w:r>
            <w:r w:rsidR="006B634F" w:rsidRPr="008C7364">
              <w:rPr>
                <w:rFonts w:cs="Arial"/>
                <w:sz w:val="20"/>
                <w:szCs w:val="24"/>
                <w:lang w:val="ro-RO"/>
              </w:rPr>
              <w:t xml:space="preserve">acestuia </w:t>
            </w:r>
            <w:r w:rsidRPr="008C7364">
              <w:rPr>
                <w:rFonts w:cs="Arial"/>
                <w:sz w:val="20"/>
                <w:szCs w:val="24"/>
                <w:lang w:val="ro-RO"/>
              </w:rPr>
              <w:t xml:space="preserve">va depinde de nivelul de activitate/pertinența PPP-ului ca instrument și de </w:t>
            </w:r>
            <w:r w:rsidR="006B634F" w:rsidRPr="008C7364">
              <w:rPr>
                <w:rFonts w:cs="Arial"/>
                <w:sz w:val="20"/>
                <w:szCs w:val="24"/>
                <w:lang w:val="ro-RO"/>
              </w:rPr>
              <w:t>amploarea</w:t>
            </w:r>
            <w:r w:rsidRPr="008C7364">
              <w:rPr>
                <w:rFonts w:cs="Arial"/>
                <w:sz w:val="20"/>
                <w:szCs w:val="24"/>
                <w:lang w:val="ro-RO"/>
              </w:rPr>
              <w:t xml:space="preserve"> potențialului de finanțare al </w:t>
            </w:r>
            <w:r w:rsidR="00FF0B40" w:rsidRPr="008C7364">
              <w:rPr>
                <w:rFonts w:cs="Arial"/>
                <w:sz w:val="20"/>
                <w:szCs w:val="24"/>
                <w:lang w:val="ro-RO"/>
              </w:rPr>
              <w:t>autorității publice</w:t>
            </w:r>
            <w:r w:rsidRPr="008C7364">
              <w:rPr>
                <w:rFonts w:cs="Arial"/>
                <w:sz w:val="20"/>
                <w:szCs w:val="24"/>
                <w:lang w:val="ro-RO"/>
              </w:rPr>
              <w:t xml:space="preserve"> în cauză.</w:t>
            </w:r>
          </w:p>
        </w:tc>
      </w:tr>
    </w:tbl>
    <w:p w14:paraId="24274327" w14:textId="77777777" w:rsidR="00287962" w:rsidRPr="008C7364" w:rsidRDefault="00287962" w:rsidP="00287962">
      <w:pPr>
        <w:widowControl/>
        <w:spacing w:after="160" w:line="240" w:lineRule="auto"/>
        <w:rPr>
          <w:rFonts w:eastAsia="Calibri" w:cs="Arial"/>
          <w:kern w:val="0"/>
          <w:lang w:val="ro-RO" w:eastAsia="en-US"/>
        </w:rPr>
      </w:pPr>
    </w:p>
    <w:p w14:paraId="1147E9FD" w14:textId="77777777" w:rsidR="00287962" w:rsidRPr="008C7364" w:rsidRDefault="00287962" w:rsidP="00287962">
      <w:pPr>
        <w:widowControl/>
        <w:spacing w:after="160" w:line="240" w:lineRule="auto"/>
        <w:rPr>
          <w:rFonts w:eastAsia="Calibri" w:cs="Arial"/>
          <w:b/>
          <w:i/>
          <w:noProof/>
          <w:kern w:val="0"/>
          <w:lang w:val="ro-RO" w:eastAsia="en-GB"/>
        </w:rPr>
      </w:pPr>
      <w:r w:rsidRPr="008C7364">
        <w:rPr>
          <w:rFonts w:eastAsia="Calibri" w:cs="Arial"/>
          <w:b/>
          <w:i/>
          <w:noProof/>
          <w:kern w:val="0"/>
          <w:lang w:val="ro-RO" w:eastAsia="en-GB"/>
        </w:rPr>
        <mc:AlternateContent>
          <mc:Choice Requires="wps">
            <w:drawing>
              <wp:inline distT="0" distB="0" distL="0" distR="0" wp14:anchorId="523E2E41" wp14:editId="368157A5">
                <wp:extent cx="5663565" cy="3288030"/>
                <wp:effectExtent l="9525" t="9525" r="13335" b="7620"/>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3098800"/>
                        </a:xfrm>
                        <a:prstGeom prst="rect">
                          <a:avLst/>
                        </a:prstGeom>
                        <a:solidFill>
                          <a:schemeClr val="bg1">
                            <a:lumMod val="85000"/>
                            <a:lumOff val="0"/>
                          </a:schemeClr>
                        </a:solidFill>
                        <a:ln w="9525">
                          <a:solidFill>
                            <a:srgbClr val="000000"/>
                          </a:solidFill>
                          <a:miter lim="800000"/>
                          <a:headEnd/>
                          <a:tailEnd/>
                        </a:ln>
                      </wps:spPr>
                      <wps:txbx>
                        <w:txbxContent>
                          <w:p w14:paraId="1EF0FFBB" w14:textId="77777777" w:rsidR="00287962" w:rsidRPr="00B57049" w:rsidRDefault="00287962" w:rsidP="00287962">
                            <w:pPr>
                              <w:pStyle w:val="title-box"/>
                              <w:jc w:val="both"/>
                              <w:rPr>
                                <w:lang w:val="ro-RO"/>
                              </w:rPr>
                            </w:pPr>
                            <w:bookmarkStart w:id="181" w:name="_Toc523148562"/>
                            <w:r w:rsidRPr="00B57049">
                              <w:rPr>
                                <w:lang w:val="ro-RO"/>
                              </w:rPr>
                              <w:t>CASETA 1.32: Idei-Cheie privind Cadrele și Programele PPP</w:t>
                            </w:r>
                            <w:bookmarkEnd w:id="181"/>
                          </w:p>
                          <w:p w14:paraId="1E8F687A" w14:textId="77777777" w:rsidR="00287962" w:rsidRPr="00B57049" w:rsidRDefault="00287962" w:rsidP="00287962">
                            <w:pPr>
                              <w:widowControl/>
                              <w:numPr>
                                <w:ilvl w:val="0"/>
                                <w:numId w:val="11"/>
                              </w:numPr>
                              <w:spacing w:after="160" w:line="259" w:lineRule="auto"/>
                              <w:contextualSpacing/>
                              <w:rPr>
                                <w:sz w:val="22"/>
                                <w:szCs w:val="22"/>
                                <w:lang w:val="ro-RO"/>
                              </w:rPr>
                            </w:pPr>
                            <w:r w:rsidRPr="00B57049">
                              <w:rPr>
                                <w:sz w:val="22"/>
                                <w:szCs w:val="22"/>
                                <w:lang w:val="ro-RO"/>
                              </w:rPr>
                              <w:t>Cadrul se referă la guvernanță.</w:t>
                            </w:r>
                          </w:p>
                          <w:p w14:paraId="7EA7C4FE" w14:textId="77777777" w:rsidR="00287962" w:rsidRPr="00B57049" w:rsidRDefault="00287962" w:rsidP="00287962">
                            <w:pPr>
                              <w:widowControl/>
                              <w:numPr>
                                <w:ilvl w:val="0"/>
                                <w:numId w:val="11"/>
                              </w:numPr>
                              <w:spacing w:after="160" w:line="259" w:lineRule="auto"/>
                              <w:contextualSpacing/>
                              <w:rPr>
                                <w:sz w:val="22"/>
                                <w:szCs w:val="22"/>
                                <w:lang w:val="ro-RO"/>
                              </w:rPr>
                            </w:pPr>
                            <w:r w:rsidRPr="00B57049">
                              <w:rPr>
                                <w:sz w:val="22"/>
                                <w:szCs w:val="22"/>
                                <w:lang w:val="ro-RO"/>
                              </w:rPr>
                              <w:t xml:space="preserve">Cadrul PPP are mai multe dimensiuni: managementul procesului, politica generală, managementul fiscal și evaluarea </w:t>
                            </w:r>
                            <w:r w:rsidRPr="008C7364">
                              <w:rPr>
                                <w:i/>
                                <w:iCs/>
                                <w:sz w:val="22"/>
                                <w:szCs w:val="22"/>
                                <w:lang w:val="ro-RO"/>
                              </w:rPr>
                              <w:t>ex-post</w:t>
                            </w:r>
                            <w:r w:rsidRPr="00B57049">
                              <w:rPr>
                                <w:sz w:val="22"/>
                                <w:szCs w:val="22"/>
                                <w:lang w:val="ro-RO"/>
                              </w:rPr>
                              <w:t>.</w:t>
                            </w:r>
                          </w:p>
                          <w:p w14:paraId="053D38B7" w14:textId="77777777" w:rsidR="00287962" w:rsidRPr="00B57049" w:rsidRDefault="00287962" w:rsidP="00287962">
                            <w:pPr>
                              <w:widowControl/>
                              <w:numPr>
                                <w:ilvl w:val="0"/>
                                <w:numId w:val="11"/>
                              </w:numPr>
                              <w:spacing w:after="160" w:line="259" w:lineRule="auto"/>
                              <w:contextualSpacing/>
                              <w:rPr>
                                <w:sz w:val="22"/>
                                <w:szCs w:val="22"/>
                                <w:lang w:val="ro-RO"/>
                              </w:rPr>
                            </w:pPr>
                            <w:r w:rsidRPr="00B57049">
                              <w:rPr>
                                <w:sz w:val="22"/>
                                <w:szCs w:val="22"/>
                                <w:lang w:val="ro-RO"/>
                              </w:rPr>
                              <w:t>Cadrul PPP diminuează riscurile unor decizii necorespunzătoare și al unui management deficitar al proiectelor.</w:t>
                            </w:r>
                          </w:p>
                          <w:p w14:paraId="18B58273" w14:textId="6C84A9AF" w:rsidR="00287962" w:rsidRPr="00B57049" w:rsidRDefault="00287962" w:rsidP="00287962">
                            <w:pPr>
                              <w:widowControl/>
                              <w:numPr>
                                <w:ilvl w:val="0"/>
                                <w:numId w:val="11"/>
                              </w:numPr>
                              <w:spacing w:after="160" w:line="259" w:lineRule="auto"/>
                              <w:contextualSpacing/>
                              <w:rPr>
                                <w:sz w:val="22"/>
                                <w:szCs w:val="22"/>
                                <w:lang w:val="ro-RO"/>
                              </w:rPr>
                            </w:pPr>
                            <w:r w:rsidRPr="00B57049">
                              <w:rPr>
                                <w:sz w:val="22"/>
                                <w:szCs w:val="22"/>
                                <w:lang w:val="ro-RO"/>
                              </w:rPr>
                              <w:t xml:space="preserve">Un cadru adecvat facilitează, de asemenea, </w:t>
                            </w:r>
                            <w:r w:rsidR="006B634F">
                              <w:rPr>
                                <w:sz w:val="22"/>
                                <w:szCs w:val="22"/>
                                <w:lang w:val="ro-RO"/>
                              </w:rPr>
                              <w:t>derularea procedurilor</w:t>
                            </w:r>
                            <w:r w:rsidRPr="00B57049">
                              <w:rPr>
                                <w:sz w:val="22"/>
                                <w:szCs w:val="22"/>
                                <w:lang w:val="ro-RO"/>
                              </w:rPr>
                              <w:t xml:space="preserve"> fără probleme, economisind bani și timp.</w:t>
                            </w:r>
                          </w:p>
                          <w:p w14:paraId="065A3193" w14:textId="77777777" w:rsidR="00287962" w:rsidRPr="00B57049" w:rsidRDefault="00287962" w:rsidP="00287962">
                            <w:pPr>
                              <w:widowControl/>
                              <w:numPr>
                                <w:ilvl w:val="0"/>
                                <w:numId w:val="11"/>
                              </w:numPr>
                              <w:spacing w:after="160" w:line="259" w:lineRule="auto"/>
                              <w:contextualSpacing/>
                              <w:rPr>
                                <w:sz w:val="22"/>
                                <w:szCs w:val="22"/>
                                <w:lang w:val="ro-RO"/>
                              </w:rPr>
                            </w:pPr>
                            <w:r w:rsidRPr="00B57049">
                              <w:rPr>
                                <w:sz w:val="22"/>
                                <w:szCs w:val="22"/>
                                <w:lang w:val="ro-RO"/>
                              </w:rPr>
                              <w:t xml:space="preserve">Cadrul se referă la necesitatea de a atrage investitori și de a le păstra interesul pe termen lung (fiabilitate și bune practici).  </w:t>
                            </w:r>
                          </w:p>
                          <w:p w14:paraId="4D2C85EE" w14:textId="77777777" w:rsidR="00287962" w:rsidRPr="00B57049" w:rsidRDefault="00287962" w:rsidP="00287962">
                            <w:pPr>
                              <w:widowControl/>
                              <w:numPr>
                                <w:ilvl w:val="0"/>
                                <w:numId w:val="11"/>
                              </w:numPr>
                              <w:spacing w:after="160" w:line="259" w:lineRule="auto"/>
                              <w:contextualSpacing/>
                              <w:rPr>
                                <w:sz w:val="22"/>
                                <w:szCs w:val="22"/>
                                <w:lang w:val="ro-RO"/>
                              </w:rPr>
                            </w:pPr>
                            <w:r w:rsidRPr="00B57049">
                              <w:rPr>
                                <w:sz w:val="22"/>
                                <w:szCs w:val="22"/>
                                <w:lang w:val="ro-RO"/>
                              </w:rPr>
                              <w:t xml:space="preserve">Bazele unui cadru PPP - în special în ceea ce privește cadrul </w:t>
                            </w:r>
                            <w:r>
                              <w:rPr>
                                <w:sz w:val="22"/>
                                <w:szCs w:val="22"/>
                                <w:lang w:val="ro-RO"/>
                              </w:rPr>
                              <w:t xml:space="preserve">legal </w:t>
                            </w:r>
                            <w:r w:rsidRPr="00B57049">
                              <w:rPr>
                                <w:sz w:val="22"/>
                                <w:szCs w:val="22"/>
                                <w:lang w:val="ro-RO"/>
                              </w:rPr>
                              <w:t>și instituțional - sunt inițial aceleași ca pentru orice achiziție publică, dar este nevoie de o adaptare semnificativă.</w:t>
                            </w:r>
                          </w:p>
                          <w:p w14:paraId="401AD7C6" w14:textId="77777777" w:rsidR="00287962" w:rsidRPr="00B57049" w:rsidRDefault="00287962" w:rsidP="00287962">
                            <w:pPr>
                              <w:widowControl/>
                              <w:numPr>
                                <w:ilvl w:val="0"/>
                                <w:numId w:val="11"/>
                              </w:numPr>
                              <w:spacing w:after="160" w:line="259" w:lineRule="auto"/>
                              <w:contextualSpacing/>
                              <w:rPr>
                                <w:sz w:val="22"/>
                                <w:szCs w:val="22"/>
                                <w:lang w:val="ro-RO"/>
                              </w:rPr>
                            </w:pPr>
                            <w:r w:rsidRPr="00B57049">
                              <w:rPr>
                                <w:sz w:val="22"/>
                                <w:szCs w:val="22"/>
                                <w:lang w:val="ro-RO"/>
                              </w:rPr>
                              <w:t>Elaborarea unui cadru ar trebui să fie însoțită de lansarea rapidă a unor proiecte "demonstrative” (unul sau mai multe proiecte inițiale întreprinse pentru a demonstra aplicarea cadrului).</w:t>
                            </w:r>
                          </w:p>
                        </w:txbxContent>
                      </wps:txbx>
                      <wps:bodyPr rot="0" vert="horz" wrap="square" lIns="91440" tIns="45720" rIns="91440" bIns="45720" anchor="t" anchorCtr="0" upright="1">
                        <a:spAutoFit/>
                      </wps:bodyPr>
                    </wps:wsp>
                  </a:graphicData>
                </a:graphic>
              </wp:inline>
            </w:drawing>
          </mc:Choice>
          <mc:Fallback>
            <w:pict>
              <v:shape w14:anchorId="523E2E41" id="Text Box 5" o:spid="_x0000_s1046" type="#_x0000_t202" style="width:445.95pt;height:2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VPAIAAGoEAAAOAAAAZHJzL2Uyb0RvYy54bWysVNuO2yAQfa/Uf0C8d+1k4zSx4qy2u01V&#10;aXuRtv0AjLGNioEOJHb69R2wk03at6ovCAZ8zsyZM97cDZ0iBwFOGl3Q2U1KidDcVFI3Bf3+bfdm&#10;RYnzTFdMGS0KehSO3m1fv9r0Nhdz0xpVCSAIol3e24K23ts8SRxvRcfcjbFC42VtoGMej9AkFbAe&#10;0TuVzNN0mfQGKguGC+cw+jhe0m3Er2vB/Ze6dsITVVDMzccV4lqGNdluWN4As63kUxrsH7LomNRI&#10;eoZ6ZJ6RPci/oDrJwThT+xtuusTUteQi1oDVzNI/qnlumRWxFhTH2bNM7v/B8s+HZ/sViB/emQEb&#10;GItw9snwH45o89Ay3Yh7ANO3glVIPAuSJb11+fRpkNrlLoCU/SdTYZPZ3psINNTQBVWwToLo2IDj&#10;WXQxeMIxmC2Xt9kyo4Tj3W26Xq3S2JaE5afPLTj/QZiOhE1BAbsa4dnhyfmQDstPTwKbM0pWO6lU&#10;PAQniQcF5MDQA2Uzlqj2HeY6xlZZOlKyHMPolzF8yiJ6MSBEoitwpUlf0HU2z0bdroihKc+0SDBx&#10;YK5XEJ30OABKdgXFwqdHLA9qv9dVtKdnUo17/FjpSf6g+Ki9H8qByKqg85hyaEdpqiM2BMxoeBxQ&#10;3LQGflHSo9kL6n7uGQhK1EeNTV3PFoswHfGwyN4iEIHLm/LyhmmOUAX1lIzbBz9O1N6CbFpkOtno&#10;Ho2wk7FFL1lN+aOho6DT8IWJuTzHVy+/iO1vAAAA//8DAFBLAwQUAAYACAAAACEAAsfWbt8AAAAF&#10;AQAADwAAAGRycy9kb3ducmV2LnhtbEyPzU7DMBCE70i8g7VIXFDrpAiapnGqqoAqlUP/OHDcxtsk&#10;aryOYrcNb4/hApeVRjOa+Tab9aYRF+pcbVlBPIxAEBdW11wq+Ni/DRIQziNrbCyTgi9yMMtvbzJM&#10;tb3yli47X4pQwi5FBZX3bSqlKyoy6Ia2JQ7e0XYGfZBdKXWH11BuGjmKomdpsOawUGFLi4qK0+5s&#10;FKyT5epdPj4s8HO+2Y9fRqflaxkpdX/Xz6cgPPX+Lww/+AEd8sB0sGfWTjQKwiP+9wYvmcQTEAcF&#10;T/E4AZln8j99/g0AAP//AwBQSwECLQAUAAYACAAAACEAtoM4kv4AAADhAQAAEwAAAAAAAAAAAAAA&#10;AAAAAAAAW0NvbnRlbnRfVHlwZXNdLnhtbFBLAQItABQABgAIAAAAIQA4/SH/1gAAAJQBAAALAAAA&#10;AAAAAAAAAAAAAC8BAABfcmVscy8ucmVsc1BLAQItABQABgAIAAAAIQC+loXVPAIAAGoEAAAOAAAA&#10;AAAAAAAAAAAAAC4CAABkcnMvZTJvRG9jLnhtbFBLAQItABQABgAIAAAAIQACx9Zu3wAAAAUBAAAP&#10;AAAAAAAAAAAAAAAAAJYEAABkcnMvZG93bnJldi54bWxQSwUGAAAAAAQABADzAAAAogUAAAAA&#10;" fillcolor="#d8d8d8 [2732]">
                <v:textbox style="mso-fit-shape-to-text:t">
                  <w:txbxContent>
                    <w:p w14:paraId="1EF0FFBB" w14:textId="77777777" w:rsidR="00287962" w:rsidRPr="00B57049" w:rsidRDefault="00287962" w:rsidP="00287962">
                      <w:pPr>
                        <w:pStyle w:val="title-box"/>
                        <w:jc w:val="both"/>
                        <w:rPr>
                          <w:lang w:val="ro-RO"/>
                        </w:rPr>
                      </w:pPr>
                      <w:bookmarkStart w:id="182" w:name="_Toc523148562"/>
                      <w:r w:rsidRPr="00B57049">
                        <w:rPr>
                          <w:lang w:val="ro-RO"/>
                        </w:rPr>
                        <w:t>CASETA 1.32: Idei-Cheie privind Cadrele și Programele PPP</w:t>
                      </w:r>
                      <w:bookmarkEnd w:id="182"/>
                    </w:p>
                    <w:p w14:paraId="1E8F687A" w14:textId="77777777" w:rsidR="00287962" w:rsidRPr="00B57049" w:rsidRDefault="00287962" w:rsidP="00287962">
                      <w:pPr>
                        <w:widowControl/>
                        <w:numPr>
                          <w:ilvl w:val="0"/>
                          <w:numId w:val="11"/>
                        </w:numPr>
                        <w:spacing w:after="160" w:line="259" w:lineRule="auto"/>
                        <w:contextualSpacing/>
                        <w:rPr>
                          <w:sz w:val="22"/>
                          <w:szCs w:val="22"/>
                          <w:lang w:val="ro-RO"/>
                        </w:rPr>
                      </w:pPr>
                      <w:r w:rsidRPr="00B57049">
                        <w:rPr>
                          <w:sz w:val="22"/>
                          <w:szCs w:val="22"/>
                          <w:lang w:val="ro-RO"/>
                        </w:rPr>
                        <w:t>Cadrul se referă la guvernanță.</w:t>
                      </w:r>
                    </w:p>
                    <w:p w14:paraId="7EA7C4FE" w14:textId="77777777" w:rsidR="00287962" w:rsidRPr="00B57049" w:rsidRDefault="00287962" w:rsidP="00287962">
                      <w:pPr>
                        <w:widowControl/>
                        <w:numPr>
                          <w:ilvl w:val="0"/>
                          <w:numId w:val="11"/>
                        </w:numPr>
                        <w:spacing w:after="160" w:line="259" w:lineRule="auto"/>
                        <w:contextualSpacing/>
                        <w:rPr>
                          <w:sz w:val="22"/>
                          <w:szCs w:val="22"/>
                          <w:lang w:val="ro-RO"/>
                        </w:rPr>
                      </w:pPr>
                      <w:r w:rsidRPr="00B57049">
                        <w:rPr>
                          <w:sz w:val="22"/>
                          <w:szCs w:val="22"/>
                          <w:lang w:val="ro-RO"/>
                        </w:rPr>
                        <w:t xml:space="preserve">Cadrul PPP are mai multe dimensiuni: managementul procesului, politica generală, managementul fiscal și evaluarea </w:t>
                      </w:r>
                      <w:r w:rsidRPr="008C7364">
                        <w:rPr>
                          <w:i/>
                          <w:iCs/>
                          <w:sz w:val="22"/>
                          <w:szCs w:val="22"/>
                          <w:lang w:val="ro-RO"/>
                        </w:rPr>
                        <w:t>ex-post</w:t>
                      </w:r>
                      <w:r w:rsidRPr="00B57049">
                        <w:rPr>
                          <w:sz w:val="22"/>
                          <w:szCs w:val="22"/>
                          <w:lang w:val="ro-RO"/>
                        </w:rPr>
                        <w:t>.</w:t>
                      </w:r>
                    </w:p>
                    <w:p w14:paraId="053D38B7" w14:textId="77777777" w:rsidR="00287962" w:rsidRPr="00B57049" w:rsidRDefault="00287962" w:rsidP="00287962">
                      <w:pPr>
                        <w:widowControl/>
                        <w:numPr>
                          <w:ilvl w:val="0"/>
                          <w:numId w:val="11"/>
                        </w:numPr>
                        <w:spacing w:after="160" w:line="259" w:lineRule="auto"/>
                        <w:contextualSpacing/>
                        <w:rPr>
                          <w:sz w:val="22"/>
                          <w:szCs w:val="22"/>
                          <w:lang w:val="ro-RO"/>
                        </w:rPr>
                      </w:pPr>
                      <w:r w:rsidRPr="00B57049">
                        <w:rPr>
                          <w:sz w:val="22"/>
                          <w:szCs w:val="22"/>
                          <w:lang w:val="ro-RO"/>
                        </w:rPr>
                        <w:t>Cadrul PPP diminuează riscurile unor decizii necorespunzătoare și al unui management deficitar al proiectelor.</w:t>
                      </w:r>
                    </w:p>
                    <w:p w14:paraId="18B58273" w14:textId="6C84A9AF" w:rsidR="00287962" w:rsidRPr="00B57049" w:rsidRDefault="00287962" w:rsidP="00287962">
                      <w:pPr>
                        <w:widowControl/>
                        <w:numPr>
                          <w:ilvl w:val="0"/>
                          <w:numId w:val="11"/>
                        </w:numPr>
                        <w:spacing w:after="160" w:line="259" w:lineRule="auto"/>
                        <w:contextualSpacing/>
                        <w:rPr>
                          <w:sz w:val="22"/>
                          <w:szCs w:val="22"/>
                          <w:lang w:val="ro-RO"/>
                        </w:rPr>
                      </w:pPr>
                      <w:r w:rsidRPr="00B57049">
                        <w:rPr>
                          <w:sz w:val="22"/>
                          <w:szCs w:val="22"/>
                          <w:lang w:val="ro-RO"/>
                        </w:rPr>
                        <w:t xml:space="preserve">Un cadru adecvat facilitează, de asemenea, </w:t>
                      </w:r>
                      <w:r w:rsidR="006B634F">
                        <w:rPr>
                          <w:sz w:val="22"/>
                          <w:szCs w:val="22"/>
                          <w:lang w:val="ro-RO"/>
                        </w:rPr>
                        <w:t>derularea procedurilor</w:t>
                      </w:r>
                      <w:r w:rsidRPr="00B57049">
                        <w:rPr>
                          <w:sz w:val="22"/>
                          <w:szCs w:val="22"/>
                          <w:lang w:val="ro-RO"/>
                        </w:rPr>
                        <w:t xml:space="preserve"> fără probleme, economisind bani și timp.</w:t>
                      </w:r>
                    </w:p>
                    <w:p w14:paraId="065A3193" w14:textId="77777777" w:rsidR="00287962" w:rsidRPr="00B57049" w:rsidRDefault="00287962" w:rsidP="00287962">
                      <w:pPr>
                        <w:widowControl/>
                        <w:numPr>
                          <w:ilvl w:val="0"/>
                          <w:numId w:val="11"/>
                        </w:numPr>
                        <w:spacing w:after="160" w:line="259" w:lineRule="auto"/>
                        <w:contextualSpacing/>
                        <w:rPr>
                          <w:sz w:val="22"/>
                          <w:szCs w:val="22"/>
                          <w:lang w:val="ro-RO"/>
                        </w:rPr>
                      </w:pPr>
                      <w:r w:rsidRPr="00B57049">
                        <w:rPr>
                          <w:sz w:val="22"/>
                          <w:szCs w:val="22"/>
                          <w:lang w:val="ro-RO"/>
                        </w:rPr>
                        <w:t xml:space="preserve">Cadrul se referă la necesitatea de a atrage investitori și de a le păstra interesul pe termen lung (fiabilitate și bune practici).  </w:t>
                      </w:r>
                    </w:p>
                    <w:p w14:paraId="4D2C85EE" w14:textId="77777777" w:rsidR="00287962" w:rsidRPr="00B57049" w:rsidRDefault="00287962" w:rsidP="00287962">
                      <w:pPr>
                        <w:widowControl/>
                        <w:numPr>
                          <w:ilvl w:val="0"/>
                          <w:numId w:val="11"/>
                        </w:numPr>
                        <w:spacing w:after="160" w:line="259" w:lineRule="auto"/>
                        <w:contextualSpacing/>
                        <w:rPr>
                          <w:sz w:val="22"/>
                          <w:szCs w:val="22"/>
                          <w:lang w:val="ro-RO"/>
                        </w:rPr>
                      </w:pPr>
                      <w:r w:rsidRPr="00B57049">
                        <w:rPr>
                          <w:sz w:val="22"/>
                          <w:szCs w:val="22"/>
                          <w:lang w:val="ro-RO"/>
                        </w:rPr>
                        <w:t xml:space="preserve">Bazele unui cadru PPP - în special în ceea ce privește cadrul </w:t>
                      </w:r>
                      <w:r>
                        <w:rPr>
                          <w:sz w:val="22"/>
                          <w:szCs w:val="22"/>
                          <w:lang w:val="ro-RO"/>
                        </w:rPr>
                        <w:t xml:space="preserve">legal </w:t>
                      </w:r>
                      <w:r w:rsidRPr="00B57049">
                        <w:rPr>
                          <w:sz w:val="22"/>
                          <w:szCs w:val="22"/>
                          <w:lang w:val="ro-RO"/>
                        </w:rPr>
                        <w:t>și instituțional - sunt inițial aceleași ca pentru orice achiziție publică, dar este nevoie de o adaptare semnificativă.</w:t>
                      </w:r>
                    </w:p>
                    <w:p w14:paraId="401AD7C6" w14:textId="77777777" w:rsidR="00287962" w:rsidRPr="00B57049" w:rsidRDefault="00287962" w:rsidP="00287962">
                      <w:pPr>
                        <w:widowControl/>
                        <w:numPr>
                          <w:ilvl w:val="0"/>
                          <w:numId w:val="11"/>
                        </w:numPr>
                        <w:spacing w:after="160" w:line="259" w:lineRule="auto"/>
                        <w:contextualSpacing/>
                        <w:rPr>
                          <w:sz w:val="22"/>
                          <w:szCs w:val="22"/>
                          <w:lang w:val="ro-RO"/>
                        </w:rPr>
                      </w:pPr>
                      <w:r w:rsidRPr="00B57049">
                        <w:rPr>
                          <w:sz w:val="22"/>
                          <w:szCs w:val="22"/>
                          <w:lang w:val="ro-RO"/>
                        </w:rPr>
                        <w:t>Elaborarea unui cadru ar trebui să fie însoțită de lansarea rapidă a unor proiecte "demonstrative” (unul sau mai multe proiecte inițiale întreprinse pentru a demonstra aplicarea cadrului).</w:t>
                      </w:r>
                    </w:p>
                  </w:txbxContent>
                </v:textbox>
                <w10:anchorlock/>
              </v:shape>
            </w:pict>
          </mc:Fallback>
        </mc:AlternateContent>
      </w:r>
    </w:p>
    <w:p w14:paraId="0EE858F1" w14:textId="77777777" w:rsidR="00287962" w:rsidRPr="008C7364" w:rsidRDefault="00287962" w:rsidP="00287962">
      <w:pPr>
        <w:widowControl/>
        <w:spacing w:after="160" w:line="240" w:lineRule="auto"/>
        <w:rPr>
          <w:rFonts w:eastAsia="Calibri" w:cs="Arial"/>
          <w:b/>
          <w:i/>
          <w:kern w:val="0"/>
          <w:lang w:val="ro-RO" w:eastAsia="en-US"/>
        </w:rPr>
      </w:pPr>
    </w:p>
    <w:p w14:paraId="02A8DAB7" w14:textId="17EB8C61" w:rsidR="00287962" w:rsidRPr="008C7364" w:rsidRDefault="00287962" w:rsidP="007A6DE6">
      <w:pPr>
        <w:pStyle w:val="Heading3"/>
        <w:rPr>
          <w:rFonts w:eastAsia="Calibri"/>
          <w:kern w:val="0"/>
          <w:lang w:val="ro-RO"/>
        </w:rPr>
      </w:pPr>
      <w:bookmarkStart w:id="183" w:name="_Toc120214951"/>
      <w:r w:rsidRPr="008C7364">
        <w:rPr>
          <w:lang w:val="ro-RO"/>
        </w:rPr>
        <w:t>De asemenea, potențialii ofertanți/ofertanții din sectorul privat se pr</w:t>
      </w:r>
      <w:r w:rsidR="00ED5DAF" w:rsidRPr="008C7364">
        <w:rPr>
          <w:lang w:val="ro-RO"/>
        </w:rPr>
        <w:t>e</w:t>
      </w:r>
      <w:r w:rsidRPr="008C7364">
        <w:rPr>
          <w:lang w:val="ro-RO"/>
        </w:rPr>
        <w:t>ocupă de cadru și de programe.</w:t>
      </w:r>
      <w:bookmarkEnd w:id="183"/>
    </w:p>
    <w:p w14:paraId="22DB44B2" w14:textId="77777777" w:rsidR="00287962" w:rsidRPr="008C7364" w:rsidRDefault="00287962" w:rsidP="00287962">
      <w:pPr>
        <w:spacing w:line="240" w:lineRule="auto"/>
        <w:rPr>
          <w:rFonts w:cs="Arial"/>
          <w:lang w:val="ro-RO"/>
        </w:rPr>
      </w:pPr>
      <w:r w:rsidRPr="008C7364">
        <w:rPr>
          <w:rFonts w:cs="Arial"/>
          <w:lang w:val="ro-RO"/>
        </w:rPr>
        <w:t>După cum s-a menționat în secțiunea 8, sectorul privat nu este interesat doar de fezabilitatea comercială teoretică a unui singur proiect (raporturi adecvate între risc și rentabilitate și bancabilitate), ci este interesat și preocupat de întregul proces PPP în majoritatea, dacă nu chiar în toate dimensiunile sale.</w:t>
      </w:r>
    </w:p>
    <w:p w14:paraId="50E72C91" w14:textId="77777777" w:rsidR="00287962" w:rsidRPr="008C7364" w:rsidRDefault="00287962" w:rsidP="00287962">
      <w:pPr>
        <w:spacing w:line="240" w:lineRule="auto"/>
        <w:rPr>
          <w:rFonts w:cs="Arial"/>
          <w:lang w:val="ro-RO"/>
        </w:rPr>
      </w:pPr>
      <w:r w:rsidRPr="008C7364">
        <w:rPr>
          <w:rFonts w:cs="Arial"/>
          <w:lang w:val="ro-RO"/>
        </w:rPr>
        <w:t xml:space="preserve">Existența unor cadre solide este cea mai bună modalitate de a asigura succesul proiectelor, astfel încât sectorul privat va fi, de asemenea, interesat de existența unui cadru adecvat. Însă, pentru a accesa toate beneficiile opțiunii PPP, aceasta </w:t>
      </w:r>
      <w:r w:rsidRPr="008C7364">
        <w:rPr>
          <w:rFonts w:cs="Arial"/>
          <w:lang w:val="ro-RO"/>
        </w:rPr>
        <w:lastRenderedPageBreak/>
        <w:t>trebuie tratat în cadrul unei abordări sistematice. Utilizarea programelor PPP nu este doar direct benefică din perspectiva managementului public general, ci este de o importanță capitală în accesarea industriei PPP. Scopul este acela de a genera interesul unui număr cât mai mare de potențiali investitori, și mai ales interesul și accesul la dezvoltatori PPP reputați și experimentați</w:t>
      </w:r>
      <w:r w:rsidRPr="008C7364">
        <w:rPr>
          <w:rStyle w:val="FootnoteReference"/>
          <w:rFonts w:cs="Arial"/>
          <w:szCs w:val="24"/>
          <w:lang w:val="ro-RO"/>
        </w:rPr>
        <w:footnoteReference w:id="116"/>
      </w:r>
      <w:r w:rsidRPr="008C7364">
        <w:rPr>
          <w:rFonts w:cs="Arial"/>
          <w:lang w:val="ro-RO"/>
        </w:rPr>
        <w:t>.</w:t>
      </w:r>
    </w:p>
    <w:p w14:paraId="4FA5A798" w14:textId="77777777" w:rsidR="00287962" w:rsidRPr="008C7364" w:rsidRDefault="00287962" w:rsidP="00287962">
      <w:pPr>
        <w:spacing w:line="240" w:lineRule="auto"/>
        <w:rPr>
          <w:rFonts w:eastAsia="Calibri" w:cs="Arial"/>
          <w:kern w:val="0"/>
          <w:lang w:val="ro-RO" w:eastAsia="en-US"/>
        </w:rPr>
      </w:pPr>
      <w:r w:rsidRPr="008C7364">
        <w:rPr>
          <w:rFonts w:eastAsia="Calibri" w:cs="Arial"/>
          <w:kern w:val="0"/>
          <w:lang w:val="ro-RO" w:eastAsia="en-US"/>
        </w:rPr>
        <w:t>Sectorul privat (industria PPP) este interesat de piețe mai degrabă decât de "proiecte", prin urmare, următoarele puncte sunt importante.</w:t>
      </w:r>
    </w:p>
    <w:p w14:paraId="211B41CB" w14:textId="77777777" w:rsidR="00287962" w:rsidRPr="008C7364" w:rsidRDefault="00287962" w:rsidP="00287962">
      <w:pPr>
        <w:widowControl/>
        <w:spacing w:after="160" w:line="240" w:lineRule="auto"/>
        <w:contextualSpacing/>
        <w:rPr>
          <w:rFonts w:eastAsia="Calibri" w:cs="Arial"/>
          <w:kern w:val="0"/>
          <w:szCs w:val="24"/>
          <w:lang w:val="ro-RO" w:eastAsia="en-US"/>
        </w:rPr>
      </w:pPr>
    </w:p>
    <w:p w14:paraId="2DB7DED7" w14:textId="77777777" w:rsidR="00287962" w:rsidRPr="008C7364" w:rsidRDefault="00287962" w:rsidP="00287962">
      <w:pPr>
        <w:widowControl/>
        <w:numPr>
          <w:ilvl w:val="0"/>
          <w:numId w:val="10"/>
        </w:numPr>
        <w:spacing w:after="160" w:line="240" w:lineRule="auto"/>
        <w:contextualSpacing/>
        <w:rPr>
          <w:rFonts w:eastAsia="Calibri" w:cs="Arial"/>
          <w:kern w:val="0"/>
          <w:szCs w:val="24"/>
          <w:lang w:val="ro-RO" w:eastAsia="en-US"/>
        </w:rPr>
      </w:pPr>
      <w:r w:rsidRPr="008C7364">
        <w:rPr>
          <w:rFonts w:eastAsia="Calibri" w:cs="Arial"/>
          <w:kern w:val="0"/>
          <w:szCs w:val="24"/>
          <w:lang w:val="ro-RO" w:eastAsia="en-US"/>
        </w:rPr>
        <w:t>Dezvoltatorii privați sunt interesați de piețele care oferă o listă de PPP-uri, adică oportunități multiple care generează economii de scară în ceea ce privește pregătirea ofertelor și managementul licitațiilor și a proiectelor;</w:t>
      </w:r>
    </w:p>
    <w:p w14:paraId="01ECACA2" w14:textId="77777777" w:rsidR="00287962" w:rsidRPr="008C7364" w:rsidRDefault="00287962" w:rsidP="00287962">
      <w:pPr>
        <w:pStyle w:val="CommentText"/>
        <w:numPr>
          <w:ilvl w:val="0"/>
          <w:numId w:val="10"/>
        </w:numPr>
        <w:rPr>
          <w:rFonts w:eastAsia="Calibri" w:cs="Arial"/>
          <w:kern w:val="0"/>
          <w:sz w:val="24"/>
          <w:szCs w:val="24"/>
          <w:lang w:val="ro-RO" w:eastAsia="en-US"/>
        </w:rPr>
      </w:pPr>
      <w:r w:rsidRPr="008C7364">
        <w:rPr>
          <w:rFonts w:eastAsia="Calibri" w:cs="Arial"/>
          <w:kern w:val="0"/>
          <w:sz w:val="24"/>
          <w:szCs w:val="24"/>
          <w:lang w:val="ro-RO" w:eastAsia="en-US"/>
        </w:rPr>
        <w:t>Consecvența este importantă. Un cadru contribuie la asigurarea faptului că diferitele proiecte sunt structurate și gestionate într-un mod coerent, ceea ce reduce costurile pentru sectorul privat și sporește încrederea pe piață. În absența unui cadru solid, diferite ministere pot acționa în moduri incoerente, ceea ce poate fi frustrant și poate duce la pierderea unor ofertanți;</w:t>
      </w:r>
    </w:p>
    <w:p w14:paraId="6FA7841D" w14:textId="7A568022" w:rsidR="00287962" w:rsidRPr="008C7364" w:rsidRDefault="00287962" w:rsidP="00287962">
      <w:pPr>
        <w:widowControl/>
        <w:numPr>
          <w:ilvl w:val="0"/>
          <w:numId w:val="10"/>
        </w:numPr>
        <w:spacing w:after="160" w:line="240" w:lineRule="auto"/>
        <w:contextualSpacing/>
        <w:rPr>
          <w:rFonts w:eastAsia="Calibri" w:cs="Arial"/>
          <w:kern w:val="0"/>
          <w:szCs w:val="24"/>
          <w:lang w:val="ro-RO" w:eastAsia="en-US"/>
        </w:rPr>
      </w:pPr>
      <w:r w:rsidRPr="008C7364">
        <w:rPr>
          <w:rFonts w:eastAsia="Calibri" w:cs="Arial"/>
          <w:kern w:val="0"/>
          <w:szCs w:val="24"/>
          <w:lang w:val="ro-RO" w:eastAsia="en-US"/>
        </w:rPr>
        <w:t xml:space="preserve">Sectorul privat va fi preocupat de capacitatea </w:t>
      </w:r>
      <w:r w:rsidR="00E4325D" w:rsidRPr="008C7364">
        <w:rPr>
          <w:rFonts w:eastAsia="Calibri" w:cs="Arial"/>
          <w:kern w:val="0"/>
          <w:szCs w:val="24"/>
          <w:lang w:val="ro-RO" w:eastAsia="en-US"/>
        </w:rPr>
        <w:t>autorității publice</w:t>
      </w:r>
      <w:r w:rsidRPr="008C7364">
        <w:rPr>
          <w:rFonts w:eastAsia="Calibri" w:cs="Arial"/>
          <w:kern w:val="0"/>
          <w:szCs w:val="24"/>
          <w:lang w:val="ro-RO" w:eastAsia="en-US"/>
        </w:rPr>
        <w:t xml:space="preserve"> de a gestiona o listă de proiecte în manieră sistematică. Aceasta nu se referă doar la fiabilitatea unui proiect specific, ci și la </w:t>
      </w:r>
      <w:r w:rsidR="00EE3C56" w:rsidRPr="008C7364">
        <w:rPr>
          <w:rFonts w:eastAsia="Calibri" w:cs="Arial"/>
          <w:kern w:val="0"/>
          <w:szCs w:val="24"/>
          <w:lang w:val="ro-RO" w:eastAsia="en-US"/>
        </w:rPr>
        <w:t>profesionalismul</w:t>
      </w:r>
      <w:r w:rsidRPr="008C7364">
        <w:rPr>
          <w:rFonts w:eastAsia="Calibri" w:cs="Arial"/>
          <w:kern w:val="0"/>
          <w:szCs w:val="24"/>
          <w:lang w:val="ro-RO" w:eastAsia="en-US"/>
        </w:rPr>
        <w:t xml:space="preserve"> </w:t>
      </w:r>
      <w:r w:rsidR="00E4325D" w:rsidRPr="008C7364">
        <w:rPr>
          <w:rFonts w:eastAsia="Calibri" w:cs="Arial"/>
          <w:kern w:val="0"/>
          <w:szCs w:val="24"/>
          <w:lang w:val="ro-RO" w:eastAsia="en-US"/>
        </w:rPr>
        <w:t>autorității publice</w:t>
      </w:r>
      <w:r w:rsidRPr="008C7364">
        <w:rPr>
          <w:rFonts w:eastAsia="Calibri" w:cs="Arial"/>
          <w:kern w:val="0"/>
          <w:szCs w:val="24"/>
          <w:lang w:val="ro-RO" w:eastAsia="en-US"/>
        </w:rPr>
        <w:t xml:space="preserve"> în calitate de administrator al unei liste</w:t>
      </w:r>
      <w:r w:rsidR="00EE3C56" w:rsidRPr="008C7364">
        <w:rPr>
          <w:rFonts w:eastAsia="Calibri" w:cs="Arial"/>
          <w:kern w:val="0"/>
          <w:szCs w:val="24"/>
          <w:lang w:val="ro-RO" w:eastAsia="en-US"/>
        </w:rPr>
        <w:t>; precum</w:t>
      </w:r>
      <w:r w:rsidRPr="008C7364">
        <w:rPr>
          <w:rFonts w:eastAsia="Calibri" w:cs="Arial"/>
          <w:kern w:val="0"/>
          <w:szCs w:val="24"/>
          <w:lang w:val="ro-RO" w:eastAsia="en-US"/>
        </w:rPr>
        <w:t xml:space="preserve"> și la utilizarea PPP-urilor ca instrument strategic pe termen lung; și</w:t>
      </w:r>
    </w:p>
    <w:p w14:paraId="08842E66" w14:textId="77777777" w:rsidR="00287962" w:rsidRPr="008C7364" w:rsidRDefault="00287962" w:rsidP="00287962">
      <w:pPr>
        <w:widowControl/>
        <w:spacing w:after="160" w:line="240" w:lineRule="auto"/>
        <w:ind w:left="720"/>
        <w:contextualSpacing/>
        <w:rPr>
          <w:rFonts w:eastAsia="Calibri" w:cs="Arial"/>
          <w:kern w:val="0"/>
          <w:szCs w:val="24"/>
          <w:lang w:val="ro-RO" w:eastAsia="en-US"/>
        </w:rPr>
      </w:pPr>
    </w:p>
    <w:p w14:paraId="51F4ABC9" w14:textId="77777777" w:rsidR="00287962" w:rsidRPr="008C7364" w:rsidRDefault="00287962" w:rsidP="00287962">
      <w:pPr>
        <w:widowControl/>
        <w:numPr>
          <w:ilvl w:val="0"/>
          <w:numId w:val="10"/>
        </w:numPr>
        <w:spacing w:after="160" w:line="240" w:lineRule="auto"/>
        <w:contextualSpacing/>
        <w:rPr>
          <w:rFonts w:eastAsia="Calibri" w:cs="Arial"/>
          <w:kern w:val="0"/>
          <w:szCs w:val="24"/>
          <w:lang w:val="ro-RO" w:eastAsia="en-US"/>
        </w:rPr>
      </w:pPr>
      <w:r w:rsidRPr="008C7364">
        <w:rPr>
          <w:rFonts w:eastAsia="Calibri" w:cs="Arial"/>
          <w:kern w:val="0"/>
          <w:szCs w:val="24"/>
          <w:lang w:val="ro-RO" w:eastAsia="en-US"/>
        </w:rPr>
        <w:t>Sectorul privat va fi preocupat de aspecte precum sustenabilitatea fiscală pe termen lung, angajamentul politic față de PPP-uri, acceptarea socială a instrumentului, păstrarea talentelor/experienței și un cadru legal minim care să ofere posibilitatea de a achiziționa PPP-uri. Multe dintre aceste aspecte afectează fezabilitatea și disponibilitatea fiecărui proiect în parte, dar afectează, de asemenea, durabilitatea și fiabilitatea instrumentului PPP, precum și existența unui sistem de finanțare adecvat.</w:t>
      </w:r>
    </w:p>
    <w:p w14:paraId="326F28B8" w14:textId="77777777" w:rsidR="00287962" w:rsidRPr="008C7364" w:rsidRDefault="00287962" w:rsidP="00287962">
      <w:pPr>
        <w:widowControl/>
        <w:spacing w:after="160" w:line="240" w:lineRule="auto"/>
        <w:contextualSpacing/>
        <w:rPr>
          <w:rFonts w:eastAsia="Calibri" w:cs="Arial"/>
          <w:kern w:val="0"/>
          <w:szCs w:val="24"/>
          <w:lang w:val="ro-RO" w:eastAsia="en-US"/>
        </w:rPr>
      </w:pPr>
    </w:p>
    <w:p w14:paraId="6D79E77E" w14:textId="190F373F" w:rsidR="00287962" w:rsidRPr="008C7364" w:rsidRDefault="00287962" w:rsidP="00287962">
      <w:pPr>
        <w:spacing w:line="240" w:lineRule="auto"/>
        <w:rPr>
          <w:rFonts w:cs="Arial"/>
          <w:lang w:val="ro-RO"/>
        </w:rPr>
      </w:pPr>
      <w:r w:rsidRPr="008C7364">
        <w:rPr>
          <w:rFonts w:cs="Arial"/>
          <w:lang w:val="ro-RO"/>
        </w:rPr>
        <w:t>Primele trei puncte se referă la conceptul de programe PPP</w:t>
      </w:r>
      <w:r w:rsidRPr="008C7364">
        <w:rPr>
          <w:rStyle w:val="FootnoteReference"/>
          <w:rFonts w:cs="Arial"/>
          <w:szCs w:val="24"/>
          <w:lang w:val="ro-RO"/>
        </w:rPr>
        <w:footnoteReference w:id="117"/>
      </w:r>
      <w:r w:rsidRPr="008C7364">
        <w:rPr>
          <w:rFonts w:cs="Arial"/>
          <w:lang w:val="ro-RO"/>
        </w:rPr>
        <w:t xml:space="preserve">. În cele mai multe țări, programele PPP progresează mai lent decât ar trebui, nu din cauza lipsei de finanțare sau a nerespectării criteriilor de fezabilitate comercială, ci pentru că există o cantitate insuficientă de proiecte PPP adecvate și bine pregătite. Prin urmare, existența unor astfel de proiecte este de o importanță capitală pentru </w:t>
      </w:r>
      <w:r w:rsidR="00C97BA4" w:rsidRPr="008C7364">
        <w:rPr>
          <w:rFonts w:cs="Arial"/>
          <w:lang w:val="ro-RO"/>
        </w:rPr>
        <w:t>autoritățile publice</w:t>
      </w:r>
      <w:r w:rsidRPr="008C7364">
        <w:rPr>
          <w:rFonts w:cs="Arial"/>
          <w:lang w:val="ro-RO"/>
        </w:rPr>
        <w:t xml:space="preserve"> care doresc să promoveze dezvoltarea infrastructurii prin PPP-uri, deoarece incapacitatea de a atrage jucători de talie mondială nu va face decât să îi determine pe aceștia să caute oportunități în altă parte. Rezultatul este că aceste </w:t>
      </w:r>
      <w:r w:rsidR="00C97BA4" w:rsidRPr="008C7364">
        <w:rPr>
          <w:rFonts w:cs="Arial"/>
          <w:lang w:val="ro-RO"/>
        </w:rPr>
        <w:t>autorități publice</w:t>
      </w:r>
      <w:r w:rsidRPr="008C7364">
        <w:rPr>
          <w:rFonts w:cs="Arial"/>
          <w:lang w:val="ro-RO"/>
        </w:rPr>
        <w:t xml:space="preserve"> se pot trezi cu participanți nedoriți și/sau cu programe foarte expuse la corupție și, prin urmare, în cele din urmă, cu proiecte eșuate.</w:t>
      </w:r>
    </w:p>
    <w:p w14:paraId="78B2C601" w14:textId="77777777" w:rsidR="00287962" w:rsidRPr="008C7364" w:rsidRDefault="00287962" w:rsidP="00287962">
      <w:pPr>
        <w:spacing w:line="240" w:lineRule="auto"/>
        <w:rPr>
          <w:rFonts w:eastAsia="Calibri" w:cs="Arial"/>
          <w:kern w:val="0"/>
          <w:lang w:val="ro-RO" w:eastAsia="en-US"/>
        </w:rPr>
      </w:pPr>
      <w:r w:rsidRPr="008C7364">
        <w:rPr>
          <w:rFonts w:eastAsia="Calibri" w:cs="Arial"/>
          <w:kern w:val="0"/>
          <w:lang w:val="ro-RO" w:eastAsia="en-US"/>
        </w:rPr>
        <w:lastRenderedPageBreak/>
        <w:t xml:space="preserve">Captarea în mod constant a interesului pe termen lung al sectorului privat este esențială pentru succesul PPP-urilor ca instrument programatic sau ca modalitate de stimulare a dezvoltării infrastructurii. Acest lucru necesită un cadru PPP adecvat și clar în toate domeniile principale de management a PPP-ului. </w:t>
      </w:r>
    </w:p>
    <w:p w14:paraId="7D6310AA" w14:textId="77777777" w:rsidR="00287962" w:rsidRPr="008C7364" w:rsidRDefault="00287962" w:rsidP="00287962">
      <w:pPr>
        <w:spacing w:line="240" w:lineRule="auto"/>
        <w:rPr>
          <w:rFonts w:eastAsia="Calibri" w:cs="Arial"/>
          <w:kern w:val="0"/>
          <w:lang w:val="ro-RO" w:eastAsia="en-US"/>
        </w:rPr>
      </w:pPr>
      <w:r w:rsidRPr="008C7364">
        <w:rPr>
          <w:rFonts w:eastAsia="Calibri" w:cs="Arial"/>
          <w:kern w:val="0"/>
          <w:lang w:val="ro-RO" w:eastAsia="en-US"/>
        </w:rPr>
        <w:t xml:space="preserve">Abordarea programatică poate crea un cerc virtuos bazat pe un factor esențial: un istoric de succes va crește interesul industriei pentru proiecte, iar un interes mai mare va oferi mai multe feedback-uri care vor contribui la îmbunătățirea cadrului și a abordării PPP-ului. </w:t>
      </w:r>
    </w:p>
    <w:p w14:paraId="5C835725" w14:textId="77777777" w:rsidR="00287962" w:rsidRPr="008C7364" w:rsidRDefault="00287962" w:rsidP="00287962">
      <w:pPr>
        <w:spacing w:line="240" w:lineRule="auto"/>
        <w:rPr>
          <w:rFonts w:eastAsia="Calibri" w:cs="Arial"/>
          <w:kern w:val="0"/>
          <w:lang w:val="ro-RO" w:eastAsia="en-US"/>
        </w:rPr>
      </w:pPr>
      <w:r w:rsidRPr="008C7364">
        <w:rPr>
          <w:rFonts w:eastAsia="Calibri" w:cs="Arial"/>
          <w:kern w:val="0"/>
          <w:lang w:val="ro-RO" w:eastAsia="en-US"/>
        </w:rPr>
        <w:t xml:space="preserve">Tabelul 1.9 prezintă o listă neexhaustivă de condiții pe care un cadru PPP și programele aferente ar trebui să le îndeplinească pentru a câștiga interesul industriei. Această listă presupune că programul de PPP și proiectele (și, prin urmare, piața) nu au restricții semnificative privind accesul la finanțare pe termen lung și/sau că factorii de risc de țară nu reprezintă un obstacol inevitabil pentru atragerea Investițiilor Străine Directe (ISD) sau că programul este adaptat la restricțiile respective (după cum se explică în secțiunea 5.6).  </w:t>
      </w:r>
    </w:p>
    <w:p w14:paraId="35B31D5B" w14:textId="77777777" w:rsidR="00287962" w:rsidRPr="008C7364" w:rsidRDefault="00287962" w:rsidP="00287962">
      <w:pPr>
        <w:rPr>
          <w:rFonts w:eastAsia="Calibri" w:cs="Arial"/>
          <w:kern w:val="0"/>
          <w:lang w:val="ro-RO" w:eastAsia="en-US"/>
        </w:rPr>
      </w:pPr>
    </w:p>
    <w:tbl>
      <w:tblPr>
        <w:tblStyle w:val="Tablaconcuadrcula1"/>
        <w:tblW w:w="8784" w:type="dxa"/>
        <w:tblLook w:val="04A0" w:firstRow="1" w:lastRow="0" w:firstColumn="1" w:lastColumn="0" w:noHBand="0" w:noVBand="1"/>
      </w:tblPr>
      <w:tblGrid>
        <w:gridCol w:w="1701"/>
        <w:gridCol w:w="3115"/>
        <w:gridCol w:w="3968"/>
      </w:tblGrid>
      <w:tr w:rsidR="00287962" w:rsidRPr="008C7364" w14:paraId="67056AFB" w14:textId="77777777" w:rsidTr="00B8696F">
        <w:tc>
          <w:tcPr>
            <w:tcW w:w="8784" w:type="dxa"/>
            <w:gridSpan w:val="3"/>
            <w:shd w:val="clear" w:color="auto" w:fill="D9D9D9" w:themeFill="background1" w:themeFillShade="D9"/>
          </w:tcPr>
          <w:p w14:paraId="3379E9A7" w14:textId="77777777" w:rsidR="00287962" w:rsidRPr="008C7364" w:rsidRDefault="00287962" w:rsidP="00B8696F">
            <w:pPr>
              <w:pStyle w:val="title-table"/>
              <w:jc w:val="both"/>
              <w:rPr>
                <w:sz w:val="24"/>
                <w:lang w:val="ro-RO"/>
              </w:rPr>
            </w:pPr>
            <w:bookmarkStart w:id="184" w:name="_Toc30771785"/>
            <w:r w:rsidRPr="008C7364">
              <w:rPr>
                <w:sz w:val="24"/>
                <w:lang w:val="ro-RO"/>
              </w:rPr>
              <w:t>TABELUL 1.9: Caracteristici Cerute de Actorii din Sectorul Privat de Talie Mondială legate de Cadrul PPP, Programele PPP (și alte caracteristici ale unei piețe PPP atractive și bine cotate)</w:t>
            </w:r>
            <w:r w:rsidRPr="008C7364">
              <w:rPr>
                <w:rStyle w:val="FootnoteReference"/>
                <w:sz w:val="24"/>
                <w:lang w:val="ro-RO"/>
              </w:rPr>
              <w:footnoteReference w:id="118"/>
            </w:r>
            <w:bookmarkEnd w:id="184"/>
          </w:p>
        </w:tc>
      </w:tr>
      <w:tr w:rsidR="00287962" w:rsidRPr="008C7364" w14:paraId="6B63CB5B" w14:textId="77777777" w:rsidTr="00B8696F">
        <w:tc>
          <w:tcPr>
            <w:tcW w:w="1696" w:type="dxa"/>
            <w:shd w:val="clear" w:color="auto" w:fill="D9D9D9" w:themeFill="background1" w:themeFillShade="D9"/>
          </w:tcPr>
          <w:p w14:paraId="55E60BAE" w14:textId="77777777" w:rsidR="00287962" w:rsidRPr="008C7364" w:rsidRDefault="00287962" w:rsidP="00B8696F">
            <w:pPr>
              <w:rPr>
                <w:rFonts w:cs="Arial"/>
                <w:b/>
                <w:sz w:val="20"/>
                <w:szCs w:val="22"/>
                <w:lang w:val="ro-RO"/>
              </w:rPr>
            </w:pPr>
            <w:r w:rsidRPr="008C7364">
              <w:rPr>
                <w:rFonts w:cs="Arial"/>
                <w:b/>
                <w:sz w:val="20"/>
                <w:szCs w:val="22"/>
                <w:lang w:val="ro-RO"/>
              </w:rPr>
              <w:t>Factori de succes în cazul unei abordări sistematice sau al utilizării strategice a PPP-urilor</w:t>
            </w:r>
          </w:p>
        </w:tc>
        <w:tc>
          <w:tcPr>
            <w:tcW w:w="3119" w:type="dxa"/>
            <w:shd w:val="clear" w:color="auto" w:fill="D9D9D9" w:themeFill="background1" w:themeFillShade="D9"/>
          </w:tcPr>
          <w:p w14:paraId="755AECA5" w14:textId="77777777" w:rsidR="00287962" w:rsidRPr="008C7364" w:rsidRDefault="00287962" w:rsidP="00B8696F">
            <w:pPr>
              <w:rPr>
                <w:rFonts w:cs="Arial"/>
                <w:b/>
                <w:sz w:val="20"/>
                <w:szCs w:val="22"/>
                <w:lang w:val="ro-RO"/>
              </w:rPr>
            </w:pPr>
            <w:r w:rsidRPr="008C7364">
              <w:rPr>
                <w:rFonts w:cs="Arial"/>
                <w:b/>
                <w:sz w:val="20"/>
                <w:szCs w:val="22"/>
                <w:lang w:val="ro-RO"/>
              </w:rPr>
              <w:t xml:space="preserve">Descriere </w:t>
            </w:r>
          </w:p>
        </w:tc>
        <w:tc>
          <w:tcPr>
            <w:tcW w:w="3969" w:type="dxa"/>
            <w:shd w:val="clear" w:color="auto" w:fill="D9D9D9" w:themeFill="background1" w:themeFillShade="D9"/>
          </w:tcPr>
          <w:p w14:paraId="3C357F5C" w14:textId="77777777" w:rsidR="00287962" w:rsidRPr="008C7364" w:rsidRDefault="00287962" w:rsidP="00B8696F">
            <w:pPr>
              <w:rPr>
                <w:rFonts w:cs="Arial"/>
                <w:b/>
                <w:sz w:val="20"/>
                <w:szCs w:val="22"/>
                <w:lang w:val="ro-RO"/>
              </w:rPr>
            </w:pPr>
            <w:r w:rsidRPr="008C7364">
              <w:rPr>
                <w:rFonts w:cs="Arial"/>
                <w:b/>
                <w:sz w:val="20"/>
                <w:szCs w:val="22"/>
                <w:lang w:val="ro-RO"/>
              </w:rPr>
              <w:t>Modul în care cadrul și politica pot spori atractivitatea pieței</w:t>
            </w:r>
          </w:p>
        </w:tc>
      </w:tr>
      <w:tr w:rsidR="00287962" w:rsidRPr="008C7364" w14:paraId="6087DE3B" w14:textId="77777777" w:rsidTr="00B8696F">
        <w:tc>
          <w:tcPr>
            <w:tcW w:w="1696" w:type="dxa"/>
            <w:shd w:val="clear" w:color="auto" w:fill="D9D9D9" w:themeFill="background1" w:themeFillShade="D9"/>
          </w:tcPr>
          <w:p w14:paraId="6E7D4137" w14:textId="77777777" w:rsidR="00287962" w:rsidRPr="008C7364" w:rsidRDefault="00287962" w:rsidP="00B8696F">
            <w:pPr>
              <w:rPr>
                <w:rFonts w:cs="Arial"/>
                <w:sz w:val="20"/>
                <w:szCs w:val="22"/>
                <w:lang w:val="ro-RO"/>
              </w:rPr>
            </w:pPr>
            <w:r w:rsidRPr="008C7364">
              <w:rPr>
                <w:rFonts w:cs="Arial"/>
                <w:sz w:val="20"/>
                <w:szCs w:val="22"/>
                <w:lang w:val="ro-RO"/>
              </w:rPr>
              <w:t xml:space="preserve">Lista relevantă sau semnificativă (și identificabilă) </w:t>
            </w:r>
          </w:p>
        </w:tc>
        <w:tc>
          <w:tcPr>
            <w:tcW w:w="3119" w:type="dxa"/>
            <w:shd w:val="clear" w:color="auto" w:fill="D9D9D9" w:themeFill="background1" w:themeFillShade="D9"/>
          </w:tcPr>
          <w:p w14:paraId="563BCF31" w14:textId="77777777" w:rsidR="00287962" w:rsidRPr="008C7364" w:rsidRDefault="00287962" w:rsidP="00B8696F">
            <w:pPr>
              <w:rPr>
                <w:rFonts w:cs="Arial"/>
                <w:sz w:val="20"/>
                <w:szCs w:val="22"/>
                <w:lang w:val="ro-RO"/>
              </w:rPr>
            </w:pPr>
            <w:r w:rsidRPr="008C7364">
              <w:rPr>
                <w:rFonts w:cs="Arial"/>
                <w:sz w:val="20"/>
                <w:szCs w:val="22"/>
                <w:lang w:val="ro-RO"/>
              </w:rPr>
              <w:t>Există dovezi pe piață privind existența unei Liste semnificative sau a unor necesități semnificative de infrastructură.</w:t>
            </w:r>
          </w:p>
        </w:tc>
        <w:tc>
          <w:tcPr>
            <w:tcW w:w="3969" w:type="dxa"/>
            <w:shd w:val="clear" w:color="auto" w:fill="D9D9D9" w:themeFill="background1" w:themeFillShade="D9"/>
          </w:tcPr>
          <w:p w14:paraId="4F888083" w14:textId="77777777" w:rsidR="00287962" w:rsidRPr="008C7364" w:rsidRDefault="00287962" w:rsidP="00B8696F">
            <w:pPr>
              <w:rPr>
                <w:rFonts w:cs="Arial"/>
                <w:sz w:val="20"/>
                <w:szCs w:val="22"/>
                <w:lang w:val="ro-RO"/>
              </w:rPr>
            </w:pPr>
            <w:r w:rsidRPr="008C7364">
              <w:rPr>
                <w:rFonts w:cs="Arial"/>
                <w:sz w:val="20"/>
                <w:szCs w:val="22"/>
                <w:lang w:val="ro-RO"/>
              </w:rPr>
              <w:t>Cadrul și politica pot asigura existența unei Liste mai structurate și mai organizate, prin stabilirea de planuri și/sau programe de PPP, cu o indicație clară a rolului instrumentului PPP.</w:t>
            </w:r>
          </w:p>
          <w:p w14:paraId="42B70924" w14:textId="77777777" w:rsidR="00287962" w:rsidRPr="008C7364" w:rsidRDefault="00287962" w:rsidP="00B8696F">
            <w:pPr>
              <w:rPr>
                <w:rFonts w:cs="Arial"/>
                <w:sz w:val="20"/>
                <w:szCs w:val="22"/>
                <w:lang w:val="ro-RO"/>
              </w:rPr>
            </w:pPr>
          </w:p>
          <w:p w14:paraId="02E684F8" w14:textId="77777777" w:rsidR="00287962" w:rsidRPr="008C7364" w:rsidRDefault="00287962" w:rsidP="00B8696F">
            <w:pPr>
              <w:spacing w:after="200"/>
              <w:rPr>
                <w:rFonts w:cs="Arial"/>
                <w:sz w:val="20"/>
                <w:szCs w:val="22"/>
                <w:lang w:val="ro-RO"/>
              </w:rPr>
            </w:pPr>
            <w:r w:rsidRPr="008C7364">
              <w:rPr>
                <w:rFonts w:cs="Arial"/>
                <w:sz w:val="20"/>
                <w:szCs w:val="22"/>
                <w:lang w:val="ro-RO"/>
              </w:rPr>
              <w:t>Acest lucru trebuie, de asemenea, să fie comunicat în mod pro-activ industriei (managementul comunicării este o parte primordială a cadrului operațional sau de investiții).</w:t>
            </w:r>
          </w:p>
        </w:tc>
      </w:tr>
      <w:tr w:rsidR="00287962" w:rsidRPr="008C7364" w14:paraId="558AB4B3" w14:textId="77777777" w:rsidTr="00B8696F">
        <w:tc>
          <w:tcPr>
            <w:tcW w:w="1696" w:type="dxa"/>
            <w:shd w:val="clear" w:color="auto" w:fill="D9D9D9" w:themeFill="background1" w:themeFillShade="D9"/>
          </w:tcPr>
          <w:p w14:paraId="576569DB" w14:textId="77777777" w:rsidR="00287962" w:rsidRPr="008C7364" w:rsidRDefault="00287962" w:rsidP="00B8696F">
            <w:pPr>
              <w:rPr>
                <w:rFonts w:cs="Arial"/>
                <w:sz w:val="20"/>
                <w:szCs w:val="22"/>
                <w:lang w:val="ro-RO"/>
              </w:rPr>
            </w:pPr>
            <w:r w:rsidRPr="008C7364">
              <w:rPr>
                <w:rFonts w:cs="Arial"/>
                <w:sz w:val="20"/>
                <w:szCs w:val="22"/>
                <w:lang w:val="ro-RO"/>
              </w:rPr>
              <w:t>Rezultatele obținute</w:t>
            </w:r>
          </w:p>
        </w:tc>
        <w:tc>
          <w:tcPr>
            <w:tcW w:w="3119" w:type="dxa"/>
            <w:shd w:val="clear" w:color="auto" w:fill="D9D9D9" w:themeFill="background1" w:themeFillShade="D9"/>
          </w:tcPr>
          <w:p w14:paraId="689AE108" w14:textId="77777777" w:rsidR="00287962" w:rsidRPr="008C7364" w:rsidRDefault="00287962" w:rsidP="00B8696F">
            <w:pPr>
              <w:rPr>
                <w:rFonts w:cs="Arial"/>
                <w:sz w:val="20"/>
                <w:szCs w:val="22"/>
                <w:lang w:val="ro-RO"/>
              </w:rPr>
            </w:pPr>
            <w:r w:rsidRPr="008C7364">
              <w:rPr>
                <w:rFonts w:cs="Arial"/>
                <w:sz w:val="20"/>
                <w:szCs w:val="22"/>
                <w:lang w:val="ro-RO"/>
              </w:rPr>
              <w:t>Există un istoric de succes al proiectelor PPP, care demonstrează o rezolvare clară și echitabilă a litigiilor și a altor crize.</w:t>
            </w:r>
          </w:p>
        </w:tc>
        <w:tc>
          <w:tcPr>
            <w:tcW w:w="3969" w:type="dxa"/>
            <w:shd w:val="clear" w:color="auto" w:fill="D9D9D9" w:themeFill="background1" w:themeFillShade="D9"/>
          </w:tcPr>
          <w:p w14:paraId="18B7CE05" w14:textId="77777777" w:rsidR="00287962" w:rsidRPr="008C7364" w:rsidRDefault="00287962" w:rsidP="00B8696F">
            <w:pPr>
              <w:rPr>
                <w:rFonts w:cs="Arial"/>
                <w:sz w:val="20"/>
                <w:szCs w:val="22"/>
                <w:lang w:val="ro-RO"/>
              </w:rPr>
            </w:pPr>
            <w:r w:rsidRPr="008C7364">
              <w:rPr>
                <w:rFonts w:cs="Arial"/>
                <w:sz w:val="20"/>
                <w:szCs w:val="22"/>
                <w:lang w:val="ro-RO"/>
              </w:rPr>
              <w:t>Un bilanț de succes poate fi construit doar printr-un cadru adecvat și de un management optim al riscurilor și crizelor.</w:t>
            </w:r>
          </w:p>
          <w:p w14:paraId="5E674EAF" w14:textId="77777777" w:rsidR="00287962" w:rsidRPr="008C7364" w:rsidRDefault="00287962" w:rsidP="00B8696F">
            <w:pPr>
              <w:rPr>
                <w:rFonts w:cs="Arial"/>
                <w:sz w:val="20"/>
                <w:szCs w:val="22"/>
                <w:lang w:val="ro-RO"/>
              </w:rPr>
            </w:pPr>
          </w:p>
          <w:p w14:paraId="3C428A9B" w14:textId="77777777" w:rsidR="00287962" w:rsidRPr="008C7364" w:rsidRDefault="00287962" w:rsidP="00B8696F">
            <w:pPr>
              <w:rPr>
                <w:rFonts w:cs="Arial"/>
                <w:sz w:val="20"/>
                <w:szCs w:val="22"/>
                <w:lang w:val="ro-RO"/>
              </w:rPr>
            </w:pPr>
            <w:r w:rsidRPr="008C7364">
              <w:rPr>
                <w:rFonts w:cs="Arial"/>
                <w:sz w:val="20"/>
                <w:szCs w:val="22"/>
                <w:lang w:val="ro-RO"/>
              </w:rPr>
              <w:t xml:space="preserve">Dincolo de pregătirea proiectului, managementul de succes al contractelor necesită o atitudine pro-activă, care ar </w:t>
            </w:r>
            <w:r w:rsidRPr="008C7364">
              <w:rPr>
                <w:rFonts w:cs="Arial"/>
                <w:sz w:val="20"/>
                <w:szCs w:val="22"/>
                <w:lang w:val="ro-RO"/>
              </w:rPr>
              <w:lastRenderedPageBreak/>
              <w:t>trebui instituționalizată în cadrul PPP (în domeniul gestionării procesului PPP).</w:t>
            </w:r>
          </w:p>
          <w:p w14:paraId="5FCC3FE3" w14:textId="77777777" w:rsidR="00287962" w:rsidRPr="008C7364" w:rsidRDefault="00287962" w:rsidP="00B8696F">
            <w:pPr>
              <w:rPr>
                <w:rFonts w:cs="Arial"/>
                <w:sz w:val="20"/>
                <w:szCs w:val="22"/>
                <w:lang w:val="ro-RO"/>
              </w:rPr>
            </w:pPr>
          </w:p>
          <w:p w14:paraId="39BBD0AA" w14:textId="77777777" w:rsidR="00287962" w:rsidRPr="008C7364" w:rsidRDefault="00287962" w:rsidP="00B8696F">
            <w:pPr>
              <w:rPr>
                <w:rFonts w:cs="Arial"/>
                <w:sz w:val="20"/>
                <w:szCs w:val="22"/>
                <w:lang w:val="ro-RO"/>
              </w:rPr>
            </w:pPr>
            <w:r w:rsidRPr="008C7364">
              <w:rPr>
                <w:rFonts w:cs="Arial"/>
                <w:sz w:val="20"/>
                <w:szCs w:val="22"/>
                <w:lang w:val="ro-RO"/>
              </w:rPr>
              <w:t>Pentru noii participanți la PPP sau pentru țările care încep să își dezvolte abordarea PPP, este extrem de important să fie riguroși în selectarea proiectelor și în managementul procesului de pregătire și de achiziție, pentru a evita eșecurile. De asemenea, este esențial să se lucreze într-un cadru solid.</w:t>
            </w:r>
          </w:p>
          <w:p w14:paraId="7540E47E" w14:textId="77777777" w:rsidR="00287962" w:rsidRPr="008C7364" w:rsidRDefault="00287962" w:rsidP="00B8696F">
            <w:pPr>
              <w:rPr>
                <w:rFonts w:cs="Arial"/>
                <w:sz w:val="20"/>
                <w:szCs w:val="22"/>
                <w:lang w:val="ro-RO"/>
              </w:rPr>
            </w:pPr>
          </w:p>
        </w:tc>
      </w:tr>
      <w:tr w:rsidR="00287962" w:rsidRPr="008C7364" w14:paraId="6187B0D8" w14:textId="77777777" w:rsidTr="00B8696F">
        <w:tc>
          <w:tcPr>
            <w:tcW w:w="1696" w:type="dxa"/>
            <w:shd w:val="clear" w:color="auto" w:fill="D9D9D9" w:themeFill="background1" w:themeFillShade="D9"/>
          </w:tcPr>
          <w:p w14:paraId="45432BD7" w14:textId="77777777" w:rsidR="00287962" w:rsidRPr="008C7364" w:rsidRDefault="00287962" w:rsidP="00B8696F">
            <w:pPr>
              <w:rPr>
                <w:rFonts w:cs="Arial"/>
                <w:sz w:val="20"/>
                <w:szCs w:val="22"/>
                <w:lang w:val="ro-RO"/>
              </w:rPr>
            </w:pPr>
            <w:r w:rsidRPr="008C7364">
              <w:rPr>
                <w:rFonts w:cs="Arial"/>
                <w:sz w:val="20"/>
                <w:szCs w:val="22"/>
                <w:lang w:val="ro-RO"/>
              </w:rPr>
              <w:lastRenderedPageBreak/>
              <w:t>Un cadru solid al procesului PPP: calitate în ceea ce privește standardele și abordările privind fezabilitatea și structurarea, capacitatea de management și fiabilitatea în ceea ce privește timpul și deciziile.</w:t>
            </w:r>
          </w:p>
        </w:tc>
        <w:tc>
          <w:tcPr>
            <w:tcW w:w="3119" w:type="dxa"/>
            <w:shd w:val="clear" w:color="auto" w:fill="D9D9D9" w:themeFill="background1" w:themeFillShade="D9"/>
          </w:tcPr>
          <w:p w14:paraId="3CF5B7C3" w14:textId="77777777" w:rsidR="00287962" w:rsidRPr="008C7364" w:rsidRDefault="00287962" w:rsidP="00B8696F">
            <w:pPr>
              <w:spacing w:after="200"/>
              <w:rPr>
                <w:rFonts w:cs="Arial"/>
                <w:sz w:val="20"/>
                <w:szCs w:val="22"/>
                <w:lang w:val="ro-RO"/>
              </w:rPr>
            </w:pPr>
            <w:r w:rsidRPr="008C7364">
              <w:rPr>
                <w:rFonts w:cs="Arial"/>
                <w:sz w:val="20"/>
                <w:szCs w:val="22"/>
                <w:lang w:val="ro-RO"/>
              </w:rPr>
              <w:t>Managementul mai multor PPP-uri și dezvoltarea cu succes a unui program necesită un cadru operațional clar care să fluidizeze procesul, să diminueze riscul de eșec și, în special (din punct de vedere privat), să reflecte fezabilitatea comercială și preocupările sectorului privat. Managementul adecvat al proiectelor PPP va genera încredere pe termen lung în acest sector, dincolo de proiectul PPP de succes în curs.</w:t>
            </w:r>
          </w:p>
        </w:tc>
        <w:tc>
          <w:tcPr>
            <w:tcW w:w="3969" w:type="dxa"/>
            <w:shd w:val="clear" w:color="auto" w:fill="D9D9D9" w:themeFill="background1" w:themeFillShade="D9"/>
          </w:tcPr>
          <w:p w14:paraId="399799D1" w14:textId="77777777" w:rsidR="00287962" w:rsidRPr="008C7364" w:rsidRDefault="00287962" w:rsidP="00B8696F">
            <w:pPr>
              <w:rPr>
                <w:rFonts w:cs="Arial"/>
                <w:sz w:val="20"/>
                <w:szCs w:val="22"/>
                <w:lang w:val="ro-RO"/>
              </w:rPr>
            </w:pPr>
            <w:r w:rsidRPr="008C7364">
              <w:rPr>
                <w:rFonts w:cs="Arial"/>
                <w:sz w:val="20"/>
                <w:szCs w:val="22"/>
                <w:lang w:val="ro-RO"/>
              </w:rPr>
              <w:t>Aceasta este una dintre părțile esențiale ale unui cadru PPP, care se referă în special la procesul de pre-ofertă și la managementul licitației. Acestea ar trebui să se bazeze pe orientări și standarde de bune practici aplicate în mod consecvent și să fie clar identificate de către sectorul privat.</w:t>
            </w:r>
          </w:p>
          <w:p w14:paraId="07F4C8F0" w14:textId="77777777" w:rsidR="00287962" w:rsidRPr="008C7364" w:rsidRDefault="00287962" w:rsidP="00B8696F">
            <w:pPr>
              <w:rPr>
                <w:rFonts w:cs="Arial"/>
                <w:sz w:val="20"/>
                <w:szCs w:val="22"/>
                <w:lang w:val="ro-RO"/>
              </w:rPr>
            </w:pPr>
          </w:p>
          <w:p w14:paraId="54CD42C7" w14:textId="77777777" w:rsidR="00287962" w:rsidRPr="008C7364" w:rsidRDefault="00287962" w:rsidP="00B8696F">
            <w:pPr>
              <w:rPr>
                <w:rFonts w:cs="Arial"/>
                <w:sz w:val="20"/>
                <w:szCs w:val="22"/>
                <w:lang w:val="ro-RO"/>
              </w:rPr>
            </w:pPr>
            <w:r w:rsidRPr="008C7364">
              <w:rPr>
                <w:rFonts w:cs="Arial"/>
                <w:sz w:val="20"/>
                <w:szCs w:val="22"/>
                <w:lang w:val="ro-RO"/>
              </w:rPr>
              <w:t xml:space="preserve">De asemenea, depinde și de arhitectura instituțională. </w:t>
            </w:r>
          </w:p>
        </w:tc>
      </w:tr>
      <w:tr w:rsidR="00287962" w:rsidRPr="008C7364" w14:paraId="2716E433" w14:textId="77777777" w:rsidTr="00B8696F">
        <w:tc>
          <w:tcPr>
            <w:tcW w:w="1696" w:type="dxa"/>
            <w:shd w:val="clear" w:color="auto" w:fill="D9D9D9" w:themeFill="background1" w:themeFillShade="D9"/>
          </w:tcPr>
          <w:p w14:paraId="2D984588" w14:textId="77777777" w:rsidR="00287962" w:rsidRPr="008C7364" w:rsidRDefault="00287962" w:rsidP="00B8696F">
            <w:pPr>
              <w:rPr>
                <w:rFonts w:cs="Arial"/>
                <w:sz w:val="20"/>
                <w:szCs w:val="22"/>
                <w:lang w:val="ro-RO"/>
              </w:rPr>
            </w:pPr>
            <w:r w:rsidRPr="008C7364">
              <w:rPr>
                <w:rFonts w:cs="Arial"/>
                <w:sz w:val="20"/>
                <w:szCs w:val="22"/>
                <w:lang w:val="ro-RO"/>
              </w:rPr>
              <w:t>Claritatea cadrului legal în ceea ce privește legalitatea PPP, transparența achizițiilor publice și aplicabilitatea.</w:t>
            </w:r>
            <w:r w:rsidRPr="008C7364">
              <w:rPr>
                <w:rStyle w:val="FootnoteReference"/>
                <w:rFonts w:cs="Arial"/>
                <w:sz w:val="20"/>
                <w:szCs w:val="22"/>
                <w:lang w:val="ro-RO"/>
              </w:rPr>
              <w:footnoteReference w:id="119"/>
            </w:r>
          </w:p>
        </w:tc>
        <w:tc>
          <w:tcPr>
            <w:tcW w:w="3119" w:type="dxa"/>
            <w:shd w:val="clear" w:color="auto" w:fill="D9D9D9" w:themeFill="background1" w:themeFillShade="D9"/>
          </w:tcPr>
          <w:p w14:paraId="45B03DEF" w14:textId="77777777" w:rsidR="00287962" w:rsidRPr="008C7364" w:rsidRDefault="00287962" w:rsidP="00B8696F">
            <w:pPr>
              <w:pStyle w:val="ListParagraph"/>
              <w:numPr>
                <w:ilvl w:val="0"/>
                <w:numId w:val="53"/>
              </w:numPr>
              <w:rPr>
                <w:rFonts w:cs="Arial"/>
                <w:sz w:val="20"/>
                <w:szCs w:val="22"/>
                <w:lang w:val="ro-RO"/>
              </w:rPr>
            </w:pPr>
            <w:r w:rsidRPr="008C7364">
              <w:rPr>
                <w:rFonts w:cs="Arial"/>
                <w:sz w:val="20"/>
                <w:szCs w:val="22"/>
                <w:lang w:val="ro-RO"/>
              </w:rPr>
              <w:t>Transparență (acces la informații fiabile și criterii și procese de selecție transparente și echitabile).</w:t>
            </w:r>
          </w:p>
          <w:p w14:paraId="1544D743" w14:textId="77777777" w:rsidR="00287962" w:rsidRPr="008C7364" w:rsidRDefault="00287962" w:rsidP="00B8696F">
            <w:pPr>
              <w:pStyle w:val="ListParagraph"/>
              <w:numPr>
                <w:ilvl w:val="0"/>
                <w:numId w:val="53"/>
              </w:numPr>
              <w:rPr>
                <w:rFonts w:cs="Arial"/>
                <w:sz w:val="20"/>
                <w:szCs w:val="22"/>
                <w:lang w:val="ro-RO"/>
              </w:rPr>
            </w:pPr>
            <w:r w:rsidRPr="008C7364">
              <w:rPr>
                <w:rFonts w:cs="Arial"/>
                <w:sz w:val="20"/>
                <w:szCs w:val="22"/>
                <w:lang w:val="ro-RO"/>
              </w:rPr>
              <w:t>Drepturi ce pot fi executate.</w:t>
            </w:r>
          </w:p>
          <w:p w14:paraId="0D02EC3A" w14:textId="77777777" w:rsidR="00287962" w:rsidRPr="008C7364" w:rsidRDefault="00287962" w:rsidP="00B8696F">
            <w:pPr>
              <w:pStyle w:val="ListParagraph"/>
              <w:numPr>
                <w:ilvl w:val="0"/>
                <w:numId w:val="53"/>
              </w:numPr>
              <w:rPr>
                <w:rFonts w:cs="Arial"/>
                <w:sz w:val="20"/>
                <w:szCs w:val="22"/>
                <w:lang w:val="ro-RO"/>
              </w:rPr>
            </w:pPr>
            <w:r w:rsidRPr="008C7364">
              <w:rPr>
                <w:rFonts w:cs="Arial"/>
                <w:sz w:val="20"/>
                <w:szCs w:val="22"/>
                <w:lang w:val="ro-RO"/>
              </w:rPr>
              <w:t>Procesul de soluționare a litigiilor.</w:t>
            </w:r>
          </w:p>
          <w:p w14:paraId="442D1A1A" w14:textId="77777777" w:rsidR="00287962" w:rsidRPr="008C7364" w:rsidRDefault="00287962" w:rsidP="00B8696F">
            <w:pPr>
              <w:pStyle w:val="ListParagraph"/>
              <w:numPr>
                <w:ilvl w:val="0"/>
                <w:numId w:val="53"/>
              </w:numPr>
              <w:spacing w:after="200"/>
              <w:ind w:left="714" w:hanging="357"/>
              <w:rPr>
                <w:rFonts w:cs="Arial"/>
                <w:sz w:val="20"/>
                <w:szCs w:val="22"/>
                <w:lang w:val="ro-RO"/>
              </w:rPr>
            </w:pPr>
            <w:r w:rsidRPr="008C7364">
              <w:rPr>
                <w:rFonts w:cs="Arial"/>
                <w:sz w:val="20"/>
                <w:szCs w:val="22"/>
                <w:lang w:val="ro-RO"/>
              </w:rPr>
              <w:t>Riscul de însușire.</w:t>
            </w:r>
          </w:p>
        </w:tc>
        <w:tc>
          <w:tcPr>
            <w:tcW w:w="3969" w:type="dxa"/>
            <w:shd w:val="clear" w:color="auto" w:fill="D9D9D9" w:themeFill="background1" w:themeFillShade="D9"/>
          </w:tcPr>
          <w:p w14:paraId="114F37A8" w14:textId="77777777" w:rsidR="00287962" w:rsidRPr="008C7364" w:rsidRDefault="00287962" w:rsidP="00B8696F">
            <w:pPr>
              <w:rPr>
                <w:rFonts w:cs="Arial"/>
                <w:sz w:val="20"/>
                <w:szCs w:val="22"/>
                <w:lang w:val="ro-RO"/>
              </w:rPr>
            </w:pPr>
            <w:r w:rsidRPr="008C7364">
              <w:rPr>
                <w:rFonts w:cs="Arial"/>
                <w:sz w:val="20"/>
                <w:szCs w:val="22"/>
                <w:lang w:val="ro-RO"/>
              </w:rPr>
              <w:t>Se referă la cadrul politic și juridic, în special la procedurile de achiziții publice, la transparență și la standardele contractuale.</w:t>
            </w:r>
          </w:p>
        </w:tc>
      </w:tr>
      <w:tr w:rsidR="00287962" w:rsidRPr="008C7364" w14:paraId="6836F201" w14:textId="77777777" w:rsidTr="00B8696F">
        <w:tc>
          <w:tcPr>
            <w:tcW w:w="1696" w:type="dxa"/>
            <w:shd w:val="clear" w:color="auto" w:fill="D9D9D9" w:themeFill="background1" w:themeFillShade="D9"/>
          </w:tcPr>
          <w:p w14:paraId="343D4CE6" w14:textId="77777777" w:rsidR="00287962" w:rsidRPr="008C7364" w:rsidRDefault="00287962" w:rsidP="00B8696F">
            <w:pPr>
              <w:rPr>
                <w:rFonts w:cs="Arial"/>
                <w:sz w:val="20"/>
                <w:szCs w:val="22"/>
                <w:lang w:val="ro-RO"/>
              </w:rPr>
            </w:pPr>
            <w:r w:rsidRPr="008C7364">
              <w:rPr>
                <w:rFonts w:cs="Arial"/>
                <w:sz w:val="20"/>
                <w:szCs w:val="22"/>
                <w:lang w:val="ro-RO"/>
              </w:rPr>
              <w:t>Angajament și sprijin politic puternic</w:t>
            </w:r>
          </w:p>
        </w:tc>
        <w:tc>
          <w:tcPr>
            <w:tcW w:w="3119" w:type="dxa"/>
            <w:shd w:val="clear" w:color="auto" w:fill="D9D9D9" w:themeFill="background1" w:themeFillShade="D9"/>
          </w:tcPr>
          <w:p w14:paraId="2EBBDB43" w14:textId="77777777" w:rsidR="00287962" w:rsidRPr="008C7364" w:rsidRDefault="00287962" w:rsidP="00B8696F">
            <w:pPr>
              <w:rPr>
                <w:rFonts w:cs="Arial"/>
                <w:sz w:val="20"/>
                <w:szCs w:val="22"/>
                <w:lang w:val="ro-RO"/>
              </w:rPr>
            </w:pPr>
            <w:r w:rsidRPr="008C7364">
              <w:rPr>
                <w:rFonts w:cs="Arial"/>
                <w:sz w:val="20"/>
                <w:szCs w:val="22"/>
                <w:lang w:val="ro-RO"/>
              </w:rPr>
              <w:t>Prezența unui "campion politic" - un ministru de rang înalt care susține cu tărie programul PPP - este importantă pentru industria PPP.</w:t>
            </w:r>
          </w:p>
          <w:p w14:paraId="77D76CA8" w14:textId="77777777" w:rsidR="00287962" w:rsidRPr="008C7364" w:rsidRDefault="00287962" w:rsidP="00B8696F">
            <w:pPr>
              <w:rPr>
                <w:rFonts w:cs="Arial"/>
                <w:sz w:val="20"/>
                <w:szCs w:val="22"/>
                <w:lang w:val="ro-RO"/>
              </w:rPr>
            </w:pPr>
          </w:p>
          <w:p w14:paraId="1E7068A3" w14:textId="77777777" w:rsidR="00287962" w:rsidRPr="008C7364" w:rsidRDefault="00287962" w:rsidP="00B8696F">
            <w:pPr>
              <w:spacing w:after="200"/>
              <w:rPr>
                <w:rFonts w:cs="Arial"/>
                <w:i/>
                <w:sz w:val="20"/>
                <w:szCs w:val="22"/>
                <w:lang w:val="ro-RO"/>
              </w:rPr>
            </w:pPr>
            <w:r w:rsidRPr="008C7364">
              <w:rPr>
                <w:rFonts w:cs="Arial"/>
                <w:sz w:val="20"/>
                <w:szCs w:val="22"/>
                <w:lang w:val="ro-RO"/>
              </w:rPr>
              <w:t xml:space="preserve">Proiectele relevante și complexe ar trebui să dea semne clare de angajament prin intermediul unor poziții clare de reținere și partajare a riscurilor și/sau prin mobilizarea instrumentelor de finanțare instituțională. Politica, precum și cadrul și programele de PPP ar trebui să fie acceptate la nivel politic cât mai larg posibil pentru a câștiga fiabilitate (care depinde, de obicei, și de </w:t>
            </w:r>
            <w:r w:rsidRPr="008C7364">
              <w:rPr>
                <w:rFonts w:cs="Arial"/>
                <w:sz w:val="20"/>
                <w:szCs w:val="22"/>
                <w:lang w:val="ro-RO"/>
              </w:rPr>
              <w:lastRenderedPageBreak/>
              <w:t>acceptarea publică a programelor de PPP).</w:t>
            </w:r>
          </w:p>
        </w:tc>
        <w:tc>
          <w:tcPr>
            <w:tcW w:w="3969" w:type="dxa"/>
            <w:shd w:val="clear" w:color="auto" w:fill="D9D9D9" w:themeFill="background1" w:themeFillShade="D9"/>
          </w:tcPr>
          <w:p w14:paraId="596AF594" w14:textId="77C735B0" w:rsidR="00287962" w:rsidRPr="008C7364" w:rsidRDefault="00287962" w:rsidP="00B8696F">
            <w:pPr>
              <w:rPr>
                <w:rFonts w:cs="Arial"/>
                <w:sz w:val="20"/>
                <w:szCs w:val="22"/>
                <w:lang w:val="ro-RO"/>
              </w:rPr>
            </w:pPr>
            <w:r w:rsidRPr="008C7364">
              <w:rPr>
                <w:rFonts w:cs="Arial"/>
                <w:sz w:val="20"/>
                <w:szCs w:val="22"/>
                <w:lang w:val="ro-RO"/>
              </w:rPr>
              <w:lastRenderedPageBreak/>
              <w:t xml:space="preserve">Campionatul/Cooperarea/Parteneriatul politic este o chestiune de bună practică în cadrele manageriale, care este posibilă doar cu orientări clare și solide privind procesul PPP. </w:t>
            </w:r>
          </w:p>
          <w:p w14:paraId="775C09BA" w14:textId="77777777" w:rsidR="00287962" w:rsidRPr="008C7364" w:rsidRDefault="00287962" w:rsidP="00B8696F">
            <w:pPr>
              <w:rPr>
                <w:rFonts w:cs="Arial"/>
                <w:sz w:val="20"/>
                <w:szCs w:val="22"/>
                <w:lang w:val="ro-RO"/>
              </w:rPr>
            </w:pPr>
          </w:p>
          <w:p w14:paraId="20EE120B" w14:textId="77777777" w:rsidR="00287962" w:rsidRPr="008C7364" w:rsidRDefault="00287962" w:rsidP="00B8696F">
            <w:pPr>
              <w:rPr>
                <w:rFonts w:cs="Arial"/>
                <w:sz w:val="20"/>
                <w:szCs w:val="22"/>
                <w:lang w:val="ro-RO"/>
              </w:rPr>
            </w:pPr>
            <w:r w:rsidRPr="008C7364">
              <w:rPr>
                <w:rFonts w:cs="Arial"/>
                <w:sz w:val="20"/>
                <w:szCs w:val="22"/>
                <w:lang w:val="ro-RO"/>
              </w:rPr>
              <w:t>Sprijinul politic general este posibil doar în cadrul unei politici și al unor programe de PPP bine explicate și comunicate. Acest lucru ar trebui să se bazeze pe un management adecvat al comunicării, care este, de asemenea, un sub-element al cadrului PPP.</w:t>
            </w:r>
          </w:p>
        </w:tc>
      </w:tr>
      <w:tr w:rsidR="00287962" w:rsidRPr="008C7364" w14:paraId="51982D07" w14:textId="77777777" w:rsidTr="00B8696F">
        <w:tc>
          <w:tcPr>
            <w:tcW w:w="1696" w:type="dxa"/>
            <w:shd w:val="clear" w:color="auto" w:fill="D9D9D9" w:themeFill="background1" w:themeFillShade="D9"/>
          </w:tcPr>
          <w:p w14:paraId="1EEF118B" w14:textId="77777777" w:rsidR="00287962" w:rsidRPr="008C7364" w:rsidRDefault="00287962" w:rsidP="00B8696F">
            <w:pPr>
              <w:rPr>
                <w:rFonts w:cs="Arial"/>
                <w:sz w:val="20"/>
                <w:szCs w:val="22"/>
                <w:lang w:val="ro-RO"/>
              </w:rPr>
            </w:pPr>
            <w:r w:rsidRPr="008C7364">
              <w:rPr>
                <w:rFonts w:cs="Arial"/>
                <w:sz w:val="20"/>
                <w:szCs w:val="22"/>
                <w:lang w:val="ro-RO"/>
              </w:rPr>
              <w:t>Acceptabilitatea publică</w:t>
            </w:r>
          </w:p>
        </w:tc>
        <w:tc>
          <w:tcPr>
            <w:tcW w:w="3119" w:type="dxa"/>
            <w:shd w:val="clear" w:color="auto" w:fill="D9D9D9" w:themeFill="background1" w:themeFillShade="D9"/>
          </w:tcPr>
          <w:p w14:paraId="5480BAAA" w14:textId="77777777" w:rsidR="00287962" w:rsidRPr="008C7364" w:rsidRDefault="00287962" w:rsidP="00B8696F">
            <w:pPr>
              <w:rPr>
                <w:rFonts w:cs="Arial"/>
                <w:sz w:val="20"/>
                <w:szCs w:val="22"/>
                <w:lang w:val="ro-RO"/>
              </w:rPr>
            </w:pPr>
            <w:r w:rsidRPr="008C7364">
              <w:rPr>
                <w:rFonts w:cs="Arial"/>
                <w:sz w:val="20"/>
                <w:szCs w:val="22"/>
                <w:lang w:val="ro-RO"/>
              </w:rPr>
              <w:t>Investitorii internaționali și locali vor manifesta o reticență în a investi în PPP-uri în țările în care există încă o percepție negativă a PPP-urilor. Acest lucru este în afara oricăror preocupări speciale care pot exista cu privire la acceptarea unei infrastructuri specifice a proiectului.</w:t>
            </w:r>
          </w:p>
        </w:tc>
        <w:tc>
          <w:tcPr>
            <w:tcW w:w="3969" w:type="dxa"/>
            <w:shd w:val="clear" w:color="auto" w:fill="D9D9D9" w:themeFill="background1" w:themeFillShade="D9"/>
          </w:tcPr>
          <w:p w14:paraId="6985FC4C" w14:textId="30639DEB" w:rsidR="00287962" w:rsidRPr="008C7364" w:rsidRDefault="00287962" w:rsidP="00B8696F">
            <w:pPr>
              <w:rPr>
                <w:rFonts w:cs="Arial"/>
                <w:sz w:val="20"/>
                <w:szCs w:val="22"/>
                <w:lang w:val="ro-RO"/>
              </w:rPr>
            </w:pPr>
            <w:r w:rsidRPr="008C7364">
              <w:rPr>
                <w:rFonts w:cs="Arial"/>
                <w:sz w:val="20"/>
                <w:szCs w:val="22"/>
                <w:lang w:val="ro-RO"/>
              </w:rPr>
              <w:t>Cadrele juridice și/sau de politici, în sensul unor orientări stabilite și solide și o abordare atentă/</w:t>
            </w:r>
            <w:r w:rsidR="00D9004B" w:rsidRPr="008C7364">
              <w:rPr>
                <w:rFonts w:cs="Arial"/>
                <w:sz w:val="20"/>
                <w:szCs w:val="22"/>
                <w:lang w:val="ro-RO"/>
              </w:rPr>
              <w:t>chibzuită</w:t>
            </w:r>
            <w:r w:rsidRPr="008C7364">
              <w:rPr>
                <w:rFonts w:cs="Arial"/>
                <w:sz w:val="20"/>
                <w:szCs w:val="22"/>
                <w:lang w:val="ro-RO"/>
              </w:rPr>
              <w:t xml:space="preserve"> a PPP, necesită acceptarea instrumentului de către public. Programele PPP și proiectele specifice pot ridica o potențială opoziție publică, care, din nou, este abordată prin managementul adecvat al comunicării.</w:t>
            </w:r>
          </w:p>
          <w:p w14:paraId="542CE911" w14:textId="77777777" w:rsidR="00287962" w:rsidRPr="008C7364" w:rsidRDefault="00287962" w:rsidP="00B8696F">
            <w:pPr>
              <w:rPr>
                <w:rFonts w:cs="Arial"/>
                <w:sz w:val="20"/>
                <w:szCs w:val="22"/>
                <w:lang w:val="ro-RO"/>
              </w:rPr>
            </w:pPr>
          </w:p>
          <w:p w14:paraId="59F61BDF" w14:textId="77777777" w:rsidR="00287962" w:rsidRPr="008C7364" w:rsidRDefault="00287962" w:rsidP="00B8696F">
            <w:pPr>
              <w:spacing w:after="200"/>
              <w:rPr>
                <w:rFonts w:cs="Arial"/>
                <w:sz w:val="20"/>
                <w:szCs w:val="22"/>
                <w:lang w:val="ro-RO"/>
              </w:rPr>
            </w:pPr>
            <w:r w:rsidRPr="008C7364">
              <w:rPr>
                <w:rFonts w:cs="Arial"/>
                <w:sz w:val="20"/>
                <w:szCs w:val="22"/>
                <w:lang w:val="ro-RO"/>
              </w:rPr>
              <w:t>Transparența și responsabilitatea sunt factori primordiali pentru a câștiga încrederea publicului: aplicarea auditurilor publice, divulgarea informațiilor privind performanța proiectului și așa mai departe trebuie să fie facilitate sau instituționalizate în cadrul PPP.</w:t>
            </w:r>
          </w:p>
        </w:tc>
      </w:tr>
      <w:tr w:rsidR="00287962" w:rsidRPr="008C7364" w14:paraId="1E62E028" w14:textId="77777777" w:rsidTr="00B8696F">
        <w:tc>
          <w:tcPr>
            <w:tcW w:w="1696" w:type="dxa"/>
            <w:shd w:val="clear" w:color="auto" w:fill="D9D9D9" w:themeFill="background1" w:themeFillShade="D9"/>
          </w:tcPr>
          <w:p w14:paraId="5604386A" w14:textId="77777777" w:rsidR="00287962" w:rsidRPr="008C7364" w:rsidRDefault="00287962" w:rsidP="00B8696F">
            <w:pPr>
              <w:rPr>
                <w:rFonts w:cs="Arial"/>
                <w:sz w:val="20"/>
                <w:szCs w:val="22"/>
                <w:lang w:val="ro-RO"/>
              </w:rPr>
            </w:pPr>
            <w:r w:rsidRPr="008C7364">
              <w:rPr>
                <w:rFonts w:cs="Arial"/>
                <w:sz w:val="20"/>
                <w:szCs w:val="22"/>
                <w:lang w:val="ro-RO"/>
              </w:rPr>
              <w:t>Sustenabilitatea fiscală și managementul rațional al instrumentului</w:t>
            </w:r>
          </w:p>
        </w:tc>
        <w:tc>
          <w:tcPr>
            <w:tcW w:w="3119" w:type="dxa"/>
            <w:shd w:val="clear" w:color="auto" w:fill="D9D9D9" w:themeFill="background1" w:themeFillShade="D9"/>
          </w:tcPr>
          <w:p w14:paraId="7AF5104C" w14:textId="77777777" w:rsidR="00287962" w:rsidRPr="008C7364" w:rsidRDefault="00287962" w:rsidP="00B8696F">
            <w:pPr>
              <w:rPr>
                <w:rFonts w:cs="Arial"/>
                <w:sz w:val="20"/>
                <w:szCs w:val="22"/>
                <w:lang w:val="ro-RO"/>
              </w:rPr>
            </w:pPr>
            <w:r w:rsidRPr="008C7364">
              <w:rPr>
                <w:rFonts w:cs="Arial"/>
                <w:sz w:val="20"/>
                <w:szCs w:val="22"/>
                <w:lang w:val="ro-RO"/>
              </w:rPr>
              <w:t>Sectorul privat ar putea fi îngrijorat de o atitudine relaxată față de expunerea agregată pe termen lung la PPP-uri, mai ales că acest lucru va semnala faptul că proiectele vor fi selectate în mod necorespunzător și în pripă.</w:t>
            </w:r>
          </w:p>
          <w:p w14:paraId="267F32FD" w14:textId="77777777" w:rsidR="00287962" w:rsidRPr="008C7364" w:rsidRDefault="00287962" w:rsidP="00B8696F">
            <w:pPr>
              <w:rPr>
                <w:rFonts w:cs="Arial"/>
                <w:sz w:val="20"/>
                <w:szCs w:val="22"/>
                <w:lang w:val="ro-RO"/>
              </w:rPr>
            </w:pPr>
          </w:p>
          <w:p w14:paraId="78D3E5A7" w14:textId="1A4B5E87" w:rsidR="00287962" w:rsidRPr="008C7364" w:rsidRDefault="00287962" w:rsidP="00B8696F">
            <w:pPr>
              <w:rPr>
                <w:rFonts w:cs="Arial"/>
                <w:sz w:val="20"/>
                <w:szCs w:val="22"/>
                <w:lang w:val="ro-RO"/>
              </w:rPr>
            </w:pPr>
            <w:r w:rsidRPr="008C7364">
              <w:rPr>
                <w:rFonts w:cs="Arial"/>
                <w:sz w:val="20"/>
                <w:szCs w:val="22"/>
                <w:lang w:val="ro-RO"/>
              </w:rPr>
              <w:t>Atunci când evaluează ratingul de credit al un</w:t>
            </w:r>
            <w:r w:rsidR="00D9004B" w:rsidRPr="008C7364">
              <w:rPr>
                <w:rFonts w:cs="Arial"/>
                <w:sz w:val="20"/>
                <w:szCs w:val="22"/>
                <w:lang w:val="ro-RO"/>
              </w:rPr>
              <w:t>ui stat</w:t>
            </w:r>
            <w:r w:rsidRPr="008C7364">
              <w:rPr>
                <w:rFonts w:cs="Arial"/>
                <w:sz w:val="20"/>
                <w:szCs w:val="22"/>
                <w:lang w:val="ro-RO"/>
              </w:rPr>
              <w:t xml:space="preserve">, agențiile de rating vor lua în considerare viitoarele datorii în cadrul contractelor PPP și vor ține cont de acestea. La rândul său, ratingul de credit al </w:t>
            </w:r>
            <w:r w:rsidR="00D9004B" w:rsidRPr="008C7364">
              <w:rPr>
                <w:rFonts w:cs="Arial"/>
                <w:sz w:val="20"/>
                <w:szCs w:val="22"/>
                <w:lang w:val="ro-RO"/>
              </w:rPr>
              <w:t>statului</w:t>
            </w:r>
            <w:r w:rsidRPr="008C7364">
              <w:rPr>
                <w:rFonts w:cs="Arial"/>
                <w:sz w:val="20"/>
                <w:szCs w:val="22"/>
                <w:lang w:val="ro-RO"/>
              </w:rPr>
              <w:t xml:space="preserve"> este luat în considerare de investitorii și finanțatorii PPP atunci când evaluează randamentul capitalului propriu sau rata dobânzii solicitate.</w:t>
            </w:r>
          </w:p>
          <w:p w14:paraId="741E3E63" w14:textId="77777777" w:rsidR="00287962" w:rsidRPr="008C7364" w:rsidRDefault="00287962" w:rsidP="00B8696F">
            <w:pPr>
              <w:rPr>
                <w:rFonts w:cs="Arial"/>
                <w:sz w:val="20"/>
                <w:szCs w:val="22"/>
                <w:lang w:val="ro-RO"/>
              </w:rPr>
            </w:pPr>
          </w:p>
          <w:p w14:paraId="474C4C95" w14:textId="475F6892" w:rsidR="00287962" w:rsidRPr="008C7364" w:rsidRDefault="00287962" w:rsidP="00B8696F">
            <w:pPr>
              <w:pStyle w:val="CommentText"/>
              <w:rPr>
                <w:rFonts w:cs="Arial"/>
                <w:szCs w:val="22"/>
                <w:lang w:val="ro-RO"/>
              </w:rPr>
            </w:pPr>
            <w:r w:rsidRPr="008C7364">
              <w:rPr>
                <w:rFonts w:cs="Arial"/>
                <w:szCs w:val="22"/>
                <w:lang w:val="ro-RO"/>
              </w:rPr>
              <w:t xml:space="preserve">În unele țări, </w:t>
            </w:r>
            <w:r w:rsidR="00547C16" w:rsidRPr="008C7364">
              <w:rPr>
                <w:rFonts w:cs="Arial"/>
                <w:szCs w:val="22"/>
                <w:lang w:val="ro-RO"/>
              </w:rPr>
              <w:t>autoritățile publi</w:t>
            </w:r>
            <w:r w:rsidR="00B372FA" w:rsidRPr="008C7364">
              <w:rPr>
                <w:rFonts w:cs="Arial"/>
                <w:szCs w:val="22"/>
                <w:lang w:val="ro-RO"/>
              </w:rPr>
              <w:t>ce</w:t>
            </w:r>
            <w:r w:rsidRPr="008C7364">
              <w:rPr>
                <w:rFonts w:cs="Arial"/>
                <w:szCs w:val="22"/>
                <w:lang w:val="ro-RO"/>
              </w:rPr>
              <w:t xml:space="preserve"> au fost nevoite să renegocieze PPP-urile deoarece se angajaseră la expuneri agregate excesive. Acesta nu este un rezultat dezirabil, deoarece creează incertitudine pentru sectorul privat cu privire la obținerea contractului negociat. </w:t>
            </w:r>
          </w:p>
          <w:p w14:paraId="5522CA44" w14:textId="77777777" w:rsidR="00287962" w:rsidRPr="008C7364" w:rsidRDefault="00287962" w:rsidP="00B8696F">
            <w:pPr>
              <w:rPr>
                <w:rFonts w:cs="Arial"/>
                <w:sz w:val="20"/>
                <w:szCs w:val="22"/>
                <w:lang w:val="ro-RO"/>
              </w:rPr>
            </w:pPr>
          </w:p>
        </w:tc>
        <w:tc>
          <w:tcPr>
            <w:tcW w:w="3969" w:type="dxa"/>
            <w:shd w:val="clear" w:color="auto" w:fill="D9D9D9" w:themeFill="background1" w:themeFillShade="D9"/>
          </w:tcPr>
          <w:p w14:paraId="32B68040" w14:textId="77777777" w:rsidR="00287962" w:rsidRPr="008C7364" w:rsidRDefault="00287962" w:rsidP="00B8696F">
            <w:pPr>
              <w:rPr>
                <w:rFonts w:cs="Arial"/>
                <w:sz w:val="20"/>
                <w:szCs w:val="22"/>
                <w:lang w:val="ro-RO"/>
              </w:rPr>
            </w:pPr>
            <w:r w:rsidRPr="008C7364">
              <w:rPr>
                <w:rFonts w:cs="Arial"/>
                <w:sz w:val="20"/>
                <w:szCs w:val="22"/>
                <w:lang w:val="ro-RO"/>
              </w:rPr>
              <w:t>Aceasta este, în esență, acea parte a cadrului PPP legată de managementul agregat pe termen lung a expunerii fiscale.</w:t>
            </w:r>
          </w:p>
        </w:tc>
      </w:tr>
    </w:tbl>
    <w:p w14:paraId="05CCF5C1" w14:textId="77777777" w:rsidR="000F41BD" w:rsidRPr="008C7364" w:rsidRDefault="000F41BD" w:rsidP="00EE738A">
      <w:pPr>
        <w:rPr>
          <w:rFonts w:eastAsia="Calibri" w:cs="Arial"/>
          <w:kern w:val="0"/>
          <w:lang w:val="ro-RO" w:eastAsia="en-US"/>
        </w:rPr>
      </w:pPr>
    </w:p>
    <w:p w14:paraId="2BC5A73B" w14:textId="77777777" w:rsidR="00210CFF" w:rsidRPr="008C7364" w:rsidRDefault="00210CFF" w:rsidP="00210CFF">
      <w:pPr>
        <w:pStyle w:val="Heading1"/>
        <w:rPr>
          <w:u w:val="none"/>
          <w:lang w:val="ro-RO" w:eastAsia="en-US"/>
        </w:rPr>
      </w:pPr>
      <w:bookmarkStart w:id="185" w:name="_10._An_Overview"/>
      <w:bookmarkStart w:id="186" w:name="_Toc412629130"/>
      <w:bookmarkStart w:id="187" w:name="_Toc120214952"/>
      <w:bookmarkEnd w:id="185"/>
      <w:r w:rsidRPr="008C7364">
        <w:rPr>
          <w:u w:val="none"/>
          <w:lang w:val="ro-RO" w:eastAsia="en-US"/>
        </w:rPr>
        <w:t xml:space="preserve">10. </w:t>
      </w:r>
      <w:r w:rsidRPr="008C7364">
        <w:rPr>
          <w:u w:val="none"/>
          <w:lang w:val="ro-RO"/>
        </w:rPr>
        <w:t>O prezentare generală a ciclului procesului PPP: Cum se pregătește, se structurează și se gestionează un contract PPP</w:t>
      </w:r>
      <w:bookmarkEnd w:id="186"/>
      <w:bookmarkEnd w:id="187"/>
    </w:p>
    <w:p w14:paraId="58AD55C1" w14:textId="77777777" w:rsidR="00210CFF" w:rsidRPr="008C7364" w:rsidRDefault="00210CFF" w:rsidP="00210CFF">
      <w:pPr>
        <w:spacing w:line="240" w:lineRule="auto"/>
        <w:rPr>
          <w:rFonts w:eastAsia="Times New Roman" w:cs="Arial"/>
          <w:szCs w:val="24"/>
          <w:lang w:val="ro-RO"/>
        </w:rPr>
      </w:pPr>
      <w:r w:rsidRPr="008C7364">
        <w:rPr>
          <w:rFonts w:eastAsia="Times New Roman" w:cs="Arial"/>
          <w:szCs w:val="24"/>
          <w:lang w:val="ro-RO"/>
        </w:rPr>
        <w:t xml:space="preserve">Această secțiune descrie prezentarea generală a unui proces PPP, care este apoi dezvoltat în detaliu - fază cu fază/etapă cu etapă - în capitolele 3-8 din prezentul Ghid PPP. </w:t>
      </w:r>
    </w:p>
    <w:p w14:paraId="0CBFB1DC" w14:textId="323B8B1F" w:rsidR="00210CFF" w:rsidRPr="008C7364" w:rsidRDefault="00210CFF" w:rsidP="00210CFF">
      <w:pPr>
        <w:spacing w:line="240" w:lineRule="auto"/>
        <w:rPr>
          <w:rFonts w:eastAsia="Times New Roman" w:cs="Arial"/>
          <w:szCs w:val="24"/>
          <w:lang w:val="ro-RO"/>
        </w:rPr>
      </w:pPr>
      <w:r w:rsidRPr="008C7364">
        <w:rPr>
          <w:rFonts w:eastAsia="Times New Roman" w:cs="Arial"/>
          <w:szCs w:val="24"/>
          <w:lang w:val="ro-RO"/>
        </w:rPr>
        <w:lastRenderedPageBreak/>
        <w:t>Intenția acestei descrieri este de a oferi cititorului o imagine generală a întregului proces, oferind o descriere preliminară a fazelor/etapelor sale principale. De asemenea, aceasta ilustrează modul în care procesul poate fi diferit în unele țări, în funcție de procedura de atribuire selectat</w:t>
      </w:r>
      <w:r w:rsidR="00B372FA" w:rsidRPr="008C7364">
        <w:rPr>
          <w:rFonts w:eastAsia="Times New Roman" w:cs="Arial"/>
          <w:szCs w:val="24"/>
          <w:lang w:val="ro-RO"/>
        </w:rPr>
        <w:t>ă</w:t>
      </w:r>
      <w:r w:rsidRPr="008C7364">
        <w:rPr>
          <w:rFonts w:eastAsia="Times New Roman" w:cs="Arial"/>
          <w:szCs w:val="24"/>
          <w:lang w:val="ro-RO"/>
        </w:rPr>
        <w:t xml:space="preserve"> (atunci când există mai multe variante disponibile într-o țară). A se vedea figura 1.13.</w:t>
      </w:r>
    </w:p>
    <w:p w14:paraId="3116ED89" w14:textId="3154F52F" w:rsidR="00210CFF" w:rsidRPr="008C7364" w:rsidRDefault="00210CFF" w:rsidP="00210CFF">
      <w:pPr>
        <w:spacing w:line="240" w:lineRule="auto"/>
        <w:rPr>
          <w:rFonts w:cs="Arial"/>
          <w:noProof/>
          <w:szCs w:val="24"/>
          <w:lang w:val="ro-RO"/>
        </w:rPr>
      </w:pPr>
      <w:r w:rsidRPr="008C7364">
        <w:rPr>
          <w:rFonts w:eastAsia="Times New Roman" w:cs="Arial"/>
          <w:szCs w:val="24"/>
          <w:lang w:val="ro-RO"/>
        </w:rPr>
        <w:t>Procesul descris în această secțiune și dezvoltat prin intermediul Ghidului PPP se referă la ciclul unui proiect PPP. În mod normal, acest proces începe cu identificarea și selectarea proiectului, iar Ghidul PPP presupune că acest lucru se întâmplă pentru fiecare proiect în parte.</w:t>
      </w:r>
      <w:r w:rsidRPr="008C7364">
        <w:rPr>
          <w:rStyle w:val="FootnoteReference"/>
          <w:rFonts w:cs="Arial"/>
          <w:noProof/>
          <w:szCs w:val="24"/>
          <w:lang w:val="ro-RO"/>
        </w:rPr>
        <w:footnoteReference w:id="120"/>
      </w:r>
      <w:r w:rsidRPr="008C7364">
        <w:rPr>
          <w:rFonts w:cs="Arial"/>
          <w:noProof/>
          <w:szCs w:val="24"/>
          <w:lang w:val="ro-RO"/>
        </w:rPr>
        <w:t xml:space="preserve">  Cu toate acestea, atunci când </w:t>
      </w:r>
      <w:r w:rsidR="00B372FA" w:rsidRPr="008C7364">
        <w:rPr>
          <w:rFonts w:cs="Arial"/>
          <w:noProof/>
          <w:szCs w:val="24"/>
          <w:lang w:val="ro-RO"/>
        </w:rPr>
        <w:t>autoritatea publică</w:t>
      </w:r>
      <w:r w:rsidRPr="008C7364">
        <w:rPr>
          <w:rFonts w:cs="Arial"/>
          <w:noProof/>
          <w:szCs w:val="24"/>
          <w:lang w:val="ro-RO"/>
        </w:rPr>
        <w:t xml:space="preserve"> își asumă o abordare de program, identificarea și selecția proiectelor, precum și examinarea proiectelor ca fiind candidate la PPP, vor avea loc, de obicei, ca parte a dezvoltării unui program. </w:t>
      </w:r>
    </w:p>
    <w:p w14:paraId="57A3657A" w14:textId="1071A668" w:rsidR="00210CFF" w:rsidRPr="008C7364" w:rsidRDefault="00210CFF" w:rsidP="00210CFF">
      <w:pPr>
        <w:spacing w:line="240" w:lineRule="auto"/>
        <w:rPr>
          <w:rFonts w:eastAsia="Times New Roman" w:cs="Arial"/>
          <w:szCs w:val="24"/>
          <w:lang w:val="ro-RO"/>
        </w:rPr>
      </w:pPr>
      <w:r w:rsidRPr="008C7364">
        <w:rPr>
          <w:rFonts w:eastAsia="Times New Roman" w:cs="Arial"/>
          <w:szCs w:val="24"/>
          <w:lang w:val="ro-RO"/>
        </w:rPr>
        <w:t xml:space="preserve">Definiția fiecărei faze, inclusiv numele și domeniul de aplicare al fiecăreia dintre ele, este oarecum arbitrară. Nu există un consens universal cu privire la ceea ce ar trebui să fie inclus în fiecare fază sau unde ar trebui să înceapă sau să se încheie fiecare dintre ele. Astfel, există puncte de vedere diferite, de exemplu, cu privire la modul în care trebuie definită "structurarea" contractului și ce anume ar trebui să fie considerat "structurare" sau chiar "fezabilitate" a unui contract </w:t>
      </w:r>
      <w:r w:rsidR="00D9004B" w:rsidRPr="008C7364">
        <w:rPr>
          <w:rFonts w:eastAsia="Times New Roman" w:cs="Arial"/>
          <w:szCs w:val="24"/>
          <w:lang w:val="ro-RO"/>
        </w:rPr>
        <w:t>având</w:t>
      </w:r>
      <w:r w:rsidR="00E50DA7" w:rsidRPr="008C7364">
        <w:rPr>
          <w:rFonts w:eastAsia="Times New Roman" w:cs="Arial"/>
          <w:szCs w:val="24"/>
          <w:lang w:val="ro-RO"/>
        </w:rPr>
        <w:t xml:space="preserve"> ca obiect executarea unui proiect</w:t>
      </w:r>
      <w:r w:rsidRPr="008C7364">
        <w:rPr>
          <w:rFonts w:eastAsia="Times New Roman" w:cs="Arial"/>
          <w:szCs w:val="24"/>
          <w:lang w:val="ro-RO"/>
        </w:rPr>
        <w:t xml:space="preserve">. În plus, există puncte de vedere și abordări diferite cu privire la ceea ce ar trebui să fie rezultatul final al activității de evaluare; dacă evaluarea proiectului ar trebui să fie considerată o fază în sine, iar decizia de investiție să fie luată înainte de confirmarea adecvării și fezabilității proiectului ca PPP, sau dacă ambele activități și decizii pot fi mai bine tratate în cadrul aceleiași faze (abordarea asumată de prezentul Ghid PPP din motive de adaptare la contextul </w:t>
      </w:r>
      <w:r w:rsidR="00D9004B" w:rsidRPr="008C7364">
        <w:rPr>
          <w:rFonts w:eastAsia="Times New Roman" w:cs="Arial"/>
          <w:szCs w:val="24"/>
          <w:lang w:val="ro-RO"/>
        </w:rPr>
        <w:t>țărilor</w:t>
      </w:r>
      <w:r w:rsidRPr="008C7364">
        <w:rPr>
          <w:rFonts w:eastAsia="Times New Roman" w:cs="Arial"/>
          <w:szCs w:val="24"/>
          <w:lang w:val="ro-RO"/>
        </w:rPr>
        <w:t xml:space="preserve"> emergente </w:t>
      </w:r>
      <w:r w:rsidR="00D9004B" w:rsidRPr="008C7364">
        <w:rPr>
          <w:rFonts w:eastAsia="Times New Roman" w:cs="Arial"/>
          <w:szCs w:val="24"/>
          <w:lang w:val="ro-RO"/>
        </w:rPr>
        <w:t>și</w:t>
      </w:r>
      <w:r w:rsidRPr="008C7364">
        <w:rPr>
          <w:rFonts w:eastAsia="Times New Roman" w:cs="Arial"/>
          <w:szCs w:val="24"/>
          <w:lang w:val="ro-RO"/>
        </w:rPr>
        <w:t xml:space="preserve"> </w:t>
      </w:r>
      <w:r w:rsidR="00D9004B" w:rsidRPr="008C7364">
        <w:rPr>
          <w:rFonts w:eastAsia="Times New Roman" w:cs="Arial"/>
          <w:szCs w:val="24"/>
          <w:lang w:val="ro-RO"/>
        </w:rPr>
        <w:t>î</w:t>
      </w:r>
      <w:r w:rsidRPr="008C7364">
        <w:rPr>
          <w:rFonts w:eastAsia="Times New Roman" w:cs="Arial"/>
          <w:szCs w:val="24"/>
          <w:lang w:val="ro-RO"/>
        </w:rPr>
        <w:t>n curs de dezvoltare). A se vedea caseta 1.33 de mai jos.</w:t>
      </w:r>
    </w:p>
    <w:tbl>
      <w:tblPr>
        <w:tblStyle w:val="TableGrid"/>
        <w:tblW w:w="0" w:type="auto"/>
        <w:shd w:val="clear" w:color="auto" w:fill="D9D9D9" w:themeFill="background1" w:themeFillShade="D9"/>
        <w:tblLook w:val="04A0" w:firstRow="1" w:lastRow="0" w:firstColumn="1" w:lastColumn="0" w:noHBand="0" w:noVBand="1"/>
      </w:tblPr>
      <w:tblGrid>
        <w:gridCol w:w="8777"/>
      </w:tblGrid>
      <w:tr w:rsidR="00210CFF" w:rsidRPr="008C7364" w14:paraId="00AC2779" w14:textId="77777777" w:rsidTr="00B8696F">
        <w:tc>
          <w:tcPr>
            <w:tcW w:w="8777" w:type="dxa"/>
            <w:shd w:val="clear" w:color="auto" w:fill="D9D9D9" w:themeFill="background1" w:themeFillShade="D9"/>
          </w:tcPr>
          <w:p w14:paraId="3278E8D1" w14:textId="77777777" w:rsidR="00210CFF" w:rsidRPr="008C7364" w:rsidRDefault="00210CFF" w:rsidP="00B8696F">
            <w:pPr>
              <w:pStyle w:val="title-box"/>
              <w:rPr>
                <w:lang w:val="ro-RO"/>
              </w:rPr>
            </w:pPr>
            <w:bookmarkStart w:id="188" w:name="_Toc523148563"/>
            <w:r w:rsidRPr="008C7364">
              <w:rPr>
                <w:lang w:val="ro-RO"/>
              </w:rPr>
              <w:t>CASETA 1.33: Considerații privind evaluarea și deciziile asumate de prezentul ghid PPP</w:t>
            </w:r>
            <w:bookmarkEnd w:id="188"/>
          </w:p>
          <w:p w14:paraId="63885830" w14:textId="16EC7713" w:rsidR="00210CFF" w:rsidRPr="008C7364" w:rsidRDefault="00210CFF" w:rsidP="00B8696F">
            <w:pPr>
              <w:shd w:val="clear" w:color="auto" w:fill="D9D9D9" w:themeFill="background1" w:themeFillShade="D9"/>
              <w:spacing w:after="200"/>
              <w:rPr>
                <w:rFonts w:eastAsia="Times New Roman" w:cs="Arial"/>
                <w:color w:val="262626"/>
                <w:sz w:val="22"/>
                <w:szCs w:val="22"/>
                <w:lang w:val="ro-RO"/>
              </w:rPr>
            </w:pPr>
            <w:r w:rsidRPr="008C7364">
              <w:rPr>
                <w:rFonts w:eastAsia="Times New Roman" w:cs="Arial"/>
                <w:sz w:val="22"/>
                <w:szCs w:val="24"/>
                <w:lang w:val="ro-RO"/>
              </w:rPr>
              <w:t>Ciclul standard al procesului PPP descris în prezentul Ghid PPP presupune o analiză inițială a aspectelor economice ale proiectului și o selecție a PPP-ului în faza de identificare și selecție a PPP-ului, urmată de o evaluare detaliată a proiectului, atât ca soluție tehnică, cât și ca PPP, în faza de evaluare și pregătire. Această structura de ciclu se potrivește bine programelor PPP motivate de dorința de a utiliza PPP-urile ca alternativă la finanțarea publică, permițând astfel accelerarea dezvoltării infrastructurii (a se vedea secțiunea 5.1). În aceste circumstanțe, decizia de investiție (dacă proiectul ar trebui sau nu să se deruleze) este strâns legat</w:t>
            </w:r>
            <w:r w:rsidR="00D9004B" w:rsidRPr="008C7364">
              <w:rPr>
                <w:rFonts w:eastAsia="Times New Roman" w:cs="Arial"/>
                <w:sz w:val="22"/>
                <w:szCs w:val="24"/>
                <w:lang w:val="ro-RO"/>
              </w:rPr>
              <w:t>ă</w:t>
            </w:r>
            <w:r w:rsidRPr="008C7364">
              <w:rPr>
                <w:rFonts w:eastAsia="Times New Roman" w:cs="Arial"/>
                <w:sz w:val="22"/>
                <w:szCs w:val="24"/>
                <w:lang w:val="ro-RO"/>
              </w:rPr>
              <w:t xml:space="preserve"> de decizia privind tipul de procedur</w:t>
            </w:r>
            <w:r w:rsidR="00D9004B" w:rsidRPr="008C7364">
              <w:rPr>
                <w:rFonts w:eastAsia="Times New Roman" w:cs="Arial"/>
                <w:sz w:val="22"/>
                <w:szCs w:val="24"/>
                <w:lang w:val="ro-RO"/>
              </w:rPr>
              <w:t>ă</w:t>
            </w:r>
            <w:r w:rsidRPr="008C7364">
              <w:rPr>
                <w:rFonts w:eastAsia="Times New Roman" w:cs="Arial"/>
                <w:sz w:val="22"/>
                <w:szCs w:val="24"/>
                <w:lang w:val="ro-RO"/>
              </w:rPr>
              <w:t xml:space="preserve"> sau proiect (dacă proiectul ar trebui sau nu să fie un PPP). În cazul în care un proiect nu este potrivit pentru a fi un PPP, este posibil ca el s</w:t>
            </w:r>
            <w:r w:rsidR="00D9004B" w:rsidRPr="008C7364">
              <w:rPr>
                <w:rFonts w:eastAsia="Times New Roman" w:cs="Arial"/>
                <w:sz w:val="22"/>
                <w:szCs w:val="24"/>
                <w:lang w:val="ro-RO"/>
              </w:rPr>
              <w:t>ă</w:t>
            </w:r>
            <w:r w:rsidRPr="008C7364">
              <w:rPr>
                <w:rFonts w:eastAsia="Times New Roman" w:cs="Arial"/>
                <w:sz w:val="22"/>
                <w:szCs w:val="24"/>
                <w:lang w:val="ro-RO"/>
              </w:rPr>
              <w:t xml:space="preserve"> nu fie fezabil (din cauza constrângerilor fiscale) nici ca proiect de achiziție public</w:t>
            </w:r>
            <w:r w:rsidR="00654DF2" w:rsidRPr="008C7364">
              <w:rPr>
                <w:rFonts w:eastAsia="Times New Roman" w:cs="Arial"/>
                <w:sz w:val="22"/>
                <w:szCs w:val="24"/>
                <w:lang w:val="ro-RO"/>
              </w:rPr>
              <w:t>ă</w:t>
            </w:r>
            <w:r w:rsidRPr="008C7364">
              <w:rPr>
                <w:rFonts w:eastAsia="Times New Roman" w:cs="Arial"/>
                <w:sz w:val="22"/>
                <w:szCs w:val="24"/>
                <w:lang w:val="ro-RO"/>
              </w:rPr>
              <w:t xml:space="preserve"> tradițional. Prin analizarea proiectului în vederea stabilirii potențialului de PPP într-o etapă timpurie, </w:t>
            </w:r>
            <w:r w:rsidR="00654DF2" w:rsidRPr="008C7364">
              <w:rPr>
                <w:rFonts w:eastAsia="Times New Roman" w:cs="Arial"/>
                <w:sz w:val="22"/>
                <w:szCs w:val="24"/>
                <w:lang w:val="ro-RO"/>
              </w:rPr>
              <w:t>autoritatea publică</w:t>
            </w:r>
            <w:r w:rsidRPr="008C7364">
              <w:rPr>
                <w:rFonts w:eastAsia="Times New Roman" w:cs="Arial"/>
                <w:sz w:val="22"/>
                <w:szCs w:val="24"/>
                <w:lang w:val="ro-RO"/>
              </w:rPr>
              <w:t xml:space="preserve"> poate evita risip</w:t>
            </w:r>
            <w:r w:rsidR="00D9004B" w:rsidRPr="008C7364">
              <w:rPr>
                <w:rFonts w:eastAsia="Times New Roman" w:cs="Arial"/>
                <w:sz w:val="22"/>
                <w:szCs w:val="24"/>
                <w:lang w:val="ro-RO"/>
              </w:rPr>
              <w:t>a</w:t>
            </w:r>
            <w:r w:rsidRPr="008C7364">
              <w:rPr>
                <w:rFonts w:eastAsia="Times New Roman" w:cs="Arial"/>
                <w:sz w:val="22"/>
                <w:szCs w:val="24"/>
                <w:lang w:val="ro-RO"/>
              </w:rPr>
              <w:t xml:space="preserve"> de bani în cazul în care proiectul nu este potrivit pentru a fi un PPP.</w:t>
            </w:r>
          </w:p>
        </w:tc>
      </w:tr>
    </w:tbl>
    <w:p w14:paraId="6772EE00" w14:textId="77777777" w:rsidR="00210CFF" w:rsidRPr="008C7364" w:rsidRDefault="00210CFF" w:rsidP="00210CFF">
      <w:pPr>
        <w:rPr>
          <w:rFonts w:eastAsia="Times New Roman" w:cs="Arial"/>
          <w:color w:val="262626"/>
          <w:szCs w:val="24"/>
          <w:lang w:val="ro-RO"/>
        </w:rPr>
      </w:pPr>
    </w:p>
    <w:p w14:paraId="3F2153D0" w14:textId="1BF95B4F" w:rsidR="00210CFF" w:rsidRPr="008C7364" w:rsidRDefault="00210CFF" w:rsidP="00210CFF">
      <w:pPr>
        <w:spacing w:line="240" w:lineRule="auto"/>
        <w:rPr>
          <w:rFonts w:eastAsia="Times New Roman" w:cs="Arial"/>
          <w:szCs w:val="24"/>
          <w:lang w:val="ro-RO"/>
        </w:rPr>
      </w:pPr>
      <w:r w:rsidRPr="008C7364">
        <w:rPr>
          <w:rFonts w:eastAsia="Times New Roman" w:cs="Arial"/>
          <w:szCs w:val="24"/>
          <w:lang w:val="ro-RO"/>
        </w:rPr>
        <w:t xml:space="preserve">Astfel, întrucât este necesar să se definească o bază comună pentru a oferi o explicație adecvată a procesului PPP (precum și a diferitelor sarcini care trebuie </w:t>
      </w:r>
      <w:r w:rsidRPr="008C7364">
        <w:rPr>
          <w:rFonts w:eastAsia="Times New Roman" w:cs="Arial"/>
          <w:szCs w:val="24"/>
          <w:lang w:val="ro-RO"/>
        </w:rPr>
        <w:lastRenderedPageBreak/>
        <w:t>îndeplinite și a deciziilor luate), acest Ghid PPP adoptă o abordare flexibilă. Proce</w:t>
      </w:r>
      <w:r w:rsidR="00D9004B" w:rsidRPr="008C7364">
        <w:rPr>
          <w:rFonts w:eastAsia="Times New Roman" w:cs="Arial"/>
          <w:szCs w:val="24"/>
          <w:lang w:val="ro-RO"/>
        </w:rPr>
        <w:t>deul</w:t>
      </w:r>
      <w:r w:rsidRPr="008C7364">
        <w:rPr>
          <w:rFonts w:eastAsia="Times New Roman" w:cs="Arial"/>
          <w:szCs w:val="24"/>
          <w:lang w:val="ro-RO"/>
        </w:rPr>
        <w:t xml:space="preserve"> descris, prezentat în figura 1.14, încorporează o flexibilitate semnificativă pentru a reflecta principalele variații potențiale ale sarcinilor, deciziilor și autorizațiilor care trebuie luate în cadrul fiecărei "faze"/”etape”.</w:t>
      </w:r>
    </w:p>
    <w:p w14:paraId="7C992162" w14:textId="77777777" w:rsidR="00210CFF" w:rsidRPr="008C7364" w:rsidRDefault="00210CFF" w:rsidP="00210CFF">
      <w:pPr>
        <w:spacing w:line="240" w:lineRule="auto"/>
        <w:rPr>
          <w:rFonts w:eastAsia="Times New Roman" w:cs="Arial"/>
          <w:szCs w:val="24"/>
          <w:lang w:val="ro-RO"/>
        </w:rPr>
      </w:pPr>
      <w:r w:rsidRPr="008C7364">
        <w:rPr>
          <w:rFonts w:eastAsia="Times New Roman" w:cs="Arial"/>
          <w:szCs w:val="24"/>
          <w:lang w:val="ro-RO"/>
        </w:rPr>
        <w:t xml:space="preserve">Din punct de vedere practic, analiza și sarcinile care trebuie efectuate în multe etape se vor extinde dincolo de limita arbitrară a etapei respective. De exemplu, este posibil ca o parte din analiza care trebuie efectuată în cadrul evaluării să nu fie finalizată decât în fazele ulterioare sau să fie necesară o revizuire a acestei analize într-o fază ulterioară. </w:t>
      </w:r>
    </w:p>
    <w:p w14:paraId="19A2B01A" w14:textId="77777777" w:rsidR="00210CFF" w:rsidRPr="008C7364" w:rsidRDefault="00210CFF" w:rsidP="00210CFF">
      <w:pPr>
        <w:spacing w:line="240" w:lineRule="auto"/>
        <w:rPr>
          <w:rFonts w:eastAsia="Times New Roman" w:cs="Arial"/>
          <w:szCs w:val="24"/>
          <w:lang w:val="ro-RO"/>
        </w:rPr>
      </w:pPr>
      <w:r w:rsidRPr="008C7364">
        <w:rPr>
          <w:rFonts w:eastAsia="Times New Roman" w:cs="Arial"/>
          <w:szCs w:val="24"/>
          <w:lang w:val="ro-RO"/>
        </w:rPr>
        <w:t>Lucrările care urmează să fie efectuate în fiecare etapă sunt, de asemenea, influențate de cadrul politic și juridic aplicabil.</w:t>
      </w:r>
    </w:p>
    <w:p w14:paraId="114AA6E5" w14:textId="0C799920" w:rsidR="00210CFF" w:rsidRPr="008C7364" w:rsidRDefault="00210CFF" w:rsidP="00210CFF">
      <w:pPr>
        <w:spacing w:line="240" w:lineRule="auto"/>
        <w:rPr>
          <w:rFonts w:eastAsia="Times New Roman" w:cs="Arial"/>
          <w:lang w:val="ro-RO"/>
        </w:rPr>
      </w:pPr>
      <w:r w:rsidRPr="008C7364">
        <w:rPr>
          <w:rFonts w:eastAsia="Times New Roman" w:cs="Arial"/>
          <w:lang w:val="ro-RO"/>
        </w:rPr>
        <w:t xml:space="preserve">Ceea ce este clar, însă, este ceea ce trebuie făcut pentru a dezvolta cu succes un proiect </w:t>
      </w:r>
      <w:r w:rsidR="00D9004B" w:rsidRPr="008C7364">
        <w:rPr>
          <w:rFonts w:eastAsia="Times New Roman" w:cs="Arial"/>
          <w:lang w:val="ro-RO"/>
        </w:rPr>
        <w:t xml:space="preserve">de tipul </w:t>
      </w:r>
      <w:r w:rsidRPr="008C7364">
        <w:rPr>
          <w:rFonts w:eastAsia="Times New Roman" w:cs="Arial"/>
          <w:lang w:val="ro-RO"/>
        </w:rPr>
        <w:t>PPP. Indiferent de ordinea sau de calendarul fiecărei sarcini sau de denumirile și conceptele diferite utilizate în diferite regiuni și jurisdicții, o procedur</w:t>
      </w:r>
      <w:r w:rsidR="00D9004B" w:rsidRPr="008C7364">
        <w:rPr>
          <w:rFonts w:eastAsia="Times New Roman" w:cs="Arial"/>
          <w:lang w:val="ro-RO"/>
        </w:rPr>
        <w:t>ă</w:t>
      </w:r>
      <w:r w:rsidRPr="008C7364">
        <w:rPr>
          <w:rFonts w:eastAsia="Times New Roman" w:cs="Arial"/>
          <w:lang w:val="ro-RO"/>
        </w:rPr>
        <w:t xml:space="preserve"> de atribuire a unui PPP va implica, în mod necesar, o muncă semnificativă în cadrul unei abordări pe etape. După cum este descris în secțiunea 5.5, </w:t>
      </w:r>
      <w:r w:rsidRPr="008C7364">
        <w:rPr>
          <w:rFonts w:eastAsia="Times New Roman" w:cs="Arial"/>
          <w:bCs/>
          <w:iCs/>
          <w:lang w:val="ro-RO"/>
        </w:rPr>
        <w:t xml:space="preserve">un </w:t>
      </w:r>
      <w:r w:rsidRPr="008C7364">
        <w:rPr>
          <w:rFonts w:eastAsia="Times New Roman" w:cs="Arial"/>
          <w:lang w:val="ro-RO"/>
        </w:rPr>
        <w:t>proiect PPP trebuie:</w:t>
      </w:r>
    </w:p>
    <w:p w14:paraId="77F163AC" w14:textId="77777777" w:rsidR="00210CFF" w:rsidRPr="008C7364" w:rsidRDefault="00210CFF" w:rsidP="00210CFF">
      <w:pPr>
        <w:pStyle w:val="ListParagraph"/>
        <w:numPr>
          <w:ilvl w:val="0"/>
          <w:numId w:val="35"/>
        </w:numPr>
        <w:spacing w:line="240" w:lineRule="auto"/>
        <w:rPr>
          <w:rFonts w:eastAsia="Times New Roman" w:cs="Arial"/>
          <w:szCs w:val="24"/>
          <w:lang w:val="ro-RO"/>
        </w:rPr>
      </w:pPr>
      <w:r w:rsidRPr="008C7364">
        <w:rPr>
          <w:rFonts w:eastAsia="Times New Roman" w:cs="Arial"/>
          <w:szCs w:val="24"/>
          <w:lang w:val="ro-RO"/>
        </w:rPr>
        <w:t>să se bazeze pe o soluție tehnică sau pe un "proiect" adecvat sau optim: acest lucru se numește de obicei identificare;</w:t>
      </w:r>
    </w:p>
    <w:p w14:paraId="0289BE71" w14:textId="77777777" w:rsidR="00210CFF" w:rsidRPr="008C7364" w:rsidRDefault="00210CFF" w:rsidP="00210CFF">
      <w:pPr>
        <w:pStyle w:val="ListParagraph"/>
        <w:numPr>
          <w:ilvl w:val="0"/>
          <w:numId w:val="35"/>
        </w:numPr>
        <w:spacing w:line="240" w:lineRule="auto"/>
        <w:rPr>
          <w:rFonts w:eastAsia="Times New Roman" w:cs="Arial"/>
          <w:szCs w:val="24"/>
          <w:lang w:val="ro-RO"/>
        </w:rPr>
      </w:pPr>
      <w:r w:rsidRPr="008C7364">
        <w:rPr>
          <w:rFonts w:eastAsia="Times New Roman" w:cs="Arial"/>
          <w:szCs w:val="24"/>
          <w:lang w:val="ro-RO"/>
        </w:rPr>
        <w:t>să fie evaluat în mod corespunzător pentru a stabili dacă este fezabil (atât soluția tehnică, cât și realizarea proiectului sub forma unui PPP), dacă PPP este cea mai bună soluție de achiziție și dacă este pregătit în mod corespunzător înainte de licitație: acest lucru se referă la evaluare și pregătire;</w:t>
      </w:r>
    </w:p>
    <w:p w14:paraId="795B9963" w14:textId="77777777" w:rsidR="00210CFF" w:rsidRPr="008C7364" w:rsidRDefault="00210CFF" w:rsidP="00210CFF">
      <w:pPr>
        <w:pStyle w:val="ListParagraph"/>
        <w:numPr>
          <w:ilvl w:val="0"/>
          <w:numId w:val="35"/>
        </w:numPr>
        <w:spacing w:line="240" w:lineRule="auto"/>
        <w:rPr>
          <w:rFonts w:eastAsia="Times New Roman" w:cs="Arial"/>
          <w:szCs w:val="24"/>
          <w:lang w:val="ro-RO"/>
        </w:rPr>
      </w:pPr>
      <w:r w:rsidRPr="008C7364">
        <w:rPr>
          <w:rFonts w:eastAsia="Times New Roman" w:cs="Arial"/>
          <w:szCs w:val="24"/>
          <w:lang w:val="ro-RO"/>
        </w:rPr>
        <w:t>să aibă un contract de PPP structurat în mod corespunzător și un proces de licitație bine conceput: în prezentul Ghid PPP, acest lucru va fi denumit în continuare structurarea și redactarea contractului și a licitației;</w:t>
      </w:r>
    </w:p>
    <w:p w14:paraId="4A186ED7" w14:textId="77777777" w:rsidR="00210CFF" w:rsidRPr="008C7364" w:rsidRDefault="00210CFF" w:rsidP="00210CFF">
      <w:pPr>
        <w:pStyle w:val="ListParagraph"/>
        <w:numPr>
          <w:ilvl w:val="0"/>
          <w:numId w:val="35"/>
        </w:numPr>
        <w:spacing w:line="240" w:lineRule="auto"/>
        <w:rPr>
          <w:rFonts w:eastAsia="Times New Roman" w:cs="Arial"/>
          <w:szCs w:val="24"/>
          <w:lang w:val="ro-RO"/>
        </w:rPr>
      </w:pPr>
      <w:r w:rsidRPr="008C7364">
        <w:rPr>
          <w:rFonts w:eastAsia="Times New Roman" w:cs="Arial"/>
          <w:szCs w:val="24"/>
          <w:lang w:val="ro-RO"/>
        </w:rPr>
        <w:t>să fie efectiv achiziționate sau licitate în conformitate cu cerințele legale și de reglementare aplicabile: acest lucru poate fi denumit procesul de licitație propriu-zis (denumit uneori "managementul tranzacției"); și</w:t>
      </w:r>
    </w:p>
    <w:p w14:paraId="26611309" w14:textId="77777777" w:rsidR="00210CFF" w:rsidRPr="008C7364" w:rsidRDefault="00210CFF" w:rsidP="00210CFF">
      <w:pPr>
        <w:pStyle w:val="ListParagraph"/>
        <w:numPr>
          <w:ilvl w:val="0"/>
          <w:numId w:val="35"/>
        </w:numPr>
        <w:spacing w:line="240" w:lineRule="auto"/>
        <w:rPr>
          <w:rFonts w:eastAsia="Times New Roman" w:cs="Arial"/>
          <w:szCs w:val="24"/>
          <w:lang w:val="ro-RO"/>
        </w:rPr>
      </w:pPr>
      <w:r w:rsidRPr="008C7364">
        <w:rPr>
          <w:rFonts w:eastAsia="Times New Roman" w:cs="Arial"/>
          <w:szCs w:val="24"/>
          <w:lang w:val="ro-RO"/>
        </w:rPr>
        <w:t xml:space="preserve">să fie gestionate pe durata contractului: acest lucru se numește managementul contractului. </w:t>
      </w:r>
    </w:p>
    <w:p w14:paraId="30DBD16A" w14:textId="77777777" w:rsidR="00210CFF" w:rsidRPr="008C7364" w:rsidRDefault="00210CFF" w:rsidP="00210CFF">
      <w:pPr>
        <w:pStyle w:val="title-figure"/>
        <w:rPr>
          <w:rFonts w:eastAsia="Times New Roman"/>
          <w:lang w:val="ro-RO"/>
        </w:rPr>
      </w:pPr>
      <w:bookmarkStart w:id="189" w:name="_Toc431977188"/>
    </w:p>
    <w:bookmarkEnd w:id="189"/>
    <w:p w14:paraId="7BFD8BC0" w14:textId="0518587F" w:rsidR="00210CFF" w:rsidRPr="008C7364" w:rsidRDefault="00261C40" w:rsidP="00210CFF">
      <w:pPr>
        <w:spacing w:line="240" w:lineRule="auto"/>
        <w:rPr>
          <w:rFonts w:eastAsia="Times New Roman" w:cs="Arial"/>
          <w:color w:val="262626"/>
          <w:lang w:val="ro-RO"/>
        </w:rPr>
      </w:pPr>
      <w:r w:rsidRPr="008C7364">
        <w:rPr>
          <w:rFonts w:eastAsia="Times New Roman" w:cs="Arial"/>
          <w:noProof/>
          <w:color w:val="262626"/>
          <w:lang w:val="ro-RO"/>
        </w:rPr>
        <w:drawing>
          <wp:inline distT="0" distB="0" distL="0" distR="0" wp14:anchorId="1207AAC6" wp14:editId="5DDED77B">
            <wp:extent cx="5579745" cy="2090420"/>
            <wp:effectExtent l="0" t="0" r="0" b="0"/>
            <wp:docPr id="77" name="Picture 7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graphical user interfac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79745" cy="2090420"/>
                    </a:xfrm>
                    <a:prstGeom prst="rect">
                      <a:avLst/>
                    </a:prstGeom>
                  </pic:spPr>
                </pic:pic>
              </a:graphicData>
            </a:graphic>
          </wp:inline>
        </w:drawing>
      </w:r>
    </w:p>
    <w:p w14:paraId="48E73717" w14:textId="77777777" w:rsidR="00210CFF" w:rsidRPr="008C7364" w:rsidRDefault="00210CFF" w:rsidP="00210CFF">
      <w:pPr>
        <w:spacing w:line="240" w:lineRule="auto"/>
        <w:rPr>
          <w:rFonts w:eastAsia="Times New Roman" w:cs="Arial"/>
          <w:color w:val="262626"/>
          <w:lang w:val="ro-RO"/>
        </w:rPr>
      </w:pPr>
    </w:p>
    <w:p w14:paraId="69394E63" w14:textId="77777777" w:rsidR="00210CFF" w:rsidRPr="008C7364" w:rsidRDefault="00210CFF" w:rsidP="00210CFF">
      <w:pPr>
        <w:spacing w:line="240" w:lineRule="auto"/>
        <w:rPr>
          <w:rFonts w:eastAsia="Times New Roman" w:cs="Arial"/>
          <w:b/>
          <w:lang w:val="ro-RO"/>
        </w:rPr>
        <w:sectPr w:rsidR="00210CFF" w:rsidRPr="008C7364" w:rsidSect="003A4BB1">
          <w:pgSz w:w="11906" w:h="16839" w:code="9"/>
          <w:pgMar w:top="1418" w:right="1701" w:bottom="1134" w:left="1418" w:header="0" w:footer="147" w:gutter="0"/>
          <w:cols w:space="720"/>
          <w:docGrid w:linePitch="326"/>
        </w:sectPr>
      </w:pPr>
    </w:p>
    <w:p w14:paraId="56810E6B" w14:textId="77777777" w:rsidR="00210CFF" w:rsidRPr="008C7364" w:rsidRDefault="00210CFF" w:rsidP="00210CFF">
      <w:pPr>
        <w:pStyle w:val="title-figure"/>
        <w:rPr>
          <w:rFonts w:eastAsia="Times New Roman"/>
          <w:lang w:val="ro-RO"/>
        </w:rPr>
      </w:pPr>
      <w:bookmarkStart w:id="190" w:name="_Toc431977189"/>
      <w:r w:rsidRPr="008C7364">
        <w:rPr>
          <w:rFonts w:eastAsia="Times New Roman"/>
          <w:lang w:val="ro-RO"/>
        </w:rPr>
        <w:lastRenderedPageBreak/>
        <w:t xml:space="preserve">FIGURA 1.14: Ciclul procesului PPP, așa cum este luat în considerare în acest Ghid PPP </w:t>
      </w:r>
      <w:bookmarkEnd w:id="190"/>
    </w:p>
    <w:p w14:paraId="301312A3" w14:textId="77777777" w:rsidR="00210CFF" w:rsidRPr="008C7364" w:rsidRDefault="00210CFF" w:rsidP="00210CFF">
      <w:pPr>
        <w:spacing w:line="240" w:lineRule="auto"/>
        <w:rPr>
          <w:rFonts w:eastAsia="Times New Roman" w:cs="Arial"/>
          <w:color w:val="262626"/>
          <w:szCs w:val="24"/>
          <w:lang w:val="ro-RO"/>
        </w:rPr>
      </w:pPr>
      <w:r w:rsidRPr="008C7364">
        <w:rPr>
          <w:rFonts w:eastAsia="Times New Roman" w:cs="Arial"/>
          <w:color w:val="262626"/>
          <w:szCs w:val="24"/>
          <w:lang w:val="ro-RO"/>
        </w:rPr>
        <w:t xml:space="preserve">Figura 1.14 descrie în detaliu procesul și principalele sarcini dezvoltate în mod obișnuit în fiecare dintre faze (așa cum sunt definite în Ghidul PPP), notând cele mai frecvente variații. Multe dintre sarcinile și sub-procese sunt de natură progresivă și iterativă: printre exemple se numără evaluarea și pregătirea, precum și proiectarea contractului și a procesului. Figura include o descriere a modului în care procesul evoluează până la un contract final și a modului în care se iau, de asemenea, deciziile în cadrul unei abordări pe etape. </w:t>
      </w:r>
    </w:p>
    <w:p w14:paraId="66BEC30A" w14:textId="1191E143" w:rsidR="00210CFF" w:rsidRPr="008C7364" w:rsidRDefault="00261C40" w:rsidP="00210CFF">
      <w:pPr>
        <w:spacing w:line="240" w:lineRule="auto"/>
        <w:ind w:left="-426"/>
        <w:rPr>
          <w:rFonts w:eastAsia="Times New Roman" w:cs="Arial"/>
          <w:color w:val="262626"/>
          <w:lang w:val="ro-RO"/>
        </w:rPr>
      </w:pPr>
      <w:r w:rsidRPr="008C7364">
        <w:rPr>
          <w:rFonts w:eastAsia="Times New Roman" w:cs="Arial"/>
          <w:noProof/>
          <w:color w:val="262626"/>
          <w:lang w:val="ro-RO"/>
        </w:rPr>
        <w:lastRenderedPageBreak/>
        <w:drawing>
          <wp:inline distT="0" distB="0" distL="0" distR="0" wp14:anchorId="247B73B3" wp14:editId="778006C3">
            <wp:extent cx="6081823" cy="5910397"/>
            <wp:effectExtent l="0" t="0" r="1905" b="0"/>
            <wp:docPr id="81" name="Picture 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05886" cy="5933782"/>
                    </a:xfrm>
                    <a:prstGeom prst="rect">
                      <a:avLst/>
                    </a:prstGeom>
                  </pic:spPr>
                </pic:pic>
              </a:graphicData>
            </a:graphic>
          </wp:inline>
        </w:drawing>
      </w:r>
    </w:p>
    <w:p w14:paraId="3F4D4FF1" w14:textId="77777777" w:rsidR="00210CFF" w:rsidRPr="008C7364" w:rsidRDefault="00210CFF" w:rsidP="00210CFF">
      <w:pPr>
        <w:spacing w:line="240" w:lineRule="auto"/>
        <w:rPr>
          <w:rFonts w:eastAsia="Times New Roman" w:cs="Arial"/>
          <w:color w:val="262626"/>
          <w:szCs w:val="24"/>
          <w:lang w:val="ro-RO"/>
        </w:rPr>
        <w:sectPr w:rsidR="00210CFF" w:rsidRPr="008C7364" w:rsidSect="003A2610">
          <w:pgSz w:w="16839" w:h="11906" w:orient="landscape" w:code="9"/>
          <w:pgMar w:top="1701" w:right="1134" w:bottom="1418" w:left="1418" w:header="0" w:footer="147" w:gutter="0"/>
          <w:cols w:space="720"/>
          <w:docGrid w:linePitch="326"/>
        </w:sectPr>
      </w:pPr>
    </w:p>
    <w:p w14:paraId="1400AD51" w14:textId="77777777" w:rsidR="00210CFF" w:rsidRPr="008C7364" w:rsidRDefault="00210CFF" w:rsidP="00210CFF">
      <w:pPr>
        <w:spacing w:line="240" w:lineRule="auto"/>
        <w:rPr>
          <w:rFonts w:eastAsia="Times New Roman" w:cs="Arial"/>
          <w:szCs w:val="24"/>
          <w:lang w:val="ro-RO"/>
        </w:rPr>
      </w:pPr>
      <w:r w:rsidRPr="008C7364">
        <w:rPr>
          <w:rFonts w:eastAsia="Times New Roman" w:cs="Arial"/>
          <w:szCs w:val="24"/>
          <w:lang w:val="ro-RO"/>
        </w:rPr>
        <w:lastRenderedPageBreak/>
        <w:t>Pe lângă diferențele în ceea ce privește fluxul procesului, terminologia utilizată pentru a descrie fazele și sarcinile diferă de la o jurisdicție la alta. Caseta 1.34 ilustrează denumirile și conceptele-cheie utilizate în Ghidul PPP, precum și variațiile comune sau denumirile alternative.</w:t>
      </w:r>
    </w:p>
    <w:p w14:paraId="7905AAF4" w14:textId="77777777" w:rsidR="00210CFF" w:rsidRPr="008C7364" w:rsidRDefault="00210CFF" w:rsidP="00210CFF">
      <w:pPr>
        <w:spacing w:line="240" w:lineRule="auto"/>
        <w:rPr>
          <w:rFonts w:eastAsia="Times New Roman" w:cs="Arial"/>
          <w:color w:val="262626"/>
          <w:lang w:val="ro-RO"/>
        </w:rPr>
      </w:pPr>
    </w:p>
    <w:tbl>
      <w:tblPr>
        <w:tblStyle w:val="TableGrid"/>
        <w:tblW w:w="9039" w:type="dxa"/>
        <w:tblLook w:val="04A0" w:firstRow="1" w:lastRow="0" w:firstColumn="1" w:lastColumn="0" w:noHBand="0" w:noVBand="1"/>
      </w:tblPr>
      <w:tblGrid>
        <w:gridCol w:w="3964"/>
        <w:gridCol w:w="5075"/>
      </w:tblGrid>
      <w:tr w:rsidR="00210CFF" w:rsidRPr="008C7364" w14:paraId="605AE776" w14:textId="77777777" w:rsidTr="00B8696F">
        <w:tc>
          <w:tcPr>
            <w:tcW w:w="9039" w:type="dxa"/>
            <w:gridSpan w:val="2"/>
            <w:shd w:val="clear" w:color="auto" w:fill="D9D9D9" w:themeFill="background1" w:themeFillShade="D9"/>
          </w:tcPr>
          <w:p w14:paraId="697C4B20" w14:textId="77777777" w:rsidR="00210CFF" w:rsidRPr="008C7364" w:rsidRDefault="00210CFF" w:rsidP="00B8696F">
            <w:pPr>
              <w:pStyle w:val="title-box"/>
              <w:rPr>
                <w:rFonts w:eastAsia="Times New Roman"/>
                <w:sz w:val="22"/>
                <w:lang w:val="ro-RO"/>
              </w:rPr>
            </w:pPr>
            <w:bookmarkStart w:id="191" w:name="_Toc523148564"/>
            <w:r w:rsidRPr="008C7364">
              <w:rPr>
                <w:rFonts w:eastAsia="Times New Roman"/>
                <w:lang w:val="ro-RO"/>
              </w:rPr>
              <w:t>CASETA 1.34: Aspecte terminologice legate de procesul PPP și de sarcinile aferente. (Termeni preferați în prezentul Ghid PPP în comparație cu alți termeni)</w:t>
            </w:r>
            <w:bookmarkEnd w:id="191"/>
          </w:p>
        </w:tc>
      </w:tr>
      <w:tr w:rsidR="00210CFF" w:rsidRPr="008C7364" w14:paraId="2072320A" w14:textId="77777777" w:rsidTr="00B8696F">
        <w:tc>
          <w:tcPr>
            <w:tcW w:w="3964" w:type="dxa"/>
            <w:shd w:val="clear" w:color="auto" w:fill="D9D9D9" w:themeFill="background1" w:themeFillShade="D9"/>
          </w:tcPr>
          <w:p w14:paraId="1A6E75BB" w14:textId="77777777" w:rsidR="00210CFF" w:rsidRPr="008C7364" w:rsidRDefault="00210CFF" w:rsidP="00B8696F">
            <w:pPr>
              <w:rPr>
                <w:rFonts w:eastAsia="Times New Roman" w:cs="Arial"/>
                <w:b/>
                <w:sz w:val="22"/>
                <w:szCs w:val="22"/>
                <w:lang w:val="ro-RO"/>
              </w:rPr>
            </w:pPr>
            <w:r w:rsidRPr="008C7364">
              <w:rPr>
                <w:rFonts w:eastAsia="Times New Roman" w:cs="Arial"/>
                <w:b/>
                <w:sz w:val="22"/>
                <w:szCs w:val="22"/>
                <w:lang w:val="ro-RO"/>
              </w:rPr>
              <w:t>Condiții preferate</w:t>
            </w:r>
          </w:p>
        </w:tc>
        <w:tc>
          <w:tcPr>
            <w:tcW w:w="5075" w:type="dxa"/>
            <w:shd w:val="clear" w:color="auto" w:fill="D9D9D9" w:themeFill="background1" w:themeFillShade="D9"/>
          </w:tcPr>
          <w:p w14:paraId="1AA754F0" w14:textId="77777777" w:rsidR="00210CFF" w:rsidRPr="008C7364" w:rsidRDefault="00210CFF" w:rsidP="00B8696F">
            <w:pPr>
              <w:rPr>
                <w:rFonts w:eastAsia="Times New Roman" w:cs="Arial"/>
                <w:b/>
                <w:sz w:val="22"/>
                <w:szCs w:val="22"/>
                <w:lang w:val="ro-RO"/>
              </w:rPr>
            </w:pPr>
            <w:r w:rsidRPr="008C7364">
              <w:rPr>
                <w:rFonts w:eastAsia="Times New Roman" w:cs="Arial"/>
                <w:b/>
                <w:sz w:val="22"/>
                <w:szCs w:val="22"/>
                <w:lang w:val="ro-RO"/>
              </w:rPr>
              <w:t>Alți termeni</w:t>
            </w:r>
          </w:p>
        </w:tc>
      </w:tr>
      <w:tr w:rsidR="00210CFF" w:rsidRPr="008C7364" w14:paraId="52D8A917" w14:textId="77777777" w:rsidTr="00B8696F">
        <w:tc>
          <w:tcPr>
            <w:tcW w:w="3964" w:type="dxa"/>
            <w:shd w:val="clear" w:color="auto" w:fill="D9D9D9" w:themeFill="background1" w:themeFillShade="D9"/>
          </w:tcPr>
          <w:p w14:paraId="57F65B9C" w14:textId="77777777" w:rsidR="00210CFF" w:rsidRPr="008C7364" w:rsidRDefault="00210CFF" w:rsidP="00B8696F">
            <w:pPr>
              <w:rPr>
                <w:rFonts w:eastAsia="Times New Roman" w:cs="Arial"/>
                <w:color w:val="262626"/>
                <w:sz w:val="22"/>
                <w:szCs w:val="22"/>
                <w:lang w:val="ro-RO"/>
              </w:rPr>
            </w:pPr>
            <w:r w:rsidRPr="008C7364">
              <w:rPr>
                <w:rFonts w:cs="Arial"/>
                <w:noProof/>
                <w:sz w:val="22"/>
                <w:szCs w:val="22"/>
                <w:lang w:val="ro-RO"/>
              </w:rPr>
              <w:t>Identificarea proiectului</w:t>
            </w:r>
          </w:p>
        </w:tc>
        <w:tc>
          <w:tcPr>
            <w:tcW w:w="5075" w:type="dxa"/>
            <w:shd w:val="clear" w:color="auto" w:fill="D9D9D9" w:themeFill="background1" w:themeFillShade="D9"/>
          </w:tcPr>
          <w:p w14:paraId="21254F6F" w14:textId="77777777" w:rsidR="00210CFF" w:rsidRPr="008C7364" w:rsidRDefault="00210CFF" w:rsidP="00B8696F">
            <w:pPr>
              <w:spacing w:after="200"/>
              <w:rPr>
                <w:rFonts w:cs="Arial"/>
                <w:noProof/>
                <w:sz w:val="22"/>
                <w:szCs w:val="22"/>
                <w:lang w:val="ro-RO"/>
              </w:rPr>
            </w:pPr>
            <w:r w:rsidRPr="008C7364">
              <w:rPr>
                <w:rFonts w:cs="Arial"/>
                <w:noProof/>
                <w:sz w:val="22"/>
                <w:szCs w:val="22"/>
                <w:lang w:val="ro-RO"/>
              </w:rPr>
              <w:t xml:space="preserve">Selectarea proiectului. </w:t>
            </w:r>
          </w:p>
          <w:p w14:paraId="2F650E0C" w14:textId="77777777" w:rsidR="00210CFF" w:rsidRPr="008C7364" w:rsidRDefault="00210CFF" w:rsidP="00B8696F">
            <w:pPr>
              <w:spacing w:after="200"/>
              <w:rPr>
                <w:rFonts w:eastAsia="Times New Roman" w:cs="Arial"/>
                <w:color w:val="262626"/>
                <w:sz w:val="22"/>
                <w:szCs w:val="22"/>
                <w:lang w:val="ro-RO"/>
              </w:rPr>
            </w:pPr>
          </w:p>
        </w:tc>
      </w:tr>
      <w:tr w:rsidR="00210CFF" w:rsidRPr="008C7364" w14:paraId="0075DCE5" w14:textId="77777777" w:rsidTr="00B8696F">
        <w:tc>
          <w:tcPr>
            <w:tcW w:w="3964" w:type="dxa"/>
            <w:shd w:val="clear" w:color="auto" w:fill="D9D9D9" w:themeFill="background1" w:themeFillShade="D9"/>
          </w:tcPr>
          <w:p w14:paraId="5CDBC32D" w14:textId="77777777" w:rsidR="00210CFF" w:rsidRPr="008C7364" w:rsidRDefault="00210CFF" w:rsidP="00B8696F">
            <w:pPr>
              <w:rPr>
                <w:rFonts w:eastAsia="Times New Roman" w:cs="Arial"/>
                <w:color w:val="262626"/>
                <w:sz w:val="22"/>
                <w:szCs w:val="22"/>
                <w:lang w:val="ro-RO"/>
              </w:rPr>
            </w:pPr>
            <w:r w:rsidRPr="008C7364">
              <w:rPr>
                <w:rFonts w:cs="Arial"/>
                <w:noProof/>
                <w:sz w:val="22"/>
                <w:szCs w:val="22"/>
                <w:lang w:val="ro-RO"/>
              </w:rPr>
              <w:t>Analiza cost-beneficiu (ACB)</w:t>
            </w:r>
          </w:p>
        </w:tc>
        <w:tc>
          <w:tcPr>
            <w:tcW w:w="5075" w:type="dxa"/>
            <w:shd w:val="clear" w:color="auto" w:fill="D9D9D9" w:themeFill="background1" w:themeFillShade="D9"/>
          </w:tcPr>
          <w:p w14:paraId="75DB7DCB" w14:textId="77777777" w:rsidR="00210CFF" w:rsidRPr="008C7364" w:rsidRDefault="00210CFF" w:rsidP="00B8696F">
            <w:pPr>
              <w:spacing w:after="200"/>
              <w:rPr>
                <w:rFonts w:eastAsia="Times New Roman" w:cs="Arial"/>
                <w:color w:val="262626"/>
                <w:sz w:val="22"/>
                <w:szCs w:val="22"/>
                <w:lang w:val="ro-RO"/>
              </w:rPr>
            </w:pPr>
            <w:r w:rsidRPr="008C7364">
              <w:rPr>
                <w:rFonts w:cs="Arial"/>
                <w:noProof/>
                <w:sz w:val="22"/>
                <w:szCs w:val="22"/>
                <w:lang w:val="ro-RO"/>
              </w:rPr>
              <w:t>Fezabilitate economică, evaluare economică.</w:t>
            </w:r>
          </w:p>
        </w:tc>
      </w:tr>
      <w:tr w:rsidR="00210CFF" w:rsidRPr="008C7364" w14:paraId="0CB2379E" w14:textId="77777777" w:rsidTr="00B8696F">
        <w:tc>
          <w:tcPr>
            <w:tcW w:w="3964" w:type="dxa"/>
            <w:shd w:val="clear" w:color="auto" w:fill="D9D9D9" w:themeFill="background1" w:themeFillShade="D9"/>
          </w:tcPr>
          <w:p w14:paraId="44A7F251" w14:textId="77777777" w:rsidR="00210CFF" w:rsidRPr="008C7364" w:rsidRDefault="00210CFF" w:rsidP="00B8696F">
            <w:pPr>
              <w:rPr>
                <w:rFonts w:eastAsia="Times New Roman" w:cs="Arial"/>
                <w:color w:val="262626"/>
                <w:sz w:val="22"/>
                <w:szCs w:val="22"/>
                <w:lang w:val="ro-RO"/>
              </w:rPr>
            </w:pPr>
            <w:r w:rsidRPr="008C7364">
              <w:rPr>
                <w:rFonts w:cs="Arial"/>
                <w:noProof/>
                <w:sz w:val="22"/>
                <w:szCs w:val="22"/>
                <w:lang w:val="ro-RO"/>
              </w:rPr>
              <w:t>Examinarea proiectului ca fiind un PPP</w:t>
            </w:r>
          </w:p>
        </w:tc>
        <w:tc>
          <w:tcPr>
            <w:tcW w:w="5075" w:type="dxa"/>
            <w:shd w:val="clear" w:color="auto" w:fill="D9D9D9" w:themeFill="background1" w:themeFillShade="D9"/>
          </w:tcPr>
          <w:p w14:paraId="7A07DEF2" w14:textId="77777777" w:rsidR="00210CFF" w:rsidRPr="008C7364" w:rsidRDefault="00210CFF" w:rsidP="00B8696F">
            <w:pPr>
              <w:rPr>
                <w:rFonts w:cs="Arial"/>
                <w:noProof/>
                <w:sz w:val="22"/>
                <w:szCs w:val="22"/>
                <w:lang w:val="ro-RO"/>
              </w:rPr>
            </w:pPr>
            <w:r w:rsidRPr="008C7364">
              <w:rPr>
                <w:rFonts w:cs="Arial"/>
                <w:noProof/>
                <w:sz w:val="22"/>
                <w:szCs w:val="22"/>
                <w:lang w:val="ro-RO"/>
              </w:rPr>
              <w:t xml:space="preserve">Pre-evaluarea proiectului ca PPP. </w:t>
            </w:r>
          </w:p>
          <w:p w14:paraId="1B00E732" w14:textId="77777777" w:rsidR="00210CFF" w:rsidRPr="008C7364" w:rsidRDefault="00210CFF" w:rsidP="00B8696F">
            <w:pPr>
              <w:spacing w:after="200"/>
              <w:rPr>
                <w:rFonts w:eastAsia="Times New Roman" w:cs="Arial"/>
                <w:color w:val="262626"/>
                <w:sz w:val="22"/>
                <w:szCs w:val="22"/>
                <w:lang w:val="ro-RO"/>
              </w:rPr>
            </w:pPr>
            <w:r w:rsidRPr="008C7364">
              <w:rPr>
                <w:rFonts w:cs="Arial"/>
                <w:noProof/>
                <w:sz w:val="22"/>
                <w:szCs w:val="22"/>
                <w:lang w:val="ro-RO"/>
              </w:rPr>
              <w:t>În unele țări, se utilizează și prefezabilitatea.</w:t>
            </w:r>
          </w:p>
        </w:tc>
      </w:tr>
      <w:tr w:rsidR="00210CFF" w:rsidRPr="008C7364" w14:paraId="2A84B3CD" w14:textId="77777777" w:rsidTr="00B8696F">
        <w:tc>
          <w:tcPr>
            <w:tcW w:w="3964" w:type="dxa"/>
            <w:shd w:val="clear" w:color="auto" w:fill="D9D9D9" w:themeFill="background1" w:themeFillShade="D9"/>
          </w:tcPr>
          <w:p w14:paraId="2C0C62B2" w14:textId="77777777" w:rsidR="00210CFF" w:rsidRPr="008C7364" w:rsidRDefault="00210CFF" w:rsidP="00B8696F">
            <w:pPr>
              <w:rPr>
                <w:rFonts w:eastAsia="Times New Roman" w:cs="Arial"/>
                <w:color w:val="262626"/>
                <w:sz w:val="22"/>
                <w:szCs w:val="22"/>
                <w:lang w:val="ro-RO"/>
              </w:rPr>
            </w:pPr>
            <w:r w:rsidRPr="008C7364">
              <w:rPr>
                <w:rFonts w:cs="Arial"/>
                <w:noProof/>
                <w:sz w:val="22"/>
                <w:szCs w:val="22"/>
                <w:lang w:val="ro-RO"/>
              </w:rPr>
              <w:t>Evaluare</w:t>
            </w:r>
          </w:p>
        </w:tc>
        <w:tc>
          <w:tcPr>
            <w:tcW w:w="5075" w:type="dxa"/>
            <w:shd w:val="clear" w:color="auto" w:fill="D9D9D9" w:themeFill="background1" w:themeFillShade="D9"/>
          </w:tcPr>
          <w:p w14:paraId="72330647" w14:textId="77777777" w:rsidR="00210CFF" w:rsidRPr="008C7364" w:rsidRDefault="00210CFF" w:rsidP="00B8696F">
            <w:pPr>
              <w:spacing w:after="200"/>
              <w:rPr>
                <w:rFonts w:eastAsia="Times New Roman" w:cs="Arial"/>
                <w:color w:val="262626"/>
                <w:sz w:val="22"/>
                <w:szCs w:val="22"/>
                <w:lang w:val="ro-RO"/>
              </w:rPr>
            </w:pPr>
            <w:r w:rsidRPr="008C7364">
              <w:rPr>
                <w:rFonts w:cs="Arial"/>
                <w:noProof/>
                <w:sz w:val="22"/>
                <w:szCs w:val="22"/>
                <w:lang w:val="ro-RO"/>
              </w:rPr>
              <w:t xml:space="preserve">Analize de fezabilitate a unui proiect, evaluarea unui proiect, </w:t>
            </w:r>
            <w:r w:rsidRPr="008C7364">
              <w:rPr>
                <w:rFonts w:cs="Arial"/>
                <w:i/>
                <w:iCs/>
                <w:noProof/>
                <w:sz w:val="22"/>
                <w:szCs w:val="22"/>
                <w:lang w:val="ro-RO"/>
              </w:rPr>
              <w:t>due dilligence</w:t>
            </w:r>
            <w:r w:rsidRPr="008C7364">
              <w:rPr>
                <w:rFonts w:cs="Arial"/>
                <w:noProof/>
                <w:sz w:val="22"/>
                <w:szCs w:val="22"/>
                <w:lang w:val="ro-RO"/>
              </w:rPr>
              <w:t xml:space="preserve"> (limitată la anumite procese de fezabilitate sau de evaluare), evaluarea proiectului ca PPP (pentru evaluarea opțiunii PPP ca alternativă de achiziție pentru proiect, mai degrabă decât evaluarea proiectului în sine ca soluție tehnică), pregătirea proiectului, dezvoltarea cazului de afaceri (în unele țări, cazul de afaceri este dezvoltat progresiv pe parcursul ciclului PPP - activitățile de evaluare au loc în principal în etapa de prezentare a cazului de afaceri).</w:t>
            </w:r>
          </w:p>
        </w:tc>
      </w:tr>
      <w:tr w:rsidR="00210CFF" w:rsidRPr="008C7364" w14:paraId="46DF4BDE" w14:textId="77777777" w:rsidTr="00B8696F">
        <w:tc>
          <w:tcPr>
            <w:tcW w:w="3964" w:type="dxa"/>
            <w:shd w:val="clear" w:color="auto" w:fill="D9D9D9" w:themeFill="background1" w:themeFillShade="D9"/>
          </w:tcPr>
          <w:p w14:paraId="3FF2896D" w14:textId="77777777" w:rsidR="00210CFF" w:rsidRPr="008C7364" w:rsidRDefault="00210CFF" w:rsidP="00B8696F">
            <w:pPr>
              <w:rPr>
                <w:rFonts w:eastAsia="Times New Roman" w:cs="Arial"/>
                <w:color w:val="262626"/>
                <w:sz w:val="22"/>
                <w:szCs w:val="22"/>
                <w:lang w:val="ro-RO"/>
              </w:rPr>
            </w:pPr>
            <w:r w:rsidRPr="008C7364">
              <w:rPr>
                <w:rFonts w:cs="Arial"/>
                <w:noProof/>
                <w:sz w:val="22"/>
                <w:szCs w:val="22"/>
                <w:lang w:val="ro-RO"/>
              </w:rPr>
              <w:t>Fezabilitate</w:t>
            </w:r>
          </w:p>
        </w:tc>
        <w:tc>
          <w:tcPr>
            <w:tcW w:w="5075" w:type="dxa"/>
            <w:shd w:val="clear" w:color="auto" w:fill="D9D9D9" w:themeFill="background1" w:themeFillShade="D9"/>
          </w:tcPr>
          <w:p w14:paraId="568EFF26" w14:textId="77777777" w:rsidR="00210CFF" w:rsidRPr="008C7364" w:rsidRDefault="00210CFF" w:rsidP="00B8696F">
            <w:pPr>
              <w:spacing w:after="200"/>
              <w:rPr>
                <w:rFonts w:eastAsia="Times New Roman" w:cs="Arial"/>
                <w:color w:val="262626"/>
                <w:sz w:val="22"/>
                <w:szCs w:val="22"/>
                <w:lang w:val="ro-RO"/>
              </w:rPr>
            </w:pPr>
            <w:r w:rsidRPr="008C7364">
              <w:rPr>
                <w:rFonts w:cs="Arial"/>
                <w:noProof/>
                <w:sz w:val="22"/>
                <w:szCs w:val="22"/>
                <w:lang w:val="ro-RO"/>
              </w:rPr>
              <w:t xml:space="preserve">De asemenea, se numește viabilitate în oricare dintre domeniile sale. </w:t>
            </w:r>
          </w:p>
        </w:tc>
      </w:tr>
      <w:tr w:rsidR="00210CFF" w:rsidRPr="008C7364" w14:paraId="493B3BFA" w14:textId="77777777" w:rsidTr="00B8696F">
        <w:tc>
          <w:tcPr>
            <w:tcW w:w="3964" w:type="dxa"/>
            <w:shd w:val="clear" w:color="auto" w:fill="D9D9D9" w:themeFill="background1" w:themeFillShade="D9"/>
          </w:tcPr>
          <w:p w14:paraId="7F6E4F2C" w14:textId="77777777" w:rsidR="00210CFF" w:rsidRPr="008C7364" w:rsidRDefault="00210CFF" w:rsidP="00B8696F">
            <w:pPr>
              <w:rPr>
                <w:rFonts w:eastAsia="Times New Roman" w:cs="Arial"/>
                <w:color w:val="262626"/>
                <w:sz w:val="22"/>
                <w:szCs w:val="22"/>
                <w:lang w:val="ro-RO"/>
              </w:rPr>
            </w:pPr>
            <w:r w:rsidRPr="008C7364">
              <w:rPr>
                <w:rFonts w:cs="Arial"/>
                <w:noProof/>
                <w:sz w:val="22"/>
                <w:szCs w:val="22"/>
                <w:lang w:val="ro-RO"/>
              </w:rPr>
              <w:t>Analiza RCP (a PPP-ului ca opțiune de achiziție)</w:t>
            </w:r>
          </w:p>
        </w:tc>
        <w:tc>
          <w:tcPr>
            <w:tcW w:w="5075" w:type="dxa"/>
            <w:shd w:val="clear" w:color="auto" w:fill="D9D9D9" w:themeFill="background1" w:themeFillShade="D9"/>
          </w:tcPr>
          <w:p w14:paraId="45E04EC9" w14:textId="77777777" w:rsidR="00210CFF" w:rsidRPr="008C7364" w:rsidRDefault="00210CFF" w:rsidP="00B8696F">
            <w:pPr>
              <w:spacing w:after="200"/>
              <w:rPr>
                <w:rFonts w:eastAsia="Times New Roman" w:cs="Arial"/>
                <w:color w:val="262626"/>
                <w:sz w:val="22"/>
                <w:szCs w:val="22"/>
                <w:lang w:val="ro-RO"/>
              </w:rPr>
            </w:pPr>
            <w:r w:rsidRPr="008C7364">
              <w:rPr>
                <w:rFonts w:cs="Arial"/>
                <w:noProof/>
                <w:sz w:val="22"/>
                <w:szCs w:val="22"/>
                <w:lang w:val="ro-RO"/>
              </w:rPr>
              <w:t>RCP conform metodei Comparatorului sectorului public (CSP) (utilizată în unele țări).</w:t>
            </w:r>
          </w:p>
        </w:tc>
      </w:tr>
      <w:tr w:rsidR="00210CFF" w:rsidRPr="008C7364" w14:paraId="2A26B2CD" w14:textId="77777777" w:rsidTr="00B8696F">
        <w:tc>
          <w:tcPr>
            <w:tcW w:w="3964" w:type="dxa"/>
            <w:shd w:val="clear" w:color="auto" w:fill="D9D9D9" w:themeFill="background1" w:themeFillShade="D9"/>
          </w:tcPr>
          <w:p w14:paraId="0078C030" w14:textId="77777777" w:rsidR="00210CFF" w:rsidRPr="008C7364" w:rsidRDefault="00210CFF" w:rsidP="00B8696F">
            <w:pPr>
              <w:rPr>
                <w:rFonts w:eastAsia="Times New Roman" w:cs="Arial"/>
                <w:color w:val="262626"/>
                <w:sz w:val="22"/>
                <w:szCs w:val="22"/>
                <w:lang w:val="ro-RO"/>
              </w:rPr>
            </w:pPr>
            <w:r w:rsidRPr="008C7364">
              <w:rPr>
                <w:rFonts w:cs="Arial"/>
                <w:noProof/>
                <w:sz w:val="22"/>
                <w:szCs w:val="22"/>
                <w:lang w:val="ro-RO"/>
              </w:rPr>
              <w:t>Structurarea ofertei (SdC și CdO)</w:t>
            </w:r>
          </w:p>
        </w:tc>
        <w:tc>
          <w:tcPr>
            <w:tcW w:w="5075" w:type="dxa"/>
            <w:shd w:val="clear" w:color="auto" w:fill="D9D9D9" w:themeFill="background1" w:themeFillShade="D9"/>
          </w:tcPr>
          <w:p w14:paraId="3371A72A" w14:textId="77777777" w:rsidR="00210CFF" w:rsidRPr="008C7364" w:rsidRDefault="00210CFF" w:rsidP="00B8696F">
            <w:pPr>
              <w:spacing w:after="200"/>
              <w:rPr>
                <w:rFonts w:eastAsia="Times New Roman" w:cs="Arial"/>
                <w:color w:val="262626"/>
                <w:sz w:val="22"/>
                <w:szCs w:val="22"/>
                <w:lang w:val="ro-RO"/>
              </w:rPr>
            </w:pPr>
            <w:r w:rsidRPr="008C7364">
              <w:rPr>
                <w:rFonts w:cs="Arial"/>
                <w:noProof/>
                <w:sz w:val="22"/>
                <w:szCs w:val="22"/>
                <w:lang w:val="ro-RO"/>
              </w:rPr>
              <w:t>Conturarea sau conceperea traseului de achiziție sau a procesului de licitație.</w:t>
            </w:r>
          </w:p>
        </w:tc>
      </w:tr>
      <w:tr w:rsidR="00210CFF" w:rsidRPr="008C7364" w14:paraId="41C7D306" w14:textId="77777777" w:rsidTr="00B8696F">
        <w:tc>
          <w:tcPr>
            <w:tcW w:w="3964" w:type="dxa"/>
            <w:shd w:val="clear" w:color="auto" w:fill="D9D9D9" w:themeFill="background1" w:themeFillShade="D9"/>
          </w:tcPr>
          <w:p w14:paraId="29A63ED3" w14:textId="785272E0" w:rsidR="00210CFF" w:rsidRPr="008C7364" w:rsidRDefault="00210CFF" w:rsidP="00B8696F">
            <w:pPr>
              <w:rPr>
                <w:rFonts w:eastAsia="Times New Roman" w:cs="Arial"/>
                <w:color w:val="262626"/>
                <w:sz w:val="22"/>
                <w:szCs w:val="22"/>
                <w:lang w:val="ro-RO"/>
              </w:rPr>
            </w:pPr>
            <w:r w:rsidRPr="008C7364">
              <w:rPr>
                <w:rFonts w:cs="Arial"/>
                <w:noProof/>
                <w:sz w:val="22"/>
                <w:szCs w:val="22"/>
                <w:lang w:val="ro-RO"/>
              </w:rPr>
              <w:t xml:space="preserve">Structurarea </w:t>
            </w:r>
            <w:r w:rsidR="008064A0" w:rsidRPr="008C7364">
              <w:rPr>
                <w:rFonts w:cs="Arial"/>
                <w:noProof/>
                <w:sz w:val="22"/>
                <w:szCs w:val="22"/>
                <w:lang w:val="ro-RO"/>
              </w:rPr>
              <w:t>C</w:t>
            </w:r>
            <w:r w:rsidRPr="008C7364">
              <w:rPr>
                <w:rFonts w:cs="Arial"/>
                <w:noProof/>
                <w:sz w:val="22"/>
                <w:szCs w:val="22"/>
                <w:lang w:val="ro-RO"/>
              </w:rPr>
              <w:t>ontractului</w:t>
            </w:r>
          </w:p>
        </w:tc>
        <w:tc>
          <w:tcPr>
            <w:tcW w:w="5075" w:type="dxa"/>
            <w:shd w:val="clear" w:color="auto" w:fill="D9D9D9" w:themeFill="background1" w:themeFillShade="D9"/>
          </w:tcPr>
          <w:p w14:paraId="69C4E666" w14:textId="77777777" w:rsidR="00210CFF" w:rsidRPr="008C7364" w:rsidRDefault="00210CFF" w:rsidP="00B8696F">
            <w:pPr>
              <w:spacing w:after="200"/>
              <w:rPr>
                <w:rFonts w:eastAsia="Times New Roman" w:cs="Arial"/>
                <w:color w:val="262626"/>
                <w:sz w:val="22"/>
                <w:szCs w:val="22"/>
                <w:lang w:val="ro-RO"/>
              </w:rPr>
            </w:pPr>
            <w:r w:rsidRPr="008C7364">
              <w:rPr>
                <w:rFonts w:cs="Arial"/>
                <w:noProof/>
                <w:sz w:val="22"/>
                <w:szCs w:val="22"/>
                <w:lang w:val="ro-RO"/>
              </w:rPr>
              <w:t xml:space="preserve">Elaborarea contractului. </w:t>
            </w:r>
          </w:p>
        </w:tc>
      </w:tr>
      <w:tr w:rsidR="00210CFF" w:rsidRPr="008C7364" w14:paraId="7F718160" w14:textId="77777777" w:rsidTr="00B8696F">
        <w:tc>
          <w:tcPr>
            <w:tcW w:w="3964" w:type="dxa"/>
            <w:shd w:val="clear" w:color="auto" w:fill="D9D9D9" w:themeFill="background1" w:themeFillShade="D9"/>
          </w:tcPr>
          <w:p w14:paraId="29F767FF" w14:textId="77777777" w:rsidR="00210CFF" w:rsidRPr="008C7364" w:rsidRDefault="00210CFF" w:rsidP="00B8696F">
            <w:pPr>
              <w:rPr>
                <w:rFonts w:eastAsia="Times New Roman" w:cs="Arial"/>
                <w:color w:val="262626"/>
                <w:sz w:val="22"/>
                <w:szCs w:val="22"/>
                <w:lang w:val="ro-RO"/>
              </w:rPr>
            </w:pPr>
            <w:r w:rsidRPr="008C7364">
              <w:rPr>
                <w:rFonts w:cs="Arial"/>
                <w:noProof/>
                <w:sz w:val="22"/>
                <w:szCs w:val="22"/>
                <w:lang w:val="ro-RO"/>
              </w:rPr>
              <w:t>Redactare (SdC, CdO și contract)</w:t>
            </w:r>
          </w:p>
        </w:tc>
        <w:tc>
          <w:tcPr>
            <w:tcW w:w="5075" w:type="dxa"/>
            <w:shd w:val="clear" w:color="auto" w:fill="D9D9D9" w:themeFill="background1" w:themeFillShade="D9"/>
          </w:tcPr>
          <w:p w14:paraId="135D5ACF" w14:textId="77777777" w:rsidR="00210CFF" w:rsidRPr="008C7364" w:rsidRDefault="00210CFF" w:rsidP="00B8696F">
            <w:pPr>
              <w:spacing w:after="200"/>
              <w:rPr>
                <w:rFonts w:eastAsia="Times New Roman" w:cs="Arial"/>
                <w:color w:val="262626"/>
                <w:sz w:val="22"/>
                <w:szCs w:val="22"/>
                <w:lang w:val="ro-RO"/>
              </w:rPr>
            </w:pPr>
            <w:r w:rsidRPr="008C7364">
              <w:rPr>
                <w:rFonts w:cs="Arial"/>
                <w:noProof/>
                <w:sz w:val="22"/>
                <w:szCs w:val="22"/>
                <w:lang w:val="ro-RO"/>
              </w:rPr>
              <w:t>Finalizarea acestor documente. În unele țări și ghiduri, structurarea și redactarea împreună pot fi denumite implementare.</w:t>
            </w:r>
          </w:p>
        </w:tc>
      </w:tr>
      <w:tr w:rsidR="00210CFF" w:rsidRPr="008C7364" w14:paraId="5EA84649" w14:textId="77777777" w:rsidTr="00B8696F">
        <w:tc>
          <w:tcPr>
            <w:tcW w:w="3964" w:type="dxa"/>
            <w:shd w:val="clear" w:color="auto" w:fill="D9D9D9" w:themeFill="background1" w:themeFillShade="D9"/>
          </w:tcPr>
          <w:p w14:paraId="407D3956" w14:textId="77777777" w:rsidR="00210CFF" w:rsidRPr="008C7364" w:rsidRDefault="00210CFF" w:rsidP="00B8696F">
            <w:pPr>
              <w:rPr>
                <w:rFonts w:cs="Arial"/>
                <w:noProof/>
                <w:sz w:val="22"/>
                <w:szCs w:val="22"/>
                <w:lang w:val="ro-RO"/>
              </w:rPr>
            </w:pPr>
            <w:r w:rsidRPr="008C7364">
              <w:rPr>
                <w:rFonts w:cs="Arial"/>
                <w:noProof/>
                <w:sz w:val="22"/>
                <w:szCs w:val="22"/>
                <w:lang w:val="ro-RO"/>
              </w:rPr>
              <w:t>Procesul de licitație</w:t>
            </w:r>
          </w:p>
        </w:tc>
        <w:tc>
          <w:tcPr>
            <w:tcW w:w="5075" w:type="dxa"/>
            <w:shd w:val="clear" w:color="auto" w:fill="D9D9D9" w:themeFill="background1" w:themeFillShade="D9"/>
          </w:tcPr>
          <w:p w14:paraId="1F0D5CA7" w14:textId="77777777" w:rsidR="00210CFF" w:rsidRPr="008C7364" w:rsidRDefault="00210CFF" w:rsidP="00B8696F">
            <w:pPr>
              <w:spacing w:after="200"/>
              <w:rPr>
                <w:rFonts w:cs="Arial"/>
                <w:noProof/>
                <w:sz w:val="22"/>
                <w:szCs w:val="22"/>
                <w:lang w:val="ro-RO"/>
              </w:rPr>
            </w:pPr>
            <w:r w:rsidRPr="008C7364">
              <w:rPr>
                <w:rFonts w:cs="Arial"/>
                <w:noProof/>
                <w:sz w:val="22"/>
                <w:szCs w:val="22"/>
                <w:lang w:val="ro-RO"/>
              </w:rPr>
              <w:t>Procesul de achiziție sau procedura de achiziție.</w:t>
            </w:r>
          </w:p>
        </w:tc>
      </w:tr>
      <w:tr w:rsidR="00210CFF" w:rsidRPr="008C7364" w14:paraId="40A44976" w14:textId="77777777" w:rsidTr="00B8696F">
        <w:tc>
          <w:tcPr>
            <w:tcW w:w="3964" w:type="dxa"/>
            <w:shd w:val="clear" w:color="auto" w:fill="D9D9D9" w:themeFill="background1" w:themeFillShade="D9"/>
          </w:tcPr>
          <w:p w14:paraId="789D53A1" w14:textId="77777777" w:rsidR="00210CFF" w:rsidRPr="008C7364" w:rsidRDefault="00210CFF" w:rsidP="00B8696F">
            <w:pPr>
              <w:rPr>
                <w:rFonts w:eastAsia="Times New Roman" w:cs="Arial"/>
                <w:color w:val="262626"/>
                <w:sz w:val="22"/>
                <w:szCs w:val="22"/>
                <w:lang w:val="ro-RO"/>
              </w:rPr>
            </w:pPr>
            <w:r w:rsidRPr="008C7364">
              <w:rPr>
                <w:rFonts w:cs="Arial"/>
                <w:noProof/>
                <w:sz w:val="22"/>
                <w:szCs w:val="22"/>
                <w:lang w:val="ro-RO"/>
              </w:rPr>
              <w:t>Lista scurtă</w:t>
            </w:r>
          </w:p>
        </w:tc>
        <w:tc>
          <w:tcPr>
            <w:tcW w:w="5075" w:type="dxa"/>
            <w:shd w:val="clear" w:color="auto" w:fill="D9D9D9" w:themeFill="background1" w:themeFillShade="D9"/>
          </w:tcPr>
          <w:p w14:paraId="469E4405" w14:textId="424F3422" w:rsidR="00210CFF" w:rsidRPr="008C7364" w:rsidRDefault="00D9004B" w:rsidP="00B8696F">
            <w:pPr>
              <w:spacing w:after="200"/>
              <w:rPr>
                <w:rFonts w:eastAsia="Times New Roman" w:cs="Arial"/>
                <w:color w:val="262626"/>
                <w:sz w:val="22"/>
                <w:szCs w:val="22"/>
                <w:lang w:val="ro-RO"/>
              </w:rPr>
            </w:pPr>
            <w:r w:rsidRPr="008C7364">
              <w:rPr>
                <w:rFonts w:cs="Arial"/>
                <w:noProof/>
                <w:sz w:val="22"/>
                <w:szCs w:val="22"/>
                <w:lang w:val="ro-RO"/>
              </w:rPr>
              <w:t>Ofertanții s</w:t>
            </w:r>
            <w:r w:rsidR="00210CFF" w:rsidRPr="008C7364">
              <w:rPr>
                <w:rFonts w:cs="Arial"/>
                <w:noProof/>
                <w:sz w:val="22"/>
                <w:szCs w:val="22"/>
                <w:lang w:val="ro-RO"/>
              </w:rPr>
              <w:t>electați sau preselectați.</w:t>
            </w:r>
          </w:p>
        </w:tc>
      </w:tr>
      <w:tr w:rsidR="00210CFF" w:rsidRPr="008C7364" w14:paraId="1ED4749B" w14:textId="77777777" w:rsidTr="00B8696F">
        <w:tc>
          <w:tcPr>
            <w:tcW w:w="3964" w:type="dxa"/>
            <w:shd w:val="clear" w:color="auto" w:fill="D9D9D9" w:themeFill="background1" w:themeFillShade="D9"/>
          </w:tcPr>
          <w:p w14:paraId="79A2FEF1" w14:textId="77777777" w:rsidR="00210CFF" w:rsidRPr="008C7364" w:rsidRDefault="00210CFF" w:rsidP="00B8696F">
            <w:pPr>
              <w:rPr>
                <w:rFonts w:cs="Arial"/>
                <w:noProof/>
                <w:sz w:val="22"/>
                <w:szCs w:val="22"/>
                <w:lang w:val="ro-RO"/>
              </w:rPr>
            </w:pPr>
            <w:r w:rsidRPr="008C7364">
              <w:rPr>
                <w:rFonts w:cs="Arial"/>
                <w:noProof/>
                <w:sz w:val="22"/>
                <w:szCs w:val="22"/>
                <w:lang w:val="ro-RO"/>
              </w:rPr>
              <w:t xml:space="preserve">Contract PPP </w:t>
            </w:r>
          </w:p>
        </w:tc>
        <w:tc>
          <w:tcPr>
            <w:tcW w:w="5075" w:type="dxa"/>
            <w:shd w:val="clear" w:color="auto" w:fill="D9D9D9" w:themeFill="background1" w:themeFillShade="D9"/>
          </w:tcPr>
          <w:p w14:paraId="7D1B63E6" w14:textId="77777777" w:rsidR="00210CFF" w:rsidRPr="008C7364" w:rsidRDefault="00210CFF" w:rsidP="00B8696F">
            <w:pPr>
              <w:spacing w:after="200"/>
              <w:rPr>
                <w:rFonts w:cs="Arial"/>
                <w:noProof/>
                <w:sz w:val="22"/>
                <w:szCs w:val="22"/>
                <w:lang w:val="ro-RO"/>
              </w:rPr>
            </w:pPr>
            <w:r w:rsidRPr="008C7364">
              <w:rPr>
                <w:rFonts w:cs="Arial"/>
                <w:noProof/>
                <w:sz w:val="22"/>
                <w:szCs w:val="22"/>
                <w:lang w:val="ro-RO"/>
              </w:rPr>
              <w:t>Proiect PPP, acord de proiect (mai frecvent în contextul investitorilor privați).</w:t>
            </w:r>
          </w:p>
        </w:tc>
      </w:tr>
    </w:tbl>
    <w:p w14:paraId="578A1023" w14:textId="77777777" w:rsidR="00210CFF" w:rsidRPr="008C7364" w:rsidRDefault="00210CFF" w:rsidP="00210CFF">
      <w:pPr>
        <w:spacing w:line="240" w:lineRule="auto"/>
        <w:rPr>
          <w:rFonts w:eastAsia="Times New Roman" w:cs="Arial"/>
          <w:color w:val="262626"/>
          <w:lang w:val="ro-RO"/>
        </w:rPr>
      </w:pPr>
    </w:p>
    <w:p w14:paraId="6699E089" w14:textId="77777777" w:rsidR="00210CFF" w:rsidRPr="008C7364" w:rsidRDefault="00210CFF" w:rsidP="00210CFF">
      <w:pPr>
        <w:spacing w:line="240" w:lineRule="auto"/>
        <w:rPr>
          <w:rFonts w:cs="Arial"/>
          <w:lang w:val="ro-RO"/>
        </w:rPr>
      </w:pPr>
      <w:r w:rsidRPr="008C7364">
        <w:rPr>
          <w:rFonts w:cs="Arial"/>
          <w:szCs w:val="24"/>
          <w:lang w:val="ro-RO"/>
        </w:rPr>
        <w:lastRenderedPageBreak/>
        <w:t xml:space="preserve">Fiecare dintre fazele/etapele principale ale acestui proces </w:t>
      </w:r>
      <w:r w:rsidRPr="008C7364">
        <w:rPr>
          <w:rFonts w:cs="Arial"/>
          <w:noProof/>
          <w:szCs w:val="24"/>
          <w:lang w:val="ro-RO"/>
        </w:rPr>
        <w:t xml:space="preserve">sunt analizate </w:t>
      </w:r>
      <w:r w:rsidRPr="008C7364">
        <w:rPr>
          <w:rFonts w:cs="Arial"/>
          <w:szCs w:val="24"/>
          <w:lang w:val="ro-RO"/>
        </w:rPr>
        <w:t>în detaliu în capitolele respective ale acestui Ghid PPP (de la capitolul 3 la capitolul 8), după capitolul 2</w:t>
      </w:r>
      <w:r w:rsidRPr="008C7364">
        <w:rPr>
          <w:rFonts w:cs="Arial"/>
          <w:lang w:val="ro-RO"/>
        </w:rPr>
        <w:t xml:space="preserve">. </w:t>
      </w:r>
    </w:p>
    <w:p w14:paraId="3847CF19" w14:textId="77777777" w:rsidR="00210CFF" w:rsidRPr="008C7364" w:rsidRDefault="00210CFF" w:rsidP="00210CFF">
      <w:pPr>
        <w:spacing w:line="240" w:lineRule="auto"/>
        <w:rPr>
          <w:rFonts w:cs="Arial"/>
          <w:lang w:val="ro-RO"/>
        </w:rPr>
      </w:pPr>
    </w:p>
    <w:p w14:paraId="35E0B811" w14:textId="77777777" w:rsidR="00210CFF" w:rsidRPr="008C7364" w:rsidRDefault="00210CFF" w:rsidP="007A6DE6">
      <w:pPr>
        <w:pStyle w:val="Heading3"/>
        <w:rPr>
          <w:lang w:val="ro-RO"/>
        </w:rPr>
      </w:pPr>
      <w:bookmarkStart w:id="192" w:name="_Toc120214953"/>
      <w:r w:rsidRPr="008C7364">
        <w:rPr>
          <w:lang w:val="ro-RO"/>
        </w:rPr>
        <w:t>Faza 1/Etapa 1 (capitolul 3) - Identificarea proiectelor și examinarea PPP</w:t>
      </w:r>
      <w:bookmarkEnd w:id="192"/>
      <w:r w:rsidRPr="008C7364">
        <w:rPr>
          <w:lang w:val="ro-RO"/>
        </w:rPr>
        <w:t xml:space="preserve"> </w:t>
      </w:r>
    </w:p>
    <w:p w14:paraId="090230AE" w14:textId="77777777" w:rsidR="00210CFF" w:rsidRPr="008C7364" w:rsidRDefault="00210CFF" w:rsidP="00210CFF">
      <w:pPr>
        <w:widowControl/>
        <w:spacing w:after="160" w:line="240" w:lineRule="auto"/>
        <w:rPr>
          <w:rFonts w:cs="Arial"/>
          <w:noProof/>
          <w:szCs w:val="24"/>
          <w:lang w:val="ro-RO"/>
        </w:rPr>
      </w:pPr>
      <w:r w:rsidRPr="008C7364">
        <w:rPr>
          <w:rFonts w:cs="Arial"/>
          <w:noProof/>
          <w:szCs w:val="24"/>
          <w:lang w:val="ro-RO"/>
        </w:rPr>
        <w:t xml:space="preserve">Obiective: Selectarea opțiunii de proiect corecte (cea mai bună soluție tehnică pentru nevoile respective) și evaluarea prealabilă a proiectului ca potențial PPP, pentru a evita alocarea inutilă de resurse pentru evaluarea și pregătirea completă a unor proiecte nedemne. </w:t>
      </w:r>
    </w:p>
    <w:p w14:paraId="34124825" w14:textId="77777777" w:rsidR="00210CFF" w:rsidRPr="008C7364" w:rsidRDefault="00210CFF" w:rsidP="00210CFF">
      <w:pPr>
        <w:spacing w:after="160" w:line="240" w:lineRule="auto"/>
        <w:rPr>
          <w:rFonts w:cs="Arial"/>
          <w:noProof/>
          <w:szCs w:val="24"/>
          <w:lang w:val="ro-RO"/>
        </w:rPr>
      </w:pPr>
      <w:r w:rsidRPr="008C7364">
        <w:rPr>
          <w:rFonts w:cs="Arial"/>
          <w:noProof/>
          <w:szCs w:val="24"/>
          <w:lang w:val="ro-RO"/>
        </w:rPr>
        <w:t xml:space="preserve">Sarcini: </w:t>
      </w:r>
    </w:p>
    <w:p w14:paraId="3C66917A" w14:textId="77777777" w:rsidR="00210CFF" w:rsidRPr="008C7364" w:rsidRDefault="00210CFF" w:rsidP="00210CFF">
      <w:pPr>
        <w:pStyle w:val="ListParagraph"/>
        <w:widowControl/>
        <w:numPr>
          <w:ilvl w:val="0"/>
          <w:numId w:val="37"/>
        </w:numPr>
        <w:spacing w:after="160" w:line="240" w:lineRule="auto"/>
        <w:rPr>
          <w:rFonts w:cs="Arial"/>
          <w:noProof/>
          <w:szCs w:val="24"/>
          <w:lang w:val="ro-RO"/>
        </w:rPr>
      </w:pPr>
      <w:r w:rsidRPr="008C7364">
        <w:rPr>
          <w:rFonts w:cs="Arial"/>
          <w:noProof/>
          <w:szCs w:val="24"/>
          <w:lang w:val="ro-RO"/>
        </w:rPr>
        <w:t>Identificarea/selectarea unei soluții de proiect dintr-o serie de opțiuni;</w:t>
      </w:r>
    </w:p>
    <w:p w14:paraId="45E7CD96" w14:textId="77777777" w:rsidR="00210CFF" w:rsidRPr="008C7364" w:rsidRDefault="00210CFF" w:rsidP="00210CFF">
      <w:pPr>
        <w:pStyle w:val="ListParagraph"/>
        <w:widowControl/>
        <w:numPr>
          <w:ilvl w:val="0"/>
          <w:numId w:val="37"/>
        </w:numPr>
        <w:spacing w:after="160" w:line="240" w:lineRule="auto"/>
        <w:rPr>
          <w:rFonts w:cs="Arial"/>
          <w:noProof/>
          <w:szCs w:val="24"/>
          <w:lang w:val="ro-RO"/>
        </w:rPr>
      </w:pPr>
      <w:r w:rsidRPr="008C7364">
        <w:rPr>
          <w:rFonts w:cs="Arial"/>
          <w:noProof/>
          <w:szCs w:val="24"/>
          <w:lang w:val="ro-RO"/>
        </w:rPr>
        <w:t>Definirea domeniului de aplicare a proiectului;</w:t>
      </w:r>
    </w:p>
    <w:p w14:paraId="68C6CC48" w14:textId="77777777" w:rsidR="00210CFF" w:rsidRPr="008C7364" w:rsidRDefault="00210CFF" w:rsidP="00210CFF">
      <w:pPr>
        <w:pStyle w:val="ListParagraph"/>
        <w:widowControl/>
        <w:numPr>
          <w:ilvl w:val="0"/>
          <w:numId w:val="37"/>
        </w:numPr>
        <w:spacing w:after="160" w:line="240" w:lineRule="auto"/>
        <w:rPr>
          <w:rFonts w:cs="Arial"/>
          <w:noProof/>
          <w:szCs w:val="24"/>
          <w:lang w:val="ro-RO"/>
        </w:rPr>
      </w:pPr>
      <w:r w:rsidRPr="008C7364">
        <w:rPr>
          <w:rFonts w:cs="Arial"/>
          <w:noProof/>
          <w:szCs w:val="24"/>
          <w:lang w:val="ro-RO"/>
        </w:rPr>
        <w:t>Evaluarea aspectelor economice ale proiectului (inclusiv o evaluare socio-economică prin ACB în unele țări) și stabilirea priorităților pentru cele mai utile proiecte, dacă este necesar;</w:t>
      </w:r>
    </w:p>
    <w:p w14:paraId="2D97C95D" w14:textId="77777777" w:rsidR="00210CFF" w:rsidRPr="008C7364" w:rsidRDefault="00210CFF" w:rsidP="00210CFF">
      <w:pPr>
        <w:pStyle w:val="ListParagraph"/>
        <w:widowControl/>
        <w:numPr>
          <w:ilvl w:val="0"/>
          <w:numId w:val="37"/>
        </w:numPr>
        <w:spacing w:after="160" w:line="240" w:lineRule="auto"/>
        <w:rPr>
          <w:rFonts w:cs="Arial"/>
          <w:noProof/>
          <w:szCs w:val="24"/>
          <w:lang w:val="ro-RO"/>
        </w:rPr>
      </w:pPr>
      <w:r w:rsidRPr="008C7364">
        <w:rPr>
          <w:rFonts w:cs="Arial"/>
          <w:noProof/>
          <w:szCs w:val="24"/>
          <w:lang w:val="ro-RO"/>
        </w:rPr>
        <w:t>Examinarea proiectului ca potențial PPP; și</w:t>
      </w:r>
    </w:p>
    <w:p w14:paraId="3314BB25" w14:textId="77777777" w:rsidR="00210CFF" w:rsidRPr="008C7364" w:rsidRDefault="00210CFF" w:rsidP="00210CFF">
      <w:pPr>
        <w:pStyle w:val="ListParagraph"/>
        <w:widowControl/>
        <w:numPr>
          <w:ilvl w:val="0"/>
          <w:numId w:val="37"/>
        </w:numPr>
        <w:spacing w:after="160" w:line="240" w:lineRule="auto"/>
        <w:rPr>
          <w:rFonts w:cs="Arial"/>
          <w:noProof/>
          <w:szCs w:val="24"/>
          <w:lang w:val="ro-RO"/>
        </w:rPr>
      </w:pPr>
      <w:r w:rsidRPr="008C7364">
        <w:rPr>
          <w:rFonts w:cs="Arial"/>
          <w:noProof/>
          <w:szCs w:val="24"/>
          <w:lang w:val="ro-RO"/>
        </w:rPr>
        <w:t xml:space="preserve">Pregătirea guvernanței proiectului pentru procesul de pregătire până la lansarea licitației, inclusiv elaborarea unui plan de management al proiectului și definirea echipei de proiect. </w:t>
      </w:r>
    </w:p>
    <w:p w14:paraId="3D5C436C" w14:textId="712CDB0E" w:rsidR="00210CFF" w:rsidRPr="008C7364" w:rsidRDefault="00210CFF" w:rsidP="00210CFF">
      <w:pPr>
        <w:pStyle w:val="CommentText"/>
        <w:widowControl/>
        <w:rPr>
          <w:rFonts w:cs="Arial"/>
          <w:noProof/>
          <w:sz w:val="24"/>
          <w:szCs w:val="24"/>
          <w:lang w:val="ro-RO"/>
        </w:rPr>
      </w:pPr>
      <w:r w:rsidRPr="008C7364">
        <w:rPr>
          <w:rFonts w:cs="Arial"/>
          <w:noProof/>
          <w:sz w:val="24"/>
          <w:szCs w:val="24"/>
          <w:lang w:val="ro-RO"/>
        </w:rPr>
        <w:t xml:space="preserve">Sarcina de identificare a infrastructurii este inerentă ciclului de proces al oricărei decizii privind infrastructura, indiferent de modul în care aceasta va fi achiziționată. Ea nu face parte din ciclul PPP în termeni stricți, deoarece, în multe cazuri și în multe țări, proiectele vor fi deja identificate în cadrul unui exercițiu de planificare sau pot fi propuse de o agenție sau de o autoritate de achiziții publice în timpul perioadei de guvernare (și vor fi considerate ca atare atâta timp cât se încadrează în obiectivele strategice ale </w:t>
      </w:r>
      <w:r w:rsidR="00E94BBF" w:rsidRPr="008C7364">
        <w:rPr>
          <w:rFonts w:cs="Arial"/>
          <w:noProof/>
          <w:sz w:val="24"/>
          <w:szCs w:val="24"/>
          <w:lang w:val="ro-RO"/>
        </w:rPr>
        <w:t>autorității publice</w:t>
      </w:r>
      <w:r w:rsidRPr="008C7364">
        <w:rPr>
          <w:rFonts w:cs="Arial"/>
          <w:noProof/>
          <w:sz w:val="24"/>
          <w:szCs w:val="24"/>
          <w:lang w:val="ro-RO"/>
        </w:rPr>
        <w:t>).</w:t>
      </w:r>
    </w:p>
    <w:p w14:paraId="17935CEE" w14:textId="60DC9C00" w:rsidR="00210CFF" w:rsidRPr="008C7364" w:rsidRDefault="00210CFF" w:rsidP="00210CFF">
      <w:pPr>
        <w:pStyle w:val="CommentText"/>
        <w:widowControl/>
        <w:rPr>
          <w:rFonts w:cs="Arial"/>
          <w:noProof/>
          <w:sz w:val="24"/>
          <w:szCs w:val="24"/>
          <w:lang w:val="ro-RO"/>
        </w:rPr>
      </w:pPr>
      <w:r w:rsidRPr="008C7364">
        <w:rPr>
          <w:rFonts w:cs="Arial"/>
          <w:noProof/>
          <w:sz w:val="24"/>
          <w:szCs w:val="24"/>
          <w:lang w:val="ro-RO"/>
        </w:rPr>
        <w:t xml:space="preserve">Prezentul Ghid PPP include această sarcină în aceeași fază cu cea de selectare a PPP, pentru a consolida importanța unei selecții adecvate a proiectelor (PPP-urile nu pot face minuni și un PPP va reuși doar dacă este un proiect solid și rezonabil din punct de vedere economic). Cu toate acestea, în unele cazuri, în special în țările PEECD și atunci când calea PPP este motivată în principal de nevoile financiare ale </w:t>
      </w:r>
      <w:r w:rsidR="00D003DE" w:rsidRPr="008C7364">
        <w:rPr>
          <w:rFonts w:cs="Arial"/>
          <w:noProof/>
          <w:sz w:val="24"/>
          <w:szCs w:val="24"/>
          <w:lang w:val="ro-RO"/>
        </w:rPr>
        <w:t>autorității publice</w:t>
      </w:r>
      <w:r w:rsidRPr="008C7364">
        <w:rPr>
          <w:rFonts w:cs="Arial"/>
          <w:noProof/>
          <w:sz w:val="24"/>
          <w:szCs w:val="24"/>
          <w:lang w:val="ro-RO"/>
        </w:rPr>
        <w:t xml:space="preserve"> (inclusiv de faptul că, uneori, dacă nu este achiziționat ca PPP, nu va fi achiziționat), identificarea și evaluarea vin împreună cu examinarea și testarea adecvării și fezabilității PPP-ului.</w:t>
      </w:r>
    </w:p>
    <w:p w14:paraId="0B60D002" w14:textId="1C575DAF" w:rsidR="00210CFF" w:rsidRPr="008C7364" w:rsidRDefault="00210CFF" w:rsidP="00210CFF">
      <w:pPr>
        <w:pStyle w:val="CommentText"/>
        <w:widowControl/>
        <w:rPr>
          <w:rFonts w:cs="Arial"/>
          <w:noProof/>
          <w:sz w:val="24"/>
          <w:szCs w:val="24"/>
          <w:lang w:val="ro-RO"/>
        </w:rPr>
      </w:pPr>
      <w:r w:rsidRPr="008C7364">
        <w:rPr>
          <w:rFonts w:cs="Arial"/>
          <w:noProof/>
          <w:sz w:val="24"/>
          <w:szCs w:val="24"/>
          <w:lang w:val="ro-RO"/>
        </w:rPr>
        <w:t xml:space="preserve">Înainte de a lua în considerare modul în care poate fi achiziționat un proiect, este necesar să se aibă o idee clară </w:t>
      </w:r>
      <w:r w:rsidR="00A1231B" w:rsidRPr="008C7364">
        <w:rPr>
          <w:rFonts w:cs="Arial"/>
          <w:noProof/>
          <w:sz w:val="24"/>
          <w:szCs w:val="24"/>
          <w:lang w:val="ro-RO"/>
        </w:rPr>
        <w:t>privitor la ceea ce reprezintă cea mai</w:t>
      </w:r>
      <w:r w:rsidRPr="008C7364">
        <w:rPr>
          <w:rFonts w:cs="Arial"/>
          <w:noProof/>
          <w:sz w:val="24"/>
          <w:szCs w:val="24"/>
          <w:lang w:val="ro-RO"/>
        </w:rPr>
        <w:t xml:space="preserve"> bună soluție </w:t>
      </w:r>
      <w:r w:rsidR="00A1231B" w:rsidRPr="008C7364">
        <w:rPr>
          <w:rFonts w:cs="Arial"/>
          <w:noProof/>
          <w:sz w:val="24"/>
          <w:szCs w:val="24"/>
          <w:lang w:val="ro-RO"/>
        </w:rPr>
        <w:t>pentru</w:t>
      </w:r>
      <w:r w:rsidRPr="008C7364">
        <w:rPr>
          <w:rFonts w:cs="Arial"/>
          <w:noProof/>
          <w:sz w:val="24"/>
          <w:szCs w:val="24"/>
          <w:lang w:val="ro-RO"/>
        </w:rPr>
        <w:t xml:space="preserve"> nevoia publică relevantă din punct de vedere tehnic și strategic. De exemplu, pentru a rezolva o problemă de management al traficului într-un anumit oraș, soluțiile posibile ar putea fi o investiție în </w:t>
      </w:r>
      <w:r w:rsidR="008064A0" w:rsidRPr="008C7364">
        <w:rPr>
          <w:rFonts w:cs="Arial"/>
          <w:noProof/>
          <w:sz w:val="24"/>
          <w:szCs w:val="24"/>
          <w:lang w:val="ro-RO"/>
        </w:rPr>
        <w:t>T</w:t>
      </w:r>
      <w:r w:rsidRPr="008C7364">
        <w:rPr>
          <w:rFonts w:cs="Arial"/>
          <w:noProof/>
          <w:sz w:val="24"/>
          <w:szCs w:val="24"/>
          <w:lang w:val="ro-RO"/>
        </w:rPr>
        <w:t>ran</w:t>
      </w:r>
      <w:r w:rsidR="008064A0" w:rsidRPr="008C7364">
        <w:rPr>
          <w:rFonts w:cs="Arial"/>
          <w:noProof/>
          <w:sz w:val="24"/>
          <w:szCs w:val="24"/>
          <w:lang w:val="ro-RO"/>
        </w:rPr>
        <w:t>zit</w:t>
      </w:r>
      <w:r w:rsidRPr="008C7364">
        <w:rPr>
          <w:rFonts w:cs="Arial"/>
          <w:noProof/>
          <w:sz w:val="24"/>
          <w:szCs w:val="24"/>
          <w:lang w:val="ro-RO"/>
        </w:rPr>
        <w:t xml:space="preserve"> </w:t>
      </w:r>
      <w:r w:rsidR="008064A0" w:rsidRPr="008C7364">
        <w:rPr>
          <w:rFonts w:cs="Arial"/>
          <w:noProof/>
          <w:sz w:val="24"/>
          <w:szCs w:val="24"/>
          <w:lang w:val="ro-RO"/>
        </w:rPr>
        <w:t>F</w:t>
      </w:r>
      <w:r w:rsidRPr="008C7364">
        <w:rPr>
          <w:rFonts w:cs="Arial"/>
          <w:noProof/>
          <w:sz w:val="24"/>
          <w:szCs w:val="24"/>
          <w:lang w:val="ro-RO"/>
        </w:rPr>
        <w:t xml:space="preserve">eroviar </w:t>
      </w:r>
      <w:r w:rsidR="008064A0" w:rsidRPr="008C7364">
        <w:rPr>
          <w:rFonts w:cs="Arial"/>
          <w:noProof/>
          <w:sz w:val="24"/>
          <w:szCs w:val="24"/>
          <w:lang w:val="ro-RO"/>
        </w:rPr>
        <w:t>U</w:t>
      </w:r>
      <w:r w:rsidRPr="008C7364">
        <w:rPr>
          <w:rFonts w:cs="Arial"/>
          <w:noProof/>
          <w:sz w:val="24"/>
          <w:szCs w:val="24"/>
          <w:lang w:val="ro-RO"/>
        </w:rPr>
        <w:t>șor (TFU), o modernizare a rețelei rutiere sau un sistem de metrou. O evaluare a soluțiilor posibile ar trebui să fie realizată pentru orice decizie privind un proiect public (în domeniul infrastructurii, pentru un serviciu, o politică, o lege sau în orice altă activitate guvernamentală). Aceasta este baza bunelor practici în materie de identificare a proiectelor.</w:t>
      </w:r>
    </w:p>
    <w:p w14:paraId="1C18A363" w14:textId="77777777" w:rsidR="00210CFF" w:rsidRPr="008C7364" w:rsidRDefault="00210CFF" w:rsidP="00210CFF">
      <w:pPr>
        <w:pStyle w:val="CommentText"/>
        <w:rPr>
          <w:rFonts w:cs="Arial"/>
          <w:noProof/>
          <w:sz w:val="24"/>
          <w:szCs w:val="24"/>
          <w:lang w:val="ro-RO"/>
        </w:rPr>
      </w:pPr>
      <w:r w:rsidRPr="008C7364">
        <w:rPr>
          <w:rFonts w:cs="Arial"/>
          <w:noProof/>
          <w:sz w:val="24"/>
          <w:szCs w:val="24"/>
          <w:lang w:val="ro-RO"/>
        </w:rPr>
        <w:t xml:space="preserve">Ar trebui să se ia în considerare și să se compare mai multe opțiuni (inclusiv o opțiune "nu face nimic" ca bază de referință), iar cea mai potrivită va fi selectată în </w:t>
      </w:r>
      <w:r w:rsidRPr="008C7364">
        <w:rPr>
          <w:rFonts w:cs="Arial"/>
          <w:noProof/>
          <w:sz w:val="24"/>
          <w:szCs w:val="24"/>
          <w:lang w:val="ro-RO"/>
        </w:rPr>
        <w:lastRenderedPageBreak/>
        <w:t xml:space="preserve">conformitate cu o metodă de selecție. În acest scop, se pot utiliza ACB și alte metode mai simple (de exemplu, analiza multicriterială, analiza cost-eficacitate). Acest proces va identifica o soluție tehnică în termeni generali. În această fază, domeniul de aplicare al proiectului poate fi sub forma unei schițe, inclusiv estimări aproximative ale costurilor. Domeniul de aplicare și estimările de costuri vor fi dezvoltate în continuare printr-o analiză finală în faza de evaluare.   </w:t>
      </w:r>
    </w:p>
    <w:p w14:paraId="7840CB74" w14:textId="77777777" w:rsidR="00210CFF" w:rsidRPr="008C7364" w:rsidRDefault="00210CFF" w:rsidP="00210CFF">
      <w:pPr>
        <w:pStyle w:val="CommentText"/>
        <w:rPr>
          <w:rFonts w:cs="Arial"/>
          <w:noProof/>
          <w:sz w:val="24"/>
          <w:szCs w:val="24"/>
          <w:lang w:val="ro-RO"/>
        </w:rPr>
      </w:pPr>
      <w:r w:rsidRPr="008C7364">
        <w:rPr>
          <w:rFonts w:cs="Arial"/>
          <w:noProof/>
          <w:sz w:val="24"/>
          <w:szCs w:val="24"/>
          <w:lang w:val="ro-RO"/>
        </w:rPr>
        <w:t xml:space="preserve">Pe lângă utilizarea ACB în scopul selecției, ACB poate fi efectuată și în faza de identificare a proiectului pentru a evalua în prealabil dacă proiectul are sens din punct de vedere economic. În unele țări, alte sarcini de evaluare pot începe, de asemenea, în faza de identificare a proiectului. Aceste analize sunt în general denumite exerciții de prefezabilitate, deoarece vor fi ajustate, evoluate sau dezvoltate în continuare în fazele ulterioare, înainte ca proiectul să fie licitat. </w:t>
      </w:r>
    </w:p>
    <w:p w14:paraId="68CA0DB6" w14:textId="77777777" w:rsidR="00210CFF" w:rsidRPr="008C7364" w:rsidRDefault="00210CFF" w:rsidP="00210CFF">
      <w:pPr>
        <w:pStyle w:val="CommentText"/>
        <w:rPr>
          <w:rFonts w:cs="Arial"/>
          <w:noProof/>
          <w:sz w:val="24"/>
          <w:szCs w:val="24"/>
          <w:lang w:val="ro-RO"/>
        </w:rPr>
      </w:pPr>
      <w:r w:rsidRPr="008C7364">
        <w:rPr>
          <w:rFonts w:cs="Arial"/>
          <w:noProof/>
          <w:sz w:val="24"/>
          <w:szCs w:val="24"/>
          <w:lang w:val="ro-RO"/>
        </w:rPr>
        <w:t>Odată ce proiectul a fost identificat în mod corespunzător (inclusiv evaluarea economică prealabilă), prezentul ghid presupune că proiectul va fi analizat ca fiind un PPP. Acest lucru presupune definirea domeniului de aplicare a contractului în termeni generali și efectuarea unui test preliminar pentru a stabili dacă metoda de achiziție PPP este adecvată pentru proiect.</w:t>
      </w:r>
    </w:p>
    <w:p w14:paraId="2A7CE09A" w14:textId="77777777" w:rsidR="00210CFF" w:rsidRPr="008C7364" w:rsidRDefault="00210CFF" w:rsidP="00210CFF">
      <w:pPr>
        <w:pStyle w:val="CommentText"/>
        <w:rPr>
          <w:rFonts w:cs="Arial"/>
          <w:noProof/>
          <w:sz w:val="24"/>
          <w:szCs w:val="24"/>
          <w:lang w:val="ro-RO"/>
        </w:rPr>
      </w:pPr>
      <w:r w:rsidRPr="008C7364">
        <w:rPr>
          <w:rFonts w:cs="Arial"/>
          <w:noProof/>
          <w:sz w:val="24"/>
          <w:szCs w:val="24"/>
          <w:lang w:val="ro-RO"/>
        </w:rPr>
        <w:t>La finalul acestei etape, se decide dacă se va continua cu o analiză de evaluare completă atât a proiectului, cât și a contractului de proiect ca PPP, pe baza unui "raport de examinare a PPP". Raportul ar trebui să includă, de asemenea, o descriere a modului în care va fi gestionat procesul proiectului în cadrul unui plan de proiect și al unui calendar aferent.</w:t>
      </w:r>
    </w:p>
    <w:p w14:paraId="13C1337D" w14:textId="77777777" w:rsidR="00210CFF" w:rsidRPr="008C7364" w:rsidRDefault="00210CFF" w:rsidP="00210CFF">
      <w:pPr>
        <w:pStyle w:val="CommentText"/>
        <w:rPr>
          <w:rFonts w:cs="Arial"/>
          <w:noProof/>
          <w:sz w:val="24"/>
          <w:szCs w:val="24"/>
          <w:lang w:val="ro-RO"/>
        </w:rPr>
      </w:pPr>
    </w:p>
    <w:p w14:paraId="75E0F715" w14:textId="77777777" w:rsidR="00210CFF" w:rsidRPr="008C7364" w:rsidRDefault="00210CFF" w:rsidP="007A6DE6">
      <w:pPr>
        <w:pStyle w:val="Heading3"/>
        <w:rPr>
          <w:lang w:val="ro-RO"/>
        </w:rPr>
      </w:pPr>
      <w:bookmarkStart w:id="193" w:name="_Toc120214954"/>
      <w:r w:rsidRPr="008C7364">
        <w:rPr>
          <w:lang w:val="ro-RO"/>
        </w:rPr>
        <w:t>Faza 2 (capitolul 4) - Faza de evaluare și pregătire</w:t>
      </w:r>
      <w:bookmarkEnd w:id="193"/>
    </w:p>
    <w:p w14:paraId="5273D511" w14:textId="77777777" w:rsidR="00210CFF" w:rsidRPr="008C7364" w:rsidRDefault="00210CFF" w:rsidP="00210CFF">
      <w:pPr>
        <w:pStyle w:val="CommentText"/>
        <w:widowControl/>
        <w:rPr>
          <w:rFonts w:cs="Arial"/>
          <w:noProof/>
          <w:sz w:val="24"/>
          <w:szCs w:val="24"/>
          <w:lang w:val="ro-RO"/>
        </w:rPr>
      </w:pPr>
      <w:r w:rsidRPr="008C7364">
        <w:rPr>
          <w:rFonts w:cs="Arial"/>
          <w:noProof/>
          <w:sz w:val="24"/>
          <w:szCs w:val="24"/>
          <w:lang w:val="ro-RO"/>
        </w:rPr>
        <w:t xml:space="preserve">Obiective: Să evalueze dacă proiectul și contractul de proiect PPP sunt fezabile pentru a reduce riscul de eșec al proiectului în timpul licitației sau pe durata contractului de proiect și pentru a avansa în continuare pregătirea acestuia ca PPP. </w:t>
      </w:r>
    </w:p>
    <w:p w14:paraId="40C1D181" w14:textId="77777777" w:rsidR="00210CFF" w:rsidRPr="008C7364" w:rsidRDefault="00210CFF" w:rsidP="00210CFF">
      <w:pPr>
        <w:pStyle w:val="CommentText"/>
        <w:widowControl/>
        <w:rPr>
          <w:rFonts w:cs="Arial"/>
          <w:noProof/>
          <w:sz w:val="24"/>
          <w:szCs w:val="24"/>
          <w:lang w:val="ro-RO"/>
        </w:rPr>
      </w:pPr>
      <w:r w:rsidRPr="008C7364">
        <w:rPr>
          <w:rFonts w:cs="Arial"/>
          <w:noProof/>
          <w:sz w:val="24"/>
          <w:szCs w:val="24"/>
          <w:lang w:val="ro-RO"/>
        </w:rPr>
        <w:t xml:space="preserve">Sarcini: </w:t>
      </w:r>
    </w:p>
    <w:p w14:paraId="668F2404" w14:textId="77777777" w:rsidR="00210CFF" w:rsidRPr="008C7364" w:rsidRDefault="00210CFF" w:rsidP="00210CFF">
      <w:pPr>
        <w:pStyle w:val="ListParagraph"/>
        <w:numPr>
          <w:ilvl w:val="0"/>
          <w:numId w:val="38"/>
        </w:numPr>
        <w:spacing w:line="240" w:lineRule="auto"/>
        <w:rPr>
          <w:rFonts w:cs="Arial"/>
          <w:noProof/>
          <w:szCs w:val="24"/>
          <w:lang w:val="ro-RO"/>
        </w:rPr>
      </w:pPr>
      <w:r w:rsidRPr="008C7364">
        <w:rPr>
          <w:rFonts w:cs="Arial"/>
          <w:noProof/>
          <w:szCs w:val="24"/>
          <w:lang w:val="ro-RO"/>
        </w:rPr>
        <w:t>Perfecționarea domeniului de aplicare a proiectului și a pre-designului, testarea fezabilității tehnice și evaluarea impactului asupra mediului;</w:t>
      </w:r>
    </w:p>
    <w:p w14:paraId="1C65ABB6" w14:textId="77777777" w:rsidR="00210CFF" w:rsidRPr="008C7364" w:rsidRDefault="00210CFF" w:rsidP="00210CFF">
      <w:pPr>
        <w:pStyle w:val="ListParagraph"/>
        <w:numPr>
          <w:ilvl w:val="0"/>
          <w:numId w:val="38"/>
        </w:numPr>
        <w:spacing w:line="240" w:lineRule="auto"/>
        <w:rPr>
          <w:rFonts w:cs="Arial"/>
          <w:noProof/>
          <w:szCs w:val="24"/>
          <w:lang w:val="ro-RO"/>
        </w:rPr>
      </w:pPr>
      <w:r w:rsidRPr="008C7364">
        <w:rPr>
          <w:rFonts w:cs="Arial"/>
          <w:noProof/>
          <w:szCs w:val="24"/>
          <w:lang w:val="ro-RO"/>
        </w:rPr>
        <w:t>Perfecționarea fezabilității/ evaluării socio-economice (ACB) sau efectuarea integrală a acesteia încă de la început;</w:t>
      </w:r>
    </w:p>
    <w:p w14:paraId="03791B12" w14:textId="77777777" w:rsidR="00210CFF" w:rsidRPr="008C7364" w:rsidRDefault="00210CFF" w:rsidP="00210CFF">
      <w:pPr>
        <w:pStyle w:val="ListParagraph"/>
        <w:numPr>
          <w:ilvl w:val="0"/>
          <w:numId w:val="38"/>
        </w:numPr>
        <w:spacing w:line="240" w:lineRule="auto"/>
        <w:rPr>
          <w:rFonts w:cs="Arial"/>
          <w:noProof/>
          <w:szCs w:val="24"/>
          <w:lang w:val="ro-RO"/>
        </w:rPr>
      </w:pPr>
      <w:r w:rsidRPr="008C7364">
        <w:rPr>
          <w:rFonts w:cs="Arial"/>
          <w:noProof/>
          <w:szCs w:val="24"/>
          <w:lang w:val="ro-RO"/>
        </w:rPr>
        <w:t>Evaluarea fezabilității comerciale a PPP (care include bancabilitatea) și testarea pieței;</w:t>
      </w:r>
    </w:p>
    <w:p w14:paraId="58102C9F" w14:textId="77777777" w:rsidR="00210CFF" w:rsidRPr="008C7364" w:rsidRDefault="00210CFF" w:rsidP="00210CFF">
      <w:pPr>
        <w:pStyle w:val="ListParagraph"/>
        <w:numPr>
          <w:ilvl w:val="0"/>
          <w:numId w:val="38"/>
        </w:numPr>
        <w:spacing w:line="240" w:lineRule="auto"/>
        <w:rPr>
          <w:rFonts w:cs="Arial"/>
          <w:noProof/>
          <w:szCs w:val="24"/>
          <w:lang w:val="ro-RO"/>
        </w:rPr>
      </w:pPr>
      <w:r w:rsidRPr="008C7364">
        <w:rPr>
          <w:rFonts w:cs="Arial"/>
          <w:noProof/>
          <w:szCs w:val="24"/>
          <w:lang w:val="ro-RO"/>
        </w:rPr>
        <w:t>Elaborarea altor evaluări financiare: RCP conform metodei Comparatorului sectorului public (analiza PSC/CSP) în unele țări, accesibilitatea PPP și analiza impactului contabilității naționale (în unele țări);</w:t>
      </w:r>
    </w:p>
    <w:p w14:paraId="7F8CBA9B" w14:textId="77777777" w:rsidR="00210CFF" w:rsidRPr="008C7364" w:rsidRDefault="00210CFF" w:rsidP="00210CFF">
      <w:pPr>
        <w:pStyle w:val="ListParagraph"/>
        <w:numPr>
          <w:ilvl w:val="0"/>
          <w:numId w:val="38"/>
        </w:numPr>
        <w:spacing w:line="240" w:lineRule="auto"/>
        <w:rPr>
          <w:rFonts w:cs="Arial"/>
          <w:noProof/>
          <w:szCs w:val="24"/>
          <w:lang w:val="ro-RO"/>
        </w:rPr>
      </w:pPr>
      <w:r w:rsidRPr="008C7364">
        <w:rPr>
          <w:rFonts w:cs="Arial"/>
          <w:noProof/>
          <w:szCs w:val="24"/>
          <w:lang w:val="ro-RO"/>
        </w:rPr>
        <w:t>Pregătire și due dilligence: evaluarea riscurilor și efectuarea sarcinilor de due dilligence;</w:t>
      </w:r>
    </w:p>
    <w:p w14:paraId="54DFCD42" w14:textId="77777777" w:rsidR="00210CFF" w:rsidRPr="008C7364" w:rsidRDefault="00210CFF" w:rsidP="00210CFF">
      <w:pPr>
        <w:pStyle w:val="ListParagraph"/>
        <w:numPr>
          <w:ilvl w:val="0"/>
          <w:numId w:val="38"/>
        </w:numPr>
        <w:spacing w:line="240" w:lineRule="auto"/>
        <w:rPr>
          <w:rFonts w:cs="Arial"/>
          <w:noProof/>
          <w:szCs w:val="24"/>
          <w:lang w:val="ro-RO"/>
        </w:rPr>
      </w:pPr>
      <w:r w:rsidRPr="008C7364">
        <w:rPr>
          <w:rFonts w:cs="Arial"/>
          <w:noProof/>
          <w:szCs w:val="24"/>
          <w:lang w:val="ro-RO"/>
        </w:rPr>
        <w:t>Pre-structurarea PPP; și</w:t>
      </w:r>
    </w:p>
    <w:p w14:paraId="28D24E0C" w14:textId="77777777" w:rsidR="00210CFF" w:rsidRPr="008C7364" w:rsidRDefault="00210CFF" w:rsidP="00210CFF">
      <w:pPr>
        <w:pStyle w:val="ListParagraph"/>
        <w:numPr>
          <w:ilvl w:val="0"/>
          <w:numId w:val="38"/>
        </w:numPr>
        <w:spacing w:line="240" w:lineRule="auto"/>
        <w:rPr>
          <w:rFonts w:cs="Arial"/>
          <w:noProof/>
          <w:szCs w:val="24"/>
          <w:lang w:val="ro-RO"/>
        </w:rPr>
      </w:pPr>
      <w:r w:rsidRPr="008C7364">
        <w:rPr>
          <w:rFonts w:cs="Arial"/>
          <w:noProof/>
          <w:szCs w:val="24"/>
          <w:lang w:val="ro-RO"/>
        </w:rPr>
        <w:t>Definirea strategiei/procedurii de atribuire și elaborarea planului de achiziții.</w:t>
      </w:r>
    </w:p>
    <w:p w14:paraId="2708D982" w14:textId="77777777" w:rsidR="00210CFF" w:rsidRPr="008C7364" w:rsidRDefault="00210CFF" w:rsidP="00210CFF">
      <w:pPr>
        <w:rPr>
          <w:rFonts w:cs="Arial"/>
          <w:noProof/>
          <w:lang w:val="ro-RO"/>
        </w:rPr>
        <w:sectPr w:rsidR="00210CFF" w:rsidRPr="008C7364" w:rsidSect="003A4BB1">
          <w:pgSz w:w="11906" w:h="16839" w:code="9"/>
          <w:pgMar w:top="1418" w:right="1701" w:bottom="1134" w:left="1418" w:header="0" w:footer="147" w:gutter="0"/>
          <w:cols w:space="720"/>
          <w:docGrid w:linePitch="326"/>
        </w:sectPr>
      </w:pPr>
      <w:r w:rsidRPr="008C7364">
        <w:rPr>
          <w:rFonts w:cs="Arial"/>
          <w:noProof/>
          <w:lang w:val="ro-RO"/>
        </w:rPr>
        <w:t xml:space="preserve">Caseta 1.35 oferă informații cu privire la procesele alternative de identificare și evaluare a proiectelor de PPP. </w:t>
      </w:r>
    </w:p>
    <w:tbl>
      <w:tblPr>
        <w:tblStyle w:val="TableGrid"/>
        <w:tblW w:w="0" w:type="auto"/>
        <w:tblLook w:val="04A0" w:firstRow="1" w:lastRow="0" w:firstColumn="1" w:lastColumn="0" w:noHBand="0" w:noVBand="1"/>
      </w:tblPr>
      <w:tblGrid>
        <w:gridCol w:w="8777"/>
      </w:tblGrid>
      <w:tr w:rsidR="00210CFF" w:rsidRPr="008C7364" w14:paraId="3953B985" w14:textId="77777777" w:rsidTr="00B8696F">
        <w:tc>
          <w:tcPr>
            <w:tcW w:w="8897" w:type="dxa"/>
            <w:shd w:val="clear" w:color="auto" w:fill="D9D9D9" w:themeFill="background1" w:themeFillShade="D9"/>
          </w:tcPr>
          <w:p w14:paraId="198D1E14" w14:textId="77777777" w:rsidR="00210CFF" w:rsidRPr="008C7364" w:rsidRDefault="00210CFF" w:rsidP="00B8696F">
            <w:pPr>
              <w:pStyle w:val="title-box"/>
              <w:rPr>
                <w:sz w:val="22"/>
                <w:lang w:val="ro-RO"/>
              </w:rPr>
            </w:pPr>
            <w:bookmarkStart w:id="194" w:name="_Toc523148565"/>
            <w:r w:rsidRPr="008C7364">
              <w:rPr>
                <w:noProof/>
                <w:lang w:val="ro-RO"/>
              </w:rPr>
              <w:lastRenderedPageBreak/>
              <w:t>CASETA 1.35: Procese alternative de identificare și evaluare a proiectelor PPP</w:t>
            </w:r>
            <w:bookmarkEnd w:id="194"/>
          </w:p>
          <w:p w14:paraId="55C7B48A" w14:textId="77777777" w:rsidR="00210CFF" w:rsidRPr="008C7364" w:rsidRDefault="00210CFF" w:rsidP="00B8696F">
            <w:pPr>
              <w:pStyle w:val="CommentText"/>
              <w:rPr>
                <w:rFonts w:cs="Arial"/>
                <w:sz w:val="22"/>
                <w:szCs w:val="24"/>
                <w:lang w:val="ro-RO"/>
              </w:rPr>
            </w:pPr>
            <w:r w:rsidRPr="008C7364">
              <w:rPr>
                <w:rFonts w:cs="Arial"/>
                <w:sz w:val="22"/>
                <w:szCs w:val="24"/>
                <w:lang w:val="ro-RO"/>
              </w:rPr>
              <w:t xml:space="preserve">Ciclul standard al procesului PPP descris în prezentul Ghid PPP presupune o analiză inițială a aspectelor economice ale proiectului și o selecție a PPP-ului în faza de identificare și selecție, urmată de o evaluare detaliată a proiectului, atât ca soluție tehnică, cât și ca PPP, în faza de evaluare. </w:t>
            </w:r>
          </w:p>
          <w:p w14:paraId="6965F2B7" w14:textId="77777777" w:rsidR="00210CFF" w:rsidRPr="008C7364" w:rsidRDefault="00210CFF" w:rsidP="00B8696F">
            <w:pPr>
              <w:pStyle w:val="CommentText"/>
              <w:rPr>
                <w:rFonts w:cs="Arial"/>
                <w:sz w:val="22"/>
                <w:szCs w:val="24"/>
                <w:lang w:val="ro-RO"/>
              </w:rPr>
            </w:pPr>
          </w:p>
          <w:p w14:paraId="071D357E" w14:textId="2E15810B" w:rsidR="00210CFF" w:rsidRPr="008C7364" w:rsidRDefault="00210CFF" w:rsidP="00B8696F">
            <w:pPr>
              <w:pStyle w:val="CommentText"/>
              <w:rPr>
                <w:rFonts w:cs="Arial"/>
                <w:sz w:val="22"/>
                <w:szCs w:val="24"/>
                <w:lang w:val="ro-RO"/>
              </w:rPr>
            </w:pPr>
            <w:r w:rsidRPr="008C7364">
              <w:rPr>
                <w:rFonts w:cs="Arial"/>
                <w:sz w:val="22"/>
                <w:szCs w:val="24"/>
                <w:lang w:val="ro-RO"/>
              </w:rPr>
              <w:t xml:space="preserve">Prin urmare, ciclul standard al procesului PPP descris în acest Ghid PPP este foarte potrivit pentru țările PEECD cu programe PPP motivate de dorința de a utiliza PPP-urile ca alternativă la finanțarea publică. Cu toate acestea, pentru unele </w:t>
            </w:r>
            <w:r w:rsidR="00015CE5" w:rsidRPr="008C7364">
              <w:rPr>
                <w:rFonts w:cs="Arial"/>
                <w:sz w:val="22"/>
                <w:szCs w:val="24"/>
                <w:lang w:val="ro-RO"/>
              </w:rPr>
              <w:t>autorități pu</w:t>
            </w:r>
            <w:r w:rsidR="00A1231B" w:rsidRPr="008C7364">
              <w:rPr>
                <w:rFonts w:cs="Arial"/>
                <w:sz w:val="22"/>
                <w:szCs w:val="24"/>
                <w:lang w:val="ro-RO"/>
              </w:rPr>
              <w:t>blice</w:t>
            </w:r>
            <w:r w:rsidRPr="008C7364">
              <w:rPr>
                <w:rFonts w:cs="Arial"/>
                <w:sz w:val="22"/>
                <w:szCs w:val="24"/>
                <w:lang w:val="ro-RO"/>
              </w:rPr>
              <w:t xml:space="preserve"> (în special în țările dezvoltate </w:t>
            </w:r>
            <w:r w:rsidR="00A1231B" w:rsidRPr="008C7364">
              <w:rPr>
                <w:rFonts w:cs="Arial"/>
                <w:sz w:val="22"/>
                <w:szCs w:val="24"/>
                <w:lang w:val="ro-RO"/>
              </w:rPr>
              <w:t xml:space="preserve">cu </w:t>
            </w:r>
            <w:r w:rsidRPr="008C7364">
              <w:rPr>
                <w:rFonts w:cs="Arial"/>
                <w:sz w:val="22"/>
                <w:szCs w:val="24"/>
                <w:lang w:val="ro-RO"/>
              </w:rPr>
              <w:t xml:space="preserve">fiscalitate solida) motivația principală pentru utilizarea PPP-urilor este eficiența și eficacitatea (a se vedea secțiunea 5.2). Aceste </w:t>
            </w:r>
            <w:r w:rsidR="003F760C" w:rsidRPr="008C7364">
              <w:rPr>
                <w:rFonts w:cs="Arial"/>
                <w:sz w:val="22"/>
                <w:szCs w:val="24"/>
                <w:lang w:val="ro-RO"/>
              </w:rPr>
              <w:t>autorități publice</w:t>
            </w:r>
            <w:r w:rsidRPr="008C7364">
              <w:rPr>
                <w:rFonts w:cs="Arial"/>
                <w:sz w:val="22"/>
                <w:szCs w:val="24"/>
                <w:lang w:val="ro-RO"/>
              </w:rPr>
              <w:t xml:space="preserve"> sunt capabile să separe decizia de investiție de cea de achiziție, luând mai întâi decizia de investiție. Astfel, </w:t>
            </w:r>
            <w:r w:rsidR="003F760C" w:rsidRPr="008C7364">
              <w:rPr>
                <w:rFonts w:cs="Arial"/>
                <w:sz w:val="22"/>
                <w:szCs w:val="24"/>
                <w:lang w:val="ro-RO"/>
              </w:rPr>
              <w:t>autoritatea publică</w:t>
            </w:r>
            <w:r w:rsidRPr="008C7364">
              <w:rPr>
                <w:rFonts w:cs="Arial"/>
                <w:sz w:val="22"/>
                <w:szCs w:val="24"/>
                <w:lang w:val="ro-RO"/>
              </w:rPr>
              <w:t xml:space="preserve"> decide mai întâi dacă proiectul ar trebui să se realizeze (pe baza unei analize socio-economice), indiferent de modul în care este achiziționat, iar apoi decide dacă proiectul PPP va oferi un raport calitate-preț mai bun decât o procedura de </w:t>
            </w:r>
            <w:r w:rsidR="008064A0" w:rsidRPr="008C7364">
              <w:rPr>
                <w:rFonts w:cs="Arial"/>
                <w:sz w:val="22"/>
                <w:szCs w:val="24"/>
                <w:lang w:val="ro-RO"/>
              </w:rPr>
              <w:t>achiziție</w:t>
            </w:r>
            <w:r w:rsidRPr="008C7364">
              <w:rPr>
                <w:rFonts w:cs="Arial"/>
                <w:sz w:val="22"/>
                <w:szCs w:val="24"/>
                <w:lang w:val="ro-RO"/>
              </w:rPr>
              <w:t xml:space="preserve"> </w:t>
            </w:r>
            <w:r w:rsidR="008064A0" w:rsidRPr="008C7364">
              <w:rPr>
                <w:rFonts w:cs="Arial"/>
                <w:sz w:val="22"/>
                <w:szCs w:val="24"/>
                <w:lang w:val="ro-RO"/>
              </w:rPr>
              <w:t>tradițională</w:t>
            </w:r>
            <w:r w:rsidRPr="008C7364">
              <w:rPr>
                <w:rFonts w:cs="Arial"/>
                <w:sz w:val="22"/>
                <w:szCs w:val="24"/>
                <w:lang w:val="ro-RO"/>
              </w:rPr>
              <w:t xml:space="preserve">. Acest proces decizional este posibil numai atunci când </w:t>
            </w:r>
            <w:r w:rsidR="003F760C" w:rsidRPr="008C7364">
              <w:rPr>
                <w:rFonts w:cs="Arial"/>
                <w:sz w:val="22"/>
                <w:szCs w:val="24"/>
                <w:lang w:val="ro-RO"/>
              </w:rPr>
              <w:t>autoritatea publică</w:t>
            </w:r>
            <w:r w:rsidRPr="008C7364">
              <w:rPr>
                <w:rFonts w:cs="Arial"/>
                <w:sz w:val="22"/>
                <w:szCs w:val="24"/>
                <w:lang w:val="ro-RO"/>
              </w:rPr>
              <w:t xml:space="preserve"> se află în poziția fiscală de a întreprinde proiectul fie ca PPP, fie ca proiect tradițional, și permite un proces decizional diferit de procesul standard descris în prezentul Ghid PPP.</w:t>
            </w:r>
          </w:p>
          <w:p w14:paraId="0699E28B" w14:textId="77777777" w:rsidR="00210CFF" w:rsidRPr="008C7364" w:rsidRDefault="00210CFF" w:rsidP="00B8696F">
            <w:pPr>
              <w:pStyle w:val="CommentText"/>
              <w:rPr>
                <w:rFonts w:cs="Arial"/>
                <w:sz w:val="22"/>
                <w:szCs w:val="24"/>
                <w:lang w:val="ro-RO"/>
              </w:rPr>
            </w:pPr>
          </w:p>
          <w:p w14:paraId="589491B6" w14:textId="77777777" w:rsidR="00210CFF" w:rsidRPr="008C7364" w:rsidRDefault="00210CFF" w:rsidP="00B8696F">
            <w:pPr>
              <w:pStyle w:val="CommentText"/>
              <w:rPr>
                <w:rFonts w:cs="Arial"/>
                <w:sz w:val="22"/>
                <w:szCs w:val="24"/>
                <w:lang w:val="ro-RO"/>
              </w:rPr>
            </w:pPr>
            <w:r w:rsidRPr="008C7364">
              <w:rPr>
                <w:rFonts w:cs="Arial"/>
                <w:sz w:val="22"/>
                <w:szCs w:val="24"/>
                <w:lang w:val="ro-RO"/>
              </w:rPr>
              <w:t>Statul Victoria, Australia, este un exemplu de jurisdicție care se află într-o poziție fiscală care îi permite să realizeze proiecte fie ca PPP, fie ca proiecte tradiționale. Acesta se concentrează pe eficiență și eficacitate ca motivație pentru utilizarea PPP-urilor. Etapele inițiale ale ciclului de proiect în statul Victoria sunt următoarele:</w:t>
            </w:r>
          </w:p>
          <w:p w14:paraId="56A6DB31" w14:textId="77777777" w:rsidR="00210CFF" w:rsidRPr="008C7364" w:rsidRDefault="00210CFF" w:rsidP="00B8696F">
            <w:pPr>
              <w:pStyle w:val="CommentText"/>
              <w:rPr>
                <w:rFonts w:cs="Arial"/>
                <w:sz w:val="22"/>
                <w:szCs w:val="24"/>
                <w:lang w:val="ro-RO"/>
              </w:rPr>
            </w:pPr>
          </w:p>
          <w:p w14:paraId="5A33CC1A" w14:textId="0A0458A5" w:rsidR="00210CFF" w:rsidRPr="008C7364" w:rsidRDefault="00210CFF" w:rsidP="00B8696F">
            <w:pPr>
              <w:pStyle w:val="CommentText"/>
              <w:numPr>
                <w:ilvl w:val="0"/>
                <w:numId w:val="74"/>
              </w:numPr>
              <w:rPr>
                <w:rFonts w:cs="Arial"/>
                <w:sz w:val="22"/>
                <w:szCs w:val="24"/>
                <w:lang w:val="ro-RO"/>
              </w:rPr>
            </w:pPr>
            <w:r w:rsidRPr="008C7364">
              <w:rPr>
                <w:rFonts w:cs="Arial"/>
                <w:sz w:val="22"/>
                <w:szCs w:val="24"/>
                <w:lang w:val="ro-RO"/>
              </w:rPr>
              <w:t xml:space="preserve">Pentru un proiect mare și complex care ar putea deveni un PPP, prima fază este elaborarea unui studiu de caz strategic. Analiza strategică de rentabilitate analizează problema sau nevoia de afaceri care trebuie abordată, beneficiile pe care </w:t>
            </w:r>
            <w:r w:rsidR="00CD4223" w:rsidRPr="008C7364">
              <w:rPr>
                <w:rFonts w:cs="Arial"/>
                <w:sz w:val="22"/>
                <w:szCs w:val="24"/>
                <w:lang w:val="ro-RO"/>
              </w:rPr>
              <w:t>autoritatea publică</w:t>
            </w:r>
            <w:r w:rsidRPr="008C7364">
              <w:rPr>
                <w:rFonts w:cs="Arial"/>
                <w:sz w:val="22"/>
                <w:szCs w:val="24"/>
                <w:lang w:val="ro-RO"/>
              </w:rPr>
              <w:t xml:space="preserve"> le așteaptă în urma unui răspuns pozitiv la problemă și identificarea unui răspuns strategic (care poate include un proiect de infrastructură) care va aborda cel mai bine problema sau nevoia de afaceri identificată. Pentru a identifica răspunsul strategic preferat, opțiunile sunt analizate folosind o formă de analiză multicriterială. Nu este necesară o adevărată analiză cost-beneficiu. Opțiunile examinate în această etapă reprezintă, de obicei, răspunsuri strategice diferite, de exemplu, opțiunile luate în considerare pentru o nevoie de transport în comun ar putea include o linie de autobuz și o cale ferată ușoară.</w:t>
            </w:r>
          </w:p>
          <w:p w14:paraId="1029F177" w14:textId="77777777" w:rsidR="00210CFF" w:rsidRPr="008C7364" w:rsidRDefault="00210CFF" w:rsidP="00B8696F">
            <w:pPr>
              <w:pStyle w:val="CommentText"/>
              <w:numPr>
                <w:ilvl w:val="0"/>
                <w:numId w:val="74"/>
              </w:numPr>
              <w:rPr>
                <w:rFonts w:cs="Arial"/>
                <w:sz w:val="22"/>
                <w:szCs w:val="24"/>
                <w:lang w:val="ro-RO"/>
              </w:rPr>
            </w:pPr>
            <w:r w:rsidRPr="008C7364">
              <w:rPr>
                <w:rFonts w:cs="Arial"/>
                <w:sz w:val="22"/>
                <w:szCs w:val="24"/>
                <w:lang w:val="ro-RO"/>
              </w:rPr>
              <w:t xml:space="preserve">Analiza de rentabilitate strategică poate identifica calea de achiziție preconizată, dacă aceasta este cunoscută, dar nu este necesară o dovadă detaliată în acest sens, deoarece în această etapă nu se ia nicio decizie privind achizițiile. </w:t>
            </w:r>
          </w:p>
          <w:p w14:paraId="34212AE9" w14:textId="63C956A8" w:rsidR="00210CFF" w:rsidRPr="008C7364" w:rsidRDefault="00210CFF" w:rsidP="00B8696F">
            <w:pPr>
              <w:pStyle w:val="CommentText"/>
              <w:numPr>
                <w:ilvl w:val="0"/>
                <w:numId w:val="74"/>
              </w:numPr>
              <w:rPr>
                <w:rFonts w:cs="Arial"/>
                <w:sz w:val="22"/>
                <w:szCs w:val="24"/>
                <w:lang w:val="ro-RO"/>
              </w:rPr>
            </w:pPr>
            <w:r w:rsidRPr="008C7364">
              <w:rPr>
                <w:rFonts w:cs="Arial"/>
                <w:sz w:val="22"/>
                <w:szCs w:val="24"/>
                <w:lang w:val="ro-RO"/>
              </w:rPr>
              <w:t>În urma analizei strategice de rentabilitate,</w:t>
            </w:r>
            <w:r w:rsidR="00F56B2D" w:rsidRPr="008C7364">
              <w:rPr>
                <w:rFonts w:cs="Arial"/>
                <w:sz w:val="22"/>
                <w:szCs w:val="24"/>
                <w:lang w:val="ro-RO"/>
              </w:rPr>
              <w:t xml:space="preserve"> autoritatea publică</w:t>
            </w:r>
            <w:r w:rsidRPr="008C7364">
              <w:rPr>
                <w:rFonts w:cs="Arial"/>
                <w:sz w:val="22"/>
                <w:szCs w:val="24"/>
                <w:lang w:val="ro-RO"/>
              </w:rPr>
              <w:t xml:space="preserve"> decide dacă trebuie elaborată o analiză de rentabilitate completă. Analiza de rentabilitate completă conține ceea ce Procesul de certificare a PPP-ului descrie ca fiind o evaluare, inclusiv o analiză completă a raportului costuri-beneficii - de obicei pentru mai multe opțiuni de proiect. Opțiunile comparate în această etapă reprezintă, de obicei, diferite opțiuni de domeniu de aplicare pentru răspunsul strategic preferat identificat în etapa anterioară.  De exemplu, dacă analiza de rentabilitate strategică a identificat calea ferată ușoară ca fiind răspunsul strategic preferat la o nevoie de transport în comun, analiza de rentabilitate completă ar putea examina două traiectorii diferite și două tehnologii diferite (alimentarea cu energie electrică aeriană sau fără fir) pentru proiectul de cale ferată ușoară.</w:t>
            </w:r>
          </w:p>
          <w:p w14:paraId="77780DD3" w14:textId="77777777" w:rsidR="00210CFF" w:rsidRPr="008C7364" w:rsidRDefault="00210CFF" w:rsidP="00B8696F">
            <w:pPr>
              <w:pStyle w:val="CommentText"/>
              <w:numPr>
                <w:ilvl w:val="0"/>
                <w:numId w:val="74"/>
              </w:numPr>
              <w:rPr>
                <w:rFonts w:cs="Arial"/>
                <w:sz w:val="22"/>
                <w:szCs w:val="24"/>
                <w:lang w:val="ro-RO"/>
              </w:rPr>
            </w:pPr>
            <w:r w:rsidRPr="008C7364">
              <w:rPr>
                <w:rFonts w:cs="Arial"/>
                <w:sz w:val="22"/>
                <w:szCs w:val="24"/>
                <w:lang w:val="ro-RO"/>
              </w:rPr>
              <w:t xml:space="preserve">În plus, analiza de rentabilitate completă include strategia de achiziții, care este o analiză comparativă calitativă a diferitelor metode de achiziție. De obicei, strategia </w:t>
            </w:r>
            <w:r w:rsidRPr="008C7364">
              <w:rPr>
                <w:rFonts w:cs="Arial"/>
                <w:sz w:val="22"/>
                <w:szCs w:val="24"/>
                <w:lang w:val="ro-RO"/>
              </w:rPr>
              <w:lastRenderedPageBreak/>
              <w:t>de achiziții este unul dintre ultimele elemente ale analizei de rentabilitate elaborate și se concentrează doar pe opțiunea preferată privind domeniul de aplicare a proiectului. Întrucât analiza cost-beneficiu și alte elemente ale evaluării sunt în mare parte finalizate în această etapă, analiza posibilelor proceduri de achiziție beneficiază de o înțelegere solidă/temeinică a proiectului.</w:t>
            </w:r>
          </w:p>
          <w:p w14:paraId="53B7480B" w14:textId="447AB06D" w:rsidR="00210CFF" w:rsidRPr="008C7364" w:rsidRDefault="00131941" w:rsidP="00B8696F">
            <w:pPr>
              <w:pStyle w:val="CommentText"/>
              <w:numPr>
                <w:ilvl w:val="0"/>
                <w:numId w:val="74"/>
              </w:numPr>
              <w:rPr>
                <w:rFonts w:cs="Arial"/>
                <w:sz w:val="22"/>
                <w:szCs w:val="24"/>
                <w:lang w:val="ro-RO"/>
              </w:rPr>
            </w:pPr>
            <w:r w:rsidRPr="008C7364">
              <w:rPr>
                <w:rFonts w:cs="Arial"/>
                <w:sz w:val="22"/>
                <w:szCs w:val="24"/>
                <w:lang w:val="ro-RO"/>
              </w:rPr>
              <w:t>Autoritatea publică</w:t>
            </w:r>
            <w:r w:rsidR="00210CFF" w:rsidRPr="008C7364">
              <w:rPr>
                <w:rFonts w:cs="Arial"/>
                <w:sz w:val="22"/>
                <w:szCs w:val="24"/>
                <w:lang w:val="ro-RO"/>
              </w:rPr>
              <w:t xml:space="preserve"> decide apoi (ca parte a procesului bugetar) dacă proiectul ar trebui să continue (aceasta este decizia de investiție). În cazul în care se aprobă continuarea proiectului, </w:t>
            </w:r>
            <w:r w:rsidR="00CC203C" w:rsidRPr="008C7364">
              <w:rPr>
                <w:rFonts w:cs="Arial"/>
                <w:sz w:val="22"/>
                <w:szCs w:val="24"/>
                <w:lang w:val="ro-RO"/>
              </w:rPr>
              <w:t>autoritatea publică</w:t>
            </w:r>
            <w:r w:rsidR="00210CFF" w:rsidRPr="008C7364">
              <w:rPr>
                <w:rFonts w:cs="Arial"/>
                <w:sz w:val="22"/>
                <w:szCs w:val="24"/>
                <w:lang w:val="ro-RO"/>
              </w:rPr>
              <w:t xml:space="preserve"> decide apoi modul în care acesta va fi realizat, inclusiv dacă va fi un PPP sau va fi achiziționat în mod tradițional (aceasta este decizia de achiziție).</w:t>
            </w:r>
          </w:p>
        </w:tc>
      </w:tr>
    </w:tbl>
    <w:p w14:paraId="5C00EFE4" w14:textId="77777777" w:rsidR="00210CFF" w:rsidRPr="008C7364" w:rsidRDefault="00210CFF" w:rsidP="00210CFF">
      <w:pPr>
        <w:pStyle w:val="CommentText"/>
        <w:rPr>
          <w:rFonts w:cs="Arial"/>
          <w:noProof/>
          <w:sz w:val="24"/>
          <w:szCs w:val="24"/>
          <w:lang w:val="ro-RO"/>
        </w:rPr>
      </w:pPr>
    </w:p>
    <w:p w14:paraId="2AFFF018" w14:textId="77777777" w:rsidR="00210CFF" w:rsidRPr="008C7364" w:rsidRDefault="00210CFF" w:rsidP="00210CFF">
      <w:pPr>
        <w:pStyle w:val="CommentText"/>
        <w:rPr>
          <w:rFonts w:cs="Arial"/>
          <w:noProof/>
          <w:sz w:val="24"/>
          <w:szCs w:val="24"/>
          <w:lang w:val="ro-RO"/>
        </w:rPr>
      </w:pPr>
      <w:r w:rsidRPr="008C7364">
        <w:rPr>
          <w:rFonts w:cs="Arial"/>
          <w:noProof/>
          <w:sz w:val="24"/>
          <w:szCs w:val="24"/>
          <w:lang w:val="ro-RO"/>
        </w:rPr>
        <w:t xml:space="preserve">Un proiect ar trebui evaluat indiferent de metoda de achiziție care ar putea fi selectată în cele din urmă pentru dezvoltarea și managementul acestuia. Prin urmare, o mare parte din activitatea desfășurată în această etapă este comună pentru orice tip de achiziție și nu este exclusivă pentru un proces de PPP. De fapt, PPP este doar o "ramură" a procesului mai larg de management al investițiilor publice (Banca Mondială 2014). Cu toate acestea, pe lângă sarcinile de evaluare și activitățile pregătitoare care ar fi efectuate pentru orice alt proiect, există, de asemenea, sarcini și activități specifice pentru a evalua și pregăti proiectul ca PPP. </w:t>
      </w:r>
    </w:p>
    <w:p w14:paraId="37AAA2A2" w14:textId="77777777" w:rsidR="00210CFF" w:rsidRPr="008C7364" w:rsidRDefault="00210CFF" w:rsidP="00210CFF">
      <w:pPr>
        <w:pStyle w:val="CommentText"/>
        <w:rPr>
          <w:rFonts w:cs="Arial"/>
          <w:noProof/>
          <w:sz w:val="24"/>
          <w:szCs w:val="24"/>
          <w:lang w:val="ro-RO"/>
        </w:rPr>
      </w:pPr>
      <w:r w:rsidRPr="008C7364">
        <w:rPr>
          <w:rFonts w:cs="Arial"/>
          <w:noProof/>
          <w:sz w:val="24"/>
          <w:szCs w:val="24"/>
          <w:lang w:val="ro-RO"/>
        </w:rPr>
        <w:t>În țările sau contextele cu o tradiție puternică în domeniul lucrărilor publice (practic toate), există tendința de a crede că procesele de pregătire și de licitație pentru proiectele PPP pot fi la fel de scurte ca cele utilizate în mod obișnuit pentru proiectele de lucrări publice. Cu toate acestea, acest lucru este departe de a fi adevărat; practicienii care doresc să conceapă proiecte PPP adecvate și realiste și procedurile de licitație ale acestora vor trebui să realizeze că pregătirea, evaluarea și structurarea unui proiect PPP solid este mult mai solicitantă din punct de vedere al timpului decât cea a unui proiect convențional.</w:t>
      </w:r>
    </w:p>
    <w:p w14:paraId="282DF97E" w14:textId="31CF16BF" w:rsidR="00210CFF" w:rsidRPr="008C7364" w:rsidRDefault="00210CFF" w:rsidP="00210CFF">
      <w:pPr>
        <w:pStyle w:val="CommentText"/>
        <w:rPr>
          <w:rFonts w:cs="Arial"/>
          <w:noProof/>
          <w:sz w:val="24"/>
          <w:szCs w:val="24"/>
          <w:lang w:val="ro-RO"/>
        </w:rPr>
      </w:pPr>
      <w:r w:rsidRPr="008C7364">
        <w:rPr>
          <w:rFonts w:cs="Arial"/>
          <w:noProof/>
          <w:sz w:val="24"/>
          <w:szCs w:val="24"/>
          <w:lang w:val="ro-RO"/>
        </w:rPr>
        <w:t>Analiza de fezabilitate are două aspecte. În primul rând, analiza de fezabilitate este utilizată pentru a evalua dacă proiectul (sau forma de achiziție) reprezintă soluția optimă pentru nevoia identificată a proiectului. Acest lucru se face, de obicei, în faza de identificare. În al doilea rând, analiza de fezabilitate este utilizată pentru a evalua fezabilitatea soluției (poate fi realizat acest proiect fără risc de eșec sau cu risc limitat de eșec).</w:t>
      </w:r>
    </w:p>
    <w:p w14:paraId="06C92C0C" w14:textId="77777777" w:rsidR="00210CFF" w:rsidRPr="008C7364" w:rsidRDefault="00210CFF" w:rsidP="00210CFF">
      <w:pPr>
        <w:pStyle w:val="CommentText"/>
        <w:rPr>
          <w:rFonts w:cs="Arial"/>
          <w:noProof/>
          <w:sz w:val="24"/>
          <w:szCs w:val="24"/>
          <w:lang w:val="ro-RO"/>
        </w:rPr>
      </w:pPr>
      <w:r w:rsidRPr="008C7364">
        <w:rPr>
          <w:rFonts w:cs="Arial"/>
          <w:noProof/>
          <w:sz w:val="24"/>
          <w:szCs w:val="24"/>
          <w:lang w:val="ro-RO"/>
        </w:rPr>
        <w:t xml:space="preserve">Pentru a evalua dacă proiectul este soluția optimă este necesară o analiză completă a raportului cost-beneficiu. Analiza ar trebui să fie efectuată în timpul evaluării, cu excepția cazului în care a fost efectuată în faza de identificare. În cazul în care analiza a fost efectuată în faza de identificare, aceasta va fi uneori dezvoltată în continuare sau rafinată în faza de evaluare, dacă în acea etapă este disponibil un set complet de date în scopul confirmării. </w:t>
      </w:r>
    </w:p>
    <w:p w14:paraId="6EAB7098" w14:textId="77777777" w:rsidR="00210CFF" w:rsidRPr="008C7364" w:rsidRDefault="00210CFF" w:rsidP="00210CFF">
      <w:pPr>
        <w:pStyle w:val="CommentText"/>
        <w:rPr>
          <w:rFonts w:cs="Arial"/>
          <w:noProof/>
          <w:sz w:val="24"/>
          <w:szCs w:val="24"/>
          <w:lang w:val="ro-RO"/>
        </w:rPr>
      </w:pPr>
      <w:r w:rsidRPr="008C7364">
        <w:rPr>
          <w:rFonts w:cs="Arial"/>
          <w:noProof/>
          <w:sz w:val="24"/>
          <w:szCs w:val="24"/>
          <w:lang w:val="ro-RO"/>
        </w:rPr>
        <w:t>Scopul central al evaluării proiectului este de a confirma că proiectul este rentabil (în sens larg) pentru societate, ceea ce este considerat în mod obișnuit ca fiind fezabilitatea "economică" sau "socio-economică". Se efectuează o serie de evaluări suplimentare de fezabilitate pentru a confirma dacă beneficiul net așteptat sau valoarea pentru societate estimată pentru proiect este realizabilă.</w:t>
      </w:r>
    </w:p>
    <w:p w14:paraId="420B65D0" w14:textId="77777777" w:rsidR="00210CFF" w:rsidRPr="008C7364" w:rsidRDefault="00210CFF" w:rsidP="00210CFF">
      <w:pPr>
        <w:pStyle w:val="CommentText"/>
        <w:rPr>
          <w:rFonts w:cs="Arial"/>
          <w:noProof/>
          <w:sz w:val="24"/>
          <w:szCs w:val="24"/>
          <w:lang w:val="ro-RO"/>
        </w:rPr>
      </w:pPr>
      <w:r w:rsidRPr="008C7364">
        <w:rPr>
          <w:rFonts w:cs="Arial"/>
          <w:noProof/>
          <w:sz w:val="24"/>
          <w:szCs w:val="24"/>
          <w:lang w:val="ro-RO"/>
        </w:rPr>
        <w:t xml:space="preserve">De asemenea, se efectuează o analiză pentru a determina dacă realizarea proiectului în regim de PPP este cea mai bună opțiune de achiziție. În multe țări, acest lucru implică pregătirea unui comparator al sectorului public, care este utilizat pentru a compara opțiunea PPP-ului cu alte metode (de obicei, achiziții publice </w:t>
      </w:r>
      <w:r w:rsidRPr="008C7364">
        <w:rPr>
          <w:rFonts w:cs="Arial"/>
          <w:noProof/>
          <w:sz w:val="24"/>
          <w:szCs w:val="24"/>
          <w:lang w:val="ro-RO"/>
        </w:rPr>
        <w:lastRenderedPageBreak/>
        <w:t xml:space="preserve">convenționale). Acesta este utilizat pentru a testa și confirma faptul că opțiunea PPP, ca metodă de achiziție, va produce probabil beneficii nete suplimentare, mai degrabă decât să distrugă o parte din beneficiul general inerent soluției proiectului. </w:t>
      </w:r>
    </w:p>
    <w:p w14:paraId="4A4DBA4C" w14:textId="77777777" w:rsidR="00210CFF" w:rsidRPr="008C7364" w:rsidRDefault="00210CFF" w:rsidP="00210CFF">
      <w:pPr>
        <w:pStyle w:val="CommentText"/>
        <w:rPr>
          <w:rFonts w:cs="Arial"/>
          <w:noProof/>
          <w:sz w:val="24"/>
          <w:szCs w:val="24"/>
          <w:lang w:val="ro-RO"/>
        </w:rPr>
      </w:pPr>
      <w:r w:rsidRPr="008C7364">
        <w:rPr>
          <w:rFonts w:cs="Arial"/>
          <w:noProof/>
          <w:sz w:val="24"/>
          <w:szCs w:val="24"/>
          <w:lang w:val="ro-RO"/>
        </w:rPr>
        <w:t>Deoarece evaluarea este un proces progresiv și iterativ, unele elemente ale analizei de fezabilitate continuă în faza următoare (structurarea). Acest lucru este valabil în special pentru elementele de analiză care sunt specifice traseului PPP și se referă la aspecte financiare, cum ar fi fezabilitatea comercială și financiară, RCP/CSP și accesibilitatea.</w:t>
      </w:r>
    </w:p>
    <w:p w14:paraId="22F0D85E" w14:textId="70A86C5C" w:rsidR="00210CFF" w:rsidRPr="008C7364" w:rsidRDefault="00210CFF" w:rsidP="00210CFF">
      <w:pPr>
        <w:pStyle w:val="CommentText"/>
        <w:rPr>
          <w:rFonts w:cs="Arial"/>
          <w:noProof/>
          <w:sz w:val="24"/>
          <w:szCs w:val="24"/>
          <w:lang w:val="ro-RO"/>
        </w:rPr>
      </w:pPr>
      <w:r w:rsidRPr="008C7364">
        <w:rPr>
          <w:rFonts w:cs="Arial"/>
          <w:noProof/>
          <w:sz w:val="24"/>
          <w:szCs w:val="24"/>
          <w:lang w:val="ro-RO"/>
        </w:rPr>
        <w:t xml:space="preserve">Există o distincție subtilă între evaluare și pregătire. Pregătirea se referă la activitățile desfășurate de guvern pentru a atenua riscurile proiectului și pentru a avansa aspectele care țin de responsabilitatea </w:t>
      </w:r>
      <w:r w:rsidR="004929EC" w:rsidRPr="008C7364">
        <w:rPr>
          <w:rFonts w:cs="Arial"/>
          <w:noProof/>
          <w:sz w:val="24"/>
          <w:szCs w:val="24"/>
          <w:lang w:val="ro-RO"/>
        </w:rPr>
        <w:t>autorit</w:t>
      </w:r>
      <w:r w:rsidR="00693C46" w:rsidRPr="008C7364">
        <w:rPr>
          <w:rFonts w:cs="Arial"/>
          <w:noProof/>
          <w:sz w:val="24"/>
          <w:szCs w:val="24"/>
          <w:lang w:val="ro-RO"/>
        </w:rPr>
        <w:t>ă</w:t>
      </w:r>
      <w:r w:rsidR="004929EC" w:rsidRPr="008C7364">
        <w:rPr>
          <w:rFonts w:cs="Arial"/>
          <w:noProof/>
          <w:sz w:val="24"/>
          <w:szCs w:val="24"/>
          <w:lang w:val="ro-RO"/>
        </w:rPr>
        <w:t xml:space="preserve">ții publice </w:t>
      </w:r>
      <w:r w:rsidRPr="008C7364">
        <w:rPr>
          <w:rFonts w:cs="Arial"/>
          <w:noProof/>
          <w:sz w:val="24"/>
          <w:szCs w:val="24"/>
          <w:lang w:val="ro-RO"/>
        </w:rPr>
        <w:t>înainte de licitarea contractului, începând cu o analiză a riscurilor și obstacolelor care pot amenința succesul proiectului. Printre exemple se numără efectuarea de teste geotehnice atunci când riscul geotehnic reprezintă o incertitudine serioasă pentru rezultatul proiectului, asigurarea disponibilității amplasamentului pentru o instalație sau obținerea autorizațiilor preliminare de mediu.</w:t>
      </w:r>
    </w:p>
    <w:p w14:paraId="0CA95110" w14:textId="77777777" w:rsidR="00210CFF" w:rsidRPr="008C7364" w:rsidRDefault="00210CFF" w:rsidP="00210CFF">
      <w:pPr>
        <w:pStyle w:val="CommentText"/>
        <w:rPr>
          <w:rFonts w:cs="Arial"/>
          <w:noProof/>
          <w:sz w:val="24"/>
          <w:szCs w:val="24"/>
          <w:lang w:val="ro-RO"/>
        </w:rPr>
      </w:pPr>
      <w:r w:rsidRPr="008C7364">
        <w:rPr>
          <w:rFonts w:cs="Arial"/>
          <w:noProof/>
          <w:sz w:val="24"/>
          <w:szCs w:val="24"/>
          <w:lang w:val="ro-RO"/>
        </w:rPr>
        <w:t>Activitățile de pregătire pot continua în faza următoare. Acestea ar trebui finalizate în termenul estimat în planul de achiziții publice și înainte de lansarea licitației.</w:t>
      </w:r>
    </w:p>
    <w:p w14:paraId="56978E28" w14:textId="276E2DC0" w:rsidR="00210CFF" w:rsidRPr="008C7364" w:rsidRDefault="00210CFF" w:rsidP="00210CFF">
      <w:pPr>
        <w:pStyle w:val="CommentText"/>
        <w:rPr>
          <w:rFonts w:cs="Arial"/>
          <w:noProof/>
          <w:sz w:val="24"/>
          <w:szCs w:val="24"/>
          <w:lang w:val="ro-RO"/>
        </w:rPr>
      </w:pPr>
      <w:r w:rsidRPr="008C7364">
        <w:rPr>
          <w:rFonts w:cs="Arial"/>
          <w:noProof/>
          <w:sz w:val="24"/>
          <w:szCs w:val="24"/>
          <w:lang w:val="ro-RO"/>
        </w:rPr>
        <w:t>După cum am mentionat in introducere,</w:t>
      </w:r>
      <w:r w:rsidR="00D63930" w:rsidRPr="008C7364">
        <w:rPr>
          <w:rFonts w:cs="Arial"/>
          <w:noProof/>
          <w:sz w:val="24"/>
          <w:szCs w:val="24"/>
          <w:lang w:val="ro-RO"/>
        </w:rPr>
        <w:t xml:space="preserve"> </w:t>
      </w:r>
      <w:r w:rsidRPr="008C7364">
        <w:rPr>
          <w:rFonts w:cs="Arial"/>
          <w:noProof/>
          <w:sz w:val="24"/>
          <w:szCs w:val="24"/>
          <w:lang w:val="ro-RO"/>
        </w:rPr>
        <w:t xml:space="preserve">fezabilitatea este în mod obișnuit împărțită în mai multe tipuri de exerciții sau analize. Unele dintre ele se referă la proiectul în sine. Printre acestea se numără fezabilitatea tehnică, economică sau socio-economică, precum și cea juridică și de mediu. Cele mai multe dintre aceste elemente de fezabilitate se referă la "fezabilitatea" proiectului, deși fezabilitatea socio-economică se referă mai mult la valoarea proiectului. </w:t>
      </w:r>
    </w:p>
    <w:p w14:paraId="0F3568FB" w14:textId="4A840157" w:rsidR="00210CFF" w:rsidRPr="008C7364" w:rsidRDefault="00210CFF" w:rsidP="00210CFF">
      <w:pPr>
        <w:pStyle w:val="CommentText"/>
        <w:rPr>
          <w:rFonts w:cs="Arial"/>
          <w:noProof/>
          <w:sz w:val="24"/>
          <w:szCs w:val="24"/>
          <w:lang w:val="ro-RO"/>
        </w:rPr>
      </w:pPr>
      <w:r w:rsidRPr="008C7364">
        <w:rPr>
          <w:rFonts w:cs="Arial"/>
          <w:noProof/>
          <w:sz w:val="24"/>
          <w:szCs w:val="24"/>
          <w:lang w:val="ro-RO"/>
        </w:rPr>
        <w:t xml:space="preserve">Alte elemente de fezabilitate se referă la proiect ca PPP. Printre acestea se numără testul PSC/CSP sau o altă formă de testare a caracterului adecvat al opțiunii PPP, fezabilitatea financiară și comercială și testul de accesibilitate (care include un control al expunerii agregate a </w:t>
      </w:r>
      <w:r w:rsidR="00D63930" w:rsidRPr="008C7364">
        <w:rPr>
          <w:rFonts w:cs="Arial"/>
          <w:noProof/>
          <w:sz w:val="24"/>
          <w:szCs w:val="24"/>
          <w:lang w:val="ro-RO"/>
        </w:rPr>
        <w:t xml:space="preserve">autorității publice </w:t>
      </w:r>
      <w:r w:rsidRPr="008C7364">
        <w:rPr>
          <w:rFonts w:cs="Arial"/>
          <w:noProof/>
          <w:sz w:val="24"/>
          <w:szCs w:val="24"/>
          <w:lang w:val="ro-RO"/>
        </w:rPr>
        <w:t xml:space="preserve">la PPP-uri). În unele țări se obișnuiește, de asemenea, să se analizeze natura tranzacției din punct de vedere al tratamentului fiscal (și anume, dacă infrastructura și datoria aferentă ar trebui să fie considerate ca active și pasive ale sectorului public în sistemul de contabilitate națională). </w:t>
      </w:r>
    </w:p>
    <w:p w14:paraId="0F090D80" w14:textId="45345234" w:rsidR="00210CFF" w:rsidRPr="008C7364" w:rsidRDefault="00210CFF" w:rsidP="00210CFF">
      <w:pPr>
        <w:pStyle w:val="CommentText"/>
        <w:rPr>
          <w:rFonts w:cs="Arial"/>
          <w:noProof/>
          <w:sz w:val="24"/>
          <w:szCs w:val="24"/>
          <w:lang w:val="ro-RO"/>
        </w:rPr>
      </w:pPr>
      <w:r w:rsidRPr="008C7364">
        <w:rPr>
          <w:rFonts w:cs="Arial"/>
          <w:noProof/>
          <w:sz w:val="24"/>
          <w:szCs w:val="24"/>
          <w:lang w:val="ro-RO"/>
        </w:rPr>
        <w:t xml:space="preserve">Rezultatele acestei etape includ bazele evaluării de fezabilitate (pentru a stabili dacă proiectul este benefic și realizabil), care permit </w:t>
      </w:r>
      <w:r w:rsidR="00670876" w:rsidRPr="008C7364">
        <w:rPr>
          <w:rFonts w:cs="Arial"/>
          <w:noProof/>
          <w:sz w:val="24"/>
          <w:szCs w:val="24"/>
          <w:lang w:val="ro-RO"/>
        </w:rPr>
        <w:t xml:space="preserve">autorității publice </w:t>
      </w:r>
      <w:r w:rsidRPr="008C7364">
        <w:rPr>
          <w:rFonts w:cs="Arial"/>
          <w:noProof/>
          <w:sz w:val="24"/>
          <w:szCs w:val="24"/>
          <w:lang w:val="ro-RO"/>
        </w:rPr>
        <w:t>să decidă dacă proiectul trebuie să treacă la următoarea etapă. Rezultatele includ, de asemenea, o schiță inițială a unei structuri PPP propuse pentru proiect, care este dezvoltată în continuare în faza următoare.</w:t>
      </w:r>
    </w:p>
    <w:p w14:paraId="69579055" w14:textId="77777777" w:rsidR="00210CFF" w:rsidRPr="008C7364" w:rsidRDefault="00210CFF" w:rsidP="00210CFF">
      <w:pPr>
        <w:rPr>
          <w:rFonts w:cs="Arial"/>
          <w:noProof/>
          <w:lang w:val="ro-RO"/>
        </w:rPr>
      </w:pPr>
      <w:r w:rsidRPr="008C7364">
        <w:rPr>
          <w:rFonts w:cs="Arial"/>
          <w:noProof/>
          <w:lang w:val="ro-RO"/>
        </w:rPr>
        <w:t xml:space="preserve">Înainte de a trece la etapa următoare (structurarea), în această fază se definește strategia de achiziții și se elaborează un plan de achiziții. Caracteristicile de bază ale strategiei de achiziții sunt următoarele. </w:t>
      </w:r>
    </w:p>
    <w:p w14:paraId="5F490CDB" w14:textId="77777777" w:rsidR="00210CFF" w:rsidRPr="008C7364" w:rsidRDefault="00210CFF" w:rsidP="00210CFF">
      <w:pPr>
        <w:pStyle w:val="ListParagraph"/>
        <w:numPr>
          <w:ilvl w:val="0"/>
          <w:numId w:val="39"/>
        </w:numPr>
        <w:spacing w:line="240" w:lineRule="auto"/>
        <w:rPr>
          <w:rFonts w:eastAsiaTheme="minorHAnsi" w:cs="Arial"/>
          <w:kern w:val="0"/>
          <w:szCs w:val="24"/>
          <w:lang w:val="ro-RO" w:eastAsia="en-US"/>
        </w:rPr>
      </w:pPr>
      <w:r w:rsidRPr="008C7364">
        <w:rPr>
          <w:rFonts w:cs="Arial"/>
          <w:noProof/>
          <w:szCs w:val="24"/>
          <w:lang w:val="ro-RO"/>
        </w:rPr>
        <w:t xml:space="preserve">Abordarea in ceea ce priveste cerintele de calificare, inclusiv: </w:t>
      </w:r>
    </w:p>
    <w:p w14:paraId="107F10B1" w14:textId="7D06D896" w:rsidR="00210CFF" w:rsidRPr="008C7364" w:rsidRDefault="00210CFF" w:rsidP="00210CFF">
      <w:pPr>
        <w:pStyle w:val="ListParagraph"/>
        <w:numPr>
          <w:ilvl w:val="1"/>
          <w:numId w:val="39"/>
        </w:numPr>
        <w:spacing w:line="240" w:lineRule="auto"/>
        <w:ind w:hanging="589"/>
        <w:rPr>
          <w:rFonts w:eastAsiaTheme="minorHAnsi" w:cs="Arial"/>
          <w:kern w:val="0"/>
          <w:szCs w:val="24"/>
          <w:lang w:val="ro-RO" w:eastAsia="en-US"/>
        </w:rPr>
      </w:pPr>
      <w:r w:rsidRPr="008C7364">
        <w:rPr>
          <w:rFonts w:cs="Arial"/>
          <w:noProof/>
          <w:szCs w:val="24"/>
          <w:lang w:val="ro-RO"/>
        </w:rPr>
        <w:t xml:space="preserve">momentul </w:t>
      </w:r>
      <w:r w:rsidR="00921A56" w:rsidRPr="008C7364">
        <w:rPr>
          <w:rFonts w:eastAsiaTheme="minorHAnsi" w:cs="Arial"/>
          <w:kern w:val="0"/>
          <w:szCs w:val="24"/>
          <w:lang w:val="ro-RO" w:eastAsia="en-US"/>
        </w:rPr>
        <w:t>î</w:t>
      </w:r>
      <w:r w:rsidRPr="008C7364">
        <w:rPr>
          <w:rFonts w:eastAsiaTheme="minorHAnsi" w:cs="Arial"/>
          <w:kern w:val="0"/>
          <w:szCs w:val="24"/>
          <w:lang w:val="ro-RO" w:eastAsia="en-US"/>
        </w:rPr>
        <w:t>n care se elibereaz</w:t>
      </w:r>
      <w:r w:rsidR="00921A56" w:rsidRPr="008C7364">
        <w:rPr>
          <w:rFonts w:eastAsiaTheme="minorHAnsi" w:cs="Arial"/>
          <w:kern w:val="0"/>
          <w:szCs w:val="24"/>
          <w:lang w:val="ro-RO" w:eastAsia="en-US"/>
        </w:rPr>
        <w:t>ă</w:t>
      </w:r>
      <w:r w:rsidRPr="008C7364">
        <w:rPr>
          <w:rFonts w:eastAsiaTheme="minorHAnsi" w:cs="Arial"/>
          <w:kern w:val="0"/>
          <w:szCs w:val="24"/>
          <w:lang w:val="ro-RO" w:eastAsia="en-US"/>
        </w:rPr>
        <w:t xml:space="preserve"> sau public</w:t>
      </w:r>
      <w:r w:rsidR="00921A56" w:rsidRPr="008C7364">
        <w:rPr>
          <w:rFonts w:eastAsiaTheme="minorHAnsi" w:cs="Arial"/>
          <w:kern w:val="0"/>
          <w:szCs w:val="24"/>
          <w:lang w:val="ro-RO" w:eastAsia="en-US"/>
        </w:rPr>
        <w:t>ă</w:t>
      </w:r>
      <w:r w:rsidRPr="008C7364">
        <w:rPr>
          <w:rFonts w:eastAsiaTheme="minorHAnsi" w:cs="Arial"/>
          <w:kern w:val="0"/>
          <w:szCs w:val="24"/>
          <w:lang w:val="ro-RO" w:eastAsia="en-US"/>
        </w:rPr>
        <w:t xml:space="preserve"> cerin</w:t>
      </w:r>
      <w:r w:rsidR="00921A56" w:rsidRPr="008C7364">
        <w:rPr>
          <w:rFonts w:eastAsiaTheme="minorHAnsi" w:cs="Arial"/>
          <w:kern w:val="0"/>
          <w:szCs w:val="24"/>
          <w:lang w:val="ro-RO" w:eastAsia="en-US"/>
        </w:rPr>
        <w:t>ț</w:t>
      </w:r>
      <w:r w:rsidRPr="008C7364">
        <w:rPr>
          <w:rFonts w:eastAsiaTheme="minorHAnsi" w:cs="Arial"/>
          <w:kern w:val="0"/>
          <w:szCs w:val="24"/>
          <w:lang w:val="ro-RO" w:eastAsia="en-US"/>
        </w:rPr>
        <w:t>ele de calificare, adică înainte sau în același timp cu CdO; și</w:t>
      </w:r>
    </w:p>
    <w:p w14:paraId="75B015B0" w14:textId="101589A5" w:rsidR="00210CFF" w:rsidRPr="008C7364" w:rsidRDefault="00210CFF" w:rsidP="00210CFF">
      <w:pPr>
        <w:pStyle w:val="ListParagraph"/>
        <w:numPr>
          <w:ilvl w:val="1"/>
          <w:numId w:val="39"/>
        </w:numPr>
        <w:spacing w:line="240" w:lineRule="auto"/>
        <w:ind w:hanging="589"/>
        <w:rPr>
          <w:rFonts w:eastAsiaTheme="minorHAnsi" w:cs="Arial"/>
          <w:kern w:val="0"/>
          <w:szCs w:val="24"/>
          <w:lang w:val="ro-RO" w:eastAsia="en-US"/>
        </w:rPr>
      </w:pPr>
      <w:r w:rsidRPr="008C7364">
        <w:rPr>
          <w:rFonts w:eastAsiaTheme="minorHAnsi" w:cs="Arial"/>
          <w:kern w:val="0"/>
          <w:szCs w:val="24"/>
          <w:lang w:val="ro-RO" w:eastAsia="en-US"/>
        </w:rPr>
        <w:t>dacă trebuie să se facă o preselecție (listă scurtă) sau să se aplice doar cerințe de calificare de tip "</w:t>
      </w:r>
      <w:r w:rsidR="00921A56" w:rsidRPr="008C7364">
        <w:rPr>
          <w:rFonts w:eastAsiaTheme="minorHAnsi" w:cs="Arial"/>
          <w:kern w:val="0"/>
          <w:szCs w:val="24"/>
          <w:lang w:val="ro-RO" w:eastAsia="en-US"/>
        </w:rPr>
        <w:t>admis</w:t>
      </w:r>
      <w:r w:rsidRPr="008C7364">
        <w:rPr>
          <w:rFonts w:eastAsiaTheme="minorHAnsi" w:cs="Arial"/>
          <w:kern w:val="0"/>
          <w:szCs w:val="24"/>
          <w:lang w:val="ro-RO" w:eastAsia="en-US"/>
        </w:rPr>
        <w:t>/</w:t>
      </w:r>
      <w:r w:rsidR="00921A56" w:rsidRPr="008C7364">
        <w:rPr>
          <w:rFonts w:eastAsiaTheme="minorHAnsi" w:cs="Arial"/>
          <w:kern w:val="0"/>
          <w:szCs w:val="24"/>
          <w:lang w:val="ro-RO" w:eastAsia="en-US"/>
        </w:rPr>
        <w:t>respins</w:t>
      </w:r>
      <w:r w:rsidRPr="008C7364">
        <w:rPr>
          <w:rFonts w:eastAsiaTheme="minorHAnsi" w:cs="Arial"/>
          <w:kern w:val="0"/>
          <w:szCs w:val="24"/>
          <w:lang w:val="ro-RO" w:eastAsia="en-US"/>
        </w:rPr>
        <w:t>".</w:t>
      </w:r>
    </w:p>
    <w:p w14:paraId="7F3CF466" w14:textId="77777777" w:rsidR="00210CFF" w:rsidRPr="008C7364" w:rsidRDefault="00210CFF" w:rsidP="00210CFF">
      <w:pPr>
        <w:pStyle w:val="ListParagraph"/>
        <w:numPr>
          <w:ilvl w:val="0"/>
          <w:numId w:val="39"/>
        </w:numPr>
        <w:spacing w:line="240" w:lineRule="auto"/>
        <w:ind w:hanging="589"/>
        <w:rPr>
          <w:rFonts w:eastAsiaTheme="minorHAnsi" w:cs="Arial"/>
          <w:kern w:val="0"/>
          <w:szCs w:val="24"/>
          <w:lang w:val="ro-RO" w:eastAsia="en-US"/>
        </w:rPr>
      </w:pPr>
      <w:r w:rsidRPr="008C7364">
        <w:rPr>
          <w:rFonts w:eastAsiaTheme="minorHAnsi" w:cs="Arial"/>
          <w:kern w:val="0"/>
          <w:szCs w:val="24"/>
          <w:lang w:val="ro-RO" w:eastAsia="en-US"/>
        </w:rPr>
        <w:lastRenderedPageBreak/>
        <w:t>Abordarea privind cererea de oferte, inclusiv:</w:t>
      </w:r>
    </w:p>
    <w:p w14:paraId="6078E9CF" w14:textId="77777777" w:rsidR="00210CFF" w:rsidRPr="008C7364" w:rsidRDefault="00210CFF" w:rsidP="00210CFF">
      <w:pPr>
        <w:pStyle w:val="ListParagraph"/>
        <w:numPr>
          <w:ilvl w:val="1"/>
          <w:numId w:val="39"/>
        </w:numPr>
        <w:spacing w:line="240" w:lineRule="auto"/>
        <w:ind w:hanging="589"/>
        <w:rPr>
          <w:rFonts w:eastAsiaTheme="minorHAnsi" w:cs="Arial"/>
          <w:kern w:val="0"/>
          <w:szCs w:val="24"/>
          <w:lang w:val="ro-RO" w:eastAsia="en-US"/>
        </w:rPr>
      </w:pPr>
      <w:r w:rsidRPr="008C7364">
        <w:rPr>
          <w:rFonts w:eastAsiaTheme="minorHAnsi" w:cs="Arial"/>
          <w:kern w:val="0"/>
          <w:szCs w:val="24"/>
          <w:lang w:val="ro-RO" w:eastAsia="en-US"/>
        </w:rPr>
        <w:t>momentul finalizării și emiterii CdO și a contractului - fie înainte sau după o perioadă de dialog și interacțiune, fie fără a permite interacțiunea sau dialogul, ci doar clarificări minore; și</w:t>
      </w:r>
    </w:p>
    <w:p w14:paraId="19AE94AD" w14:textId="77777777" w:rsidR="00210CFF" w:rsidRPr="008C7364" w:rsidRDefault="00210CFF" w:rsidP="00210CFF">
      <w:pPr>
        <w:pStyle w:val="ListParagraph"/>
        <w:numPr>
          <w:ilvl w:val="1"/>
          <w:numId w:val="39"/>
        </w:numPr>
        <w:spacing w:line="240" w:lineRule="auto"/>
        <w:ind w:hanging="589"/>
        <w:rPr>
          <w:rFonts w:eastAsiaTheme="minorHAnsi" w:cs="Arial"/>
          <w:kern w:val="0"/>
          <w:szCs w:val="24"/>
          <w:lang w:val="ro-RO" w:eastAsia="en-US"/>
        </w:rPr>
      </w:pPr>
      <w:r w:rsidRPr="008C7364">
        <w:rPr>
          <w:rFonts w:eastAsiaTheme="minorHAnsi" w:cs="Arial"/>
          <w:kern w:val="0"/>
          <w:szCs w:val="24"/>
          <w:lang w:val="ro-RO" w:eastAsia="en-US"/>
        </w:rPr>
        <w:t>abordarea privind depunerea și evaluarea ofertelor - dacă sunt permise negocierile și propunerile iterative.</w:t>
      </w:r>
    </w:p>
    <w:p w14:paraId="598A6898" w14:textId="77777777" w:rsidR="00210CFF" w:rsidRPr="008C7364" w:rsidRDefault="00210CFF" w:rsidP="00210CFF">
      <w:pPr>
        <w:spacing w:line="240" w:lineRule="auto"/>
        <w:rPr>
          <w:rFonts w:eastAsiaTheme="minorHAnsi" w:cs="Arial"/>
          <w:kern w:val="0"/>
          <w:szCs w:val="24"/>
          <w:lang w:val="ro-RO" w:eastAsia="en-US"/>
        </w:rPr>
      </w:pPr>
      <w:r w:rsidRPr="008C7364">
        <w:rPr>
          <w:rFonts w:eastAsiaTheme="minorHAnsi" w:cs="Arial"/>
          <w:kern w:val="0"/>
          <w:szCs w:val="24"/>
          <w:lang w:val="ro-RO" w:eastAsia="en-US"/>
        </w:rPr>
        <w:t>Definirea acestor caracteristici va depinde de cadrul juridic și de practica obișnuită din țara respectivă. Caseta 1.36 prezintă principalele tipuri de proceduri de licitație utilizate la nivel mondial.</w:t>
      </w:r>
    </w:p>
    <w:p w14:paraId="2DDB6E74" w14:textId="77777777" w:rsidR="00210CFF" w:rsidRPr="008C7364" w:rsidRDefault="00210CFF" w:rsidP="00210CFF">
      <w:pPr>
        <w:spacing w:line="240" w:lineRule="auto"/>
        <w:rPr>
          <w:rFonts w:eastAsiaTheme="minorHAnsi" w:cs="Arial"/>
          <w:kern w:val="0"/>
          <w:szCs w:val="24"/>
          <w:lang w:val="ro-RO" w:eastAsia="en-US"/>
        </w:rPr>
      </w:pPr>
    </w:p>
    <w:tbl>
      <w:tblPr>
        <w:tblStyle w:val="TableGrid"/>
        <w:tblW w:w="0" w:type="auto"/>
        <w:shd w:val="clear" w:color="auto" w:fill="D9D9D9" w:themeFill="background1" w:themeFillShade="D9"/>
        <w:tblLook w:val="04A0" w:firstRow="1" w:lastRow="0" w:firstColumn="1" w:lastColumn="0" w:noHBand="0" w:noVBand="1"/>
      </w:tblPr>
      <w:tblGrid>
        <w:gridCol w:w="8777"/>
      </w:tblGrid>
      <w:tr w:rsidR="00210CFF" w:rsidRPr="008C7364" w14:paraId="230C2E3A" w14:textId="77777777" w:rsidTr="00B8696F">
        <w:tc>
          <w:tcPr>
            <w:tcW w:w="9003" w:type="dxa"/>
            <w:shd w:val="clear" w:color="auto" w:fill="D9D9D9" w:themeFill="background1" w:themeFillShade="D9"/>
          </w:tcPr>
          <w:p w14:paraId="56292CCF" w14:textId="77777777" w:rsidR="00210CFF" w:rsidRPr="008C7364" w:rsidRDefault="00210CFF" w:rsidP="00B8696F">
            <w:pPr>
              <w:pStyle w:val="title-box"/>
              <w:rPr>
                <w:szCs w:val="22"/>
                <w:lang w:val="ro-RO"/>
              </w:rPr>
            </w:pPr>
            <w:bookmarkStart w:id="195" w:name="_Toc523148566"/>
            <w:r w:rsidRPr="008C7364">
              <w:rPr>
                <w:szCs w:val="22"/>
                <w:lang w:val="ro-RO"/>
              </w:rPr>
              <w:t>CASETA 1.36: Principalele tipuri de proceduri de licitație</w:t>
            </w:r>
            <w:bookmarkEnd w:id="195"/>
          </w:p>
          <w:p w14:paraId="04A8E4C8" w14:textId="4638942A" w:rsidR="00210CFF" w:rsidRPr="008C7364" w:rsidRDefault="00210CFF" w:rsidP="00B8696F">
            <w:pPr>
              <w:pStyle w:val="ListParagraph"/>
              <w:spacing w:after="120"/>
              <w:ind w:left="0"/>
              <w:rPr>
                <w:rFonts w:cs="Arial"/>
                <w:b/>
                <w:sz w:val="22"/>
                <w:szCs w:val="22"/>
                <w:lang w:val="ro-RO"/>
              </w:rPr>
            </w:pPr>
            <w:r w:rsidRPr="008C7364">
              <w:rPr>
                <w:rFonts w:cs="Arial"/>
                <w:b/>
                <w:sz w:val="22"/>
                <w:szCs w:val="22"/>
                <w:lang w:val="ro-RO"/>
              </w:rPr>
              <w:t>Licitație deschisă sau procedură de licitație într-o singură etapă</w:t>
            </w:r>
          </w:p>
          <w:p w14:paraId="0398E38E" w14:textId="77777777" w:rsidR="00921A56" w:rsidRPr="008C7364" w:rsidRDefault="00921A56" w:rsidP="00B8696F">
            <w:pPr>
              <w:pStyle w:val="ListParagraph"/>
              <w:spacing w:after="120"/>
              <w:ind w:left="0"/>
              <w:rPr>
                <w:rFonts w:cs="Arial"/>
                <w:b/>
                <w:sz w:val="22"/>
                <w:szCs w:val="22"/>
                <w:lang w:val="ro-RO"/>
              </w:rPr>
            </w:pPr>
          </w:p>
          <w:p w14:paraId="5E5D8F7E" w14:textId="03426871" w:rsidR="00210CFF" w:rsidRPr="008C7364" w:rsidRDefault="00210CFF" w:rsidP="00B8696F">
            <w:pPr>
              <w:pStyle w:val="ListParagraph"/>
              <w:spacing w:after="120"/>
              <w:ind w:left="0"/>
              <w:rPr>
                <w:rFonts w:cs="Arial"/>
                <w:sz w:val="22"/>
                <w:szCs w:val="22"/>
                <w:lang w:val="ro-RO"/>
              </w:rPr>
            </w:pPr>
            <w:r w:rsidRPr="008C7364">
              <w:rPr>
                <w:rFonts w:cs="Arial"/>
                <w:sz w:val="22"/>
                <w:szCs w:val="22"/>
                <w:lang w:val="ro-RO"/>
              </w:rPr>
              <w:t>Există o singură etapă, care integrează depunerea calificărilor și a propunerilor. Cerințele privind propunerile includ și cerințele de calificare, structurate într-un singur document sau în două documente separate, dar legate între ele (cererea de ofertă și contractul).</w:t>
            </w:r>
          </w:p>
          <w:p w14:paraId="4656AF83" w14:textId="77777777" w:rsidR="00210CFF" w:rsidRPr="008C7364" w:rsidRDefault="00210CFF" w:rsidP="00B8696F">
            <w:pPr>
              <w:spacing w:after="120"/>
              <w:rPr>
                <w:rFonts w:cs="Arial"/>
                <w:i/>
                <w:sz w:val="22"/>
                <w:szCs w:val="22"/>
                <w:lang w:val="ro-RO"/>
              </w:rPr>
            </w:pPr>
            <w:r w:rsidRPr="008C7364">
              <w:rPr>
                <w:rFonts w:cs="Arial"/>
                <w:sz w:val="22"/>
                <w:szCs w:val="22"/>
                <w:lang w:val="ro-RO"/>
              </w:rPr>
              <w:t>Licitația deschisă este cea mai frecventă (și, în unele jurisdicții, singura) metodă de achiziții publice, cum ar fi de pilda în multe țări din America Latină. Această abordare este utilizată și în Filipine pentru anumite proiecte.</w:t>
            </w:r>
          </w:p>
          <w:p w14:paraId="06980D29" w14:textId="77777777" w:rsidR="00210CFF" w:rsidRPr="008C7364" w:rsidRDefault="00210CFF" w:rsidP="00B8696F">
            <w:pPr>
              <w:spacing w:after="120"/>
              <w:rPr>
                <w:rFonts w:cs="Arial"/>
                <w:sz w:val="22"/>
                <w:szCs w:val="22"/>
                <w:lang w:val="ro-RO"/>
              </w:rPr>
            </w:pPr>
            <w:r w:rsidRPr="008C7364">
              <w:rPr>
                <w:rFonts w:cs="Arial"/>
                <w:sz w:val="22"/>
                <w:szCs w:val="22"/>
                <w:lang w:val="ro-RO"/>
              </w:rPr>
              <w:t xml:space="preserve">Această procedura de atribuire este, de asemenea, denumită de unii practicieni și ghiduri "procedura de licitație într-o singură etapă". </w:t>
            </w:r>
          </w:p>
          <w:p w14:paraId="123D85D6" w14:textId="77777777" w:rsidR="00210CFF" w:rsidRPr="008C7364" w:rsidRDefault="00210CFF" w:rsidP="00B8696F">
            <w:pPr>
              <w:spacing w:after="120"/>
              <w:rPr>
                <w:rFonts w:cs="Arial"/>
                <w:sz w:val="22"/>
                <w:szCs w:val="22"/>
                <w:lang w:val="ro-RO"/>
              </w:rPr>
            </w:pPr>
          </w:p>
          <w:p w14:paraId="5D440F19" w14:textId="0B61E91C" w:rsidR="00210CFF" w:rsidRPr="008C7364" w:rsidRDefault="00210CFF" w:rsidP="00B8696F">
            <w:pPr>
              <w:spacing w:after="120"/>
              <w:rPr>
                <w:rFonts w:cs="Arial"/>
                <w:b/>
                <w:sz w:val="22"/>
                <w:szCs w:val="22"/>
                <w:lang w:val="ro-RO"/>
              </w:rPr>
            </w:pPr>
            <w:r w:rsidRPr="008C7364">
              <w:rPr>
                <w:rFonts w:cs="Arial"/>
                <w:b/>
                <w:sz w:val="22"/>
                <w:szCs w:val="22"/>
                <w:lang w:val="ro-RO"/>
              </w:rPr>
              <w:t>Licitație restrânsa/ cu pre-calificare de tip "</w:t>
            </w:r>
            <w:r w:rsidR="00921A56" w:rsidRPr="008C7364">
              <w:rPr>
                <w:rFonts w:cs="Arial"/>
                <w:b/>
                <w:sz w:val="22"/>
                <w:szCs w:val="22"/>
                <w:lang w:val="ro-RO"/>
              </w:rPr>
              <w:t>admis</w:t>
            </w:r>
            <w:r w:rsidRPr="008C7364">
              <w:rPr>
                <w:rFonts w:cs="Arial"/>
                <w:b/>
                <w:sz w:val="22"/>
                <w:szCs w:val="22"/>
                <w:lang w:val="ro-RO"/>
              </w:rPr>
              <w:t>/</w:t>
            </w:r>
            <w:r w:rsidR="00921A56" w:rsidRPr="008C7364">
              <w:rPr>
                <w:rFonts w:cs="Arial"/>
                <w:b/>
                <w:sz w:val="22"/>
                <w:szCs w:val="22"/>
                <w:lang w:val="ro-RO"/>
              </w:rPr>
              <w:t>respins</w:t>
            </w:r>
            <w:r w:rsidRPr="008C7364">
              <w:rPr>
                <w:rFonts w:cs="Arial"/>
                <w:b/>
                <w:sz w:val="22"/>
                <w:szCs w:val="22"/>
                <w:lang w:val="ro-RO"/>
              </w:rPr>
              <w:t>" (sau licitație deschisă în două etape)</w:t>
            </w:r>
          </w:p>
          <w:p w14:paraId="1704204E" w14:textId="25AD5879" w:rsidR="00210CFF" w:rsidRPr="008C7364" w:rsidRDefault="00210CFF" w:rsidP="00B8696F">
            <w:pPr>
              <w:spacing w:after="120"/>
              <w:rPr>
                <w:rFonts w:cs="Arial"/>
                <w:sz w:val="22"/>
                <w:szCs w:val="22"/>
                <w:lang w:val="ro-RO"/>
              </w:rPr>
            </w:pPr>
            <w:r w:rsidRPr="008C7364">
              <w:rPr>
                <w:rFonts w:cs="Arial"/>
                <w:sz w:val="22"/>
                <w:szCs w:val="22"/>
                <w:lang w:val="ro-RO"/>
              </w:rPr>
              <w:t>Acesta poate fi considerat o variantă a primului tip de procedur</w:t>
            </w:r>
            <w:r w:rsidR="009F29AD" w:rsidRPr="008C7364">
              <w:rPr>
                <w:rFonts w:cs="Arial"/>
                <w:sz w:val="22"/>
                <w:szCs w:val="22"/>
                <w:lang w:val="ro-RO"/>
              </w:rPr>
              <w:t>ă</w:t>
            </w:r>
            <w:r w:rsidRPr="008C7364">
              <w:rPr>
                <w:rFonts w:cs="Arial"/>
                <w:sz w:val="22"/>
                <w:szCs w:val="22"/>
                <w:lang w:val="ro-RO"/>
              </w:rPr>
              <w:t>, singura diferență fiind momentul emiterii documentelor, care separă cererea de calificări (SdC) de cererea de oferte sau de invitația de a propune (CdO).</w:t>
            </w:r>
          </w:p>
          <w:p w14:paraId="14580B3C" w14:textId="77777777" w:rsidR="00210CFF" w:rsidRPr="008C7364" w:rsidRDefault="00210CFF" w:rsidP="00B8696F">
            <w:pPr>
              <w:spacing w:after="120"/>
              <w:rPr>
                <w:rFonts w:cs="Arial"/>
                <w:sz w:val="22"/>
                <w:szCs w:val="22"/>
                <w:lang w:val="ro-RO"/>
              </w:rPr>
            </w:pPr>
            <w:r w:rsidRPr="008C7364">
              <w:rPr>
                <w:rFonts w:cs="Arial"/>
                <w:sz w:val="22"/>
                <w:szCs w:val="22"/>
                <w:lang w:val="ro-RO"/>
              </w:rPr>
              <w:t xml:space="preserve">Prin urmare, există o etapă inițială în care potențialii ofertanți sunt invitați să se precalifice înainte de emiterea cererii de ofertă și a contractului, dar nu există o preselecție. Emiterea cererii de ofertă implică o invitație de a propune. De obicei, există o singură ofertă (adică o singură rundă de oferte) și nu există negocieri. </w:t>
            </w:r>
          </w:p>
          <w:p w14:paraId="10B3A76F" w14:textId="77777777" w:rsidR="00210CFF" w:rsidRPr="008C7364" w:rsidRDefault="00210CFF" w:rsidP="00B8696F">
            <w:pPr>
              <w:spacing w:after="120"/>
              <w:rPr>
                <w:rFonts w:cs="Arial"/>
                <w:sz w:val="22"/>
                <w:szCs w:val="22"/>
                <w:lang w:val="ro-RO"/>
              </w:rPr>
            </w:pPr>
            <w:r w:rsidRPr="008C7364">
              <w:rPr>
                <w:rFonts w:cs="Arial"/>
                <w:sz w:val="22"/>
                <w:szCs w:val="22"/>
                <w:lang w:val="ro-RO"/>
              </w:rPr>
              <w:t>Acest lucru este, de asemenea, obișnuit într-o serie de țări din America Latină (de exemplu, Mexic).</w:t>
            </w:r>
          </w:p>
          <w:p w14:paraId="572B0E5C" w14:textId="77777777" w:rsidR="00210CFF" w:rsidRPr="008C7364" w:rsidRDefault="00210CFF" w:rsidP="00B8696F">
            <w:pPr>
              <w:spacing w:after="120"/>
              <w:rPr>
                <w:rFonts w:cs="Arial"/>
                <w:sz w:val="22"/>
                <w:szCs w:val="22"/>
                <w:lang w:val="ro-RO"/>
              </w:rPr>
            </w:pPr>
          </w:p>
          <w:p w14:paraId="29D2D2BD" w14:textId="77777777" w:rsidR="00210CFF" w:rsidRPr="008C7364" w:rsidRDefault="00210CFF" w:rsidP="00B8696F">
            <w:pPr>
              <w:spacing w:after="120"/>
              <w:rPr>
                <w:rFonts w:cs="Arial"/>
                <w:b/>
                <w:sz w:val="22"/>
                <w:szCs w:val="22"/>
                <w:lang w:val="ro-RO"/>
              </w:rPr>
            </w:pPr>
            <w:r w:rsidRPr="008C7364">
              <w:rPr>
                <w:rFonts w:cs="Arial"/>
                <w:b/>
                <w:sz w:val="22"/>
                <w:szCs w:val="22"/>
                <w:lang w:val="ro-RO"/>
              </w:rPr>
              <w:t>Procedură restrânsă (listă scurtă cu o singură ofertă)</w:t>
            </w:r>
          </w:p>
          <w:p w14:paraId="17EB650B" w14:textId="77777777" w:rsidR="00210CFF" w:rsidRPr="008C7364" w:rsidRDefault="00210CFF" w:rsidP="00B8696F">
            <w:pPr>
              <w:spacing w:after="120"/>
              <w:rPr>
                <w:rFonts w:cs="Arial"/>
                <w:sz w:val="22"/>
                <w:szCs w:val="22"/>
                <w:lang w:val="ro-RO"/>
              </w:rPr>
            </w:pPr>
            <w:r w:rsidRPr="008C7364">
              <w:rPr>
                <w:rFonts w:cs="Arial"/>
                <w:sz w:val="22"/>
                <w:szCs w:val="22"/>
                <w:lang w:val="ro-RO"/>
              </w:rPr>
              <w:t>Ca și în cazul licitației deschise cu precalificare, există o etapă inițială în care potențialii ofertanți sunt invitați să prezinte calificările/ofertele. Ofertanții care se califică (cei care îndeplinesc criteriile de acceptare/neacceptare) sunt clasificați în funcție de valoarea răspunsurilor lor privind calificarea/oferta, iar un număr limitat de ofertanți cu cel mai bun clasament sunt incluși pe lista scurtă.</w:t>
            </w:r>
          </w:p>
          <w:p w14:paraId="3C901C4E" w14:textId="77777777" w:rsidR="00210CFF" w:rsidRPr="008C7364" w:rsidRDefault="00210CFF" w:rsidP="00B8696F">
            <w:pPr>
              <w:spacing w:after="120"/>
              <w:rPr>
                <w:rFonts w:cs="Arial"/>
                <w:sz w:val="22"/>
                <w:szCs w:val="22"/>
                <w:lang w:val="ro-RO"/>
              </w:rPr>
            </w:pPr>
            <w:r w:rsidRPr="008C7364">
              <w:rPr>
                <w:rFonts w:cs="Arial"/>
                <w:sz w:val="22"/>
                <w:szCs w:val="22"/>
                <w:lang w:val="ro-RO"/>
              </w:rPr>
              <w:t>Această listă restrânsă de ofertanți va fi invitată să își depună ofertele și va fi evaluată înainte de a se lua o decizie de atribuire.</w:t>
            </w:r>
          </w:p>
          <w:p w14:paraId="7F9AB6D9" w14:textId="77777777" w:rsidR="00210CFF" w:rsidRPr="008C7364" w:rsidRDefault="00210CFF" w:rsidP="00B8696F">
            <w:pPr>
              <w:spacing w:after="120"/>
              <w:rPr>
                <w:rFonts w:cs="Arial"/>
                <w:sz w:val="22"/>
                <w:szCs w:val="22"/>
                <w:lang w:val="ro-RO"/>
              </w:rPr>
            </w:pPr>
            <w:r w:rsidRPr="008C7364">
              <w:rPr>
                <w:rFonts w:cs="Arial"/>
                <w:sz w:val="22"/>
                <w:szCs w:val="22"/>
                <w:lang w:val="ro-RO"/>
              </w:rPr>
              <w:t>Aceasta este o metodă obișnuită într-o serie de țări, cum ar fi țările membre ale UE și India.</w:t>
            </w:r>
          </w:p>
          <w:p w14:paraId="6D658CDA" w14:textId="77777777" w:rsidR="00210CFF" w:rsidRPr="008C7364" w:rsidRDefault="00210CFF" w:rsidP="00B8696F">
            <w:pPr>
              <w:spacing w:after="120"/>
              <w:rPr>
                <w:rFonts w:cs="Arial"/>
                <w:sz w:val="22"/>
                <w:szCs w:val="22"/>
                <w:lang w:val="ro-RO"/>
              </w:rPr>
            </w:pPr>
          </w:p>
          <w:p w14:paraId="6BD9884B" w14:textId="533C53DB" w:rsidR="00210CFF" w:rsidRPr="008C7364" w:rsidRDefault="00210CFF" w:rsidP="00B8696F">
            <w:pPr>
              <w:spacing w:after="120"/>
              <w:rPr>
                <w:rFonts w:cs="Arial"/>
                <w:b/>
                <w:sz w:val="22"/>
                <w:szCs w:val="22"/>
                <w:lang w:val="ro-RO"/>
              </w:rPr>
            </w:pPr>
            <w:r w:rsidRPr="008C7364">
              <w:rPr>
                <w:rFonts w:cs="Arial"/>
                <w:b/>
                <w:sz w:val="22"/>
                <w:szCs w:val="22"/>
                <w:lang w:val="ro-RO"/>
              </w:rPr>
              <w:lastRenderedPageBreak/>
              <w:t>Procedura negociat</w:t>
            </w:r>
            <w:r w:rsidR="00921A56" w:rsidRPr="008C7364">
              <w:rPr>
                <w:rFonts w:cs="Arial"/>
                <w:b/>
                <w:sz w:val="22"/>
                <w:szCs w:val="22"/>
                <w:lang w:val="ro-RO"/>
              </w:rPr>
              <w:t>ă</w:t>
            </w:r>
          </w:p>
          <w:p w14:paraId="134EA441" w14:textId="77777777" w:rsidR="00210CFF" w:rsidRPr="008C7364" w:rsidRDefault="00210CFF" w:rsidP="00B8696F">
            <w:pPr>
              <w:spacing w:after="120"/>
              <w:rPr>
                <w:rFonts w:cs="Arial"/>
                <w:sz w:val="22"/>
                <w:szCs w:val="22"/>
                <w:lang w:val="ro-RO"/>
              </w:rPr>
            </w:pPr>
            <w:r w:rsidRPr="008C7364">
              <w:rPr>
                <w:rFonts w:cs="Arial"/>
                <w:sz w:val="22"/>
                <w:szCs w:val="22"/>
                <w:lang w:val="ro-RO"/>
              </w:rPr>
              <w:t>Pe baza unei preselecții anterioare, companiile sunt invitate să își depună ofertele. Negocierile sunt apoi deschise cu toți ofertanții de pe lista scurtă sau cu un număr limitat de candidați.</w:t>
            </w:r>
          </w:p>
          <w:p w14:paraId="4B000098" w14:textId="77777777" w:rsidR="00210CFF" w:rsidRPr="008C7364" w:rsidRDefault="00210CFF" w:rsidP="00B8696F">
            <w:pPr>
              <w:spacing w:after="120"/>
              <w:rPr>
                <w:rFonts w:cs="Arial"/>
                <w:sz w:val="22"/>
                <w:szCs w:val="22"/>
                <w:lang w:val="ro-RO"/>
              </w:rPr>
            </w:pPr>
            <w:r w:rsidRPr="008C7364">
              <w:rPr>
                <w:rFonts w:cs="Arial"/>
                <w:sz w:val="22"/>
                <w:szCs w:val="22"/>
                <w:lang w:val="ro-RO"/>
              </w:rPr>
              <w:t>Ofertele pot fi iterative, cu mai multe oferte depuse de fiecare ofertant pe parcursul procesului de ofertare înainte de a se solicita oferta finală. Doar oferta finală poate fi evaluată, dar se pot stabili negocieri cu ofertantul preferat (ceea ce nu este de dorit).</w:t>
            </w:r>
          </w:p>
          <w:p w14:paraId="5A239CC9" w14:textId="7E59C577" w:rsidR="00210CFF" w:rsidRPr="008C7364" w:rsidRDefault="00210CFF" w:rsidP="00B8696F">
            <w:pPr>
              <w:spacing w:after="120"/>
              <w:rPr>
                <w:rFonts w:cs="Arial"/>
                <w:sz w:val="22"/>
                <w:szCs w:val="22"/>
                <w:lang w:val="ro-RO"/>
              </w:rPr>
            </w:pPr>
            <w:r w:rsidRPr="008C7364">
              <w:rPr>
                <w:rFonts w:cs="Arial"/>
                <w:sz w:val="22"/>
                <w:szCs w:val="22"/>
                <w:lang w:val="ro-RO"/>
              </w:rPr>
              <w:t>Procedura negociat</w:t>
            </w:r>
            <w:r w:rsidR="009F29AD" w:rsidRPr="008C7364">
              <w:rPr>
                <w:rFonts w:cs="Arial"/>
                <w:sz w:val="22"/>
                <w:szCs w:val="22"/>
                <w:lang w:val="ro-RO"/>
              </w:rPr>
              <w:t>ă</w:t>
            </w:r>
            <w:r w:rsidRPr="008C7364">
              <w:rPr>
                <w:rFonts w:cs="Arial"/>
                <w:sz w:val="22"/>
                <w:szCs w:val="22"/>
                <w:lang w:val="ro-RO"/>
              </w:rPr>
              <w:t xml:space="preserve"> fi </w:t>
            </w:r>
            <w:r w:rsidR="009F29AD" w:rsidRPr="008C7364">
              <w:rPr>
                <w:rFonts w:cs="Arial"/>
                <w:sz w:val="22"/>
                <w:szCs w:val="22"/>
                <w:lang w:val="ro-RO"/>
              </w:rPr>
              <w:t xml:space="preserve">poate </w:t>
            </w:r>
            <w:r w:rsidRPr="008C7364">
              <w:rPr>
                <w:rFonts w:cs="Arial"/>
                <w:sz w:val="22"/>
                <w:szCs w:val="22"/>
                <w:lang w:val="ro-RO"/>
              </w:rPr>
              <w:t>considerat</w:t>
            </w:r>
            <w:r w:rsidR="009F29AD" w:rsidRPr="008C7364">
              <w:rPr>
                <w:rFonts w:cs="Arial"/>
                <w:sz w:val="22"/>
                <w:szCs w:val="22"/>
                <w:lang w:val="ro-RO"/>
              </w:rPr>
              <w:t>ă</w:t>
            </w:r>
            <w:r w:rsidRPr="008C7364">
              <w:rPr>
                <w:rFonts w:cs="Arial"/>
                <w:sz w:val="22"/>
                <w:szCs w:val="22"/>
                <w:lang w:val="ro-RO"/>
              </w:rPr>
              <w:t xml:space="preserve"> o variantă a tipului de procedur</w:t>
            </w:r>
            <w:r w:rsidR="009F29AD" w:rsidRPr="008C7364">
              <w:rPr>
                <w:rFonts w:cs="Arial"/>
                <w:sz w:val="22"/>
                <w:szCs w:val="22"/>
                <w:lang w:val="ro-RO"/>
              </w:rPr>
              <w:t>ă</w:t>
            </w:r>
            <w:r w:rsidRPr="008C7364">
              <w:rPr>
                <w:rFonts w:cs="Arial"/>
                <w:sz w:val="22"/>
                <w:szCs w:val="22"/>
                <w:lang w:val="ro-RO"/>
              </w:rPr>
              <w:t xml:space="preserve"> anterio</w:t>
            </w:r>
            <w:r w:rsidR="009F29AD" w:rsidRPr="008C7364">
              <w:rPr>
                <w:rFonts w:cs="Arial"/>
                <w:sz w:val="22"/>
                <w:szCs w:val="22"/>
                <w:lang w:val="ro-RO"/>
              </w:rPr>
              <w:t xml:space="preserve">ară; </w:t>
            </w:r>
            <w:r w:rsidRPr="008C7364">
              <w:rPr>
                <w:rFonts w:cs="Arial"/>
                <w:sz w:val="22"/>
                <w:szCs w:val="22"/>
                <w:lang w:val="ro-RO"/>
              </w:rPr>
              <w:t>orice procedur</w:t>
            </w:r>
            <w:r w:rsidR="009F29AD" w:rsidRPr="008C7364">
              <w:rPr>
                <w:rFonts w:cs="Arial"/>
                <w:sz w:val="22"/>
                <w:szCs w:val="22"/>
                <w:lang w:val="ro-RO"/>
              </w:rPr>
              <w:t>ă</w:t>
            </w:r>
            <w:r w:rsidRPr="008C7364">
              <w:rPr>
                <w:rFonts w:cs="Arial"/>
                <w:sz w:val="22"/>
                <w:szCs w:val="22"/>
                <w:lang w:val="ro-RO"/>
              </w:rPr>
              <w:t xml:space="preserve"> negociat</w:t>
            </w:r>
            <w:r w:rsidR="009F29AD" w:rsidRPr="008C7364">
              <w:rPr>
                <w:rFonts w:cs="Arial"/>
                <w:sz w:val="22"/>
                <w:szCs w:val="22"/>
                <w:lang w:val="ro-RO"/>
              </w:rPr>
              <w:t>ă</w:t>
            </w:r>
            <w:r w:rsidRPr="008C7364">
              <w:rPr>
                <w:rFonts w:cs="Arial"/>
                <w:sz w:val="22"/>
                <w:szCs w:val="22"/>
                <w:lang w:val="ro-RO"/>
              </w:rPr>
              <w:t xml:space="preserve"> este, de obicei </w:t>
            </w:r>
            <w:r w:rsidR="009F29AD" w:rsidRPr="008C7364">
              <w:rPr>
                <w:rFonts w:cs="Arial"/>
                <w:sz w:val="22"/>
                <w:szCs w:val="22"/>
                <w:lang w:val="ro-RO"/>
              </w:rPr>
              <w:t>ş</w:t>
            </w:r>
            <w:r w:rsidRPr="008C7364">
              <w:rPr>
                <w:rFonts w:cs="Arial"/>
                <w:sz w:val="22"/>
                <w:szCs w:val="22"/>
                <w:lang w:val="ro-RO"/>
              </w:rPr>
              <w:t>i o procedur</w:t>
            </w:r>
            <w:r w:rsidR="009F29AD" w:rsidRPr="008C7364">
              <w:rPr>
                <w:rFonts w:cs="Arial"/>
                <w:sz w:val="22"/>
                <w:szCs w:val="22"/>
                <w:lang w:val="ro-RO"/>
              </w:rPr>
              <w:t>ă</w:t>
            </w:r>
            <w:r w:rsidRPr="008C7364">
              <w:rPr>
                <w:rFonts w:cs="Arial"/>
                <w:sz w:val="22"/>
                <w:szCs w:val="22"/>
                <w:lang w:val="ro-RO"/>
              </w:rPr>
              <w:t xml:space="preserve"> restr</w:t>
            </w:r>
            <w:r w:rsidR="00921A56" w:rsidRPr="008C7364">
              <w:rPr>
                <w:rFonts w:cs="Arial"/>
                <w:sz w:val="22"/>
                <w:szCs w:val="22"/>
                <w:lang w:val="ro-RO"/>
              </w:rPr>
              <w:t>â</w:t>
            </w:r>
            <w:r w:rsidRPr="008C7364">
              <w:rPr>
                <w:rFonts w:cs="Arial"/>
                <w:sz w:val="22"/>
                <w:szCs w:val="22"/>
                <w:lang w:val="ro-RO"/>
              </w:rPr>
              <w:t>ns</w:t>
            </w:r>
            <w:r w:rsidR="00921A56" w:rsidRPr="008C7364">
              <w:rPr>
                <w:rFonts w:cs="Arial"/>
                <w:sz w:val="22"/>
                <w:szCs w:val="22"/>
                <w:lang w:val="ro-RO"/>
              </w:rPr>
              <w:t>ă</w:t>
            </w:r>
          </w:p>
          <w:p w14:paraId="2342B57F" w14:textId="77777777" w:rsidR="00210CFF" w:rsidRPr="008C7364" w:rsidRDefault="00210CFF" w:rsidP="00B8696F">
            <w:pPr>
              <w:spacing w:after="120"/>
              <w:rPr>
                <w:rFonts w:cs="Arial"/>
                <w:sz w:val="22"/>
                <w:szCs w:val="22"/>
                <w:lang w:val="ro-RO"/>
              </w:rPr>
            </w:pPr>
          </w:p>
          <w:p w14:paraId="513980E2" w14:textId="77777777" w:rsidR="00210CFF" w:rsidRPr="008C7364" w:rsidRDefault="00210CFF" w:rsidP="00B8696F">
            <w:pPr>
              <w:spacing w:after="120"/>
              <w:rPr>
                <w:rFonts w:cs="Arial"/>
                <w:b/>
                <w:sz w:val="22"/>
                <w:szCs w:val="22"/>
                <w:lang w:val="ro-RO"/>
              </w:rPr>
            </w:pPr>
            <w:r w:rsidRPr="008C7364">
              <w:rPr>
                <w:rFonts w:cs="Arial"/>
                <w:b/>
                <w:sz w:val="22"/>
                <w:szCs w:val="22"/>
                <w:lang w:val="ro-RO"/>
              </w:rPr>
              <w:t>Procedura de dialog (dialog competitiv)</w:t>
            </w:r>
          </w:p>
          <w:p w14:paraId="26123D56" w14:textId="77777777" w:rsidR="00210CFF" w:rsidRPr="008C7364" w:rsidRDefault="00210CFF" w:rsidP="00B8696F">
            <w:pPr>
              <w:spacing w:after="120"/>
              <w:rPr>
                <w:rFonts w:cs="Arial"/>
                <w:sz w:val="22"/>
                <w:szCs w:val="22"/>
                <w:lang w:val="ro-RO"/>
              </w:rPr>
            </w:pPr>
            <w:r w:rsidRPr="008C7364">
              <w:rPr>
                <w:rFonts w:cs="Arial"/>
                <w:sz w:val="22"/>
                <w:szCs w:val="22"/>
                <w:lang w:val="ro-RO"/>
              </w:rPr>
              <w:t xml:space="preserve">În unele țări, lista scurtă este însoțită de un dialog sau de un proces structurat interactiv. În primul rând, se emite cererea de ofertă (care include, de obicei, termenii comerciali de bază și structura proiectului) cu intenția de a preselecta o listă scurtă de ofertanți calificați. Dialogul sau interacțiunea are loc apoi în paralel cu procesul CdO. </w:t>
            </w:r>
          </w:p>
          <w:p w14:paraId="24C7E0EA" w14:textId="77777777" w:rsidR="00210CFF" w:rsidRPr="008C7364" w:rsidRDefault="00210CFF" w:rsidP="00B8696F">
            <w:pPr>
              <w:spacing w:after="120"/>
              <w:rPr>
                <w:rFonts w:cs="Arial"/>
                <w:strike/>
                <w:sz w:val="20"/>
                <w:szCs w:val="24"/>
                <w:lang w:val="ro-RO"/>
              </w:rPr>
            </w:pPr>
            <w:r w:rsidRPr="008C7364">
              <w:rPr>
                <w:rFonts w:cs="Arial"/>
                <w:sz w:val="22"/>
                <w:szCs w:val="22"/>
                <w:lang w:val="ro-RO"/>
              </w:rPr>
              <w:t>Această modalitate prezintă variații semnificative între țări, în special între Australia, UE și Noua Zeelandă.</w:t>
            </w:r>
          </w:p>
        </w:tc>
      </w:tr>
    </w:tbl>
    <w:p w14:paraId="255629E9" w14:textId="77777777" w:rsidR="00210CFF" w:rsidRPr="008C7364" w:rsidRDefault="00210CFF" w:rsidP="00210CFF">
      <w:pPr>
        <w:spacing w:line="240" w:lineRule="auto"/>
        <w:rPr>
          <w:rFonts w:eastAsiaTheme="minorHAnsi" w:cs="Arial"/>
          <w:kern w:val="0"/>
          <w:szCs w:val="24"/>
          <w:lang w:val="ro-RO" w:eastAsia="en-US"/>
        </w:rPr>
      </w:pPr>
    </w:p>
    <w:p w14:paraId="75928404" w14:textId="77777777" w:rsidR="00210CFF" w:rsidRPr="008C7364" w:rsidRDefault="00210CFF" w:rsidP="007A6DE6">
      <w:pPr>
        <w:pStyle w:val="Heading3"/>
        <w:rPr>
          <w:lang w:val="ro-RO"/>
        </w:rPr>
      </w:pPr>
      <w:bookmarkStart w:id="196" w:name="_Toc120214955"/>
      <w:r w:rsidRPr="008C7364">
        <w:rPr>
          <w:lang w:val="ro-RO"/>
        </w:rPr>
        <w:t>Faza 3 (capitolul 5) - Faza de structurare și redactare</w:t>
      </w:r>
      <w:bookmarkEnd w:id="196"/>
    </w:p>
    <w:p w14:paraId="10DF8C63" w14:textId="77777777" w:rsidR="00210CFF" w:rsidRPr="008C7364" w:rsidRDefault="00210CFF" w:rsidP="00210CFF">
      <w:pPr>
        <w:pStyle w:val="CommentText"/>
        <w:rPr>
          <w:rFonts w:cs="Arial"/>
          <w:noProof/>
          <w:sz w:val="24"/>
          <w:szCs w:val="24"/>
          <w:lang w:val="ro-RO"/>
        </w:rPr>
      </w:pPr>
      <w:r w:rsidRPr="008C7364">
        <w:rPr>
          <w:rFonts w:cs="Arial"/>
          <w:noProof/>
          <w:sz w:val="24"/>
          <w:szCs w:val="24"/>
          <w:lang w:val="ro-RO"/>
        </w:rPr>
        <w:t xml:space="preserve">Obiective: Definirea și dezvoltarea unei soluții de contract PPP și a unei proceduri de atribuire care să se potrivească cel mai bine cu caracteristicile specifice ale contractului de proiect, astfel încât să protejeze și, dacă este posibil, să optimizeze RCP. </w:t>
      </w:r>
    </w:p>
    <w:p w14:paraId="6B195A0D" w14:textId="77777777" w:rsidR="00210CFF" w:rsidRPr="008C7364" w:rsidRDefault="00210CFF" w:rsidP="00210CFF">
      <w:pPr>
        <w:pStyle w:val="CommentText"/>
        <w:rPr>
          <w:rFonts w:cs="Arial"/>
          <w:noProof/>
          <w:sz w:val="24"/>
          <w:szCs w:val="24"/>
          <w:lang w:val="ro-RO"/>
        </w:rPr>
      </w:pPr>
      <w:r w:rsidRPr="008C7364">
        <w:rPr>
          <w:rFonts w:cs="Arial"/>
          <w:noProof/>
          <w:sz w:val="24"/>
          <w:szCs w:val="24"/>
          <w:lang w:val="ro-RO"/>
        </w:rPr>
        <w:t>Sarcini:</w:t>
      </w:r>
    </w:p>
    <w:p w14:paraId="46A08561" w14:textId="54F9616A" w:rsidR="00210CFF" w:rsidRPr="008C7364" w:rsidRDefault="00210CFF" w:rsidP="00210CFF">
      <w:pPr>
        <w:pStyle w:val="ListParagraph"/>
        <w:numPr>
          <w:ilvl w:val="0"/>
          <w:numId w:val="32"/>
        </w:numPr>
        <w:spacing w:line="240" w:lineRule="auto"/>
        <w:rPr>
          <w:rFonts w:cs="Arial"/>
          <w:noProof/>
          <w:szCs w:val="24"/>
          <w:lang w:val="ro-RO"/>
        </w:rPr>
      </w:pPr>
      <w:r w:rsidRPr="008C7364">
        <w:rPr>
          <w:rFonts w:cs="Arial"/>
          <w:noProof/>
          <w:szCs w:val="24"/>
          <w:lang w:val="ro-RO"/>
        </w:rPr>
        <w:t xml:space="preserve">Definirea structurii finale a contractului </w:t>
      </w:r>
      <w:r w:rsidR="009F29AD" w:rsidRPr="008C7364">
        <w:rPr>
          <w:rFonts w:cs="Arial"/>
          <w:noProof/>
          <w:szCs w:val="24"/>
          <w:lang w:val="ro-RO"/>
        </w:rPr>
        <w:t xml:space="preserve">privind proiectul </w:t>
      </w:r>
      <w:r w:rsidRPr="008C7364">
        <w:rPr>
          <w:rFonts w:cs="Arial"/>
          <w:noProof/>
          <w:szCs w:val="24"/>
          <w:lang w:val="ro-RO"/>
        </w:rPr>
        <w:t>(structurarea financiară, alocarea și structurarea riscurilor, definirea mecanismului de plată) și elaborarea contractului;</w:t>
      </w:r>
    </w:p>
    <w:p w14:paraId="1729C05E" w14:textId="77777777" w:rsidR="00210CFF" w:rsidRPr="008C7364" w:rsidRDefault="00210CFF" w:rsidP="00210CFF">
      <w:pPr>
        <w:pStyle w:val="ListParagraph"/>
        <w:numPr>
          <w:ilvl w:val="0"/>
          <w:numId w:val="32"/>
        </w:numPr>
        <w:spacing w:line="240" w:lineRule="auto"/>
        <w:rPr>
          <w:rFonts w:cs="Arial"/>
          <w:noProof/>
          <w:szCs w:val="24"/>
          <w:lang w:val="ro-RO"/>
        </w:rPr>
      </w:pPr>
      <w:r w:rsidRPr="008C7364">
        <w:rPr>
          <w:rFonts w:cs="Arial"/>
          <w:noProof/>
          <w:szCs w:val="24"/>
          <w:lang w:val="ro-RO"/>
        </w:rPr>
        <w:t xml:space="preserve">Finalizarea activităților de </w:t>
      </w:r>
      <w:r w:rsidRPr="008C7364">
        <w:rPr>
          <w:rFonts w:cs="Arial"/>
          <w:i/>
          <w:iCs/>
          <w:noProof/>
          <w:szCs w:val="24"/>
          <w:lang w:val="ro-RO"/>
        </w:rPr>
        <w:t>due diligence</w:t>
      </w:r>
      <w:r w:rsidRPr="008C7364">
        <w:rPr>
          <w:rFonts w:cs="Arial"/>
          <w:noProof/>
          <w:szCs w:val="24"/>
          <w:lang w:val="ro-RO"/>
        </w:rPr>
        <w:t xml:space="preserve"> și de pregătire (finalizarea sarcinilor de pregătire începute în faza de evaluare);</w:t>
      </w:r>
    </w:p>
    <w:p w14:paraId="37C59FBB" w14:textId="77777777" w:rsidR="00210CFF" w:rsidRPr="008C7364" w:rsidRDefault="00210CFF" w:rsidP="00210CFF">
      <w:pPr>
        <w:pStyle w:val="ListParagraph"/>
        <w:numPr>
          <w:ilvl w:val="0"/>
          <w:numId w:val="32"/>
        </w:numPr>
        <w:spacing w:line="240" w:lineRule="auto"/>
        <w:rPr>
          <w:rFonts w:cs="Arial"/>
          <w:noProof/>
          <w:szCs w:val="24"/>
          <w:lang w:val="ro-RO"/>
        </w:rPr>
      </w:pPr>
      <w:r w:rsidRPr="008C7364">
        <w:rPr>
          <w:rFonts w:cs="Arial"/>
          <w:noProof/>
          <w:szCs w:val="24"/>
          <w:lang w:val="ro-RO"/>
        </w:rPr>
        <w:t>Reevaluarea sau confirmarea analizelor anterioare, dacă este necesar (economice, financiare, comerciale - inclusiv, eventual, noi teste de piață și actualizarea analizei CSP și a analizei de accesibilitate);</w:t>
      </w:r>
    </w:p>
    <w:p w14:paraId="338D8AA6" w14:textId="77777777" w:rsidR="00210CFF" w:rsidRPr="008C7364" w:rsidRDefault="00210CFF" w:rsidP="00210CFF">
      <w:pPr>
        <w:pStyle w:val="ListParagraph"/>
        <w:numPr>
          <w:ilvl w:val="0"/>
          <w:numId w:val="32"/>
        </w:numPr>
        <w:spacing w:line="240" w:lineRule="auto"/>
        <w:rPr>
          <w:rFonts w:cs="Arial"/>
          <w:noProof/>
          <w:szCs w:val="24"/>
          <w:lang w:val="ro-RO"/>
        </w:rPr>
      </w:pPr>
      <w:r w:rsidRPr="008C7364">
        <w:rPr>
          <w:rFonts w:cs="Arial"/>
          <w:noProof/>
          <w:szCs w:val="24"/>
          <w:lang w:val="ro-RO"/>
        </w:rPr>
        <w:t>Finalizarea proiectului de referință, a cerințelor tehnice și a specificațiilor de ieșire;</w:t>
      </w:r>
    </w:p>
    <w:p w14:paraId="580CC13E" w14:textId="77777777" w:rsidR="00210CFF" w:rsidRPr="008C7364" w:rsidRDefault="00210CFF" w:rsidP="00210CFF">
      <w:pPr>
        <w:pStyle w:val="ListParagraph"/>
        <w:numPr>
          <w:ilvl w:val="0"/>
          <w:numId w:val="32"/>
        </w:numPr>
        <w:spacing w:line="240" w:lineRule="auto"/>
        <w:rPr>
          <w:rFonts w:cs="Arial"/>
          <w:noProof/>
          <w:szCs w:val="24"/>
          <w:lang w:val="ro-RO"/>
        </w:rPr>
      </w:pPr>
      <w:r w:rsidRPr="008C7364">
        <w:rPr>
          <w:rFonts w:cs="Arial"/>
          <w:noProof/>
          <w:szCs w:val="24"/>
          <w:lang w:val="ro-RO"/>
        </w:rPr>
        <w:t>Definirea altor termeni comerciali și aspecte legate de structura contractelor (în special implementarea strategiei și a instrumentelor de management al contractelor);</w:t>
      </w:r>
    </w:p>
    <w:p w14:paraId="7C5E578A" w14:textId="77777777" w:rsidR="00210CFF" w:rsidRPr="008C7364" w:rsidRDefault="00210CFF" w:rsidP="00210CFF">
      <w:pPr>
        <w:pStyle w:val="ListParagraph"/>
        <w:numPr>
          <w:ilvl w:val="0"/>
          <w:numId w:val="32"/>
        </w:numPr>
        <w:spacing w:line="240" w:lineRule="auto"/>
        <w:rPr>
          <w:rFonts w:cs="Arial"/>
          <w:noProof/>
          <w:szCs w:val="24"/>
          <w:lang w:val="ro-RO"/>
        </w:rPr>
      </w:pPr>
      <w:r w:rsidRPr="008C7364">
        <w:rPr>
          <w:rFonts w:cs="Arial"/>
          <w:noProof/>
          <w:szCs w:val="24"/>
          <w:lang w:val="ro-RO"/>
        </w:rPr>
        <w:t>Structurarea și redactarea documentatiei de atribuire definirea criteriilor de calificare;</w:t>
      </w:r>
    </w:p>
    <w:p w14:paraId="4A51382D" w14:textId="77777777" w:rsidR="00210CFF" w:rsidRPr="008C7364" w:rsidRDefault="00210CFF" w:rsidP="00210CFF">
      <w:pPr>
        <w:pStyle w:val="ListParagraph"/>
        <w:numPr>
          <w:ilvl w:val="0"/>
          <w:numId w:val="32"/>
        </w:numPr>
        <w:spacing w:line="240" w:lineRule="auto"/>
        <w:rPr>
          <w:rFonts w:cs="Arial"/>
          <w:noProof/>
          <w:szCs w:val="24"/>
          <w:lang w:val="ro-RO"/>
        </w:rPr>
      </w:pPr>
      <w:r w:rsidRPr="008C7364">
        <w:rPr>
          <w:rFonts w:cs="Arial"/>
          <w:noProof/>
          <w:szCs w:val="24"/>
          <w:lang w:val="ro-RO"/>
        </w:rPr>
        <w:t xml:space="preserve">Structurarea și redactarea documentatiei de atribuire: definirea cerințelor privind propunerile și criteriilor de evaluare (și a reglementărilor pentru faza de dialog, atunci când procedura de licitație este de acest tip, sau a procedurilor de negociere, atunci când sunt permise negocierile); și </w:t>
      </w:r>
    </w:p>
    <w:p w14:paraId="28E4F7AE" w14:textId="77777777" w:rsidR="00210CFF" w:rsidRPr="008C7364" w:rsidRDefault="00210CFF" w:rsidP="00210CFF">
      <w:pPr>
        <w:pStyle w:val="ListParagraph"/>
        <w:numPr>
          <w:ilvl w:val="0"/>
          <w:numId w:val="32"/>
        </w:numPr>
        <w:spacing w:line="240" w:lineRule="auto"/>
        <w:rPr>
          <w:rFonts w:cs="Arial"/>
          <w:noProof/>
          <w:szCs w:val="24"/>
          <w:lang w:val="ro-RO"/>
        </w:rPr>
      </w:pPr>
      <w:r w:rsidRPr="008C7364">
        <w:rPr>
          <w:rFonts w:cs="Arial"/>
          <w:noProof/>
          <w:szCs w:val="24"/>
          <w:lang w:val="ro-RO"/>
        </w:rPr>
        <w:t xml:space="preserve">Finalizarea proiectului de contract în vederea publicării împreună cu cererea de ofertă. </w:t>
      </w:r>
    </w:p>
    <w:p w14:paraId="72FEA62D" w14:textId="7E1AF90B" w:rsidR="00210CFF" w:rsidRPr="008C7364" w:rsidRDefault="00210CFF" w:rsidP="00210CFF">
      <w:pPr>
        <w:pStyle w:val="CommentText"/>
        <w:rPr>
          <w:rFonts w:cs="Arial"/>
          <w:noProof/>
          <w:sz w:val="24"/>
          <w:szCs w:val="24"/>
          <w:lang w:val="ro-RO"/>
        </w:rPr>
      </w:pPr>
      <w:r w:rsidRPr="008C7364">
        <w:rPr>
          <w:rFonts w:cs="Arial"/>
          <w:noProof/>
          <w:sz w:val="24"/>
          <w:szCs w:val="24"/>
          <w:lang w:val="ro-RO"/>
        </w:rPr>
        <w:lastRenderedPageBreak/>
        <w:t xml:space="preserve">Activitatea principală din această fază </w:t>
      </w:r>
      <w:r w:rsidR="009F29AD" w:rsidRPr="008C7364">
        <w:rPr>
          <w:rFonts w:cs="Arial"/>
          <w:noProof/>
          <w:sz w:val="24"/>
          <w:szCs w:val="24"/>
          <w:lang w:val="ro-RO"/>
        </w:rPr>
        <w:t xml:space="preserve">presupune îndeplinirea a </w:t>
      </w:r>
      <w:r w:rsidRPr="008C7364">
        <w:rPr>
          <w:rFonts w:cs="Arial"/>
          <w:noProof/>
          <w:sz w:val="24"/>
          <w:szCs w:val="24"/>
          <w:lang w:val="ro-RO"/>
        </w:rPr>
        <w:t xml:space="preserve">două sarcini principale: </w:t>
      </w:r>
    </w:p>
    <w:p w14:paraId="2E39EFA1" w14:textId="77777777" w:rsidR="00210CFF" w:rsidRPr="008C7364" w:rsidRDefault="00210CFF" w:rsidP="00210CFF">
      <w:pPr>
        <w:pStyle w:val="CommentText"/>
        <w:numPr>
          <w:ilvl w:val="0"/>
          <w:numId w:val="40"/>
        </w:numPr>
        <w:rPr>
          <w:rFonts w:cs="Arial"/>
          <w:noProof/>
          <w:sz w:val="24"/>
          <w:szCs w:val="24"/>
          <w:lang w:val="ro-RO"/>
        </w:rPr>
      </w:pPr>
      <w:r w:rsidRPr="008C7364">
        <w:rPr>
          <w:rFonts w:cs="Arial"/>
          <w:noProof/>
          <w:sz w:val="24"/>
          <w:szCs w:val="24"/>
          <w:lang w:val="ro-RO"/>
        </w:rPr>
        <w:t>Structurarea și redactarea contractului; și</w:t>
      </w:r>
    </w:p>
    <w:p w14:paraId="7FAAC0E3" w14:textId="77777777" w:rsidR="00210CFF" w:rsidRPr="008C7364" w:rsidRDefault="00210CFF" w:rsidP="00210CFF">
      <w:pPr>
        <w:pStyle w:val="CommentText"/>
        <w:numPr>
          <w:ilvl w:val="0"/>
          <w:numId w:val="40"/>
        </w:numPr>
        <w:rPr>
          <w:rFonts w:cs="Arial"/>
          <w:noProof/>
          <w:sz w:val="24"/>
          <w:szCs w:val="24"/>
          <w:lang w:val="ro-RO"/>
        </w:rPr>
      </w:pPr>
      <w:r w:rsidRPr="008C7364">
        <w:rPr>
          <w:rFonts w:cs="Arial"/>
          <w:noProof/>
          <w:sz w:val="24"/>
          <w:szCs w:val="24"/>
          <w:lang w:val="ro-RO"/>
        </w:rPr>
        <w:t>Structurarea și redactarea documentatiei de atribuire, inclusiv a SdC și a CdO;</w:t>
      </w:r>
    </w:p>
    <w:p w14:paraId="54B6B6A8" w14:textId="02B12159" w:rsidR="00210CFF" w:rsidRPr="008C7364" w:rsidRDefault="00210CFF" w:rsidP="00210CFF">
      <w:pPr>
        <w:spacing w:line="240" w:lineRule="auto"/>
        <w:rPr>
          <w:rFonts w:cs="Arial"/>
          <w:noProof/>
          <w:szCs w:val="24"/>
          <w:lang w:val="ro-RO"/>
        </w:rPr>
      </w:pPr>
      <w:r w:rsidRPr="008C7364">
        <w:rPr>
          <w:rFonts w:cs="Arial"/>
          <w:noProof/>
          <w:szCs w:val="24"/>
          <w:lang w:val="ro-RO"/>
        </w:rPr>
        <w:t xml:space="preserve">Structurarea contractului: Structura care a fost dezvoltată la un nivel preliminar în faza anterioară trebuie acum rafinată (în special în ceea ce privește structura financiară, mecanismul de plată și alocarea riscurilor, deoarece, de obicei, în această fază, analiza riscurilor este dezvoltată în detaliu și în mod substanțial). </w:t>
      </w:r>
      <w:r w:rsidRPr="008C7364">
        <w:rPr>
          <w:rFonts w:cs="Arial"/>
          <w:szCs w:val="24"/>
          <w:lang w:val="ro-RO"/>
        </w:rPr>
        <w:t xml:space="preserve">Restul </w:t>
      </w:r>
      <w:r w:rsidR="009F29AD" w:rsidRPr="008C7364">
        <w:rPr>
          <w:rFonts w:cs="Arial"/>
          <w:szCs w:val="24"/>
          <w:lang w:val="ro-RO"/>
        </w:rPr>
        <w:t>clauzelor</w:t>
      </w:r>
      <w:r w:rsidRPr="008C7364">
        <w:rPr>
          <w:rFonts w:cs="Arial"/>
          <w:szCs w:val="24"/>
          <w:lang w:val="ro-RO"/>
        </w:rPr>
        <w:t xml:space="preserve"> comercial</w:t>
      </w:r>
      <w:r w:rsidR="009F29AD" w:rsidRPr="008C7364">
        <w:rPr>
          <w:rFonts w:cs="Arial"/>
          <w:szCs w:val="24"/>
          <w:lang w:val="ro-RO"/>
        </w:rPr>
        <w:t>e</w:t>
      </w:r>
      <w:r w:rsidRPr="008C7364">
        <w:rPr>
          <w:rFonts w:cs="Arial"/>
          <w:szCs w:val="24"/>
          <w:lang w:val="ro-RO"/>
        </w:rPr>
        <w:t xml:space="preserve"> ar trebui, de asemenea, să fie </w:t>
      </w:r>
      <w:r w:rsidR="009F29AD" w:rsidRPr="008C7364">
        <w:rPr>
          <w:rFonts w:cs="Arial"/>
          <w:szCs w:val="24"/>
          <w:lang w:val="ro-RO"/>
        </w:rPr>
        <w:t>puse la punct</w:t>
      </w:r>
      <w:r w:rsidRPr="008C7364">
        <w:rPr>
          <w:rFonts w:cs="Arial"/>
          <w:szCs w:val="24"/>
          <w:lang w:val="ro-RO"/>
        </w:rPr>
        <w:t xml:space="preserve"> înainte de a începe redactarea contractului.</w:t>
      </w:r>
    </w:p>
    <w:p w14:paraId="008A1DFB" w14:textId="27DCA158" w:rsidR="00210CFF" w:rsidRPr="008C7364" w:rsidRDefault="00210CFF" w:rsidP="00210CFF">
      <w:pPr>
        <w:pStyle w:val="CommentText"/>
        <w:rPr>
          <w:rFonts w:cs="Arial"/>
          <w:noProof/>
          <w:sz w:val="24"/>
          <w:szCs w:val="24"/>
          <w:lang w:val="ro-RO"/>
        </w:rPr>
      </w:pPr>
      <w:r w:rsidRPr="008C7364">
        <w:rPr>
          <w:rFonts w:cs="Arial"/>
          <w:noProof/>
          <w:sz w:val="24"/>
          <w:szCs w:val="24"/>
          <w:lang w:val="ro-RO"/>
        </w:rPr>
        <w:t xml:space="preserve">Structurarea SdC și a CdO: </w:t>
      </w:r>
      <w:r w:rsidR="009F29AD" w:rsidRPr="008C7364">
        <w:rPr>
          <w:rFonts w:cs="Arial"/>
          <w:noProof/>
          <w:sz w:val="24"/>
          <w:szCs w:val="24"/>
          <w:lang w:val="ro-RO"/>
        </w:rPr>
        <w:t>A</w:t>
      </w:r>
      <w:r w:rsidRPr="008C7364">
        <w:rPr>
          <w:rFonts w:cs="Arial"/>
          <w:noProof/>
          <w:sz w:val="24"/>
          <w:szCs w:val="24"/>
          <w:lang w:val="ro-RO"/>
        </w:rPr>
        <w:t xml:space="preserve">ceastă etapă nu </w:t>
      </w:r>
      <w:r w:rsidR="009F29AD" w:rsidRPr="008C7364">
        <w:rPr>
          <w:rFonts w:cs="Arial"/>
          <w:noProof/>
          <w:sz w:val="24"/>
          <w:szCs w:val="24"/>
          <w:lang w:val="ro-RO"/>
        </w:rPr>
        <w:t xml:space="preserve">se rezumă doar la a </w:t>
      </w:r>
      <w:r w:rsidRPr="008C7364">
        <w:rPr>
          <w:rFonts w:cs="Arial"/>
          <w:noProof/>
          <w:sz w:val="24"/>
          <w:szCs w:val="24"/>
          <w:lang w:val="ro-RO"/>
        </w:rPr>
        <w:t>concep</w:t>
      </w:r>
      <w:r w:rsidR="009F29AD" w:rsidRPr="008C7364">
        <w:rPr>
          <w:rFonts w:cs="Arial"/>
          <w:noProof/>
          <w:sz w:val="24"/>
          <w:szCs w:val="24"/>
          <w:lang w:val="ro-RO"/>
        </w:rPr>
        <w:t>e</w:t>
      </w:r>
      <w:r w:rsidRPr="008C7364">
        <w:rPr>
          <w:rFonts w:cs="Arial"/>
          <w:noProof/>
          <w:sz w:val="24"/>
          <w:szCs w:val="24"/>
          <w:lang w:val="ro-RO"/>
        </w:rPr>
        <w:t xml:space="preserve"> contractul. Procedura de atribuire trebuie, de asemenea, să fie structurat</w:t>
      </w:r>
      <w:r w:rsidR="009F29AD" w:rsidRPr="008C7364">
        <w:rPr>
          <w:rFonts w:cs="Arial"/>
          <w:noProof/>
          <w:sz w:val="24"/>
          <w:szCs w:val="24"/>
          <w:lang w:val="ro-RO"/>
        </w:rPr>
        <w:t>ă</w:t>
      </w:r>
      <w:r w:rsidRPr="008C7364">
        <w:rPr>
          <w:rFonts w:cs="Arial"/>
          <w:noProof/>
          <w:sz w:val="24"/>
          <w:szCs w:val="24"/>
          <w:lang w:val="ro-RO"/>
        </w:rPr>
        <w:t xml:space="preserve"> și conceput</w:t>
      </w:r>
      <w:r w:rsidR="009F29AD" w:rsidRPr="008C7364">
        <w:rPr>
          <w:rFonts w:cs="Arial"/>
          <w:noProof/>
          <w:sz w:val="24"/>
          <w:szCs w:val="24"/>
          <w:lang w:val="ro-RO"/>
        </w:rPr>
        <w:t>ă</w:t>
      </w:r>
      <w:r w:rsidRPr="008C7364">
        <w:rPr>
          <w:rFonts w:cs="Arial"/>
          <w:noProof/>
          <w:sz w:val="24"/>
          <w:szCs w:val="24"/>
          <w:lang w:val="ro-RO"/>
        </w:rPr>
        <w:t>, deoarece ar trebui să fie adaptat</w:t>
      </w:r>
      <w:r w:rsidR="009F29AD" w:rsidRPr="008C7364">
        <w:rPr>
          <w:rFonts w:cs="Arial"/>
          <w:noProof/>
          <w:sz w:val="24"/>
          <w:szCs w:val="24"/>
          <w:lang w:val="ro-RO"/>
        </w:rPr>
        <w:t>ă</w:t>
      </w:r>
      <w:r w:rsidRPr="008C7364">
        <w:rPr>
          <w:rFonts w:cs="Arial"/>
          <w:noProof/>
          <w:sz w:val="24"/>
          <w:szCs w:val="24"/>
          <w:lang w:val="ro-RO"/>
        </w:rPr>
        <w:t xml:space="preserve"> caracteristicil</w:t>
      </w:r>
      <w:r w:rsidR="009F29AD" w:rsidRPr="008C7364">
        <w:rPr>
          <w:rFonts w:cs="Arial"/>
          <w:noProof/>
          <w:sz w:val="24"/>
          <w:szCs w:val="24"/>
          <w:lang w:val="ro-RO"/>
        </w:rPr>
        <w:t>or</w:t>
      </w:r>
      <w:r w:rsidRPr="008C7364">
        <w:rPr>
          <w:rFonts w:cs="Arial"/>
          <w:noProof/>
          <w:sz w:val="24"/>
          <w:szCs w:val="24"/>
          <w:lang w:val="ro-RO"/>
        </w:rPr>
        <w:t xml:space="preserve"> proiectului. Procedura de atribuire va fi identificata la sfârșitul fazei de evaluare, dar multe detalii vor fi definite acum în funcție de specificul proiectului. Printre acestea se numără punctajul aferent cerin</w:t>
      </w:r>
      <w:r w:rsidR="009F29AD" w:rsidRPr="008C7364">
        <w:rPr>
          <w:rFonts w:cs="Arial"/>
          <w:noProof/>
          <w:sz w:val="24"/>
          <w:szCs w:val="24"/>
          <w:lang w:val="ro-RO"/>
        </w:rPr>
        <w:t>ţ</w:t>
      </w:r>
      <w:r w:rsidRPr="008C7364">
        <w:rPr>
          <w:rFonts w:cs="Arial"/>
          <w:noProof/>
          <w:sz w:val="24"/>
          <w:szCs w:val="24"/>
          <w:lang w:val="ro-RO"/>
        </w:rPr>
        <w:t>elor de calificare de tip "pass/fail" și criteriile de evaluare specifice. Acestea includ, de asemenea, unele caracteristici relevante ale procesului de licitație, cum ar fi cerințele privind garanția de participare la licitație, timpul de depunere și reglementările detaliate privind dialogul sau interacțiunea în acest tip de procedur</w:t>
      </w:r>
      <w:r w:rsidR="009F29AD" w:rsidRPr="008C7364">
        <w:rPr>
          <w:rFonts w:cs="Arial"/>
          <w:noProof/>
          <w:sz w:val="24"/>
          <w:szCs w:val="24"/>
          <w:lang w:val="ro-RO"/>
        </w:rPr>
        <w:t>ă</w:t>
      </w:r>
      <w:r w:rsidRPr="008C7364">
        <w:rPr>
          <w:rFonts w:cs="Arial"/>
          <w:noProof/>
          <w:sz w:val="24"/>
          <w:szCs w:val="24"/>
          <w:lang w:val="ro-RO"/>
        </w:rPr>
        <w:t xml:space="preserve"> de atribuire.</w:t>
      </w:r>
    </w:p>
    <w:p w14:paraId="4DACDC95" w14:textId="08E9219E" w:rsidR="00210CFF" w:rsidRPr="008C7364" w:rsidRDefault="00210CFF" w:rsidP="00210CFF">
      <w:pPr>
        <w:spacing w:line="240" w:lineRule="auto"/>
        <w:rPr>
          <w:rFonts w:cs="Arial"/>
          <w:noProof/>
          <w:szCs w:val="24"/>
          <w:lang w:val="ro-RO"/>
        </w:rPr>
      </w:pPr>
      <w:r w:rsidRPr="008C7364">
        <w:rPr>
          <w:rFonts w:cs="Arial"/>
          <w:szCs w:val="24"/>
          <w:lang w:val="ro-RO"/>
        </w:rPr>
        <w:t>Redactarea este procesul de elaborare efectivă a întregului conținut și a</w:t>
      </w:r>
      <w:r w:rsidR="00F7612A" w:rsidRPr="008C7364">
        <w:rPr>
          <w:rFonts w:cs="Arial"/>
          <w:szCs w:val="24"/>
          <w:lang w:val="ro-RO"/>
        </w:rPr>
        <w:t xml:space="preserve"> î</w:t>
      </w:r>
      <w:r w:rsidRPr="008C7364">
        <w:rPr>
          <w:rFonts w:cs="Arial"/>
          <w:szCs w:val="24"/>
          <w:lang w:val="ro-RO"/>
        </w:rPr>
        <w:t xml:space="preserve">ntregii documentații de atribuire, inclusiv a SdC, a CdO și a contractului. Redactarea ar trebui să aibă loc numai după ce principalele caracteristici ale fiecărui document au fost schițate, discutate și aprobate. Calendarul de redactare a documentelor poate varia în funcție de procedura de licitație selectată. </w:t>
      </w:r>
      <w:r w:rsidRPr="008C7364">
        <w:rPr>
          <w:rFonts w:cs="Arial"/>
          <w:noProof/>
          <w:szCs w:val="24"/>
          <w:lang w:val="ro-RO"/>
        </w:rPr>
        <w:t>În cazul unei licitații deschise, condițiile de calificare sunt incluse în același document și fac parte din CdO. În cadrul acestor proce</w:t>
      </w:r>
      <w:r w:rsidR="009003E1" w:rsidRPr="008C7364">
        <w:rPr>
          <w:rFonts w:cs="Arial"/>
          <w:noProof/>
          <w:szCs w:val="24"/>
          <w:lang w:val="ro-RO"/>
        </w:rPr>
        <w:t>duri</w:t>
      </w:r>
      <w:r w:rsidRPr="008C7364">
        <w:rPr>
          <w:rFonts w:cs="Arial"/>
          <w:noProof/>
          <w:szCs w:val="24"/>
          <w:lang w:val="ro-RO"/>
        </w:rPr>
        <w:t>, documenta</w:t>
      </w:r>
      <w:r w:rsidR="009003E1" w:rsidRPr="008C7364">
        <w:rPr>
          <w:rFonts w:cs="Arial"/>
          <w:noProof/>
          <w:szCs w:val="24"/>
          <w:lang w:val="ro-RO"/>
        </w:rPr>
        <w:t>ţ</w:t>
      </w:r>
      <w:r w:rsidRPr="008C7364">
        <w:rPr>
          <w:rFonts w:cs="Arial"/>
          <w:noProof/>
          <w:szCs w:val="24"/>
          <w:lang w:val="ro-RO"/>
        </w:rPr>
        <w:t xml:space="preserve">ia de atribuire cuprinde cerințele de calificare și selecție, cerințele de depunere a propunerilor, criteriile de evaluare și reglementările contractuale. </w:t>
      </w:r>
    </w:p>
    <w:p w14:paraId="7B971505" w14:textId="72BB5EFF" w:rsidR="00210CFF" w:rsidRPr="008C7364" w:rsidRDefault="00210CFF" w:rsidP="00210CFF">
      <w:pPr>
        <w:spacing w:line="240" w:lineRule="auto"/>
        <w:rPr>
          <w:rFonts w:cs="Arial"/>
          <w:noProof/>
          <w:szCs w:val="24"/>
          <w:lang w:val="ro-RO"/>
        </w:rPr>
      </w:pPr>
      <w:r w:rsidRPr="008C7364">
        <w:rPr>
          <w:rFonts w:cs="Arial"/>
          <w:szCs w:val="24"/>
          <w:lang w:val="ro-RO"/>
        </w:rPr>
        <w:t xml:space="preserve">În cazul procedurilor în două etape, este posibil să nu fie necesar să se finalizeze cererea de ofertă în același timp cu CdO. Cu toate acestea, </w:t>
      </w:r>
      <w:r w:rsidRPr="008C7364">
        <w:rPr>
          <w:rFonts w:cs="Arial"/>
          <w:noProof/>
          <w:szCs w:val="24"/>
          <w:lang w:val="ro-RO"/>
        </w:rPr>
        <w:t>bazele cerințelor și criteriilor de evaluare a propunerilor și, în special, cele ale contractului, trebui</w:t>
      </w:r>
      <w:r w:rsidR="009003E1" w:rsidRPr="008C7364">
        <w:rPr>
          <w:rFonts w:cs="Arial"/>
          <w:noProof/>
          <w:szCs w:val="24"/>
          <w:lang w:val="ro-RO"/>
        </w:rPr>
        <w:t>e</w:t>
      </w:r>
      <w:r w:rsidRPr="008C7364">
        <w:rPr>
          <w:rFonts w:cs="Arial"/>
          <w:noProof/>
          <w:szCs w:val="24"/>
          <w:lang w:val="ro-RO"/>
        </w:rPr>
        <w:t xml:space="preserve"> să fie definite înainte de lansarea procesului de calificare. Perioada dintre lansarea procesului de calificare și primirea propunerilor reprezintă timpul disponibil pentru a rafina și finaliza </w:t>
      </w:r>
      <w:r w:rsidRPr="008C7364">
        <w:rPr>
          <w:rFonts w:cs="Arial"/>
          <w:szCs w:val="24"/>
          <w:lang w:val="ro-RO"/>
        </w:rPr>
        <w:t>CdO</w:t>
      </w:r>
      <w:r w:rsidRPr="008C7364">
        <w:rPr>
          <w:rFonts w:cs="Arial"/>
          <w:noProof/>
          <w:szCs w:val="24"/>
          <w:lang w:val="ro-RO"/>
        </w:rPr>
        <w:t xml:space="preserve"> și contractul</w:t>
      </w:r>
      <w:r w:rsidRPr="008C7364">
        <w:rPr>
          <w:rStyle w:val="FootnoteReference"/>
          <w:rFonts w:cs="Arial"/>
          <w:noProof/>
          <w:szCs w:val="24"/>
          <w:lang w:val="ro-RO"/>
        </w:rPr>
        <w:footnoteReference w:id="121"/>
      </w:r>
      <w:r w:rsidRPr="008C7364">
        <w:rPr>
          <w:rFonts w:cs="Arial"/>
          <w:noProof/>
          <w:szCs w:val="24"/>
          <w:lang w:val="ro-RO"/>
        </w:rPr>
        <w:t xml:space="preserve">. </w:t>
      </w:r>
    </w:p>
    <w:p w14:paraId="6E0E64C3" w14:textId="77777777" w:rsidR="00210CFF" w:rsidRPr="008C7364" w:rsidRDefault="00210CFF" w:rsidP="00210CFF">
      <w:pPr>
        <w:pStyle w:val="CommentText"/>
        <w:rPr>
          <w:rFonts w:cs="Arial"/>
          <w:noProof/>
          <w:sz w:val="24"/>
          <w:szCs w:val="24"/>
          <w:lang w:val="ro-RO"/>
        </w:rPr>
      </w:pPr>
      <w:r w:rsidRPr="008C7364">
        <w:rPr>
          <w:rFonts w:cs="Arial"/>
          <w:noProof/>
          <w:sz w:val="24"/>
          <w:szCs w:val="24"/>
          <w:lang w:val="ro-RO"/>
        </w:rPr>
        <w:t>Procesul de structurare și de redactare este o sarcină foarte iterativă. Structura contractului este legată de rezolvarea aspectelor legate de risc, de fezabilitatea financiară și comercială și, prin urmare, de accesibilitatea proiectului. Toate acestea vor fi evaluate în continuare în această fază și depind de definirea finală a cerințelor tehnice și a specificațiilor privind rezultatele.</w:t>
      </w:r>
    </w:p>
    <w:p w14:paraId="393C8819" w14:textId="0648A3E4" w:rsidR="00210CFF" w:rsidRPr="008C7364" w:rsidRDefault="00210CFF" w:rsidP="00210CFF">
      <w:pPr>
        <w:pStyle w:val="CommentText"/>
        <w:rPr>
          <w:rFonts w:cs="Arial"/>
          <w:noProof/>
          <w:sz w:val="24"/>
          <w:szCs w:val="24"/>
          <w:lang w:val="ro-RO"/>
        </w:rPr>
      </w:pPr>
      <w:r w:rsidRPr="008C7364">
        <w:rPr>
          <w:rFonts w:cs="Arial"/>
          <w:noProof/>
          <w:sz w:val="24"/>
          <w:szCs w:val="24"/>
          <w:lang w:val="ro-RO"/>
        </w:rPr>
        <w:lastRenderedPageBreak/>
        <w:t xml:space="preserve">Odată ce toate evaluările sunt finalizate în paralel și în mod iterativ cu </w:t>
      </w:r>
      <w:r w:rsidR="009003E1" w:rsidRPr="008C7364">
        <w:rPr>
          <w:rFonts w:cs="Arial"/>
          <w:noProof/>
          <w:sz w:val="24"/>
          <w:szCs w:val="24"/>
          <w:lang w:val="ro-RO"/>
        </w:rPr>
        <w:t xml:space="preserve">eventualele îmbunătăţiri aduse </w:t>
      </w:r>
      <w:r w:rsidRPr="008C7364">
        <w:rPr>
          <w:rFonts w:cs="Arial"/>
          <w:noProof/>
          <w:sz w:val="24"/>
          <w:szCs w:val="24"/>
          <w:lang w:val="ro-RO"/>
        </w:rPr>
        <w:t>structurii contractului, proiectele sunt închise și înaintate pentru aprobări interne, astfel încât să se obțină undă verde pentru ini</w:t>
      </w:r>
      <w:r w:rsidR="009003E1" w:rsidRPr="008C7364">
        <w:rPr>
          <w:rFonts w:cs="Arial"/>
          <w:noProof/>
          <w:sz w:val="24"/>
          <w:szCs w:val="24"/>
          <w:lang w:val="ro-RO"/>
        </w:rPr>
        <w:t>ţ</w:t>
      </w:r>
      <w:r w:rsidRPr="008C7364">
        <w:rPr>
          <w:rFonts w:cs="Arial"/>
          <w:noProof/>
          <w:sz w:val="24"/>
          <w:szCs w:val="24"/>
          <w:lang w:val="ro-RO"/>
        </w:rPr>
        <w:t xml:space="preserve">ierea procedurii de atribuire.   </w:t>
      </w:r>
    </w:p>
    <w:p w14:paraId="623DF947" w14:textId="77777777" w:rsidR="00210CFF" w:rsidRPr="008C7364" w:rsidRDefault="00210CFF" w:rsidP="00210CFF">
      <w:pPr>
        <w:pStyle w:val="CommentText"/>
        <w:rPr>
          <w:rFonts w:cs="Arial"/>
          <w:noProof/>
          <w:sz w:val="24"/>
          <w:szCs w:val="24"/>
          <w:lang w:val="ro-RO"/>
        </w:rPr>
      </w:pPr>
    </w:p>
    <w:p w14:paraId="7E90FC98" w14:textId="77777777" w:rsidR="00210CFF" w:rsidRPr="008C7364" w:rsidRDefault="00210CFF" w:rsidP="007A6DE6">
      <w:pPr>
        <w:pStyle w:val="Heading3"/>
        <w:rPr>
          <w:lang w:val="ro-RO"/>
        </w:rPr>
      </w:pPr>
      <w:bookmarkStart w:id="197" w:name="_Toc120214956"/>
      <w:r w:rsidRPr="008C7364">
        <w:rPr>
          <w:lang w:val="ro-RO"/>
        </w:rPr>
        <w:t>Faza 4 (capitolul 6) - Faza de licitație (pentru atribuirea și semnarea contractului)</w:t>
      </w:r>
      <w:bookmarkEnd w:id="197"/>
    </w:p>
    <w:p w14:paraId="1B375153" w14:textId="1E9D4CCF" w:rsidR="00210CFF" w:rsidRPr="008C7364" w:rsidRDefault="00210CFF" w:rsidP="00210CFF">
      <w:pPr>
        <w:spacing w:line="240" w:lineRule="auto"/>
        <w:rPr>
          <w:rFonts w:cs="Arial"/>
          <w:noProof/>
          <w:szCs w:val="24"/>
          <w:lang w:val="ro-RO"/>
        </w:rPr>
      </w:pPr>
      <w:r w:rsidRPr="008C7364">
        <w:rPr>
          <w:rFonts w:cs="Arial"/>
          <w:noProof/>
          <w:szCs w:val="24"/>
          <w:lang w:val="ro-RO"/>
        </w:rPr>
        <w:t>Obiective: Managementul fără probleme, dar cu rigurozitate, al procesului de selec</w:t>
      </w:r>
      <w:r w:rsidR="009003E1" w:rsidRPr="008C7364">
        <w:rPr>
          <w:rFonts w:cs="Arial"/>
          <w:noProof/>
          <w:szCs w:val="24"/>
          <w:lang w:val="ro-RO"/>
        </w:rPr>
        <w:t>ţ</w:t>
      </w:r>
      <w:r w:rsidRPr="008C7364">
        <w:rPr>
          <w:rFonts w:cs="Arial"/>
          <w:noProof/>
          <w:szCs w:val="24"/>
          <w:lang w:val="ro-RO"/>
        </w:rPr>
        <w:t xml:space="preserve">ie a celei mai bune oferte într-un mediu competitiv și reglementat și executarea contractului cu </w:t>
      </w:r>
      <w:r w:rsidR="009003E1" w:rsidRPr="008C7364">
        <w:rPr>
          <w:rFonts w:cs="Arial"/>
          <w:noProof/>
          <w:szCs w:val="24"/>
          <w:lang w:val="ro-RO"/>
        </w:rPr>
        <w:t xml:space="preserve">ofertantul </w:t>
      </w:r>
      <w:r w:rsidRPr="008C7364">
        <w:rPr>
          <w:rFonts w:cs="Arial"/>
          <w:noProof/>
          <w:szCs w:val="24"/>
          <w:lang w:val="ro-RO"/>
        </w:rPr>
        <w:t xml:space="preserve">cel mai potrivit și fiabil. </w:t>
      </w:r>
    </w:p>
    <w:p w14:paraId="3437AB9A" w14:textId="77777777" w:rsidR="00210CFF" w:rsidRPr="008C7364" w:rsidRDefault="00210CFF" w:rsidP="00210CFF">
      <w:pPr>
        <w:spacing w:line="240" w:lineRule="auto"/>
        <w:rPr>
          <w:rFonts w:cs="Arial"/>
          <w:noProof/>
          <w:szCs w:val="24"/>
          <w:lang w:val="ro-RO"/>
        </w:rPr>
      </w:pPr>
      <w:r w:rsidRPr="008C7364">
        <w:rPr>
          <w:rFonts w:cs="Arial"/>
          <w:szCs w:val="24"/>
          <w:lang w:val="ro-RO"/>
        </w:rPr>
        <w:t xml:space="preserve">Sarcini: </w:t>
      </w:r>
    </w:p>
    <w:p w14:paraId="56BF139A" w14:textId="77777777" w:rsidR="00210CFF" w:rsidRPr="008C7364" w:rsidRDefault="00210CFF" w:rsidP="00210CFF">
      <w:pPr>
        <w:pStyle w:val="ListParagraph"/>
        <w:numPr>
          <w:ilvl w:val="0"/>
          <w:numId w:val="13"/>
        </w:numPr>
        <w:spacing w:line="240" w:lineRule="auto"/>
        <w:rPr>
          <w:rFonts w:cs="Arial"/>
          <w:noProof/>
          <w:szCs w:val="24"/>
          <w:lang w:val="ro-RO"/>
        </w:rPr>
      </w:pPr>
      <w:r w:rsidRPr="008C7364">
        <w:rPr>
          <w:rFonts w:cs="Arial"/>
          <w:noProof/>
          <w:szCs w:val="24"/>
          <w:lang w:val="ro-RO"/>
        </w:rPr>
        <w:t>Lansarea licitației;</w:t>
      </w:r>
    </w:p>
    <w:p w14:paraId="7B5FE0EB" w14:textId="77777777" w:rsidR="00210CFF" w:rsidRPr="008C7364" w:rsidRDefault="00210CFF" w:rsidP="00210CFF">
      <w:pPr>
        <w:pStyle w:val="ListParagraph"/>
        <w:numPr>
          <w:ilvl w:val="0"/>
          <w:numId w:val="13"/>
        </w:numPr>
        <w:spacing w:line="240" w:lineRule="auto"/>
        <w:rPr>
          <w:rFonts w:cs="Arial"/>
          <w:noProof/>
          <w:szCs w:val="24"/>
          <w:lang w:val="ro-RO"/>
        </w:rPr>
      </w:pPr>
      <w:r w:rsidRPr="008C7364">
        <w:rPr>
          <w:rFonts w:cs="Arial"/>
          <w:noProof/>
          <w:szCs w:val="24"/>
          <w:lang w:val="ro-RO"/>
        </w:rPr>
        <w:t xml:space="preserve">Calificarea ofertanților </w:t>
      </w:r>
      <w:r w:rsidRPr="008C7364">
        <w:rPr>
          <w:rFonts w:cs="Arial"/>
          <w:bCs/>
          <w:noProof/>
          <w:szCs w:val="24"/>
          <w:lang w:val="ro-RO"/>
        </w:rPr>
        <w:t>(și selectarea lor pe lista scurtă în anumite procese);</w:t>
      </w:r>
    </w:p>
    <w:p w14:paraId="28449FBE" w14:textId="77777777" w:rsidR="00210CFF" w:rsidRPr="008C7364" w:rsidRDefault="00210CFF" w:rsidP="00210CFF">
      <w:pPr>
        <w:pStyle w:val="ListParagraph"/>
        <w:numPr>
          <w:ilvl w:val="0"/>
          <w:numId w:val="13"/>
        </w:numPr>
        <w:spacing w:line="240" w:lineRule="auto"/>
        <w:rPr>
          <w:rFonts w:cs="Arial"/>
          <w:noProof/>
          <w:szCs w:val="24"/>
          <w:lang w:val="ro-RO"/>
        </w:rPr>
      </w:pPr>
      <w:r w:rsidRPr="008C7364">
        <w:rPr>
          <w:rFonts w:cs="Arial"/>
          <w:noProof/>
          <w:szCs w:val="24"/>
          <w:lang w:val="ro-RO"/>
        </w:rPr>
        <w:t>Clarificări;</w:t>
      </w:r>
    </w:p>
    <w:p w14:paraId="6BB105FA" w14:textId="77777777" w:rsidR="00210CFF" w:rsidRPr="008C7364" w:rsidRDefault="00210CFF" w:rsidP="00210CFF">
      <w:pPr>
        <w:pStyle w:val="ListParagraph"/>
        <w:numPr>
          <w:ilvl w:val="0"/>
          <w:numId w:val="13"/>
        </w:numPr>
        <w:spacing w:line="240" w:lineRule="auto"/>
        <w:rPr>
          <w:rFonts w:cs="Arial"/>
          <w:noProof/>
          <w:szCs w:val="24"/>
          <w:lang w:val="ro-RO"/>
        </w:rPr>
      </w:pPr>
      <w:r w:rsidRPr="008C7364">
        <w:rPr>
          <w:rFonts w:cs="Arial"/>
          <w:noProof/>
          <w:szCs w:val="24"/>
          <w:lang w:val="ro-RO"/>
        </w:rPr>
        <w:t>Dialogul, sau negocierea contractului - în astfel de proceduri</w:t>
      </w:r>
    </w:p>
    <w:p w14:paraId="013F2C61" w14:textId="77777777" w:rsidR="00210CFF" w:rsidRPr="008C7364" w:rsidRDefault="00210CFF" w:rsidP="00210CFF">
      <w:pPr>
        <w:pStyle w:val="ListParagraph"/>
        <w:numPr>
          <w:ilvl w:val="0"/>
          <w:numId w:val="13"/>
        </w:numPr>
        <w:spacing w:line="240" w:lineRule="auto"/>
        <w:rPr>
          <w:rFonts w:cs="Arial"/>
          <w:noProof/>
          <w:szCs w:val="24"/>
          <w:lang w:val="ro-RO"/>
        </w:rPr>
      </w:pPr>
      <w:r w:rsidRPr="008C7364">
        <w:rPr>
          <w:rFonts w:cs="Arial"/>
          <w:noProof/>
          <w:szCs w:val="24"/>
          <w:lang w:val="ro-RO"/>
        </w:rPr>
        <w:t xml:space="preserve">Încheierea </w:t>
      </w:r>
      <w:r w:rsidRPr="008C7364">
        <w:rPr>
          <w:rFonts w:cs="Arial"/>
          <w:szCs w:val="24"/>
          <w:lang w:val="ro-RO"/>
        </w:rPr>
        <w:t>CdO</w:t>
      </w:r>
      <w:r w:rsidRPr="008C7364">
        <w:rPr>
          <w:rFonts w:cs="Arial"/>
          <w:noProof/>
          <w:szCs w:val="24"/>
          <w:lang w:val="ro-RO"/>
        </w:rPr>
        <w:t xml:space="preserve"> și a contractului în cadrul invitației de a propune (ITP) - în procesele de interacțiune;</w:t>
      </w:r>
    </w:p>
    <w:p w14:paraId="6F962FB8" w14:textId="77777777" w:rsidR="00210CFF" w:rsidRPr="008C7364" w:rsidRDefault="00210CFF" w:rsidP="00210CFF">
      <w:pPr>
        <w:pStyle w:val="ListParagraph"/>
        <w:numPr>
          <w:ilvl w:val="0"/>
          <w:numId w:val="13"/>
        </w:numPr>
        <w:spacing w:line="240" w:lineRule="auto"/>
        <w:rPr>
          <w:rFonts w:cs="Arial"/>
          <w:noProof/>
          <w:szCs w:val="24"/>
          <w:lang w:val="ro-RO"/>
        </w:rPr>
      </w:pPr>
      <w:r w:rsidRPr="008C7364">
        <w:rPr>
          <w:rFonts w:cs="Arial"/>
          <w:noProof/>
          <w:szCs w:val="24"/>
          <w:lang w:val="ro-RO"/>
        </w:rPr>
        <w:t>Etapa evaluarii;</w:t>
      </w:r>
    </w:p>
    <w:p w14:paraId="6FB1A5AC" w14:textId="13986589" w:rsidR="00210CFF" w:rsidRPr="008C7364" w:rsidRDefault="00210CFF" w:rsidP="00210CFF">
      <w:pPr>
        <w:pStyle w:val="ListParagraph"/>
        <w:numPr>
          <w:ilvl w:val="0"/>
          <w:numId w:val="13"/>
        </w:numPr>
        <w:spacing w:line="240" w:lineRule="auto"/>
        <w:rPr>
          <w:rFonts w:cs="Arial"/>
          <w:noProof/>
          <w:szCs w:val="24"/>
          <w:lang w:val="ro-RO"/>
        </w:rPr>
      </w:pPr>
      <w:r w:rsidRPr="008C7364">
        <w:rPr>
          <w:rFonts w:cs="Arial"/>
          <w:noProof/>
          <w:szCs w:val="24"/>
          <w:lang w:val="ro-RO"/>
        </w:rPr>
        <w:t>Negocierea propunerilor - în anumite proce</w:t>
      </w:r>
      <w:r w:rsidR="009003E1" w:rsidRPr="008C7364">
        <w:rPr>
          <w:rFonts w:cs="Arial"/>
          <w:noProof/>
          <w:szCs w:val="24"/>
          <w:lang w:val="ro-RO"/>
        </w:rPr>
        <w:t>duri</w:t>
      </w:r>
      <w:r w:rsidRPr="008C7364">
        <w:rPr>
          <w:rFonts w:cs="Arial"/>
          <w:noProof/>
          <w:szCs w:val="24"/>
          <w:lang w:val="ro-RO"/>
        </w:rPr>
        <w:t>;</w:t>
      </w:r>
    </w:p>
    <w:p w14:paraId="0D2D9838" w14:textId="06F7889B" w:rsidR="00210CFF" w:rsidRPr="008C7364" w:rsidRDefault="00210CFF" w:rsidP="00210CFF">
      <w:pPr>
        <w:pStyle w:val="ListParagraph"/>
        <w:numPr>
          <w:ilvl w:val="0"/>
          <w:numId w:val="13"/>
        </w:numPr>
        <w:spacing w:line="240" w:lineRule="auto"/>
        <w:rPr>
          <w:rFonts w:cs="Arial"/>
          <w:noProof/>
          <w:szCs w:val="24"/>
          <w:lang w:val="ro-RO"/>
        </w:rPr>
      </w:pPr>
      <w:r w:rsidRPr="008C7364">
        <w:rPr>
          <w:rFonts w:cs="Arial"/>
          <w:noProof/>
          <w:szCs w:val="24"/>
          <w:lang w:val="ro-RO"/>
        </w:rPr>
        <w:t>Atribuirea și preg</w:t>
      </w:r>
      <w:r w:rsidR="009003E1" w:rsidRPr="008C7364">
        <w:rPr>
          <w:rFonts w:cs="Arial"/>
          <w:noProof/>
          <w:szCs w:val="24"/>
          <w:lang w:val="ro-RO"/>
        </w:rPr>
        <w:t>ă</w:t>
      </w:r>
      <w:r w:rsidRPr="008C7364">
        <w:rPr>
          <w:rFonts w:cs="Arial"/>
          <w:noProof/>
          <w:szCs w:val="24"/>
          <w:lang w:val="ro-RO"/>
        </w:rPr>
        <w:t>tirea semn</w:t>
      </w:r>
      <w:r w:rsidR="009003E1" w:rsidRPr="008C7364">
        <w:rPr>
          <w:rFonts w:cs="Arial"/>
          <w:noProof/>
          <w:szCs w:val="24"/>
          <w:lang w:val="ro-RO"/>
        </w:rPr>
        <w:t>ă</w:t>
      </w:r>
      <w:r w:rsidRPr="008C7364">
        <w:rPr>
          <w:rFonts w:cs="Arial"/>
          <w:noProof/>
          <w:szCs w:val="24"/>
          <w:lang w:val="ro-RO"/>
        </w:rPr>
        <w:t>rii contractului;</w:t>
      </w:r>
    </w:p>
    <w:p w14:paraId="29356301" w14:textId="77777777" w:rsidR="00210CFF" w:rsidRPr="008C7364" w:rsidRDefault="00210CFF" w:rsidP="00210CFF">
      <w:pPr>
        <w:pStyle w:val="ListParagraph"/>
        <w:numPr>
          <w:ilvl w:val="0"/>
          <w:numId w:val="13"/>
        </w:numPr>
        <w:spacing w:line="240" w:lineRule="auto"/>
        <w:rPr>
          <w:rFonts w:cs="Arial"/>
          <w:noProof/>
          <w:szCs w:val="24"/>
          <w:lang w:val="ro-RO"/>
        </w:rPr>
      </w:pPr>
      <w:r w:rsidRPr="008C7364">
        <w:rPr>
          <w:rFonts w:cs="Arial"/>
          <w:noProof/>
          <w:szCs w:val="24"/>
          <w:lang w:val="ro-RO"/>
        </w:rPr>
        <w:t>Verificarea condițiilor prealabile  (aprobarea contractului în unele țări) și semnarea contractului; și</w:t>
      </w:r>
    </w:p>
    <w:p w14:paraId="0023DBDC" w14:textId="34E07AB7" w:rsidR="00210CFF" w:rsidRPr="008C7364" w:rsidRDefault="00210CFF" w:rsidP="00210CFF">
      <w:pPr>
        <w:pStyle w:val="ListParagraph"/>
        <w:numPr>
          <w:ilvl w:val="0"/>
          <w:numId w:val="13"/>
        </w:numPr>
        <w:spacing w:line="240" w:lineRule="auto"/>
        <w:rPr>
          <w:rFonts w:cs="Arial"/>
          <w:noProof/>
          <w:szCs w:val="24"/>
          <w:lang w:val="ro-RO"/>
        </w:rPr>
      </w:pPr>
      <w:r w:rsidRPr="008C7364">
        <w:rPr>
          <w:rFonts w:cs="Arial"/>
          <w:noProof/>
          <w:szCs w:val="24"/>
          <w:lang w:val="ro-RO"/>
        </w:rPr>
        <w:t>Închidere</w:t>
      </w:r>
      <w:r w:rsidR="009003E1" w:rsidRPr="008C7364">
        <w:rPr>
          <w:rFonts w:cs="Arial"/>
          <w:noProof/>
          <w:szCs w:val="24"/>
          <w:lang w:val="ro-RO"/>
        </w:rPr>
        <w:t>a</w:t>
      </w:r>
      <w:r w:rsidRPr="008C7364">
        <w:rPr>
          <w:rFonts w:cs="Arial"/>
          <w:noProof/>
          <w:szCs w:val="24"/>
          <w:lang w:val="ro-RO"/>
        </w:rPr>
        <w:t xml:space="preserve"> financiară.</w:t>
      </w:r>
    </w:p>
    <w:p w14:paraId="7AB626C3" w14:textId="614054F5" w:rsidR="00210CFF" w:rsidRPr="008C7364" w:rsidRDefault="00210CFF" w:rsidP="00210CFF">
      <w:pPr>
        <w:spacing w:line="240" w:lineRule="auto"/>
        <w:rPr>
          <w:rFonts w:cs="Arial"/>
          <w:szCs w:val="24"/>
          <w:lang w:val="ro-RO"/>
        </w:rPr>
      </w:pPr>
      <w:r w:rsidRPr="008C7364">
        <w:rPr>
          <w:rFonts w:cs="Arial"/>
          <w:szCs w:val="24"/>
          <w:lang w:val="ro-RO"/>
        </w:rPr>
        <w:t>Activitatea cheie în această fază este</w:t>
      </w:r>
      <w:r w:rsidR="009003E1" w:rsidRPr="008C7364">
        <w:rPr>
          <w:rFonts w:cs="Arial"/>
          <w:szCs w:val="24"/>
          <w:lang w:val="ro-RO"/>
        </w:rPr>
        <w:t xml:space="preserve"> procesul de licitare</w:t>
      </w:r>
      <w:r w:rsidRPr="008C7364">
        <w:rPr>
          <w:rFonts w:cs="Arial"/>
          <w:szCs w:val="24"/>
          <w:lang w:val="ro-RO"/>
        </w:rPr>
        <w:t xml:space="preserve">, așa cum a fost conceput și reglementat prin intermediul SdC și al CdO. Procesul ar trebui gestionat cât mai ușor posibil pentru a maximiza valoarea inerentă a proiectului.   </w:t>
      </w:r>
    </w:p>
    <w:p w14:paraId="38FA0E9D" w14:textId="77777777" w:rsidR="00210CFF" w:rsidRPr="008C7364" w:rsidRDefault="00210CFF" w:rsidP="00210CFF">
      <w:pPr>
        <w:spacing w:line="240" w:lineRule="auto"/>
        <w:rPr>
          <w:rFonts w:cs="Arial"/>
          <w:szCs w:val="24"/>
          <w:lang w:val="ro-RO"/>
        </w:rPr>
      </w:pPr>
      <w:r w:rsidRPr="008C7364">
        <w:rPr>
          <w:rFonts w:cs="Arial"/>
          <w:szCs w:val="24"/>
          <w:lang w:val="ro-RO"/>
        </w:rPr>
        <w:t>Multe dintre elementele și caracteristicile procedurii de atribuire vor fi aceleași ca în cazul oricărei alte proceduri de achiziții publice. Aceleași principii generale ale achizițiilor publice (cum ar fi transparența și tratamentul egal) se aplică unei achiziții în cadrul unui PPP ca și altor proceduri de achiziții publice. Cu toate acestea, achizițiile de PPP sunt mai complexe decât majoritatea celorlalte proceduri de achiziții publice, iar particularitățile PPP vor necesita o atenție și resurse suplimentare din partea autorității contractante.</w:t>
      </w:r>
    </w:p>
    <w:p w14:paraId="6C0F63FD" w14:textId="00317D0D" w:rsidR="00210CFF" w:rsidRPr="008C7364" w:rsidRDefault="00210CFF" w:rsidP="00210CFF">
      <w:pPr>
        <w:spacing w:line="240" w:lineRule="auto"/>
        <w:rPr>
          <w:rFonts w:cs="Arial"/>
          <w:szCs w:val="24"/>
          <w:lang w:val="ro-RO"/>
        </w:rPr>
      </w:pPr>
      <w:r w:rsidRPr="008C7364">
        <w:rPr>
          <w:rFonts w:cs="Arial"/>
          <w:szCs w:val="24"/>
          <w:lang w:val="ro-RO"/>
        </w:rPr>
        <w:t>Faza de licitație poate fi împărțită în mai multe etape, care vor depinde de tipul de procedură de achiziții publice care a fost selectat</w:t>
      </w:r>
      <w:r w:rsidR="009003E1" w:rsidRPr="008C7364">
        <w:rPr>
          <w:rFonts w:cs="Arial"/>
          <w:szCs w:val="24"/>
          <w:lang w:val="ro-RO"/>
        </w:rPr>
        <w:t>ă</w:t>
      </w:r>
      <w:r w:rsidRPr="008C7364">
        <w:rPr>
          <w:rFonts w:cs="Arial"/>
          <w:szCs w:val="24"/>
          <w:lang w:val="ro-RO"/>
        </w:rPr>
        <w:t>.</w:t>
      </w:r>
    </w:p>
    <w:p w14:paraId="257BE1A4" w14:textId="77777777" w:rsidR="00210CFF" w:rsidRPr="008C7364" w:rsidRDefault="00210CFF" w:rsidP="00210CFF">
      <w:pPr>
        <w:spacing w:line="240" w:lineRule="auto"/>
        <w:rPr>
          <w:rFonts w:cs="Arial"/>
          <w:szCs w:val="24"/>
          <w:lang w:val="ro-RO"/>
        </w:rPr>
      </w:pPr>
      <w:r w:rsidRPr="008C7364">
        <w:rPr>
          <w:rFonts w:cs="Arial"/>
          <w:szCs w:val="24"/>
          <w:lang w:val="ro-RO"/>
        </w:rPr>
        <w:t>În general, există patru etape principale în care poate fi împărțit orice proces de licitație.</w:t>
      </w:r>
    </w:p>
    <w:p w14:paraId="1C8C0674" w14:textId="77777777" w:rsidR="00210CFF" w:rsidRPr="008C7364" w:rsidRDefault="00210CFF" w:rsidP="00210CFF">
      <w:pPr>
        <w:pStyle w:val="ListParagraph"/>
        <w:widowControl/>
        <w:numPr>
          <w:ilvl w:val="0"/>
          <w:numId w:val="52"/>
        </w:numPr>
        <w:spacing w:line="240" w:lineRule="auto"/>
        <w:rPr>
          <w:rFonts w:cs="Arial"/>
          <w:szCs w:val="24"/>
          <w:lang w:val="ro-RO"/>
        </w:rPr>
      </w:pPr>
      <w:r w:rsidRPr="008C7364">
        <w:rPr>
          <w:rFonts w:cs="Arial"/>
          <w:szCs w:val="24"/>
          <w:lang w:val="ro-RO"/>
        </w:rPr>
        <w:t>Pre-calificare (în cazul licitațiilor cu o etapă de precalificare) sau preselecție (în cazul unei proceduri care presupune o preselecție a candidaților);</w:t>
      </w:r>
    </w:p>
    <w:p w14:paraId="42E05A9F" w14:textId="77777777" w:rsidR="00210CFF" w:rsidRPr="008C7364" w:rsidRDefault="00210CFF" w:rsidP="00210CFF">
      <w:pPr>
        <w:pStyle w:val="ListParagraph"/>
        <w:widowControl/>
        <w:numPr>
          <w:ilvl w:val="0"/>
          <w:numId w:val="52"/>
        </w:numPr>
        <w:spacing w:line="240" w:lineRule="auto"/>
        <w:rPr>
          <w:rFonts w:cs="Arial"/>
          <w:szCs w:val="24"/>
          <w:lang w:val="ro-RO"/>
        </w:rPr>
      </w:pPr>
      <w:r w:rsidRPr="008C7364">
        <w:rPr>
          <w:rFonts w:cs="Arial"/>
          <w:szCs w:val="24"/>
          <w:lang w:val="ro-RO"/>
        </w:rPr>
        <w:t>Perioada de depunere a ofertelor, de la publicare/lansare până la depunerea sau primirea ofertelor (în cazul licitațiilor deschise ) sau de la o invitație de participare (sau de negociere) până la depunerea ofertelor în cazul altor proceduri;</w:t>
      </w:r>
    </w:p>
    <w:p w14:paraId="34014E5E" w14:textId="7C08331C" w:rsidR="00210CFF" w:rsidRPr="008C7364" w:rsidRDefault="00210CFF" w:rsidP="00210CFF">
      <w:pPr>
        <w:pStyle w:val="ListParagraph"/>
        <w:widowControl/>
        <w:numPr>
          <w:ilvl w:val="0"/>
          <w:numId w:val="52"/>
        </w:numPr>
        <w:spacing w:line="240" w:lineRule="auto"/>
        <w:rPr>
          <w:rFonts w:cs="Arial"/>
          <w:szCs w:val="24"/>
          <w:lang w:val="ro-RO"/>
        </w:rPr>
      </w:pPr>
      <w:r w:rsidRPr="008C7364">
        <w:rPr>
          <w:rFonts w:cs="Arial"/>
          <w:szCs w:val="24"/>
          <w:lang w:val="ro-RO"/>
        </w:rPr>
        <w:lastRenderedPageBreak/>
        <w:t>Evaluarea ofertelor (inclusiv documentelor de calificare în cadrul licitațiilor deschise într-o singură etapă) și atribuirea – autoritatea contractant</w:t>
      </w:r>
      <w:r w:rsidR="00FE0752" w:rsidRPr="008C7364">
        <w:rPr>
          <w:rFonts w:cs="Arial"/>
          <w:szCs w:val="24"/>
          <w:lang w:val="ro-RO"/>
        </w:rPr>
        <w:t>ă</w:t>
      </w:r>
      <w:r w:rsidRPr="008C7364">
        <w:rPr>
          <w:rFonts w:cs="Arial"/>
          <w:szCs w:val="24"/>
          <w:lang w:val="ro-RO"/>
        </w:rPr>
        <w:t xml:space="preserve"> primește, analizează, evaluează și selectează un câștigător (denumit de obicei ofertantul preferat); și</w:t>
      </w:r>
    </w:p>
    <w:p w14:paraId="3128465D" w14:textId="77777777" w:rsidR="00210CFF" w:rsidRPr="008C7364" w:rsidRDefault="00210CFF" w:rsidP="00210CFF">
      <w:pPr>
        <w:pStyle w:val="ListParagraph"/>
        <w:widowControl/>
        <w:numPr>
          <w:ilvl w:val="0"/>
          <w:numId w:val="52"/>
        </w:numPr>
        <w:spacing w:line="240" w:lineRule="auto"/>
        <w:rPr>
          <w:rFonts w:cs="Arial"/>
          <w:szCs w:val="24"/>
          <w:lang w:val="ro-RO"/>
        </w:rPr>
      </w:pPr>
      <w:r w:rsidRPr="008C7364">
        <w:rPr>
          <w:rFonts w:cs="Arial"/>
          <w:szCs w:val="24"/>
          <w:lang w:val="ro-RO"/>
        </w:rPr>
        <w:t>Semnarea contractului sau "închiderea comercială" (de la decizia privind atribuirea contractului până la data intrării în vigoare a contractului) - închiderea financiară poate avea loc la sfârșitul acestei perioade sau la o dată ulterioară după semnarea contractului.</w:t>
      </w:r>
    </w:p>
    <w:p w14:paraId="71202BEF" w14:textId="619DBFE4" w:rsidR="00210CFF" w:rsidRPr="008C7364" w:rsidRDefault="00210CFF" w:rsidP="00210CFF">
      <w:pPr>
        <w:spacing w:line="240" w:lineRule="auto"/>
        <w:rPr>
          <w:rFonts w:eastAsia="Times New Roman" w:cs="Arial"/>
          <w:szCs w:val="24"/>
          <w:lang w:val="ro-RO"/>
        </w:rPr>
      </w:pPr>
      <w:r w:rsidRPr="008C7364">
        <w:rPr>
          <w:rFonts w:eastAsia="Times New Roman" w:cs="Arial"/>
          <w:szCs w:val="24"/>
          <w:lang w:val="ro-RO"/>
        </w:rPr>
        <w:t>Structura efectivă a procesului și o descriere mai detaliată a fazelor vor varia în funcție de tipul de proc</w:t>
      </w:r>
      <w:r w:rsidR="00FE0752" w:rsidRPr="008C7364">
        <w:rPr>
          <w:rFonts w:eastAsia="Times New Roman" w:cs="Arial"/>
          <w:szCs w:val="24"/>
          <w:lang w:val="ro-RO"/>
        </w:rPr>
        <w:t>edură</w:t>
      </w:r>
      <w:r w:rsidRPr="008C7364">
        <w:rPr>
          <w:rFonts w:eastAsia="Times New Roman" w:cs="Arial"/>
          <w:szCs w:val="24"/>
          <w:lang w:val="ro-RO"/>
        </w:rPr>
        <w:t xml:space="preserve"> de licitație. </w:t>
      </w:r>
    </w:p>
    <w:p w14:paraId="7A425AF8" w14:textId="151AB57B" w:rsidR="00210CFF" w:rsidRPr="008C7364" w:rsidRDefault="00210CFF" w:rsidP="00210CFF">
      <w:pPr>
        <w:spacing w:line="240" w:lineRule="auto"/>
        <w:rPr>
          <w:rFonts w:cs="Arial"/>
          <w:szCs w:val="24"/>
          <w:lang w:val="ro-RO"/>
        </w:rPr>
      </w:pPr>
      <w:r w:rsidRPr="008C7364">
        <w:rPr>
          <w:rFonts w:cs="Arial"/>
          <w:szCs w:val="24"/>
          <w:lang w:val="ro-RO"/>
        </w:rPr>
        <w:t xml:space="preserve">La o extremă a spectrului de tipuri de proceduri de licitație se află licitația deschisă într-o singură etapă. </w:t>
      </w:r>
      <w:r w:rsidRPr="008C7364">
        <w:rPr>
          <w:rFonts w:eastAsia="Times New Roman" w:cs="Arial"/>
          <w:szCs w:val="24"/>
          <w:lang w:val="ro-RO"/>
        </w:rPr>
        <w:t xml:space="preserve">Principala </w:t>
      </w:r>
      <w:r w:rsidR="00347B0E" w:rsidRPr="008C7364">
        <w:rPr>
          <w:rFonts w:eastAsia="Times New Roman" w:cs="Arial"/>
          <w:szCs w:val="24"/>
          <w:lang w:val="ro-RO"/>
        </w:rPr>
        <w:t>variațiun</w:t>
      </w:r>
      <w:r w:rsidR="00FE0752" w:rsidRPr="008C7364">
        <w:rPr>
          <w:rFonts w:eastAsia="Times New Roman" w:cs="Arial"/>
          <w:szCs w:val="24"/>
          <w:lang w:val="ro-RO"/>
        </w:rPr>
        <w:t>e</w:t>
      </w:r>
      <w:r w:rsidRPr="008C7364">
        <w:rPr>
          <w:rFonts w:eastAsia="Times New Roman" w:cs="Arial"/>
          <w:szCs w:val="24"/>
          <w:lang w:val="ro-RO"/>
        </w:rPr>
        <w:t xml:space="preserve"> a procedurii de licitație deschisă este licitația deschisă în două etape cu precalificare. La cealaltă extremă a spectrului de variații, există proceduri care implic</w:t>
      </w:r>
      <w:r w:rsidR="00FE0752" w:rsidRPr="008C7364">
        <w:rPr>
          <w:rFonts w:eastAsia="Times New Roman" w:cs="Arial"/>
          <w:szCs w:val="24"/>
          <w:lang w:val="ro-RO"/>
        </w:rPr>
        <w:t>ă</w:t>
      </w:r>
      <w:r w:rsidRPr="008C7364">
        <w:rPr>
          <w:rFonts w:eastAsia="Times New Roman" w:cs="Arial"/>
          <w:szCs w:val="24"/>
          <w:lang w:val="ro-RO"/>
        </w:rPr>
        <w:t xml:space="preserve"> dialog sau </w:t>
      </w:r>
      <w:r w:rsidR="00347B0E" w:rsidRPr="008C7364">
        <w:rPr>
          <w:rFonts w:eastAsia="Times New Roman" w:cs="Arial"/>
          <w:szCs w:val="24"/>
          <w:lang w:val="ro-RO"/>
        </w:rPr>
        <w:t>diferite</w:t>
      </w:r>
      <w:r w:rsidRPr="008C7364">
        <w:rPr>
          <w:rFonts w:eastAsia="Times New Roman" w:cs="Arial"/>
          <w:szCs w:val="24"/>
          <w:lang w:val="ro-RO"/>
        </w:rPr>
        <w:t xml:space="preserve"> </w:t>
      </w:r>
      <w:r w:rsidR="00347B0E" w:rsidRPr="008C7364">
        <w:rPr>
          <w:rFonts w:eastAsia="Times New Roman" w:cs="Arial"/>
          <w:szCs w:val="24"/>
          <w:lang w:val="ro-RO"/>
        </w:rPr>
        <w:t>interacțiuni</w:t>
      </w:r>
      <w:r w:rsidRPr="008C7364">
        <w:rPr>
          <w:rFonts w:eastAsia="Times New Roman" w:cs="Arial"/>
          <w:szCs w:val="24"/>
          <w:lang w:val="ro-RO"/>
        </w:rPr>
        <w:t xml:space="preserve">. </w:t>
      </w:r>
    </w:p>
    <w:p w14:paraId="5EA8D2B4" w14:textId="3CB0F00C" w:rsidR="00210CFF" w:rsidRPr="008C7364" w:rsidRDefault="00210CFF" w:rsidP="00210CFF">
      <w:pPr>
        <w:spacing w:line="240" w:lineRule="auto"/>
        <w:rPr>
          <w:rFonts w:cs="Arial"/>
          <w:szCs w:val="24"/>
          <w:lang w:val="ro-RO"/>
        </w:rPr>
      </w:pPr>
      <w:r w:rsidRPr="008C7364">
        <w:rPr>
          <w:rFonts w:cs="Arial"/>
          <w:szCs w:val="24"/>
          <w:lang w:val="ro-RO"/>
        </w:rPr>
        <w:t>În cazul unei licitații deschise cu o singură etapă, etapele sau succesiunea pr</w:t>
      </w:r>
      <w:r w:rsidR="00FE0752" w:rsidRPr="008C7364">
        <w:rPr>
          <w:rFonts w:cs="Arial"/>
          <w:szCs w:val="24"/>
          <w:lang w:val="ro-RO"/>
        </w:rPr>
        <w:t>ocedurii</w:t>
      </w:r>
      <w:r w:rsidRPr="008C7364">
        <w:rPr>
          <w:rFonts w:cs="Arial"/>
          <w:szCs w:val="24"/>
          <w:lang w:val="ro-RO"/>
        </w:rPr>
        <w:t xml:space="preserve"> de licitație vor fi următoarele.    </w:t>
      </w:r>
    </w:p>
    <w:p w14:paraId="0DA831EA" w14:textId="77777777" w:rsidR="00210CFF" w:rsidRPr="008C7364" w:rsidRDefault="00210CFF" w:rsidP="00210CFF">
      <w:pPr>
        <w:pStyle w:val="ListParagraph"/>
        <w:widowControl/>
        <w:numPr>
          <w:ilvl w:val="0"/>
          <w:numId w:val="33"/>
        </w:numPr>
        <w:spacing w:line="240" w:lineRule="auto"/>
        <w:rPr>
          <w:rFonts w:cs="Arial"/>
          <w:szCs w:val="24"/>
          <w:lang w:val="ro-RO"/>
        </w:rPr>
      </w:pPr>
      <w:r w:rsidRPr="008C7364">
        <w:rPr>
          <w:rFonts w:cs="Arial"/>
          <w:szCs w:val="24"/>
          <w:lang w:val="ro-RO"/>
        </w:rPr>
        <w:t>Perioada de depunere a ofertelor (de la lansare până la depunerea ofertelor) - ofertanții își pregătesc și depun ofertele, împreună cu calificările lor;</w:t>
      </w:r>
    </w:p>
    <w:p w14:paraId="088F8E6A" w14:textId="6AF5D752" w:rsidR="00210CFF" w:rsidRPr="008C7364" w:rsidRDefault="00210CFF" w:rsidP="00210CFF">
      <w:pPr>
        <w:pStyle w:val="ListParagraph"/>
        <w:widowControl/>
        <w:numPr>
          <w:ilvl w:val="0"/>
          <w:numId w:val="33"/>
        </w:numPr>
        <w:spacing w:line="240" w:lineRule="auto"/>
        <w:rPr>
          <w:rFonts w:cs="Arial"/>
          <w:szCs w:val="24"/>
          <w:lang w:val="ro-RO"/>
        </w:rPr>
      </w:pPr>
      <w:r w:rsidRPr="008C7364">
        <w:rPr>
          <w:rFonts w:cs="Arial"/>
          <w:szCs w:val="24"/>
          <w:lang w:val="ro-RO"/>
        </w:rPr>
        <w:t>Calificare și evaluare – autoritatea contractant</w:t>
      </w:r>
      <w:r w:rsidR="00FE0752" w:rsidRPr="008C7364">
        <w:rPr>
          <w:rFonts w:cs="Arial"/>
          <w:szCs w:val="24"/>
          <w:lang w:val="ro-RO"/>
        </w:rPr>
        <w:t>ă</w:t>
      </w:r>
      <w:r w:rsidRPr="008C7364">
        <w:rPr>
          <w:rFonts w:cs="Arial"/>
          <w:szCs w:val="24"/>
          <w:lang w:val="ro-RO"/>
        </w:rPr>
        <w:t xml:space="preserve"> primește, analizează evaluează și selectează un câștigător (ofertantul preferat); și</w:t>
      </w:r>
    </w:p>
    <w:p w14:paraId="06573906" w14:textId="77777777" w:rsidR="00210CFF" w:rsidRPr="008C7364" w:rsidRDefault="00210CFF" w:rsidP="00210CFF">
      <w:pPr>
        <w:pStyle w:val="ListParagraph"/>
        <w:widowControl/>
        <w:numPr>
          <w:ilvl w:val="0"/>
          <w:numId w:val="33"/>
        </w:numPr>
        <w:spacing w:line="240" w:lineRule="auto"/>
        <w:rPr>
          <w:rFonts w:cs="Arial"/>
          <w:szCs w:val="24"/>
          <w:lang w:val="ro-RO"/>
        </w:rPr>
      </w:pPr>
      <w:r w:rsidRPr="008C7364">
        <w:rPr>
          <w:rFonts w:cs="Arial"/>
          <w:szCs w:val="24"/>
          <w:lang w:val="ro-RO"/>
        </w:rPr>
        <w:t>Executarea contractului - de la atribuire până la semnarea contractului.</w:t>
      </w:r>
    </w:p>
    <w:p w14:paraId="5B335DB7" w14:textId="152A965B" w:rsidR="00210CFF" w:rsidRPr="008C7364" w:rsidRDefault="00210CFF" w:rsidP="00210CFF">
      <w:pPr>
        <w:spacing w:line="240" w:lineRule="auto"/>
        <w:rPr>
          <w:rFonts w:cs="Arial"/>
          <w:szCs w:val="24"/>
          <w:lang w:val="ro-RO"/>
        </w:rPr>
      </w:pPr>
      <w:r w:rsidRPr="008C7364">
        <w:rPr>
          <w:rFonts w:cs="Arial"/>
          <w:szCs w:val="24"/>
          <w:lang w:val="ro-RO"/>
        </w:rPr>
        <w:t>Din punctul de vedere al autorități</w:t>
      </w:r>
      <w:r w:rsidR="00FE0752" w:rsidRPr="008C7364">
        <w:rPr>
          <w:rFonts w:cs="Arial"/>
          <w:szCs w:val="24"/>
          <w:lang w:val="ro-RO"/>
        </w:rPr>
        <w:t>i</w:t>
      </w:r>
      <w:r w:rsidRPr="008C7364">
        <w:rPr>
          <w:rFonts w:cs="Arial"/>
          <w:szCs w:val="24"/>
          <w:lang w:val="ro-RO"/>
        </w:rPr>
        <w:t xml:space="preserve"> publice etapa de calificare și evaluare este, de asemenea, împărțită în 2.1 "Calificare", 2.2 "Evaluare" (de obicei, începând cu aspectele tehnice și alți factori potențiali de evaluare supuși unei evaluări calitative, iar mai târziu oferta economică/prețul și, eventual, alte criterii numerice) și 2.3 "Atribuire". În unele jurisdicții, pot exista negocieri între autoritatea contractant</w:t>
      </w:r>
      <w:r w:rsidR="00FE0752" w:rsidRPr="008C7364">
        <w:rPr>
          <w:rFonts w:cs="Arial"/>
          <w:szCs w:val="24"/>
          <w:lang w:val="ro-RO"/>
        </w:rPr>
        <w:t>ă</w:t>
      </w:r>
      <w:r w:rsidRPr="008C7364">
        <w:rPr>
          <w:rFonts w:cs="Arial"/>
          <w:szCs w:val="24"/>
          <w:lang w:val="ro-RO"/>
        </w:rPr>
        <w:t xml:space="preserve"> și ofertantul preferat înainte de atribuirea contractului.</w:t>
      </w:r>
    </w:p>
    <w:p w14:paraId="5C9F1AB5" w14:textId="55CC9BA1" w:rsidR="00210CFF" w:rsidRPr="008C7364" w:rsidRDefault="00210CFF" w:rsidP="00210CFF">
      <w:pPr>
        <w:spacing w:line="240" w:lineRule="auto"/>
        <w:rPr>
          <w:rFonts w:cs="Arial"/>
          <w:szCs w:val="24"/>
          <w:lang w:val="ro-RO"/>
        </w:rPr>
      </w:pPr>
      <w:r w:rsidRPr="008C7364">
        <w:rPr>
          <w:rFonts w:cs="Arial"/>
          <w:szCs w:val="24"/>
          <w:lang w:val="ro-RO"/>
        </w:rPr>
        <w:t>Chiar și în cadrul licitației deschise pot exista variații în procedura de atribuire: în unele jurisdicții este necesară obținerea autorizației unui procuror general sau a unui auditor general sau obținerea ratificării de către o autoritate legislativ</w:t>
      </w:r>
      <w:r w:rsidR="00FE0752" w:rsidRPr="008C7364">
        <w:rPr>
          <w:rFonts w:cs="Arial"/>
          <w:szCs w:val="24"/>
          <w:lang w:val="ro-RO"/>
        </w:rPr>
        <w:t>ă</w:t>
      </w:r>
      <w:r w:rsidRPr="008C7364">
        <w:rPr>
          <w:rFonts w:cs="Arial"/>
          <w:szCs w:val="24"/>
          <w:lang w:val="ro-RO"/>
        </w:rPr>
        <w:t xml:space="preserve"> (de exemplu, Parlamentul). Etapa de atribuire în sine are două sub-etape în unele jurisdicții, decizia de atribuire fiind considerată provizorie pentru o anumită perioadă de timp înainte de a deveni definitivă.</w:t>
      </w:r>
    </w:p>
    <w:p w14:paraId="5ED07ACD" w14:textId="688158A4" w:rsidR="00210CFF" w:rsidRPr="008C7364" w:rsidRDefault="00210CFF" w:rsidP="00210CFF">
      <w:pPr>
        <w:spacing w:line="240" w:lineRule="auto"/>
        <w:rPr>
          <w:rFonts w:cs="Arial"/>
          <w:szCs w:val="24"/>
          <w:lang w:val="ro-RO"/>
        </w:rPr>
      </w:pPr>
      <w:r w:rsidRPr="008C7364">
        <w:rPr>
          <w:rFonts w:cs="Arial"/>
          <w:szCs w:val="24"/>
          <w:lang w:val="ro-RO"/>
        </w:rPr>
        <w:t>Unele jurisdicții permit clarificări limitate ale ofertei după atribuirea contractului. În plus, CdO va defini, în general, anumite condiții prealabile care trebuie îndeplinite (care trebuie finalizate</w:t>
      </w:r>
      <w:r w:rsidR="00FE0752" w:rsidRPr="008C7364">
        <w:rPr>
          <w:rFonts w:cs="Arial"/>
          <w:szCs w:val="24"/>
          <w:lang w:val="ro-RO"/>
        </w:rPr>
        <w:t xml:space="preserve"> </w:t>
      </w:r>
      <w:r w:rsidRPr="008C7364">
        <w:rPr>
          <w:rFonts w:cs="Arial"/>
          <w:szCs w:val="24"/>
          <w:lang w:val="ro-RO"/>
        </w:rPr>
        <w:t xml:space="preserve">într-un anumit interval de timp) înainte de semnarea contractului. În special, </w:t>
      </w:r>
      <w:r w:rsidR="00FE0752" w:rsidRPr="008C7364">
        <w:rPr>
          <w:rFonts w:cs="Arial"/>
          <w:szCs w:val="24"/>
          <w:lang w:val="ro-RO"/>
        </w:rPr>
        <w:t>actul constitutiv al</w:t>
      </w:r>
      <w:r w:rsidRPr="008C7364">
        <w:rPr>
          <w:rFonts w:cs="Arial"/>
          <w:szCs w:val="24"/>
          <w:lang w:val="ro-RO"/>
        </w:rPr>
        <w:t xml:space="preserve"> </w:t>
      </w:r>
      <w:r w:rsidR="009D6897" w:rsidRPr="008C7364">
        <w:rPr>
          <w:rFonts w:cs="Arial"/>
          <w:szCs w:val="24"/>
          <w:lang w:val="ro-RO"/>
        </w:rPr>
        <w:t>SPV</w:t>
      </w:r>
      <w:r w:rsidRPr="008C7364">
        <w:rPr>
          <w:rFonts w:cs="Arial"/>
          <w:szCs w:val="24"/>
          <w:lang w:val="ro-RO"/>
        </w:rPr>
        <w:t xml:space="preserve">-ului care va semna contractul trebuie să fie </w:t>
      </w:r>
      <w:r w:rsidR="00FE0752" w:rsidRPr="008C7364">
        <w:rPr>
          <w:rFonts w:cs="Arial"/>
          <w:szCs w:val="24"/>
          <w:lang w:val="ro-RO"/>
        </w:rPr>
        <w:t>comunicat</w:t>
      </w:r>
      <w:r w:rsidRPr="008C7364">
        <w:rPr>
          <w:rFonts w:cs="Arial"/>
          <w:szCs w:val="24"/>
          <w:lang w:val="ro-RO"/>
        </w:rPr>
        <w:t xml:space="preserve"> </w:t>
      </w:r>
      <w:r w:rsidR="00D70EAF" w:rsidRPr="008C7364">
        <w:rPr>
          <w:rFonts w:cs="Arial"/>
          <w:szCs w:val="24"/>
          <w:lang w:val="ro-RO"/>
        </w:rPr>
        <w:t>autorității publice</w:t>
      </w:r>
      <w:r w:rsidRPr="008C7364">
        <w:rPr>
          <w:rFonts w:cs="Arial"/>
          <w:szCs w:val="24"/>
          <w:lang w:val="ro-RO"/>
        </w:rPr>
        <w:t>.</w:t>
      </w:r>
    </w:p>
    <w:p w14:paraId="7F03FDA2" w14:textId="3C381A35" w:rsidR="00210CFF" w:rsidRPr="008C7364" w:rsidRDefault="00210CFF" w:rsidP="00210CFF">
      <w:pPr>
        <w:spacing w:line="240" w:lineRule="auto"/>
        <w:rPr>
          <w:rFonts w:cs="Arial"/>
          <w:szCs w:val="24"/>
          <w:lang w:val="ro-RO"/>
        </w:rPr>
      </w:pPr>
      <w:r w:rsidRPr="008C7364">
        <w:rPr>
          <w:rFonts w:cs="Arial"/>
          <w:szCs w:val="24"/>
          <w:lang w:val="ro-RO"/>
        </w:rPr>
        <w:t>În alte tipuri de proceduri, momentul și, prin urmare, etapele variază semnificativ. De exemplu, în cadrul unei proceduri de dialog competitiv bazat pe două etape, proce</w:t>
      </w:r>
      <w:r w:rsidR="00FE0752" w:rsidRPr="008C7364">
        <w:rPr>
          <w:rFonts w:cs="Arial"/>
          <w:szCs w:val="24"/>
          <w:lang w:val="ro-RO"/>
        </w:rPr>
        <w:t xml:space="preserve">dura va cunoaște următoarele etape și secvențe: </w:t>
      </w:r>
    </w:p>
    <w:p w14:paraId="57263705" w14:textId="77777777" w:rsidR="00210CFF" w:rsidRPr="008C7364" w:rsidRDefault="00210CFF" w:rsidP="00210CFF">
      <w:pPr>
        <w:pStyle w:val="ListParagraph"/>
        <w:widowControl/>
        <w:numPr>
          <w:ilvl w:val="0"/>
          <w:numId w:val="34"/>
        </w:numPr>
        <w:spacing w:line="240" w:lineRule="auto"/>
        <w:rPr>
          <w:rFonts w:cs="Arial"/>
          <w:szCs w:val="24"/>
          <w:lang w:val="ro-RO"/>
        </w:rPr>
      </w:pPr>
      <w:r w:rsidRPr="008C7364">
        <w:rPr>
          <w:rFonts w:cs="Arial"/>
          <w:szCs w:val="24"/>
          <w:lang w:val="ro-RO"/>
        </w:rPr>
        <w:t>SdC: De la invitație la calificare și apoi la prezentarea calificărilor (DC);</w:t>
      </w:r>
    </w:p>
    <w:p w14:paraId="7019AEBA" w14:textId="77777777" w:rsidR="00210CFF" w:rsidRPr="008C7364" w:rsidRDefault="00210CFF" w:rsidP="00210CFF">
      <w:pPr>
        <w:pStyle w:val="ListParagraph"/>
        <w:widowControl/>
        <w:numPr>
          <w:ilvl w:val="0"/>
          <w:numId w:val="34"/>
        </w:numPr>
        <w:spacing w:line="240" w:lineRule="auto"/>
        <w:rPr>
          <w:rFonts w:cs="Arial"/>
          <w:szCs w:val="24"/>
          <w:lang w:val="ro-RO"/>
        </w:rPr>
      </w:pPr>
      <w:r w:rsidRPr="008C7364">
        <w:rPr>
          <w:rFonts w:cs="Arial"/>
          <w:szCs w:val="24"/>
          <w:lang w:val="ro-RO"/>
        </w:rPr>
        <w:t>Evaluarea calificărilor și selectarea listei scurte: Această etapă se încheie cu publicarea rezultatelor selecției și numirea ofertanților calificați (sau înscriși pe lista scurtă);</w:t>
      </w:r>
    </w:p>
    <w:p w14:paraId="245115B3" w14:textId="77777777" w:rsidR="00210CFF" w:rsidRPr="008C7364" w:rsidRDefault="00210CFF" w:rsidP="00210CFF">
      <w:pPr>
        <w:pStyle w:val="ListParagraph"/>
        <w:widowControl/>
        <w:numPr>
          <w:ilvl w:val="0"/>
          <w:numId w:val="34"/>
        </w:numPr>
        <w:spacing w:line="240" w:lineRule="auto"/>
        <w:rPr>
          <w:rFonts w:cs="Arial"/>
          <w:szCs w:val="24"/>
          <w:lang w:val="ro-RO"/>
        </w:rPr>
      </w:pPr>
      <w:r w:rsidRPr="008C7364">
        <w:rPr>
          <w:rFonts w:cs="Arial"/>
          <w:szCs w:val="24"/>
          <w:lang w:val="ro-RO"/>
        </w:rPr>
        <w:lastRenderedPageBreak/>
        <w:t>Faza de dialog sau faza interactivă: Această etapă începe cu emiterea invitației la negociere sau a cererii de dialog (în timpul căreia contractul va fi discutat și perfecționat în cadrul procesului de dialog al UE);</w:t>
      </w:r>
    </w:p>
    <w:p w14:paraId="55BA3EE1" w14:textId="77777777" w:rsidR="00210CFF" w:rsidRPr="008C7364" w:rsidRDefault="00210CFF" w:rsidP="00210CFF">
      <w:pPr>
        <w:pStyle w:val="ListParagraph"/>
        <w:widowControl/>
        <w:numPr>
          <w:ilvl w:val="0"/>
          <w:numId w:val="34"/>
        </w:numPr>
        <w:spacing w:line="240" w:lineRule="auto"/>
        <w:rPr>
          <w:rFonts w:cs="Arial"/>
          <w:szCs w:val="24"/>
          <w:lang w:val="ro-RO"/>
        </w:rPr>
      </w:pPr>
      <w:r w:rsidRPr="008C7364">
        <w:rPr>
          <w:rFonts w:cs="Arial"/>
          <w:szCs w:val="24"/>
          <w:lang w:val="ro-RO"/>
        </w:rPr>
        <w:t>Depunerea ofertelor: Aceasta se poate face sub forma unor oferte consecutive și a unei oferte finale (uneori între doar doi concurenți); și</w:t>
      </w:r>
    </w:p>
    <w:p w14:paraId="650B292F" w14:textId="4F52402A" w:rsidR="00210CFF" w:rsidRPr="008C7364" w:rsidRDefault="00210CFF" w:rsidP="00210CFF">
      <w:pPr>
        <w:pStyle w:val="ListParagraph"/>
        <w:widowControl/>
        <w:numPr>
          <w:ilvl w:val="0"/>
          <w:numId w:val="34"/>
        </w:numPr>
        <w:spacing w:line="240" w:lineRule="auto"/>
        <w:rPr>
          <w:rFonts w:cs="Arial"/>
          <w:szCs w:val="24"/>
          <w:lang w:val="ro-RO"/>
        </w:rPr>
      </w:pPr>
      <w:r w:rsidRPr="008C7364">
        <w:rPr>
          <w:rFonts w:cs="Arial"/>
          <w:szCs w:val="24"/>
          <w:lang w:val="ro-RO"/>
        </w:rPr>
        <w:t>Executarea contractului: De la atribuire la semnarea contractului. În unele proc</w:t>
      </w:r>
      <w:r w:rsidR="00FE0752" w:rsidRPr="008C7364">
        <w:rPr>
          <w:rFonts w:cs="Arial"/>
          <w:szCs w:val="24"/>
          <w:lang w:val="ro-RO"/>
        </w:rPr>
        <w:t>eduri</w:t>
      </w:r>
      <w:r w:rsidRPr="008C7364">
        <w:rPr>
          <w:rFonts w:cs="Arial"/>
          <w:szCs w:val="24"/>
          <w:lang w:val="ro-RO"/>
        </w:rPr>
        <w:t xml:space="preserve">, aceasta poate include negocieri finale. </w:t>
      </w:r>
    </w:p>
    <w:p w14:paraId="7837DC0B" w14:textId="21746E17" w:rsidR="00210CFF" w:rsidRPr="008C7364" w:rsidRDefault="00210CFF" w:rsidP="00210CFF">
      <w:pPr>
        <w:spacing w:line="240" w:lineRule="auto"/>
        <w:rPr>
          <w:rFonts w:cs="Arial"/>
          <w:szCs w:val="24"/>
          <w:lang w:val="ro-RO"/>
        </w:rPr>
      </w:pPr>
      <w:r w:rsidRPr="008C7364">
        <w:rPr>
          <w:rFonts w:cs="Arial"/>
          <w:szCs w:val="24"/>
          <w:lang w:val="ro-RO"/>
        </w:rPr>
        <w:t>În afară de dialogul sau procesul interactiv în sine, restul proce</w:t>
      </w:r>
      <w:r w:rsidR="00FE0752" w:rsidRPr="008C7364">
        <w:rPr>
          <w:rFonts w:cs="Arial"/>
          <w:szCs w:val="24"/>
          <w:lang w:val="ro-RO"/>
        </w:rPr>
        <w:t>durii</w:t>
      </w:r>
      <w:r w:rsidRPr="008C7364">
        <w:rPr>
          <w:rFonts w:cs="Arial"/>
          <w:szCs w:val="24"/>
          <w:lang w:val="ro-RO"/>
        </w:rPr>
        <w:t xml:space="preserve"> și provocările legate de management sunt aceleași ca în cazul altor proceduri de achiziții publice. Autoritatea va trebui să califice (în acest caz, de obicei, să întocmească o listă restrânsă) și să evalueze ofertele pentru a selecta ofertantul </w:t>
      </w:r>
      <w:r w:rsidR="00B67DB8" w:rsidRPr="008C7364">
        <w:rPr>
          <w:rFonts w:cs="Arial"/>
          <w:szCs w:val="24"/>
          <w:lang w:val="ro-RO"/>
        </w:rPr>
        <w:t>câștigător</w:t>
      </w:r>
      <w:r w:rsidRPr="008C7364">
        <w:rPr>
          <w:rFonts w:cs="Arial"/>
          <w:szCs w:val="24"/>
          <w:lang w:val="ro-RO"/>
        </w:rPr>
        <w:t xml:space="preserve"> și, ulterior, să gestioneze procesul de executare a contractului.</w:t>
      </w:r>
    </w:p>
    <w:p w14:paraId="12018863" w14:textId="740E70B3" w:rsidR="00210CFF" w:rsidRPr="008C7364" w:rsidRDefault="00210CFF" w:rsidP="00210CFF">
      <w:pPr>
        <w:spacing w:line="240" w:lineRule="auto"/>
        <w:rPr>
          <w:rFonts w:cs="Arial"/>
          <w:szCs w:val="24"/>
          <w:lang w:val="ro-RO"/>
        </w:rPr>
      </w:pPr>
      <w:r w:rsidRPr="008C7364">
        <w:rPr>
          <w:rFonts w:cs="Arial"/>
          <w:szCs w:val="24"/>
          <w:lang w:val="ro-RO"/>
        </w:rPr>
        <w:t xml:space="preserve">În plus față de semnarea contractului, beneficiarul trebuie să obțină o închidere financiară, care reprezintă momentul în care dispune de finanțare pentru proiect. După cum se menționează în secțiunea 7, în unele țări, închiderea financiară se realizează la scurt timp după semnarea contractului. În alte țări, este nevoie de mai mult timp pentru ca ofertantul </w:t>
      </w:r>
      <w:r w:rsidR="00B67DB8" w:rsidRPr="008C7364">
        <w:rPr>
          <w:rFonts w:cs="Arial"/>
          <w:szCs w:val="24"/>
          <w:lang w:val="ro-RO"/>
        </w:rPr>
        <w:t>câștigător</w:t>
      </w:r>
      <w:r w:rsidRPr="008C7364">
        <w:rPr>
          <w:rFonts w:cs="Arial"/>
          <w:szCs w:val="24"/>
          <w:lang w:val="ro-RO"/>
        </w:rPr>
        <w:t xml:space="preserve"> să ajungă la închiderea financiară, dar construcția nu începe până când nu are loc închiderea financiară. Aceste variații sunt explicate în continuare în capitolul 6 (în plus, anexa A la capitolul 6 oferă perspectiva partenerului privat în managementul procesului de pregătire și depunerea ofertei și de încheiere a finanțării).</w:t>
      </w:r>
    </w:p>
    <w:p w14:paraId="5FD9F124" w14:textId="77777777" w:rsidR="00210CFF" w:rsidRPr="008C7364" w:rsidRDefault="00210CFF" w:rsidP="00210CFF">
      <w:pPr>
        <w:spacing w:line="240" w:lineRule="auto"/>
        <w:rPr>
          <w:rFonts w:cs="Arial"/>
          <w:szCs w:val="24"/>
          <w:lang w:val="ro-RO"/>
        </w:rPr>
      </w:pPr>
      <w:r w:rsidRPr="008C7364">
        <w:rPr>
          <w:rFonts w:cs="Arial"/>
          <w:szCs w:val="24"/>
          <w:lang w:val="ro-RO"/>
        </w:rPr>
        <w:t>În această fază, procedura de atribuire se încheie, iar apoi începe faza de management al contractului.</w:t>
      </w:r>
    </w:p>
    <w:p w14:paraId="4704CE3D" w14:textId="77777777" w:rsidR="00210CFF" w:rsidRPr="008C7364" w:rsidRDefault="00210CFF" w:rsidP="00210CFF">
      <w:pPr>
        <w:spacing w:line="240" w:lineRule="auto"/>
        <w:rPr>
          <w:rFonts w:cs="Arial"/>
          <w:szCs w:val="24"/>
          <w:lang w:val="ro-RO"/>
        </w:rPr>
      </w:pPr>
    </w:p>
    <w:p w14:paraId="1E68E409" w14:textId="76ECA6F6" w:rsidR="00210CFF" w:rsidRPr="008C7364" w:rsidRDefault="00210CFF" w:rsidP="007A6DE6">
      <w:pPr>
        <w:pStyle w:val="Heading3"/>
        <w:rPr>
          <w:lang w:val="ro-RO"/>
        </w:rPr>
      </w:pPr>
      <w:bookmarkStart w:id="198" w:name="_Toc120214957"/>
      <w:r w:rsidRPr="008C7364">
        <w:rPr>
          <w:lang w:val="ro-RO"/>
        </w:rPr>
        <w:t xml:space="preserve">Faza 5 (capitolul 7) - Faza de </w:t>
      </w:r>
      <w:r w:rsidR="00921A56" w:rsidRPr="008C7364">
        <w:rPr>
          <w:lang w:val="ro-RO"/>
        </w:rPr>
        <w:t>M</w:t>
      </w:r>
      <w:r w:rsidRPr="008C7364">
        <w:rPr>
          <w:lang w:val="ro-RO"/>
        </w:rPr>
        <w:t>anagement al</w:t>
      </w:r>
      <w:r w:rsidR="00921A56" w:rsidRPr="008C7364">
        <w:rPr>
          <w:lang w:val="ro-RO"/>
        </w:rPr>
        <w:t xml:space="preserve"> C</w:t>
      </w:r>
      <w:r w:rsidRPr="008C7364">
        <w:rPr>
          <w:lang w:val="ro-RO"/>
        </w:rPr>
        <w:t>ontractului - Construcția</w:t>
      </w:r>
      <w:bookmarkEnd w:id="198"/>
      <w:r w:rsidRPr="008C7364">
        <w:rPr>
          <w:lang w:val="ro-RO"/>
        </w:rPr>
        <w:t xml:space="preserve"> </w:t>
      </w:r>
    </w:p>
    <w:p w14:paraId="3900F9FF" w14:textId="64FE78BA" w:rsidR="00210CFF" w:rsidRPr="008C7364" w:rsidRDefault="00210CFF" w:rsidP="00210CFF">
      <w:pPr>
        <w:spacing w:line="240" w:lineRule="auto"/>
        <w:rPr>
          <w:rFonts w:cs="Arial"/>
          <w:szCs w:val="24"/>
          <w:lang w:val="ro-RO"/>
        </w:rPr>
      </w:pPr>
      <w:r w:rsidRPr="008C7364">
        <w:rPr>
          <w:rFonts w:cs="Arial"/>
          <w:szCs w:val="24"/>
          <w:lang w:val="ro-RO"/>
        </w:rPr>
        <w:t>Obiective: Managementul pro</w:t>
      </w:r>
      <w:r w:rsidR="00262C12" w:rsidRPr="008C7364">
        <w:rPr>
          <w:rFonts w:cs="Arial"/>
          <w:szCs w:val="24"/>
          <w:lang w:val="ro-RO"/>
        </w:rPr>
        <w:t>-</w:t>
      </w:r>
      <w:r w:rsidRPr="008C7364">
        <w:rPr>
          <w:rFonts w:cs="Arial"/>
          <w:szCs w:val="24"/>
          <w:lang w:val="ro-RO"/>
        </w:rPr>
        <w:t>activ al contractului, astfel încât să se evite sau să se reducă la minimum impactul riscurilor și amenințărilor (în acest caz, în timpul fazei de construcție) asociate cu modificările, revendicările și litigiile. În această fază, este deosebit de important să se monitorizeze conformitatea cu cerințele de construcție.</w:t>
      </w:r>
    </w:p>
    <w:p w14:paraId="75838579" w14:textId="77777777" w:rsidR="00210CFF" w:rsidRPr="008C7364" w:rsidRDefault="00210CFF" w:rsidP="00210CFF">
      <w:pPr>
        <w:spacing w:line="240" w:lineRule="auto"/>
        <w:rPr>
          <w:rFonts w:cs="Arial"/>
          <w:szCs w:val="24"/>
          <w:lang w:val="ro-RO"/>
        </w:rPr>
      </w:pPr>
      <w:r w:rsidRPr="008C7364">
        <w:rPr>
          <w:rFonts w:cs="Arial"/>
          <w:szCs w:val="24"/>
          <w:lang w:val="ro-RO"/>
        </w:rPr>
        <w:t xml:space="preserve">Sarcini: </w:t>
      </w:r>
    </w:p>
    <w:p w14:paraId="51A46AFE" w14:textId="77777777" w:rsidR="00210CFF" w:rsidRPr="008C7364" w:rsidRDefault="00210CFF" w:rsidP="00210CFF">
      <w:pPr>
        <w:pStyle w:val="ListParagraph"/>
        <w:numPr>
          <w:ilvl w:val="0"/>
          <w:numId w:val="42"/>
        </w:numPr>
        <w:spacing w:line="240" w:lineRule="auto"/>
        <w:rPr>
          <w:rFonts w:cs="Arial"/>
          <w:szCs w:val="24"/>
          <w:lang w:val="ro-RO"/>
        </w:rPr>
      </w:pPr>
      <w:r w:rsidRPr="008C7364">
        <w:rPr>
          <w:rFonts w:cs="Arial"/>
          <w:szCs w:val="24"/>
          <w:lang w:val="ro-RO"/>
        </w:rPr>
        <w:t>Stabilirea guvernanței și a unei echipe de management al contractelor;</w:t>
      </w:r>
    </w:p>
    <w:p w14:paraId="2BA96BD0" w14:textId="77777777" w:rsidR="00210CFF" w:rsidRPr="008C7364" w:rsidRDefault="00210CFF" w:rsidP="00210CFF">
      <w:pPr>
        <w:pStyle w:val="ListParagraph"/>
        <w:numPr>
          <w:ilvl w:val="0"/>
          <w:numId w:val="36"/>
        </w:numPr>
        <w:spacing w:line="240" w:lineRule="auto"/>
        <w:rPr>
          <w:rFonts w:cs="Arial"/>
          <w:szCs w:val="24"/>
          <w:lang w:val="ro-RO"/>
        </w:rPr>
      </w:pPr>
      <w:r w:rsidRPr="008C7364">
        <w:rPr>
          <w:rFonts w:cs="Arial"/>
          <w:szCs w:val="24"/>
          <w:lang w:val="ro-RO"/>
        </w:rPr>
        <w:t>Stabilirea și executarea administrării contractelor - inclusiv elaborarea unui manual de management al contractelor (axat inițial pe faza de construcție);</w:t>
      </w:r>
    </w:p>
    <w:p w14:paraId="1D99E6BA" w14:textId="77777777" w:rsidR="00210CFF" w:rsidRPr="008C7364" w:rsidRDefault="00210CFF" w:rsidP="00210CFF">
      <w:pPr>
        <w:pStyle w:val="ListParagraph"/>
        <w:numPr>
          <w:ilvl w:val="0"/>
          <w:numId w:val="36"/>
        </w:numPr>
        <w:spacing w:line="240" w:lineRule="auto"/>
        <w:rPr>
          <w:rFonts w:cs="Arial"/>
          <w:szCs w:val="24"/>
          <w:lang w:val="ro-RO"/>
        </w:rPr>
      </w:pPr>
      <w:r w:rsidRPr="008C7364">
        <w:rPr>
          <w:rFonts w:cs="Arial"/>
          <w:szCs w:val="24"/>
          <w:lang w:val="ro-RO"/>
        </w:rPr>
        <w:t>Supravegherea și managementul predării amplasamentului, a autorizațiilor și a proiectării;</w:t>
      </w:r>
    </w:p>
    <w:p w14:paraId="34353115" w14:textId="77777777" w:rsidR="00210CFF" w:rsidRPr="008C7364" w:rsidRDefault="00210CFF" w:rsidP="00210CFF">
      <w:pPr>
        <w:pStyle w:val="ListParagraph"/>
        <w:numPr>
          <w:ilvl w:val="0"/>
          <w:numId w:val="36"/>
        </w:numPr>
        <w:spacing w:line="240" w:lineRule="auto"/>
        <w:rPr>
          <w:rFonts w:cs="Arial"/>
          <w:szCs w:val="24"/>
          <w:lang w:val="ro-RO"/>
        </w:rPr>
      </w:pPr>
      <w:r w:rsidRPr="008C7364">
        <w:rPr>
          <w:rFonts w:cs="Arial"/>
          <w:szCs w:val="24"/>
          <w:lang w:val="ro-RO"/>
        </w:rPr>
        <w:t>Monitorizarea conformității și a performanțelor părții private în timpul construcției;</w:t>
      </w:r>
    </w:p>
    <w:p w14:paraId="77A8BF5A" w14:textId="77777777" w:rsidR="00210CFF" w:rsidRPr="008C7364" w:rsidRDefault="00210CFF" w:rsidP="00210CFF">
      <w:pPr>
        <w:pStyle w:val="ListParagraph"/>
        <w:numPr>
          <w:ilvl w:val="0"/>
          <w:numId w:val="36"/>
        </w:numPr>
        <w:spacing w:line="240" w:lineRule="auto"/>
        <w:rPr>
          <w:rFonts w:cs="Arial"/>
          <w:szCs w:val="24"/>
          <w:lang w:val="ro-RO"/>
        </w:rPr>
      </w:pPr>
      <w:r w:rsidRPr="008C7364">
        <w:rPr>
          <w:rFonts w:cs="Arial"/>
          <w:szCs w:val="24"/>
          <w:lang w:val="ro-RO"/>
        </w:rPr>
        <w:t>Managementul întârzierilor;</w:t>
      </w:r>
    </w:p>
    <w:p w14:paraId="1FC1DFE6" w14:textId="77777777" w:rsidR="00210CFF" w:rsidRPr="008C7364" w:rsidRDefault="00210CFF" w:rsidP="00210CFF">
      <w:pPr>
        <w:pStyle w:val="ListParagraph"/>
        <w:numPr>
          <w:ilvl w:val="0"/>
          <w:numId w:val="36"/>
        </w:numPr>
        <w:spacing w:line="240" w:lineRule="auto"/>
        <w:rPr>
          <w:rFonts w:cs="Arial"/>
          <w:szCs w:val="24"/>
          <w:lang w:val="ro-RO"/>
        </w:rPr>
      </w:pPr>
      <w:r w:rsidRPr="008C7364">
        <w:rPr>
          <w:rFonts w:cs="Arial"/>
          <w:szCs w:val="24"/>
          <w:lang w:val="ro-RO"/>
        </w:rPr>
        <w:t>Managementul comunicării și a părților interesate;</w:t>
      </w:r>
    </w:p>
    <w:p w14:paraId="6BB74C4D" w14:textId="34AFB20E" w:rsidR="00210CFF" w:rsidRPr="008C7364" w:rsidRDefault="00210CFF" w:rsidP="00210CFF">
      <w:pPr>
        <w:pStyle w:val="ListParagraph"/>
        <w:numPr>
          <w:ilvl w:val="0"/>
          <w:numId w:val="36"/>
        </w:numPr>
        <w:spacing w:line="240" w:lineRule="auto"/>
        <w:rPr>
          <w:rFonts w:cs="Arial"/>
          <w:szCs w:val="24"/>
          <w:lang w:val="ro-RO"/>
        </w:rPr>
      </w:pPr>
      <w:r w:rsidRPr="008C7364">
        <w:rPr>
          <w:rFonts w:cs="Arial"/>
          <w:szCs w:val="24"/>
          <w:lang w:val="ro-RO"/>
        </w:rPr>
        <w:t>Managementul modificărilor (ca urmare a dispozițiilor p</w:t>
      </w:r>
      <w:r w:rsidR="00B67DB8" w:rsidRPr="008C7364">
        <w:rPr>
          <w:rFonts w:cs="Arial"/>
          <w:szCs w:val="24"/>
          <w:lang w:val="ro-RO"/>
        </w:rPr>
        <w:t>ă</w:t>
      </w:r>
      <w:r w:rsidRPr="008C7364">
        <w:rPr>
          <w:rFonts w:cs="Arial"/>
          <w:szCs w:val="24"/>
          <w:lang w:val="ro-RO"/>
        </w:rPr>
        <w:t>r</w:t>
      </w:r>
      <w:r w:rsidR="00B67DB8" w:rsidRPr="008C7364">
        <w:rPr>
          <w:rFonts w:cs="Arial"/>
          <w:szCs w:val="24"/>
          <w:lang w:val="ro-RO"/>
        </w:rPr>
        <w:t>ț</w:t>
      </w:r>
      <w:r w:rsidRPr="008C7364">
        <w:rPr>
          <w:rFonts w:cs="Arial"/>
          <w:szCs w:val="24"/>
          <w:lang w:val="ro-RO"/>
        </w:rPr>
        <w:t>ii publice sau modific</w:t>
      </w:r>
      <w:r w:rsidR="00B67DB8" w:rsidRPr="008C7364">
        <w:rPr>
          <w:rFonts w:cs="Arial"/>
          <w:szCs w:val="24"/>
          <w:lang w:val="ro-RO"/>
        </w:rPr>
        <w:t>ă</w:t>
      </w:r>
      <w:r w:rsidRPr="008C7364">
        <w:rPr>
          <w:rFonts w:cs="Arial"/>
          <w:szCs w:val="24"/>
          <w:lang w:val="ro-RO"/>
        </w:rPr>
        <w:t>rile propuse de partenerul privat), a revendic</w:t>
      </w:r>
      <w:r w:rsidR="00B67DB8" w:rsidRPr="008C7364">
        <w:rPr>
          <w:rFonts w:cs="Arial"/>
          <w:szCs w:val="24"/>
          <w:lang w:val="ro-RO"/>
        </w:rPr>
        <w:t>ă</w:t>
      </w:r>
      <w:r w:rsidRPr="008C7364">
        <w:rPr>
          <w:rFonts w:cs="Arial"/>
          <w:szCs w:val="24"/>
          <w:lang w:val="ro-RO"/>
        </w:rPr>
        <w:t>rilor (ca urmare a evenimentelor cu risc reținut sau partajat) și a litigiilor;</w:t>
      </w:r>
    </w:p>
    <w:p w14:paraId="71F70654" w14:textId="77777777" w:rsidR="00210CFF" w:rsidRPr="008C7364" w:rsidRDefault="00210CFF" w:rsidP="00210CFF">
      <w:pPr>
        <w:pStyle w:val="ListParagraph"/>
        <w:numPr>
          <w:ilvl w:val="0"/>
          <w:numId w:val="36"/>
        </w:numPr>
        <w:spacing w:line="240" w:lineRule="auto"/>
        <w:rPr>
          <w:rFonts w:cs="Arial"/>
          <w:szCs w:val="24"/>
          <w:lang w:val="ro-RO"/>
        </w:rPr>
      </w:pPr>
      <w:r w:rsidRPr="008C7364">
        <w:rPr>
          <w:rFonts w:cs="Arial"/>
          <w:szCs w:val="24"/>
          <w:lang w:val="ro-RO"/>
        </w:rPr>
        <w:t>Administrarea plăților în timpul construcției în cadrul proiectelor cofinanțate; și</w:t>
      </w:r>
    </w:p>
    <w:p w14:paraId="2CBAB522" w14:textId="77777777" w:rsidR="00210CFF" w:rsidRPr="008C7364" w:rsidRDefault="00210CFF" w:rsidP="00210CFF">
      <w:pPr>
        <w:pStyle w:val="ListParagraph"/>
        <w:numPr>
          <w:ilvl w:val="0"/>
          <w:numId w:val="36"/>
        </w:numPr>
        <w:spacing w:line="240" w:lineRule="auto"/>
        <w:rPr>
          <w:rFonts w:cs="Arial"/>
          <w:szCs w:val="24"/>
          <w:lang w:val="ro-RO"/>
        </w:rPr>
      </w:pPr>
      <w:r w:rsidRPr="008C7364">
        <w:rPr>
          <w:rFonts w:cs="Arial"/>
          <w:szCs w:val="24"/>
          <w:lang w:val="ro-RO"/>
        </w:rPr>
        <w:t>Punerea în funcțiune/acceptare și începerea operațiunilor.</w:t>
      </w:r>
    </w:p>
    <w:p w14:paraId="11C3B37E" w14:textId="77777777" w:rsidR="00210CFF" w:rsidRPr="008C7364" w:rsidRDefault="00210CFF" w:rsidP="00210CFF">
      <w:pPr>
        <w:spacing w:line="240" w:lineRule="auto"/>
        <w:rPr>
          <w:rFonts w:cs="Arial"/>
          <w:szCs w:val="24"/>
          <w:lang w:val="ro-RO"/>
        </w:rPr>
      </w:pPr>
      <w:r w:rsidRPr="008C7364">
        <w:rPr>
          <w:rFonts w:cs="Arial"/>
          <w:szCs w:val="24"/>
          <w:lang w:val="ro-RO"/>
        </w:rPr>
        <w:lastRenderedPageBreak/>
        <w:t>Bazele strategiei de management al contractelor includ o serie de instrumente care sunt incluse în contractul propriu-zis. Printre acestea se numără:</w:t>
      </w:r>
    </w:p>
    <w:p w14:paraId="1BC9AFF5" w14:textId="77777777" w:rsidR="00210CFF" w:rsidRPr="008C7364" w:rsidRDefault="00210CFF" w:rsidP="00210CFF">
      <w:pPr>
        <w:pStyle w:val="ListParagraph"/>
        <w:numPr>
          <w:ilvl w:val="0"/>
          <w:numId w:val="41"/>
        </w:numPr>
        <w:spacing w:line="240" w:lineRule="auto"/>
        <w:rPr>
          <w:rFonts w:cs="Arial"/>
          <w:szCs w:val="24"/>
          <w:lang w:val="ro-RO"/>
        </w:rPr>
      </w:pPr>
      <w:r w:rsidRPr="008C7364">
        <w:rPr>
          <w:rFonts w:cs="Arial"/>
          <w:szCs w:val="24"/>
          <w:lang w:val="ro-RO"/>
        </w:rPr>
        <w:t>Modelul financiar și raportarea;</w:t>
      </w:r>
    </w:p>
    <w:p w14:paraId="237012E9" w14:textId="77777777" w:rsidR="00210CFF" w:rsidRPr="008C7364" w:rsidRDefault="00210CFF" w:rsidP="00210CFF">
      <w:pPr>
        <w:pStyle w:val="ListParagraph"/>
        <w:numPr>
          <w:ilvl w:val="0"/>
          <w:numId w:val="41"/>
        </w:numPr>
        <w:spacing w:line="240" w:lineRule="auto"/>
        <w:rPr>
          <w:rFonts w:cs="Arial"/>
          <w:szCs w:val="24"/>
          <w:lang w:val="ro-RO"/>
        </w:rPr>
      </w:pPr>
      <w:r w:rsidRPr="008C7364">
        <w:rPr>
          <w:rFonts w:cs="Arial"/>
          <w:szCs w:val="24"/>
          <w:lang w:val="ro-RO"/>
        </w:rPr>
        <w:t>Mecanisme de remediere a greșelilor și a lipsei de performanță, cum ar fi penalități, daune-interese (DI), deduceri sau chiar rezilierea anticipată; și</w:t>
      </w:r>
    </w:p>
    <w:p w14:paraId="1D92445F" w14:textId="77777777" w:rsidR="00210CFF" w:rsidRPr="008C7364" w:rsidRDefault="00210CFF" w:rsidP="00210CFF">
      <w:pPr>
        <w:pStyle w:val="ListParagraph"/>
        <w:numPr>
          <w:ilvl w:val="0"/>
          <w:numId w:val="41"/>
        </w:numPr>
        <w:spacing w:line="240" w:lineRule="auto"/>
        <w:rPr>
          <w:rFonts w:cs="Arial"/>
          <w:szCs w:val="24"/>
          <w:lang w:val="ro-RO"/>
        </w:rPr>
      </w:pPr>
      <w:r w:rsidRPr="008C7364">
        <w:rPr>
          <w:rFonts w:cs="Arial"/>
          <w:szCs w:val="24"/>
          <w:lang w:val="ro-RO"/>
        </w:rPr>
        <w:t xml:space="preserve">Procedurile de bază pentru managementul riscurilor, a cererilor de despăgubire, a modificărilor și a litigiilor. </w:t>
      </w:r>
    </w:p>
    <w:p w14:paraId="0F55AE2E" w14:textId="680CDB63" w:rsidR="00210CFF" w:rsidRPr="008C7364" w:rsidRDefault="00210CFF" w:rsidP="00210CFF">
      <w:pPr>
        <w:spacing w:line="240" w:lineRule="auto"/>
        <w:rPr>
          <w:rFonts w:cs="Arial"/>
          <w:szCs w:val="24"/>
          <w:lang w:val="ro-RO"/>
        </w:rPr>
      </w:pPr>
      <w:r w:rsidRPr="008C7364">
        <w:rPr>
          <w:rFonts w:cs="Arial"/>
          <w:szCs w:val="24"/>
          <w:lang w:val="ro-RO"/>
        </w:rPr>
        <w:t xml:space="preserve">Cu toate acestea, este o practică </w:t>
      </w:r>
      <w:r w:rsidR="004570E9" w:rsidRPr="008C7364">
        <w:rPr>
          <w:rFonts w:cs="Arial"/>
          <w:szCs w:val="24"/>
          <w:lang w:val="ro-RO"/>
        </w:rPr>
        <w:t xml:space="preserve">recomandată </w:t>
      </w:r>
      <w:r w:rsidRPr="008C7364">
        <w:rPr>
          <w:rFonts w:cs="Arial"/>
          <w:szCs w:val="24"/>
          <w:lang w:val="ro-RO"/>
        </w:rPr>
        <w:t xml:space="preserve">să se elaboreze un manual de management al contractelor într-un "limbaj comun", ca instrument de management mai </w:t>
      </w:r>
      <w:r w:rsidR="004570E9" w:rsidRPr="008C7364">
        <w:rPr>
          <w:rFonts w:cs="Arial"/>
          <w:szCs w:val="24"/>
          <w:lang w:val="ro-RO"/>
        </w:rPr>
        <w:t>accesibil</w:t>
      </w:r>
      <w:r w:rsidRPr="008C7364">
        <w:rPr>
          <w:rFonts w:cs="Arial"/>
          <w:szCs w:val="24"/>
          <w:lang w:val="ro-RO"/>
        </w:rPr>
        <w:t xml:space="preserve">. Manualul nu ar trebui să înlocuiască contractul ca document de "referință", dar ar trebui să ajute echipa de management al contractului să își dezvolte sarcina de management. Manualul poate servi la clarificarea ambiguităților sau la dezvoltarea în continuare a procedurilor de management care sunt descrise în contract. Acesta poate servi chiar </w:t>
      </w:r>
      <w:r w:rsidR="004570E9" w:rsidRPr="008C7364">
        <w:rPr>
          <w:rFonts w:cs="Arial"/>
          <w:szCs w:val="24"/>
          <w:lang w:val="ro-RO"/>
        </w:rPr>
        <w:t xml:space="preserve">la </w:t>
      </w:r>
      <w:r w:rsidRPr="008C7364">
        <w:rPr>
          <w:rFonts w:cs="Arial"/>
          <w:szCs w:val="24"/>
          <w:lang w:val="ro-RO"/>
        </w:rPr>
        <w:t xml:space="preserve">a ajunge la un consens cu privire la eventualele ambiguități.   </w:t>
      </w:r>
    </w:p>
    <w:p w14:paraId="6507E0FE" w14:textId="77777777" w:rsidR="00210CFF" w:rsidRPr="008C7364" w:rsidRDefault="00210CFF" w:rsidP="00210CFF">
      <w:pPr>
        <w:spacing w:line="240" w:lineRule="auto"/>
        <w:rPr>
          <w:rFonts w:cs="Arial"/>
          <w:szCs w:val="24"/>
          <w:lang w:val="ro-RO"/>
        </w:rPr>
      </w:pPr>
      <w:r w:rsidRPr="008C7364">
        <w:rPr>
          <w:rFonts w:cs="Arial"/>
          <w:szCs w:val="24"/>
          <w:lang w:val="ro-RO"/>
        </w:rPr>
        <w:t>Prima sarcină în cadrul fazei de management al contractelor este elaborarea manualului, constituirea echipei de management al contractelor și stabilirea guvernanței deciziilor de management (fluxuri decizionale). Pregătirea pentru această sarcină ar trebui să înceapă înainte de semnarea contractului.</w:t>
      </w:r>
    </w:p>
    <w:p w14:paraId="7A4F58A5" w14:textId="77777777" w:rsidR="00210CFF" w:rsidRPr="008C7364" w:rsidRDefault="00210CFF" w:rsidP="00210CFF">
      <w:pPr>
        <w:spacing w:line="240" w:lineRule="auto"/>
        <w:rPr>
          <w:rFonts w:cs="Arial"/>
          <w:szCs w:val="24"/>
          <w:lang w:val="ro-RO"/>
        </w:rPr>
      </w:pPr>
      <w:r w:rsidRPr="008C7364">
        <w:rPr>
          <w:rFonts w:cs="Arial"/>
          <w:szCs w:val="24"/>
          <w:lang w:val="ro-RO"/>
        </w:rPr>
        <w:t>Capitolul 7 explică principalele elemente comune ale strategiei de management al contractului pe toată durata contractului, înainte de a explica aspectele manageriale specifice legate de prima parte a contractului, de la dezvoltare și construcție până la punerea în funcțiune și începerea serviciului.</w:t>
      </w:r>
    </w:p>
    <w:p w14:paraId="5108B31E" w14:textId="77777777" w:rsidR="00210CFF" w:rsidRPr="008C7364" w:rsidRDefault="00210CFF" w:rsidP="00210CFF">
      <w:pPr>
        <w:spacing w:line="240" w:lineRule="auto"/>
        <w:rPr>
          <w:rFonts w:cs="Arial"/>
          <w:szCs w:val="24"/>
          <w:lang w:val="ro-RO"/>
        </w:rPr>
      </w:pPr>
      <w:r w:rsidRPr="008C7364">
        <w:rPr>
          <w:rFonts w:cs="Arial"/>
          <w:szCs w:val="24"/>
          <w:lang w:val="ro-RO"/>
        </w:rPr>
        <w:t>Managementul contractelor include multe activități diferite, printre care:</w:t>
      </w:r>
    </w:p>
    <w:p w14:paraId="55CC656E" w14:textId="77777777" w:rsidR="00210CFF" w:rsidRPr="008C7364" w:rsidRDefault="00210CFF" w:rsidP="00210CFF">
      <w:pPr>
        <w:pStyle w:val="ListParagraph"/>
        <w:numPr>
          <w:ilvl w:val="0"/>
          <w:numId w:val="91"/>
        </w:numPr>
        <w:spacing w:line="240" w:lineRule="auto"/>
        <w:rPr>
          <w:rFonts w:cs="Arial"/>
          <w:lang w:val="ro-RO"/>
        </w:rPr>
      </w:pPr>
      <w:r w:rsidRPr="008C7364">
        <w:rPr>
          <w:rFonts w:cs="Arial"/>
          <w:lang w:val="ro-RO"/>
        </w:rPr>
        <w:t xml:space="preserve">Monitorizarea performanțelor; </w:t>
      </w:r>
    </w:p>
    <w:p w14:paraId="1D5C1D81" w14:textId="77777777" w:rsidR="00210CFF" w:rsidRPr="008C7364" w:rsidRDefault="00210CFF" w:rsidP="00210CFF">
      <w:pPr>
        <w:pStyle w:val="ListParagraph"/>
        <w:numPr>
          <w:ilvl w:val="0"/>
          <w:numId w:val="91"/>
        </w:numPr>
        <w:spacing w:line="240" w:lineRule="auto"/>
        <w:rPr>
          <w:rFonts w:cs="Arial"/>
          <w:lang w:val="ro-RO"/>
        </w:rPr>
      </w:pPr>
      <w:r w:rsidRPr="008C7364">
        <w:rPr>
          <w:rFonts w:cs="Arial"/>
          <w:lang w:val="ro-RO"/>
        </w:rPr>
        <w:t>Managementul altor amenințări și riscuri care pot afecta rezultatul proiectului și, prin urmare, RCP;</w:t>
      </w:r>
    </w:p>
    <w:p w14:paraId="71E4B0F5" w14:textId="591A8291" w:rsidR="00210CFF" w:rsidRPr="008C7364" w:rsidRDefault="00210CFF" w:rsidP="00210CFF">
      <w:pPr>
        <w:pStyle w:val="ListParagraph"/>
        <w:numPr>
          <w:ilvl w:val="0"/>
          <w:numId w:val="91"/>
        </w:numPr>
        <w:spacing w:line="240" w:lineRule="auto"/>
        <w:rPr>
          <w:rFonts w:cs="Arial"/>
          <w:lang w:val="ro-RO"/>
        </w:rPr>
      </w:pPr>
      <w:r w:rsidRPr="008C7364">
        <w:rPr>
          <w:rFonts w:cs="Arial"/>
          <w:lang w:val="ro-RO"/>
        </w:rPr>
        <w:t>Managementul modificărilor de contract, alocarea riscurilor, litigiile și multe alte evenimente</w:t>
      </w:r>
      <w:r w:rsidR="004570E9" w:rsidRPr="008C7364">
        <w:rPr>
          <w:rFonts w:cs="Arial"/>
          <w:lang w:val="ro-RO"/>
        </w:rPr>
        <w:t xml:space="preserve"> contractuale</w:t>
      </w:r>
      <w:r w:rsidRPr="008C7364">
        <w:rPr>
          <w:rFonts w:cs="Arial"/>
          <w:lang w:val="ro-RO"/>
        </w:rPr>
        <w:t>, inclusiv rezilierea;</w:t>
      </w:r>
    </w:p>
    <w:p w14:paraId="6D6591B3" w14:textId="77777777" w:rsidR="00210CFF" w:rsidRPr="008C7364" w:rsidRDefault="00210CFF" w:rsidP="00210CFF">
      <w:pPr>
        <w:pStyle w:val="ListParagraph"/>
        <w:numPr>
          <w:ilvl w:val="0"/>
          <w:numId w:val="91"/>
        </w:numPr>
        <w:spacing w:line="240" w:lineRule="auto"/>
        <w:rPr>
          <w:rFonts w:cs="Arial"/>
          <w:lang w:val="ro-RO"/>
        </w:rPr>
      </w:pPr>
      <w:r w:rsidRPr="008C7364">
        <w:rPr>
          <w:rFonts w:cs="Arial"/>
          <w:lang w:val="ro-RO"/>
        </w:rPr>
        <w:t>Administrarea obligațiilor și responsabilităților autorității contractante;</w:t>
      </w:r>
    </w:p>
    <w:p w14:paraId="6C93730A" w14:textId="77777777" w:rsidR="00210CFF" w:rsidRPr="008C7364" w:rsidRDefault="00210CFF" w:rsidP="00210CFF">
      <w:pPr>
        <w:pStyle w:val="ListParagraph"/>
        <w:numPr>
          <w:ilvl w:val="0"/>
          <w:numId w:val="91"/>
        </w:numPr>
        <w:spacing w:line="240" w:lineRule="auto"/>
        <w:rPr>
          <w:rFonts w:cs="Arial"/>
          <w:lang w:val="ro-RO"/>
        </w:rPr>
      </w:pPr>
      <w:r w:rsidRPr="008C7364">
        <w:rPr>
          <w:rFonts w:cs="Arial"/>
          <w:lang w:val="ro-RO"/>
        </w:rPr>
        <w:t>Furnizarea de autorizații;</w:t>
      </w:r>
    </w:p>
    <w:p w14:paraId="6FB13FF0" w14:textId="77777777" w:rsidR="00210CFF" w:rsidRPr="008C7364" w:rsidRDefault="00210CFF" w:rsidP="00210CFF">
      <w:pPr>
        <w:pStyle w:val="ListParagraph"/>
        <w:numPr>
          <w:ilvl w:val="0"/>
          <w:numId w:val="91"/>
        </w:numPr>
        <w:spacing w:line="240" w:lineRule="auto"/>
        <w:rPr>
          <w:rFonts w:cs="Arial"/>
          <w:lang w:val="ro-RO"/>
        </w:rPr>
      </w:pPr>
      <w:r w:rsidRPr="008C7364">
        <w:rPr>
          <w:rFonts w:cs="Arial"/>
          <w:lang w:val="ro-RO"/>
        </w:rPr>
        <w:t>Calcularea și lichidarea plăților;</w:t>
      </w:r>
    </w:p>
    <w:p w14:paraId="7DEEDD62" w14:textId="3B81E41D" w:rsidR="00210CFF" w:rsidRPr="008C7364" w:rsidRDefault="00210CFF" w:rsidP="00210CFF">
      <w:pPr>
        <w:pStyle w:val="ListParagraph"/>
        <w:numPr>
          <w:ilvl w:val="0"/>
          <w:numId w:val="91"/>
        </w:numPr>
        <w:spacing w:line="240" w:lineRule="auto"/>
        <w:rPr>
          <w:rFonts w:cs="Arial"/>
          <w:lang w:val="ro-RO"/>
        </w:rPr>
      </w:pPr>
      <w:r w:rsidRPr="008C7364">
        <w:rPr>
          <w:rFonts w:cs="Arial"/>
          <w:lang w:val="ro-RO"/>
        </w:rPr>
        <w:t xml:space="preserve">Analizarea </w:t>
      </w:r>
      <w:r w:rsidR="00262C12" w:rsidRPr="008C7364">
        <w:rPr>
          <w:rFonts w:cs="Arial"/>
          <w:lang w:val="ro-RO"/>
        </w:rPr>
        <w:t>revendicărilor</w:t>
      </w:r>
      <w:r w:rsidRPr="008C7364">
        <w:rPr>
          <w:rFonts w:cs="Arial"/>
          <w:lang w:val="ro-RO"/>
        </w:rPr>
        <w:t>; și</w:t>
      </w:r>
    </w:p>
    <w:p w14:paraId="4FAFFAE7" w14:textId="77777777" w:rsidR="00210CFF" w:rsidRPr="008C7364" w:rsidRDefault="00210CFF" w:rsidP="00210CFF">
      <w:pPr>
        <w:pStyle w:val="ListParagraph"/>
        <w:numPr>
          <w:ilvl w:val="0"/>
          <w:numId w:val="91"/>
        </w:numPr>
        <w:spacing w:line="240" w:lineRule="auto"/>
        <w:rPr>
          <w:rFonts w:cs="Arial"/>
          <w:lang w:val="ro-RO"/>
        </w:rPr>
      </w:pPr>
      <w:r w:rsidRPr="008C7364">
        <w:rPr>
          <w:rFonts w:cs="Arial"/>
          <w:lang w:val="ro-RO"/>
        </w:rPr>
        <w:t xml:space="preserve">Managementul informațiilor și a comunicațiilor. </w:t>
      </w:r>
    </w:p>
    <w:p w14:paraId="2D3944F7" w14:textId="77777777" w:rsidR="00210CFF" w:rsidRPr="008C7364" w:rsidRDefault="00210CFF" w:rsidP="00210CFF">
      <w:pPr>
        <w:spacing w:line="240" w:lineRule="auto"/>
        <w:rPr>
          <w:rFonts w:cs="Arial"/>
          <w:szCs w:val="24"/>
          <w:lang w:val="ro-RO"/>
        </w:rPr>
      </w:pPr>
      <w:r w:rsidRPr="008C7364">
        <w:rPr>
          <w:rFonts w:cs="Arial"/>
          <w:szCs w:val="24"/>
          <w:lang w:val="ro-RO"/>
        </w:rPr>
        <w:t>Unele dintre sarcinile enumerate mai sus sunt sarcini continue (monitorizare, administrare a plăților). Altele sunt discrete și răspund la episoade de apariție a riscurilor. Procesele episodice se referă în principal la următoarele situații sau tipuri de evenimente.</w:t>
      </w:r>
    </w:p>
    <w:p w14:paraId="0917716E" w14:textId="545FDB9D" w:rsidR="00210CFF" w:rsidRPr="008C7364" w:rsidRDefault="00210CFF" w:rsidP="00210CFF">
      <w:pPr>
        <w:pStyle w:val="ListParagraph"/>
        <w:numPr>
          <w:ilvl w:val="0"/>
          <w:numId w:val="90"/>
        </w:numPr>
        <w:spacing w:line="240" w:lineRule="auto"/>
        <w:rPr>
          <w:rFonts w:cs="Arial"/>
          <w:lang w:val="ro-RO"/>
        </w:rPr>
      </w:pPr>
      <w:r w:rsidRPr="008C7364">
        <w:rPr>
          <w:rFonts w:cs="Arial"/>
          <w:lang w:val="ro-RO"/>
        </w:rPr>
        <w:t>Revendic</w:t>
      </w:r>
      <w:r w:rsidR="00BC2616" w:rsidRPr="008C7364">
        <w:rPr>
          <w:rFonts w:cs="Arial"/>
          <w:lang w:val="ro-RO"/>
        </w:rPr>
        <w:t>ă</w:t>
      </w:r>
      <w:r w:rsidRPr="008C7364">
        <w:rPr>
          <w:rFonts w:cs="Arial"/>
          <w:lang w:val="ro-RO"/>
        </w:rPr>
        <w:t xml:space="preserve">ri privind costuri suplimentare (denumite de obicei cereri de reechilibrare a contractului în țările de drept civil), în special cele datorate evenimentelor de risc din contractul de proiect care au fost reținute de autoritatea contractantă sau partajate; </w:t>
      </w:r>
    </w:p>
    <w:p w14:paraId="63673731" w14:textId="77777777" w:rsidR="00210CFF" w:rsidRPr="008C7364" w:rsidRDefault="00210CFF" w:rsidP="00210CFF">
      <w:pPr>
        <w:pStyle w:val="ListParagraph"/>
        <w:numPr>
          <w:ilvl w:val="0"/>
          <w:numId w:val="90"/>
        </w:numPr>
        <w:spacing w:line="240" w:lineRule="auto"/>
        <w:rPr>
          <w:rFonts w:cs="Arial"/>
          <w:lang w:val="ro-RO"/>
        </w:rPr>
      </w:pPr>
      <w:r w:rsidRPr="008C7364">
        <w:rPr>
          <w:rFonts w:cs="Arial"/>
          <w:lang w:val="ro-RO"/>
        </w:rPr>
        <w:t xml:space="preserve">Modificări ale cerințelor de servicii contractuale sau "ordine de modificare", care pot fi deosebit de relevante în timpul fazei de construcție; și </w:t>
      </w:r>
    </w:p>
    <w:p w14:paraId="09BD2F6A" w14:textId="504945FF" w:rsidR="00210CFF" w:rsidRPr="008C7364" w:rsidRDefault="00210CFF" w:rsidP="00210CFF">
      <w:pPr>
        <w:pStyle w:val="ListParagraph"/>
        <w:numPr>
          <w:ilvl w:val="0"/>
          <w:numId w:val="90"/>
        </w:numPr>
        <w:spacing w:line="240" w:lineRule="auto"/>
        <w:rPr>
          <w:rFonts w:cs="Arial"/>
          <w:lang w:val="ro-RO"/>
        </w:rPr>
      </w:pPr>
      <w:r w:rsidRPr="008C7364">
        <w:rPr>
          <w:rFonts w:cs="Arial"/>
          <w:lang w:val="ro-RO"/>
        </w:rPr>
        <w:t>Litigii care rezultă din modificări</w:t>
      </w:r>
      <w:r w:rsidR="004570E9" w:rsidRPr="008C7364">
        <w:rPr>
          <w:rFonts w:cs="Arial"/>
          <w:lang w:val="ro-RO"/>
        </w:rPr>
        <w:t>le inițiale și subsecvente</w:t>
      </w:r>
      <w:r w:rsidRPr="008C7364">
        <w:rPr>
          <w:rFonts w:cs="Arial"/>
          <w:lang w:val="ro-RO"/>
        </w:rPr>
        <w:t>.</w:t>
      </w:r>
    </w:p>
    <w:p w14:paraId="39D0BC77" w14:textId="77777777" w:rsidR="00210CFF" w:rsidRPr="008C7364" w:rsidRDefault="00210CFF" w:rsidP="00210CFF">
      <w:pPr>
        <w:spacing w:line="240" w:lineRule="auto"/>
        <w:rPr>
          <w:rFonts w:cs="Arial"/>
          <w:lang w:val="ro-RO"/>
        </w:rPr>
      </w:pPr>
      <w:r w:rsidRPr="008C7364">
        <w:rPr>
          <w:rFonts w:cs="Arial"/>
          <w:lang w:val="ro-RO"/>
        </w:rPr>
        <w:lastRenderedPageBreak/>
        <w:t>Faza de construcție se încheie cu punerea în funcțiune a activului și cu autorizarea și ordinul de începere a perioadei de funcționare sau de operare, care reprezintă în sine o etapă importantă care trebuie gestionată cu atenție.</w:t>
      </w:r>
    </w:p>
    <w:p w14:paraId="17DAFB99" w14:textId="77777777" w:rsidR="00210CFF" w:rsidRPr="008C7364" w:rsidRDefault="00210CFF" w:rsidP="00210CFF">
      <w:pPr>
        <w:spacing w:line="240" w:lineRule="auto"/>
        <w:rPr>
          <w:rFonts w:cs="Arial"/>
          <w:szCs w:val="24"/>
          <w:lang w:val="ro-RO"/>
        </w:rPr>
      </w:pPr>
    </w:p>
    <w:p w14:paraId="46F2D24E" w14:textId="77777777" w:rsidR="00210CFF" w:rsidRPr="008C7364" w:rsidRDefault="00210CFF" w:rsidP="007A6DE6">
      <w:pPr>
        <w:pStyle w:val="Heading3"/>
        <w:rPr>
          <w:lang w:val="ro-RO"/>
        </w:rPr>
      </w:pPr>
      <w:bookmarkStart w:id="199" w:name="_Toc120214958"/>
      <w:r w:rsidRPr="008C7364">
        <w:rPr>
          <w:lang w:val="ro-RO"/>
        </w:rPr>
        <w:t>Faza 6 (capitolul 8) - Managementul contractului Faza - Operațiuni (până la finalizare și predare)</w:t>
      </w:r>
      <w:bookmarkEnd w:id="199"/>
    </w:p>
    <w:p w14:paraId="6C7ADD3D" w14:textId="22CE72C5" w:rsidR="00210CFF" w:rsidRPr="008C7364" w:rsidRDefault="00210CFF" w:rsidP="00210CFF">
      <w:pPr>
        <w:spacing w:line="240" w:lineRule="auto"/>
        <w:rPr>
          <w:rFonts w:cs="Arial"/>
          <w:szCs w:val="24"/>
          <w:lang w:val="ro-RO"/>
        </w:rPr>
      </w:pPr>
      <w:r w:rsidRPr="008C7364">
        <w:rPr>
          <w:rFonts w:cs="Arial"/>
          <w:szCs w:val="24"/>
          <w:lang w:val="ro-RO"/>
        </w:rPr>
        <w:t>Obiective: Managementul pro activ a contractului, astfel încât să se evite sau să se reducă la minimum impactul riscurilor și amenințărilor (în acest caz, în timpul fazei de</w:t>
      </w:r>
      <w:r w:rsidR="004D0FC6" w:rsidRPr="008C7364">
        <w:rPr>
          <w:rFonts w:cs="Arial"/>
          <w:szCs w:val="24"/>
          <w:lang w:val="ro-RO"/>
        </w:rPr>
        <w:t xml:space="preserve"> operare</w:t>
      </w:r>
      <w:r w:rsidRPr="008C7364">
        <w:rPr>
          <w:rFonts w:cs="Arial"/>
          <w:szCs w:val="24"/>
          <w:lang w:val="ro-RO"/>
        </w:rPr>
        <w:t>) asociate cu modificări, revendicări și litigii. Acest lucru este valabil în special pentru monitorizarea performanței și controlul predării bunului la data expirării contractului.</w:t>
      </w:r>
    </w:p>
    <w:p w14:paraId="4086645F" w14:textId="77777777" w:rsidR="00210CFF" w:rsidRPr="008C7364" w:rsidRDefault="00210CFF" w:rsidP="00210CFF">
      <w:pPr>
        <w:spacing w:line="240" w:lineRule="auto"/>
        <w:rPr>
          <w:rFonts w:cs="Arial"/>
          <w:szCs w:val="24"/>
          <w:lang w:val="ro-RO"/>
        </w:rPr>
      </w:pPr>
      <w:r w:rsidRPr="008C7364">
        <w:rPr>
          <w:rFonts w:cs="Arial"/>
          <w:szCs w:val="24"/>
          <w:lang w:val="ro-RO"/>
        </w:rPr>
        <w:t>Sarcini:</w:t>
      </w:r>
    </w:p>
    <w:p w14:paraId="7EC56A0C" w14:textId="77777777" w:rsidR="00210CFF" w:rsidRPr="008C7364" w:rsidRDefault="00210CFF" w:rsidP="00210CFF">
      <w:pPr>
        <w:pStyle w:val="ListParagraph"/>
        <w:numPr>
          <w:ilvl w:val="0"/>
          <w:numId w:val="89"/>
        </w:numPr>
        <w:spacing w:line="240" w:lineRule="auto"/>
        <w:rPr>
          <w:rFonts w:cs="Arial"/>
          <w:noProof/>
          <w:lang w:val="ro-RO"/>
        </w:rPr>
      </w:pPr>
      <w:r w:rsidRPr="008C7364">
        <w:rPr>
          <w:rFonts w:cs="Arial"/>
          <w:noProof/>
          <w:lang w:val="ro-RO"/>
        </w:rPr>
        <w:t>Monitorizarea performanțelor;</w:t>
      </w:r>
    </w:p>
    <w:p w14:paraId="768250E2" w14:textId="77777777" w:rsidR="00210CFF" w:rsidRPr="008C7364" w:rsidRDefault="00210CFF" w:rsidP="00210CFF">
      <w:pPr>
        <w:pStyle w:val="ListParagraph"/>
        <w:numPr>
          <w:ilvl w:val="0"/>
          <w:numId w:val="89"/>
        </w:numPr>
        <w:spacing w:line="240" w:lineRule="auto"/>
        <w:rPr>
          <w:rFonts w:cs="Arial"/>
          <w:noProof/>
          <w:lang w:val="ro-RO"/>
        </w:rPr>
      </w:pPr>
      <w:r w:rsidRPr="008C7364">
        <w:rPr>
          <w:rFonts w:cs="Arial"/>
          <w:noProof/>
          <w:lang w:val="ro-RO"/>
        </w:rPr>
        <w:t>Managementul modificărilor, a revendicarilor și a litigiilor;</w:t>
      </w:r>
    </w:p>
    <w:p w14:paraId="0065D821" w14:textId="77777777" w:rsidR="00210CFF" w:rsidRPr="008C7364" w:rsidRDefault="00210CFF" w:rsidP="00210CFF">
      <w:pPr>
        <w:pStyle w:val="ListParagraph"/>
        <w:numPr>
          <w:ilvl w:val="0"/>
          <w:numId w:val="89"/>
        </w:numPr>
        <w:spacing w:line="240" w:lineRule="auto"/>
        <w:rPr>
          <w:rFonts w:cs="Arial"/>
          <w:noProof/>
          <w:lang w:val="ro-RO"/>
        </w:rPr>
      </w:pPr>
      <w:r w:rsidRPr="008C7364">
        <w:rPr>
          <w:rFonts w:cs="Arial"/>
          <w:noProof/>
          <w:lang w:val="ro-RO"/>
        </w:rPr>
        <w:t>Pregătirea pentru predarea-primire; și</w:t>
      </w:r>
    </w:p>
    <w:p w14:paraId="5E211E5D" w14:textId="77777777" w:rsidR="00210CFF" w:rsidRPr="008C7364" w:rsidRDefault="00210CFF" w:rsidP="00210CFF">
      <w:pPr>
        <w:pStyle w:val="ListParagraph"/>
        <w:numPr>
          <w:ilvl w:val="0"/>
          <w:numId w:val="89"/>
        </w:numPr>
        <w:spacing w:line="240" w:lineRule="auto"/>
        <w:rPr>
          <w:rFonts w:cs="Arial"/>
          <w:noProof/>
          <w:lang w:val="ro-RO"/>
        </w:rPr>
      </w:pPr>
      <w:r w:rsidRPr="008C7364">
        <w:rPr>
          <w:rFonts w:cs="Arial"/>
          <w:noProof/>
          <w:lang w:val="ro-RO"/>
        </w:rPr>
        <w:t>Predarea și finalizarea.</w:t>
      </w:r>
    </w:p>
    <w:p w14:paraId="3796AE5A" w14:textId="77777777" w:rsidR="00210CFF" w:rsidRPr="008C7364" w:rsidRDefault="00210CFF" w:rsidP="00210CFF">
      <w:pPr>
        <w:pStyle w:val="CommentText"/>
        <w:widowControl/>
        <w:rPr>
          <w:rFonts w:cs="Arial"/>
          <w:noProof/>
          <w:sz w:val="24"/>
          <w:szCs w:val="24"/>
          <w:lang w:val="ro-RO"/>
        </w:rPr>
      </w:pPr>
      <w:r w:rsidRPr="008C7364">
        <w:rPr>
          <w:rFonts w:cs="Arial"/>
          <w:noProof/>
          <w:sz w:val="24"/>
          <w:szCs w:val="24"/>
          <w:lang w:val="ro-RO"/>
        </w:rPr>
        <w:t>În această fază a duratei contractului, bazele gestionării contractului sunt, în mod natural, aceleași ca în timpul construcției. Cu toate acestea, unele situații și riscuri sunt specifice fazei de operare.</w:t>
      </w:r>
    </w:p>
    <w:p w14:paraId="2AAB8F62" w14:textId="260F2A18" w:rsidR="00210CFF" w:rsidRPr="008C7364" w:rsidRDefault="00210CFF" w:rsidP="00210CFF">
      <w:pPr>
        <w:pStyle w:val="CommentText"/>
        <w:widowControl/>
        <w:rPr>
          <w:rFonts w:cs="Arial"/>
          <w:noProof/>
          <w:sz w:val="24"/>
          <w:szCs w:val="24"/>
          <w:lang w:val="ro-RO"/>
        </w:rPr>
      </w:pPr>
      <w:r w:rsidRPr="008C7364">
        <w:rPr>
          <w:rFonts w:cs="Arial"/>
          <w:noProof/>
          <w:sz w:val="24"/>
          <w:szCs w:val="24"/>
          <w:lang w:val="ro-RO"/>
        </w:rPr>
        <w:t>Este o bună practică ca manualul de management a contractului să includă secțiuni specifice dedicate fiecăreia dintre aceste etape.</w:t>
      </w:r>
    </w:p>
    <w:p w14:paraId="12A87088" w14:textId="77777777" w:rsidR="00210CFF" w:rsidRPr="008C7364" w:rsidRDefault="00210CFF" w:rsidP="00210CFF">
      <w:pPr>
        <w:pStyle w:val="CommentText"/>
        <w:widowControl/>
        <w:rPr>
          <w:rFonts w:cs="Arial"/>
          <w:noProof/>
          <w:sz w:val="24"/>
          <w:szCs w:val="24"/>
          <w:lang w:val="ro-RO"/>
        </w:rPr>
      </w:pPr>
      <w:r w:rsidRPr="008C7364">
        <w:rPr>
          <w:rFonts w:cs="Arial"/>
          <w:noProof/>
          <w:sz w:val="24"/>
          <w:szCs w:val="24"/>
          <w:lang w:val="ro-RO"/>
        </w:rPr>
        <w:t>În timpul fazei de operare, începe monitorizarea adecvată a performanței contractului (deoarece esența PPP-urilor este de a plăti pentru serviciul prestat și numai atunci când și în măsura în care serviciul este prestat), precum și administrarea mecanismului de plată.</w:t>
      </w:r>
    </w:p>
    <w:p w14:paraId="62F1C149" w14:textId="77777777" w:rsidR="00210CFF" w:rsidRPr="008C7364" w:rsidRDefault="00210CFF" w:rsidP="00210CFF">
      <w:pPr>
        <w:pStyle w:val="CommentText"/>
        <w:widowControl/>
        <w:rPr>
          <w:rFonts w:cs="Arial"/>
          <w:noProof/>
          <w:sz w:val="24"/>
          <w:szCs w:val="24"/>
          <w:lang w:val="ro-RO"/>
        </w:rPr>
      </w:pPr>
      <w:r w:rsidRPr="008C7364">
        <w:rPr>
          <w:rFonts w:cs="Arial"/>
          <w:noProof/>
          <w:sz w:val="24"/>
          <w:szCs w:val="24"/>
          <w:lang w:val="ro-RO"/>
        </w:rPr>
        <w:t>Aceasta este faza în care autoritatea contractantă trebuie să se ocupe în mod obișnuit de următoarele aspecte:</w:t>
      </w:r>
    </w:p>
    <w:p w14:paraId="6F90E9FA" w14:textId="77777777" w:rsidR="00210CFF" w:rsidRPr="008C7364" w:rsidRDefault="00210CFF" w:rsidP="00210CFF">
      <w:pPr>
        <w:pStyle w:val="ListParagraph"/>
        <w:numPr>
          <w:ilvl w:val="0"/>
          <w:numId w:val="88"/>
        </w:numPr>
        <w:spacing w:line="240" w:lineRule="auto"/>
        <w:rPr>
          <w:rFonts w:cs="Arial"/>
          <w:noProof/>
          <w:lang w:val="ro-RO"/>
        </w:rPr>
      </w:pPr>
      <w:r w:rsidRPr="008C7364">
        <w:rPr>
          <w:rFonts w:cs="Arial"/>
          <w:noProof/>
          <w:lang w:val="ro-RO"/>
        </w:rPr>
        <w:t>Nerespectarea și performanța insuficientă a partenerului privat în ceea ce privește executarea specificațiilor rezultate în cadrul contractului;</w:t>
      </w:r>
    </w:p>
    <w:p w14:paraId="256D2192" w14:textId="77777777" w:rsidR="00210CFF" w:rsidRPr="008C7364" w:rsidRDefault="00210CFF" w:rsidP="00210CFF">
      <w:pPr>
        <w:pStyle w:val="ListParagraph"/>
        <w:numPr>
          <w:ilvl w:val="0"/>
          <w:numId w:val="88"/>
        </w:numPr>
        <w:spacing w:line="240" w:lineRule="auto"/>
        <w:rPr>
          <w:rFonts w:cs="Arial"/>
          <w:noProof/>
          <w:lang w:val="ro-RO"/>
        </w:rPr>
      </w:pPr>
      <w:r w:rsidRPr="008C7364">
        <w:rPr>
          <w:rFonts w:cs="Arial"/>
          <w:noProof/>
          <w:lang w:val="ro-RO"/>
        </w:rPr>
        <w:t>Modificări în ceea ce privește proprietatea și/sau transferul de acțiuni;</w:t>
      </w:r>
    </w:p>
    <w:p w14:paraId="66AD9A5B" w14:textId="77777777" w:rsidR="00210CFF" w:rsidRPr="008C7364" w:rsidRDefault="00210CFF" w:rsidP="00210CFF">
      <w:pPr>
        <w:pStyle w:val="ListParagraph"/>
        <w:numPr>
          <w:ilvl w:val="0"/>
          <w:numId w:val="88"/>
        </w:numPr>
        <w:spacing w:line="240" w:lineRule="auto"/>
        <w:rPr>
          <w:rFonts w:cs="Arial"/>
          <w:noProof/>
          <w:lang w:val="ro-RO"/>
        </w:rPr>
      </w:pPr>
      <w:r w:rsidRPr="008C7364">
        <w:rPr>
          <w:rFonts w:cs="Arial"/>
          <w:noProof/>
          <w:lang w:val="ro-RO"/>
        </w:rPr>
        <w:t>Refinanțarea (care reprezintă o modificare a planului financiar, de obicei cu impact asupra arhitecturii financiare a contractului, atâta timp cât câștigurile din refinanțare sunt împărțite); și</w:t>
      </w:r>
    </w:p>
    <w:p w14:paraId="2D07775E" w14:textId="2ECEA81F" w:rsidR="00210CFF" w:rsidRPr="008C7364" w:rsidRDefault="00210CFF" w:rsidP="00210CFF">
      <w:pPr>
        <w:pStyle w:val="ListParagraph"/>
        <w:keepLines/>
        <w:numPr>
          <w:ilvl w:val="0"/>
          <w:numId w:val="88"/>
        </w:numPr>
        <w:spacing w:line="240" w:lineRule="auto"/>
        <w:ind w:left="714" w:hanging="357"/>
        <w:rPr>
          <w:rFonts w:cs="Arial"/>
          <w:noProof/>
          <w:lang w:val="ro-RO"/>
        </w:rPr>
      </w:pPr>
      <w:r w:rsidRPr="008C7364">
        <w:rPr>
          <w:rFonts w:cs="Arial"/>
          <w:noProof/>
          <w:lang w:val="ro-RO"/>
        </w:rPr>
        <w:t>Supravegherea planului de reînnoire, a investițiilor de reînnoire și al manage</w:t>
      </w:r>
      <w:r w:rsidR="004570E9" w:rsidRPr="008C7364">
        <w:rPr>
          <w:rFonts w:cs="Arial"/>
          <w:noProof/>
          <w:lang w:val="ro-RO"/>
        </w:rPr>
        <w:t>mentului</w:t>
      </w:r>
      <w:r w:rsidRPr="008C7364">
        <w:rPr>
          <w:rFonts w:cs="Arial"/>
          <w:noProof/>
          <w:lang w:val="ro-RO"/>
        </w:rPr>
        <w:t xml:space="preserve"> fondului de reînnoire.</w:t>
      </w:r>
    </w:p>
    <w:p w14:paraId="127B109E" w14:textId="49147917" w:rsidR="00210CFF" w:rsidRPr="008C7364" w:rsidRDefault="00210CFF" w:rsidP="00210CFF">
      <w:pPr>
        <w:pStyle w:val="CommentText"/>
        <w:widowControl/>
        <w:rPr>
          <w:rFonts w:cs="Arial"/>
          <w:noProof/>
          <w:sz w:val="24"/>
          <w:szCs w:val="24"/>
          <w:lang w:val="ro-RO"/>
        </w:rPr>
      </w:pPr>
      <w:r w:rsidRPr="008C7364">
        <w:rPr>
          <w:rFonts w:cs="Arial"/>
          <w:noProof/>
          <w:sz w:val="24"/>
          <w:szCs w:val="24"/>
          <w:lang w:val="ro-RO"/>
        </w:rPr>
        <w:t>Această fază include, de asemenea, expirarea contractului și predarea bunului către autoritatea contractantă. Contractul ar trebui să includă dispoziții specifice pentru predarea-primire, precum și specificații tehnice privind starea necesară a infrastructurii în acest moment. Pentru a îndeplini această condiție, este posibil ca partea privată să fie nevoită să facă investiții materiale înainte de a preda</w:t>
      </w:r>
      <w:r w:rsidR="004570E9" w:rsidRPr="008C7364">
        <w:rPr>
          <w:rFonts w:cs="Arial"/>
          <w:noProof/>
          <w:sz w:val="24"/>
          <w:szCs w:val="24"/>
          <w:lang w:val="ro-RO"/>
        </w:rPr>
        <w:t xml:space="preserve"> autorității</w:t>
      </w:r>
      <w:r w:rsidRPr="008C7364">
        <w:rPr>
          <w:rFonts w:cs="Arial"/>
          <w:noProof/>
          <w:sz w:val="24"/>
          <w:szCs w:val="24"/>
          <w:lang w:val="ro-RO"/>
        </w:rPr>
        <w:t xml:space="preserve"> activul.</w:t>
      </w:r>
    </w:p>
    <w:p w14:paraId="16392B1C" w14:textId="77777777" w:rsidR="00210CFF" w:rsidRPr="008C7364" w:rsidRDefault="00210CFF" w:rsidP="00210CFF">
      <w:pPr>
        <w:pStyle w:val="CommentText"/>
        <w:widowControl/>
        <w:rPr>
          <w:rFonts w:cs="Arial"/>
          <w:noProof/>
          <w:sz w:val="24"/>
          <w:szCs w:val="24"/>
          <w:lang w:val="ro-RO"/>
        </w:rPr>
      </w:pPr>
      <w:r w:rsidRPr="008C7364">
        <w:rPr>
          <w:rFonts w:cs="Arial"/>
          <w:noProof/>
          <w:sz w:val="24"/>
          <w:szCs w:val="24"/>
          <w:lang w:val="ro-RO"/>
        </w:rPr>
        <w:lastRenderedPageBreak/>
        <w:t>Aceste aspecte, precum și alte aspecte specifice legate de managementul contractului în perioada de funcționare a acestuia sunt descrise în capitolul 8.</w:t>
      </w:r>
    </w:p>
    <w:p w14:paraId="2A377D02" w14:textId="77777777" w:rsidR="00210CFF" w:rsidRPr="008C7364" w:rsidRDefault="00210CFF" w:rsidP="00210CFF">
      <w:pPr>
        <w:rPr>
          <w:rFonts w:cs="Arial"/>
          <w:noProof/>
          <w:lang w:val="ro-RO"/>
        </w:rPr>
      </w:pPr>
    </w:p>
    <w:p w14:paraId="2DC3732B" w14:textId="77777777" w:rsidR="00210CFF" w:rsidRPr="008C7364" w:rsidRDefault="00210CFF" w:rsidP="00210CFF">
      <w:pPr>
        <w:pStyle w:val="Title"/>
        <w:pageBreakBefore/>
        <w:rPr>
          <w:u w:val="none"/>
          <w:lang w:val="ro-RO"/>
        </w:rPr>
      </w:pPr>
      <w:bookmarkStart w:id="200" w:name="_Toc120214959"/>
      <w:r w:rsidRPr="008C7364">
        <w:rPr>
          <w:u w:val="none"/>
          <w:lang w:val="ro-RO"/>
        </w:rPr>
        <w:lastRenderedPageBreak/>
        <w:t>Referințe</w:t>
      </w:r>
      <w:bookmarkEnd w:id="200"/>
    </w:p>
    <w:p w14:paraId="3E26105D" w14:textId="77777777" w:rsidR="00210CFF" w:rsidRPr="008C7364" w:rsidRDefault="00210CFF" w:rsidP="00210CFF">
      <w:pPr>
        <w:spacing w:line="240" w:lineRule="auto"/>
        <w:rPr>
          <w:rFonts w:cs="Arial"/>
          <w:szCs w:val="24"/>
          <w:lang w:val="ro-RO"/>
        </w:rPr>
      </w:pPr>
      <w:r w:rsidRPr="008C7364">
        <w:rPr>
          <w:rFonts w:cs="Arial"/>
          <w:szCs w:val="24"/>
          <w:lang w:val="ro-RO"/>
        </w:rPr>
        <w:t>Restul Ghidului PPP oferă informații suplimentare despre toate subiectele relevante privind utilizarea și managementul opțiunii PPP pentru achiziționarea și managementul infrastructurii.</w:t>
      </w:r>
    </w:p>
    <w:p w14:paraId="554E8E29" w14:textId="31763A4D" w:rsidR="00210CFF" w:rsidRPr="008C7364" w:rsidRDefault="00210CFF" w:rsidP="00210CFF">
      <w:pPr>
        <w:spacing w:line="240" w:lineRule="auto"/>
        <w:rPr>
          <w:rFonts w:cs="Arial"/>
          <w:szCs w:val="24"/>
          <w:lang w:val="ro-RO"/>
        </w:rPr>
      </w:pPr>
      <w:r w:rsidRPr="008C7364">
        <w:rPr>
          <w:rFonts w:cs="Arial"/>
          <w:szCs w:val="24"/>
          <w:lang w:val="ro-RO"/>
        </w:rPr>
        <w:t xml:space="preserve">Aceste documente oferă îndrumări pentru unele referințe externe. În prima secțiune este prezentată o selecție de alte ghiduri generale privind PPP-urile, după care sunt oferite câteva referințe specifice </w:t>
      </w:r>
      <w:r w:rsidR="004570E9" w:rsidRPr="008C7364">
        <w:rPr>
          <w:rFonts w:cs="Arial"/>
          <w:szCs w:val="24"/>
          <w:lang w:val="ro-RO"/>
        </w:rPr>
        <w:t>adiţionale</w:t>
      </w:r>
      <w:r w:rsidRPr="008C7364">
        <w:rPr>
          <w:rFonts w:cs="Arial"/>
          <w:szCs w:val="24"/>
          <w:lang w:val="ro-RO"/>
        </w:rPr>
        <w:t>, menționate în acest capitol, ca surse suplimentare de informații privind unele aspecte specifice.</w:t>
      </w:r>
    </w:p>
    <w:p w14:paraId="41B09495" w14:textId="77777777" w:rsidR="00210CFF" w:rsidRPr="008C7364" w:rsidRDefault="00210CFF" w:rsidP="00210CFF">
      <w:pPr>
        <w:spacing w:line="240" w:lineRule="auto"/>
        <w:rPr>
          <w:rFonts w:cs="Arial"/>
          <w:lang w:val="ro-RO"/>
        </w:rPr>
      </w:pPr>
    </w:p>
    <w:tbl>
      <w:tblPr>
        <w:tblStyle w:val="Tabladecuadrcula4-nfasis51"/>
        <w:tblW w:w="10287" w:type="dxa"/>
        <w:tblInd w:w="-5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2977"/>
        <w:gridCol w:w="2090"/>
        <w:gridCol w:w="90"/>
        <w:gridCol w:w="2907"/>
        <w:gridCol w:w="2223"/>
      </w:tblGrid>
      <w:tr w:rsidR="00210CFF" w:rsidRPr="008C7364" w14:paraId="1E0B3151" w14:textId="77777777" w:rsidTr="00B86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single" w:sz="4" w:space="0" w:color="000000" w:themeColor="text1"/>
              <w:right w:val="none" w:sz="0" w:space="0" w:color="auto"/>
            </w:tcBorders>
            <w:shd w:val="clear" w:color="auto" w:fill="D9D9D9" w:themeFill="background1" w:themeFillShade="D9"/>
          </w:tcPr>
          <w:p w14:paraId="2E41023B" w14:textId="77777777" w:rsidR="00210CFF" w:rsidRPr="008C7364" w:rsidRDefault="00210CFF" w:rsidP="00B8696F">
            <w:pPr>
              <w:rPr>
                <w:rFonts w:cs="Arial"/>
                <w:color w:val="000000" w:themeColor="text1"/>
                <w:lang w:val="ro-RO"/>
              </w:rPr>
            </w:pPr>
            <w:r w:rsidRPr="008C7364">
              <w:rPr>
                <w:rFonts w:cs="Arial"/>
                <w:color w:val="000000" w:themeColor="text1"/>
                <w:lang w:val="ro-RO"/>
              </w:rPr>
              <w:t xml:space="preserve">Denumirea documentului </w:t>
            </w:r>
          </w:p>
        </w:tc>
        <w:tc>
          <w:tcPr>
            <w:tcW w:w="2180" w:type="dxa"/>
            <w:gridSpan w:val="2"/>
            <w:tcBorders>
              <w:top w:val="none" w:sz="0" w:space="0" w:color="auto"/>
              <w:left w:val="none" w:sz="0" w:space="0" w:color="auto"/>
              <w:bottom w:val="single" w:sz="4" w:space="0" w:color="000000" w:themeColor="text1"/>
              <w:right w:val="none" w:sz="0" w:space="0" w:color="auto"/>
            </w:tcBorders>
            <w:shd w:val="clear" w:color="auto" w:fill="D9D9D9" w:themeFill="background1" w:themeFillShade="D9"/>
          </w:tcPr>
          <w:p w14:paraId="0EFF4CB5" w14:textId="77777777" w:rsidR="00210CFF" w:rsidRPr="008C7364" w:rsidRDefault="00210CFF" w:rsidP="00B8696F">
            <w:pPr>
              <w:cnfStyle w:val="100000000000" w:firstRow="1" w:lastRow="0" w:firstColumn="0" w:lastColumn="0" w:oddVBand="0" w:evenVBand="0" w:oddHBand="0" w:evenHBand="0" w:firstRowFirstColumn="0" w:firstRowLastColumn="0" w:lastRowFirstColumn="0" w:lastRowLastColumn="0"/>
              <w:rPr>
                <w:rFonts w:cs="Arial"/>
                <w:color w:val="000000" w:themeColor="text1"/>
                <w:lang w:val="ro-RO"/>
              </w:rPr>
            </w:pPr>
            <w:r w:rsidRPr="008C7364">
              <w:rPr>
                <w:rFonts w:cs="Arial"/>
                <w:color w:val="000000" w:themeColor="text1"/>
                <w:lang w:val="ro-RO"/>
              </w:rPr>
              <w:t>Autori/editori și anul</w:t>
            </w:r>
          </w:p>
        </w:tc>
        <w:tc>
          <w:tcPr>
            <w:tcW w:w="2907" w:type="dxa"/>
            <w:tcBorders>
              <w:top w:val="none" w:sz="0" w:space="0" w:color="auto"/>
              <w:left w:val="none" w:sz="0" w:space="0" w:color="auto"/>
              <w:bottom w:val="single" w:sz="4" w:space="0" w:color="000000" w:themeColor="text1"/>
              <w:right w:val="none" w:sz="0" w:space="0" w:color="auto"/>
            </w:tcBorders>
            <w:shd w:val="clear" w:color="auto" w:fill="D9D9D9" w:themeFill="background1" w:themeFillShade="D9"/>
          </w:tcPr>
          <w:p w14:paraId="732E62DD" w14:textId="77777777" w:rsidR="00210CFF" w:rsidRPr="008C7364" w:rsidRDefault="00210CFF" w:rsidP="00B8696F">
            <w:pPr>
              <w:cnfStyle w:val="100000000000" w:firstRow="1" w:lastRow="0" w:firstColumn="0" w:lastColumn="0" w:oddVBand="0" w:evenVBand="0" w:oddHBand="0" w:evenHBand="0" w:firstRowFirstColumn="0" w:firstRowLastColumn="0" w:lastRowFirstColumn="0" w:lastRowLastColumn="0"/>
              <w:rPr>
                <w:rFonts w:cs="Arial"/>
                <w:color w:val="000000" w:themeColor="text1"/>
                <w:lang w:val="ro-RO"/>
              </w:rPr>
            </w:pPr>
            <w:r w:rsidRPr="008C7364">
              <w:rPr>
                <w:rFonts w:cs="Arial"/>
                <w:color w:val="000000" w:themeColor="text1"/>
                <w:lang w:val="ro-RO"/>
              </w:rPr>
              <w:t xml:space="preserve">Descriere </w:t>
            </w:r>
          </w:p>
        </w:tc>
        <w:tc>
          <w:tcPr>
            <w:tcW w:w="2223" w:type="dxa"/>
            <w:tcBorders>
              <w:top w:val="none" w:sz="0" w:space="0" w:color="auto"/>
              <w:left w:val="none" w:sz="0" w:space="0" w:color="auto"/>
              <w:bottom w:val="single" w:sz="4" w:space="0" w:color="000000" w:themeColor="text1"/>
              <w:right w:val="none" w:sz="0" w:space="0" w:color="auto"/>
            </w:tcBorders>
            <w:shd w:val="clear" w:color="auto" w:fill="D9D9D9" w:themeFill="background1" w:themeFillShade="D9"/>
          </w:tcPr>
          <w:p w14:paraId="5593B171" w14:textId="77777777" w:rsidR="00210CFF" w:rsidRPr="008C7364" w:rsidRDefault="00210CFF" w:rsidP="00B8696F">
            <w:pPr>
              <w:cnfStyle w:val="100000000000" w:firstRow="1" w:lastRow="0" w:firstColumn="0" w:lastColumn="0" w:oddVBand="0" w:evenVBand="0" w:oddHBand="0" w:evenHBand="0" w:firstRowFirstColumn="0" w:firstRowLastColumn="0" w:lastRowFirstColumn="0" w:lastRowLastColumn="0"/>
              <w:rPr>
                <w:rFonts w:cs="Arial"/>
                <w:color w:val="000000" w:themeColor="text1"/>
                <w:lang w:val="ro-RO"/>
              </w:rPr>
            </w:pPr>
            <w:r w:rsidRPr="008C7364">
              <w:rPr>
                <w:rFonts w:cs="Arial"/>
                <w:color w:val="000000" w:themeColor="text1"/>
                <w:lang w:val="ro-RO"/>
              </w:rPr>
              <w:t>link http (dacă este disponibil)</w:t>
            </w:r>
          </w:p>
        </w:tc>
      </w:tr>
      <w:tr w:rsidR="00210CFF" w:rsidRPr="008C7364" w14:paraId="0D7974E0"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7" w:type="dxa"/>
            <w:gridSpan w:val="5"/>
            <w:shd w:val="clear" w:color="auto" w:fill="F2F2F2" w:themeFill="background1" w:themeFillShade="F2"/>
          </w:tcPr>
          <w:p w14:paraId="2E6FAE2B" w14:textId="77777777" w:rsidR="00210CFF" w:rsidRPr="008C7364" w:rsidRDefault="00210CFF" w:rsidP="00B8696F">
            <w:pPr>
              <w:jc w:val="center"/>
              <w:rPr>
                <w:rFonts w:cs="Arial"/>
                <w:lang w:val="ro-RO"/>
              </w:rPr>
            </w:pPr>
            <w:r w:rsidRPr="008C7364">
              <w:rPr>
                <w:rFonts w:cs="Arial"/>
                <w:lang w:val="ro-RO"/>
              </w:rPr>
              <w:t>Ghiduri generale privind conceptul PPP și ciclul procesului PPP</w:t>
            </w:r>
          </w:p>
        </w:tc>
      </w:tr>
      <w:tr w:rsidR="00210CFF" w:rsidRPr="008C7364" w14:paraId="03038EF8"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07857345" w14:textId="77777777" w:rsidR="00210CFF" w:rsidRPr="008C7364" w:rsidRDefault="00210CFF" w:rsidP="00B8696F">
            <w:pPr>
              <w:rPr>
                <w:rFonts w:cs="Arial"/>
                <w:lang w:val="ro-RO"/>
              </w:rPr>
            </w:pPr>
            <w:r w:rsidRPr="008C7364">
              <w:rPr>
                <w:rFonts w:cs="Arial"/>
                <w:lang w:val="ro-RO"/>
              </w:rPr>
              <w:t xml:space="preserve">Infrastructură Australia </w:t>
            </w:r>
            <w:hyperlink r:id="rId51" w:history="1">
              <w:r w:rsidRPr="008C7364">
                <w:rPr>
                  <w:rFonts w:cs="Arial"/>
                  <w:lang w:val="ro-RO"/>
                </w:rPr>
                <w:t xml:space="preserve">Orientări naționale privind PPP, volumul 2: </w:t>
              </w:r>
            </w:hyperlink>
            <w:r w:rsidRPr="008C7364">
              <w:rPr>
                <w:rFonts w:cs="Arial"/>
                <w:lang w:val="ro-RO"/>
              </w:rPr>
              <w:t>Ghidul</w:t>
            </w:r>
            <w:hyperlink r:id="rId52" w:history="1">
              <w:r w:rsidRPr="008C7364">
                <w:rPr>
                  <w:rFonts w:cs="Arial"/>
                  <w:lang w:val="ro-RO"/>
                </w:rPr>
                <w:t xml:space="preserve"> practicienilor </w:t>
              </w:r>
            </w:hyperlink>
          </w:p>
        </w:tc>
        <w:tc>
          <w:tcPr>
            <w:tcW w:w="2090" w:type="dxa"/>
            <w:shd w:val="clear" w:color="auto" w:fill="D9D9D9" w:themeFill="background1" w:themeFillShade="D9"/>
          </w:tcPr>
          <w:p w14:paraId="25A3D2E5"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Commonwealth of Australia (2011)</w:t>
            </w:r>
          </w:p>
        </w:tc>
        <w:tc>
          <w:tcPr>
            <w:tcW w:w="2997" w:type="dxa"/>
            <w:gridSpan w:val="2"/>
            <w:shd w:val="clear" w:color="auto" w:fill="D9D9D9" w:themeFill="background1" w:themeFillShade="D9"/>
          </w:tcPr>
          <w:p w14:paraId="18DE50D8" w14:textId="1FA778BC"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Materiale detaliate de îndrumare detaliat</w:t>
            </w:r>
            <w:r w:rsidR="004570E9" w:rsidRPr="008C7364">
              <w:rPr>
                <w:rFonts w:cs="Arial"/>
                <w:lang w:val="ro-RO"/>
              </w:rPr>
              <w:t>ă</w:t>
            </w:r>
            <w:r w:rsidRPr="008C7364">
              <w:rPr>
                <w:rFonts w:cs="Arial"/>
                <w:lang w:val="ro-RO"/>
              </w:rPr>
              <w:t xml:space="preserve"> pentru agențiile de implementare cu privire la modul de implementare a proiectelor PPP în cadrul politicii naționale privind PPP, inclusiv identificarea proiectelor, evaluarea, structurarea PPP, procesul de licitație și managementul contractelor. Include îndrumări detaliate în anexe pe teme tehnice.</w:t>
            </w:r>
          </w:p>
        </w:tc>
        <w:tc>
          <w:tcPr>
            <w:tcW w:w="2223" w:type="dxa"/>
            <w:shd w:val="clear" w:color="auto" w:fill="D9D9D9" w:themeFill="background1" w:themeFillShade="D9"/>
          </w:tcPr>
          <w:p w14:paraId="23D0240B"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http://infrastructureaustralia.gov.au/policy-publications/public-private-partnerships/files/Vol_2_Practioners_Guide_Mar_2011.pdf</w:t>
            </w:r>
          </w:p>
        </w:tc>
      </w:tr>
      <w:tr w:rsidR="00210CFF" w:rsidRPr="008C7364" w14:paraId="762AF9A2"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3A9072D2" w14:textId="77777777" w:rsidR="00210CFF" w:rsidRPr="008C7364" w:rsidRDefault="00210CFF" w:rsidP="00B8696F">
            <w:pPr>
              <w:rPr>
                <w:rFonts w:cs="Arial"/>
                <w:lang w:val="ro-RO"/>
              </w:rPr>
            </w:pPr>
            <w:r w:rsidRPr="008C7364">
              <w:rPr>
                <w:rFonts w:cs="Arial"/>
                <w:lang w:val="ro-RO"/>
              </w:rPr>
              <w:t xml:space="preserve">Cum să se implice sectorul privat în Parteneriatele Public-Privat pe piețele emergente </w:t>
            </w:r>
          </w:p>
        </w:tc>
        <w:tc>
          <w:tcPr>
            <w:tcW w:w="2090" w:type="dxa"/>
            <w:shd w:val="clear" w:color="auto" w:fill="D9D9D9" w:themeFill="background1" w:themeFillShade="D9"/>
          </w:tcPr>
          <w:p w14:paraId="5291BB01"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Banca Mondială - Farquharson, Torres de Mästle și Yescombe, cu Encinas (2011)</w:t>
            </w:r>
          </w:p>
        </w:tc>
        <w:tc>
          <w:tcPr>
            <w:tcW w:w="2997" w:type="dxa"/>
            <w:gridSpan w:val="2"/>
            <w:shd w:val="clear" w:color="auto" w:fill="D9D9D9" w:themeFill="background1" w:themeFillShade="D9"/>
          </w:tcPr>
          <w:p w14:paraId="3BC0089B"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Descrie și oferă îndrumări cu privire la întregul proces PPP, subliniind experiența țărilor în curs de dezvoltare. Abordează pe scurt selecția proiectelor. Accentul este pus pe pregătirea și lansarea pe piață a proiectului și pe implicarea sectorului privat.</w:t>
            </w:r>
          </w:p>
        </w:tc>
        <w:tc>
          <w:tcPr>
            <w:tcW w:w="2223" w:type="dxa"/>
            <w:shd w:val="clear" w:color="auto" w:fill="D9D9D9" w:themeFill="background1" w:themeFillShade="D9"/>
          </w:tcPr>
          <w:p w14:paraId="5116E3B8"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https://openknowledge.worlPEank.org/bitstream/handle/10986/2262/594610PUB0ID1710Box358282B01PUBLIC1.pdf?sequence=1</w:t>
            </w:r>
          </w:p>
        </w:tc>
      </w:tr>
      <w:tr w:rsidR="00210CFF" w:rsidRPr="008C7364" w14:paraId="528E25CE"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69B7BC5A" w14:textId="7CF2FCE6" w:rsidR="00210CFF" w:rsidRPr="008C7364" w:rsidRDefault="00210CFF" w:rsidP="00B8696F">
            <w:pPr>
              <w:rPr>
                <w:rFonts w:cs="Arial"/>
                <w:lang w:val="ro-RO"/>
              </w:rPr>
            </w:pPr>
            <w:r w:rsidRPr="008C7364">
              <w:rPr>
                <w:rFonts w:cs="Arial"/>
                <w:lang w:val="ro-RO"/>
              </w:rPr>
              <w:t xml:space="preserve">Set de instrumente online pentru </w:t>
            </w:r>
            <w:r w:rsidR="004F681F" w:rsidRPr="008C7364">
              <w:rPr>
                <w:rFonts w:cs="Arial"/>
                <w:lang w:val="ro-RO"/>
              </w:rPr>
              <w:t>P</w:t>
            </w:r>
            <w:r w:rsidRPr="008C7364">
              <w:rPr>
                <w:rFonts w:cs="Arial"/>
                <w:lang w:val="ro-RO"/>
              </w:rPr>
              <w:t xml:space="preserve">arteneriate </w:t>
            </w:r>
            <w:r w:rsidR="004F681F" w:rsidRPr="008C7364">
              <w:rPr>
                <w:rFonts w:cs="Arial"/>
                <w:lang w:val="ro-RO"/>
              </w:rPr>
              <w:t>Pu</w:t>
            </w:r>
            <w:r w:rsidRPr="008C7364">
              <w:rPr>
                <w:rFonts w:cs="Arial"/>
                <w:lang w:val="ro-RO"/>
              </w:rPr>
              <w:t>blic-</w:t>
            </w:r>
            <w:r w:rsidR="004F681F" w:rsidRPr="008C7364">
              <w:rPr>
                <w:rFonts w:cs="Arial"/>
                <w:lang w:val="ro-RO"/>
              </w:rPr>
              <w:t>P</w:t>
            </w:r>
            <w:r w:rsidRPr="008C7364">
              <w:rPr>
                <w:rFonts w:cs="Arial"/>
                <w:lang w:val="ro-RO"/>
              </w:rPr>
              <w:t>rivat în domeniul drumurilor și autostrăzilor Banca Mondială</w:t>
            </w:r>
          </w:p>
        </w:tc>
        <w:tc>
          <w:tcPr>
            <w:tcW w:w="2090" w:type="dxa"/>
            <w:shd w:val="clear" w:color="auto" w:fill="D9D9D9" w:themeFill="background1" w:themeFillShade="D9"/>
          </w:tcPr>
          <w:p w14:paraId="48C1B651"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Banca Mondială, PPIAF (2009)</w:t>
            </w:r>
          </w:p>
        </w:tc>
        <w:tc>
          <w:tcPr>
            <w:tcW w:w="2997" w:type="dxa"/>
            <w:gridSpan w:val="2"/>
            <w:shd w:val="clear" w:color="auto" w:fill="D9D9D9" w:themeFill="background1" w:themeFillShade="D9"/>
          </w:tcPr>
          <w:p w14:paraId="4A7C114D"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 xml:space="preserve">Punerea în aplicare și monitorizarea oferă îndrumări și linkuri către materiale suplimentare privind identificarea proiectelor, studiile și analizele de fezabilitate, achizițiile publice, atribuirea și </w:t>
            </w:r>
            <w:r w:rsidRPr="008C7364">
              <w:rPr>
                <w:rFonts w:cs="Arial"/>
                <w:lang w:val="ro-RO"/>
              </w:rPr>
              <w:lastRenderedPageBreak/>
              <w:t>managementul contractelor.</w:t>
            </w:r>
          </w:p>
        </w:tc>
        <w:tc>
          <w:tcPr>
            <w:tcW w:w="2223" w:type="dxa"/>
            <w:shd w:val="clear" w:color="auto" w:fill="D9D9D9" w:themeFill="background1" w:themeFillShade="D9"/>
          </w:tcPr>
          <w:p w14:paraId="14B08294"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lastRenderedPageBreak/>
              <w:t>http://www.ppiaf.org/sites/ppiaf.org/files/documents/toolkits/highwaystoolkit/index.html</w:t>
            </w:r>
          </w:p>
        </w:tc>
      </w:tr>
      <w:tr w:rsidR="00210CFF" w:rsidRPr="008C7364" w14:paraId="49638F36"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324D38F6" w14:textId="77777777" w:rsidR="00210CFF" w:rsidRPr="008C7364" w:rsidRDefault="00210CFF" w:rsidP="00B8696F">
            <w:pPr>
              <w:rPr>
                <w:rFonts w:cs="Arial"/>
                <w:lang w:val="ro-RO"/>
              </w:rPr>
            </w:pPr>
            <w:r w:rsidRPr="008C7364">
              <w:rPr>
                <w:rFonts w:cs="Arial"/>
                <w:lang w:val="ro-RO"/>
              </w:rPr>
              <w:t xml:space="preserve">Banca Mondială, Centrul de Resurse pentru PPP în infrastructură, online la: http://ppp.worlPEank.org/public-private-partnership/ </w:t>
            </w:r>
          </w:p>
        </w:tc>
        <w:tc>
          <w:tcPr>
            <w:tcW w:w="2090" w:type="dxa"/>
            <w:shd w:val="clear" w:color="auto" w:fill="D9D9D9" w:themeFill="background1" w:themeFillShade="D9"/>
          </w:tcPr>
          <w:p w14:paraId="578F0923"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Banca Mondială</w:t>
            </w:r>
          </w:p>
        </w:tc>
        <w:tc>
          <w:tcPr>
            <w:tcW w:w="2997" w:type="dxa"/>
            <w:gridSpan w:val="2"/>
            <w:shd w:val="clear" w:color="auto" w:fill="D9D9D9" w:themeFill="background1" w:themeFillShade="D9"/>
          </w:tcPr>
          <w:p w14:paraId="255E6067"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Oferă linkuri și referințe pentru un număr mare de subiecte legate de PPP.</w:t>
            </w:r>
          </w:p>
        </w:tc>
        <w:tc>
          <w:tcPr>
            <w:tcW w:w="2223" w:type="dxa"/>
            <w:shd w:val="clear" w:color="auto" w:fill="D9D9D9" w:themeFill="background1" w:themeFillShade="D9"/>
          </w:tcPr>
          <w:p w14:paraId="30A51D58"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http://ppp.worlPEank.org/public-private-partnership/</w:t>
            </w:r>
          </w:p>
        </w:tc>
      </w:tr>
      <w:tr w:rsidR="00210CFF" w:rsidRPr="008C7364" w14:paraId="32E05722"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0B79E715" w14:textId="77777777" w:rsidR="00210CFF" w:rsidRPr="008C7364" w:rsidRDefault="00210CFF" w:rsidP="00B8696F">
            <w:pPr>
              <w:rPr>
                <w:rFonts w:cs="Arial"/>
                <w:lang w:val="ro-RO"/>
              </w:rPr>
            </w:pPr>
            <w:r w:rsidRPr="008C7364">
              <w:rPr>
                <w:rFonts w:cs="Arial"/>
                <w:lang w:val="ro-RO"/>
              </w:rPr>
              <w:t>Ghidul de referință pentru Parteneriatele Public-Privat Versiunea 2.0</w:t>
            </w:r>
          </w:p>
        </w:tc>
        <w:tc>
          <w:tcPr>
            <w:tcW w:w="2090" w:type="dxa"/>
            <w:shd w:val="clear" w:color="auto" w:fill="D9D9D9" w:themeFill="background1" w:themeFillShade="D9"/>
          </w:tcPr>
          <w:p w14:paraId="5EA2C9A6"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Banca Mondială (2014)</w:t>
            </w:r>
          </w:p>
        </w:tc>
        <w:tc>
          <w:tcPr>
            <w:tcW w:w="2997" w:type="dxa"/>
            <w:gridSpan w:val="2"/>
            <w:shd w:val="clear" w:color="auto" w:fill="D9D9D9" w:themeFill="background1" w:themeFillShade="D9"/>
          </w:tcPr>
          <w:p w14:paraId="261EC7EA"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 xml:space="preserve">O descriere cuprinzătoare a procesului PPP și a bazelor PPP, inclusiv o listă utilă și detaliată de referințe cheie externe pentru fiecare subiect. </w:t>
            </w:r>
          </w:p>
        </w:tc>
        <w:tc>
          <w:tcPr>
            <w:tcW w:w="2223" w:type="dxa"/>
            <w:shd w:val="clear" w:color="auto" w:fill="D9D9D9" w:themeFill="background1" w:themeFillShade="D9"/>
          </w:tcPr>
          <w:p w14:paraId="05E810FC"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http://ppp.worlPEank.org/public-private-partnership/library/public-private-partnerships-reference-guide-version-20</w:t>
            </w:r>
          </w:p>
        </w:tc>
      </w:tr>
      <w:tr w:rsidR="00210CFF" w:rsidRPr="008C7364" w14:paraId="451C4E72"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637B870B" w14:textId="77777777" w:rsidR="00210CFF" w:rsidRPr="008C7364" w:rsidRDefault="00210CFF" w:rsidP="00B8696F">
            <w:pPr>
              <w:rPr>
                <w:rFonts w:cs="Arial"/>
                <w:lang w:val="ro-RO"/>
              </w:rPr>
            </w:pPr>
            <w:r w:rsidRPr="008C7364">
              <w:rPr>
                <w:rFonts w:cs="Arial"/>
                <w:lang w:val="ro-RO"/>
              </w:rPr>
              <w:t>Manualul PPP al Trezoreriei Naționale din Africa de Sud</w:t>
            </w:r>
          </w:p>
        </w:tc>
        <w:tc>
          <w:tcPr>
            <w:tcW w:w="2090" w:type="dxa"/>
            <w:shd w:val="clear" w:color="auto" w:fill="D9D9D9" w:themeFill="background1" w:themeFillShade="D9"/>
          </w:tcPr>
          <w:p w14:paraId="14F8AD15"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Africa de Sud (2004)</w:t>
            </w:r>
          </w:p>
        </w:tc>
        <w:tc>
          <w:tcPr>
            <w:tcW w:w="2997" w:type="dxa"/>
            <w:gridSpan w:val="2"/>
            <w:shd w:val="clear" w:color="auto" w:fill="D9D9D9" w:themeFill="background1" w:themeFillShade="D9"/>
          </w:tcPr>
          <w:p w14:paraId="2314AA50"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 xml:space="preserve">Un ghid cuprinzător pentru managementul procesului PPP. </w:t>
            </w:r>
          </w:p>
        </w:tc>
        <w:tc>
          <w:tcPr>
            <w:tcW w:w="2223" w:type="dxa"/>
            <w:shd w:val="clear" w:color="auto" w:fill="D9D9D9" w:themeFill="background1" w:themeFillShade="D9"/>
          </w:tcPr>
          <w:p w14:paraId="6AD694EE"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http://www.ppp.gov.za/Legal%20Aspects/PPP%20Manual/Module%2001.pdf</w:t>
            </w:r>
          </w:p>
        </w:tc>
      </w:tr>
      <w:tr w:rsidR="00210CFF" w:rsidRPr="008C7364" w14:paraId="065BB624"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69FA391D" w14:textId="77777777" w:rsidR="00210CFF" w:rsidRPr="008C7364" w:rsidRDefault="00210CFF" w:rsidP="00B8696F">
            <w:pPr>
              <w:rPr>
                <w:rFonts w:cs="Arial"/>
                <w:lang w:val="ro-RO"/>
              </w:rPr>
            </w:pPr>
            <w:r w:rsidRPr="008C7364">
              <w:rPr>
                <w:rFonts w:cs="Arial"/>
                <w:lang w:val="ro-RO"/>
              </w:rPr>
              <w:t>Ghidul de îndrumare - Cum să pregătești, să achiziționezi și să livrezi proiecte PPP</w:t>
            </w:r>
          </w:p>
        </w:tc>
        <w:tc>
          <w:tcPr>
            <w:tcW w:w="2090" w:type="dxa"/>
            <w:shd w:val="clear" w:color="auto" w:fill="D9D9D9" w:themeFill="background1" w:themeFillShade="D9"/>
          </w:tcPr>
          <w:p w14:paraId="3F6DF53C" w14:textId="79811DC1" w:rsidR="00210CFF" w:rsidRPr="008C7364" w:rsidRDefault="00EB3CF5"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CEEdP</w:t>
            </w:r>
            <w:r w:rsidR="00210CFF" w:rsidRPr="008C7364">
              <w:rPr>
                <w:rFonts w:cs="Arial"/>
                <w:lang w:val="ro-RO"/>
              </w:rPr>
              <w:t xml:space="preserve"> (2012)</w:t>
            </w:r>
          </w:p>
        </w:tc>
        <w:tc>
          <w:tcPr>
            <w:tcW w:w="2997" w:type="dxa"/>
            <w:gridSpan w:val="2"/>
            <w:shd w:val="clear" w:color="auto" w:fill="D9D9D9" w:themeFill="background1" w:themeFillShade="D9"/>
          </w:tcPr>
          <w:p w14:paraId="7865E79E"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O descriere cuprinzătoare a procesului PPP, inclusiv numeroase trimiteri la orientări suplimentare privind fiecare dintre subiectele și fazele descrise.</w:t>
            </w:r>
          </w:p>
        </w:tc>
        <w:tc>
          <w:tcPr>
            <w:tcW w:w="2223" w:type="dxa"/>
            <w:shd w:val="clear" w:color="auto" w:fill="D9D9D9" w:themeFill="background1" w:themeFillShade="D9"/>
          </w:tcPr>
          <w:p w14:paraId="78739D05"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http://www.eib.org/epec/g2g/iii-procurement/31/314/index.htm</w:t>
            </w:r>
          </w:p>
        </w:tc>
      </w:tr>
      <w:tr w:rsidR="00210CFF" w:rsidRPr="008C7364" w14:paraId="5051B594"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07673728" w14:textId="77777777" w:rsidR="00210CFF" w:rsidRPr="008C7364" w:rsidRDefault="00210CFF" w:rsidP="00B8696F">
            <w:pPr>
              <w:rPr>
                <w:rFonts w:cs="Arial"/>
                <w:lang w:val="ro-RO"/>
              </w:rPr>
            </w:pPr>
            <w:r w:rsidRPr="008C7364">
              <w:rPr>
                <w:rFonts w:cs="Arial"/>
                <w:lang w:val="ro-RO"/>
              </w:rPr>
              <w:t>Atragerea investitorilor către PPP în Africa</w:t>
            </w:r>
          </w:p>
        </w:tc>
        <w:tc>
          <w:tcPr>
            <w:tcW w:w="2090" w:type="dxa"/>
            <w:shd w:val="clear" w:color="auto" w:fill="D9D9D9" w:themeFill="background1" w:themeFillShade="D9"/>
          </w:tcPr>
          <w:p w14:paraId="1DBBB63A"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Banca Mondială 2009</w:t>
            </w:r>
          </w:p>
        </w:tc>
        <w:tc>
          <w:tcPr>
            <w:tcW w:w="2997" w:type="dxa"/>
            <w:gridSpan w:val="2"/>
            <w:shd w:val="clear" w:color="auto" w:fill="D9D9D9" w:themeFill="background1" w:themeFillShade="D9"/>
          </w:tcPr>
          <w:p w14:paraId="454A877E"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Include reflecții interesante din perspectiva regiunii africane.</w:t>
            </w:r>
          </w:p>
        </w:tc>
        <w:tc>
          <w:tcPr>
            <w:tcW w:w="2223" w:type="dxa"/>
            <w:shd w:val="clear" w:color="auto" w:fill="D9D9D9" w:themeFill="background1" w:themeFillShade="D9"/>
          </w:tcPr>
          <w:p w14:paraId="573CBDFF"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https://openknowledge.worlPEank.org/bitstream/handle/10986/2588/461310revised017808213773070Revised.pdf?sequence=1</w:t>
            </w:r>
          </w:p>
        </w:tc>
      </w:tr>
      <w:tr w:rsidR="00210CFF" w:rsidRPr="008C7364" w14:paraId="1360ABD1"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69AFD5B7" w14:textId="77777777" w:rsidR="00210CFF" w:rsidRPr="008C7364" w:rsidRDefault="00210CFF" w:rsidP="00B8696F">
            <w:pPr>
              <w:rPr>
                <w:rFonts w:cs="Arial"/>
                <w:lang w:val="ro-RO"/>
              </w:rPr>
            </w:pPr>
            <w:r w:rsidRPr="008C7364">
              <w:rPr>
                <w:rFonts w:cs="Arial"/>
                <w:lang w:val="ro-RO"/>
              </w:rPr>
              <w:t>Parteneriate Public-Privat: În căutarea împărțirii riscurilor și a rentabilității banilor</w:t>
            </w:r>
          </w:p>
        </w:tc>
        <w:tc>
          <w:tcPr>
            <w:tcW w:w="2090" w:type="dxa"/>
            <w:shd w:val="clear" w:color="auto" w:fill="D9D9D9" w:themeFill="background1" w:themeFillShade="D9"/>
          </w:tcPr>
          <w:p w14:paraId="19A6BD5A"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OCDE (2008)</w:t>
            </w:r>
          </w:p>
        </w:tc>
        <w:tc>
          <w:tcPr>
            <w:tcW w:w="2997" w:type="dxa"/>
            <w:gridSpan w:val="2"/>
            <w:shd w:val="clear" w:color="auto" w:fill="D9D9D9" w:themeFill="background1" w:themeFillShade="D9"/>
          </w:tcPr>
          <w:p w14:paraId="2CBAE071"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Analizează PPP-urile din perspectiva RCP și a împărțirii riscurilor.</w:t>
            </w:r>
          </w:p>
        </w:tc>
        <w:tc>
          <w:tcPr>
            <w:tcW w:w="2223" w:type="dxa"/>
            <w:shd w:val="clear" w:color="auto" w:fill="D9D9D9" w:themeFill="background1" w:themeFillShade="D9"/>
          </w:tcPr>
          <w:p w14:paraId="1841121D"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p>
        </w:tc>
      </w:tr>
      <w:tr w:rsidR="00210CFF" w:rsidRPr="008C7364" w14:paraId="4139178E"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7EAC3D20" w14:textId="77777777" w:rsidR="00210CFF" w:rsidRPr="008C7364" w:rsidRDefault="00210CFF" w:rsidP="00B8696F">
            <w:pPr>
              <w:rPr>
                <w:rFonts w:cs="Arial"/>
                <w:lang w:val="ro-RO"/>
              </w:rPr>
            </w:pPr>
            <w:r w:rsidRPr="008C7364">
              <w:rPr>
                <w:rFonts w:cs="Arial"/>
                <w:lang w:val="ro-RO"/>
              </w:rPr>
              <w:t>Standardizarea contractelor PFI (versiunea 4)</w:t>
            </w:r>
          </w:p>
        </w:tc>
        <w:tc>
          <w:tcPr>
            <w:tcW w:w="2090" w:type="dxa"/>
            <w:shd w:val="clear" w:color="auto" w:fill="D9D9D9" w:themeFill="background1" w:themeFillShade="D9"/>
          </w:tcPr>
          <w:p w14:paraId="30B1EA6A"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Trezoreria HM (2007)</w:t>
            </w:r>
          </w:p>
        </w:tc>
        <w:tc>
          <w:tcPr>
            <w:tcW w:w="2997" w:type="dxa"/>
            <w:gridSpan w:val="2"/>
            <w:shd w:val="clear" w:color="auto" w:fill="D9D9D9" w:themeFill="background1" w:themeFillShade="D9"/>
          </w:tcPr>
          <w:p w14:paraId="347AACAA" w14:textId="081FCFA9"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 xml:space="preserve">Orientări detaliate pentru structura unui contract IFPub (PPP de tipul </w:t>
            </w:r>
            <w:r w:rsidR="004F681F" w:rsidRPr="008C7364">
              <w:rPr>
                <w:rFonts w:cs="Arial"/>
                <w:i/>
                <w:iCs/>
                <w:lang w:val="ro-RO"/>
              </w:rPr>
              <w:t>’’</w:t>
            </w:r>
            <w:r w:rsidR="004570E9" w:rsidRPr="008C7364">
              <w:rPr>
                <w:rFonts w:cs="Arial"/>
                <w:i/>
                <w:iCs/>
                <w:lang w:val="ro-RO"/>
              </w:rPr>
              <w:t>autoritatea</w:t>
            </w:r>
            <w:r w:rsidR="004F681F" w:rsidRPr="008C7364">
              <w:rPr>
                <w:rFonts w:cs="Arial"/>
                <w:i/>
                <w:iCs/>
                <w:lang w:val="ro-RO"/>
              </w:rPr>
              <w:t xml:space="preserve"> publică</w:t>
            </w:r>
            <w:r w:rsidRPr="008C7364">
              <w:rPr>
                <w:rFonts w:cs="Arial"/>
                <w:i/>
                <w:iCs/>
                <w:lang w:val="ro-RO"/>
              </w:rPr>
              <w:t>-plătește”</w:t>
            </w:r>
            <w:r w:rsidRPr="008C7364">
              <w:rPr>
                <w:rFonts w:cs="Arial"/>
                <w:lang w:val="ro-RO"/>
              </w:rPr>
              <w:t>).</w:t>
            </w:r>
          </w:p>
        </w:tc>
        <w:tc>
          <w:tcPr>
            <w:tcW w:w="2223" w:type="dxa"/>
            <w:shd w:val="clear" w:color="auto" w:fill="D9D9D9" w:themeFill="background1" w:themeFillShade="D9"/>
          </w:tcPr>
          <w:p w14:paraId="613ECC86"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p>
        </w:tc>
      </w:tr>
      <w:tr w:rsidR="00210CFF" w:rsidRPr="008C7364" w14:paraId="43CBD7DB" w14:textId="77777777" w:rsidTr="00B8696F">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000000" w:themeColor="text1"/>
            </w:tcBorders>
            <w:shd w:val="clear" w:color="auto" w:fill="D9D9D9" w:themeFill="background1" w:themeFillShade="D9"/>
          </w:tcPr>
          <w:p w14:paraId="46498B7C" w14:textId="77777777" w:rsidR="00210CFF" w:rsidRPr="008C7364" w:rsidRDefault="00210CFF" w:rsidP="00B8696F">
            <w:pPr>
              <w:rPr>
                <w:rFonts w:cs="Arial"/>
                <w:lang w:val="ro-RO"/>
              </w:rPr>
            </w:pPr>
            <w:r w:rsidRPr="008C7364">
              <w:rPr>
                <w:rFonts w:cs="Arial"/>
                <w:lang w:val="ro-RO"/>
              </w:rPr>
              <w:t xml:space="preserve">Standardizarea contractelor PF2 </w:t>
            </w:r>
          </w:p>
        </w:tc>
        <w:tc>
          <w:tcPr>
            <w:tcW w:w="2090" w:type="dxa"/>
            <w:tcBorders>
              <w:bottom w:val="single" w:sz="4" w:space="0" w:color="000000" w:themeColor="text1"/>
            </w:tcBorders>
            <w:shd w:val="clear" w:color="auto" w:fill="D9D9D9" w:themeFill="background1" w:themeFillShade="D9"/>
          </w:tcPr>
          <w:p w14:paraId="0E78F947"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Trezoreria HM (2012)</w:t>
            </w:r>
          </w:p>
        </w:tc>
        <w:tc>
          <w:tcPr>
            <w:tcW w:w="2997" w:type="dxa"/>
            <w:gridSpan w:val="2"/>
            <w:tcBorders>
              <w:bottom w:val="single" w:sz="4" w:space="0" w:color="000000" w:themeColor="text1"/>
            </w:tcBorders>
            <w:shd w:val="clear" w:color="auto" w:fill="D9D9D9" w:themeFill="background1" w:themeFillShade="D9"/>
          </w:tcPr>
          <w:p w14:paraId="51FFDB7A"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Dezvoltă standardele anterioare pentru a le adapta la IFP2.</w:t>
            </w:r>
          </w:p>
        </w:tc>
        <w:tc>
          <w:tcPr>
            <w:tcW w:w="2223" w:type="dxa"/>
            <w:tcBorders>
              <w:bottom w:val="single" w:sz="4" w:space="0" w:color="000000" w:themeColor="text1"/>
            </w:tcBorders>
            <w:shd w:val="clear" w:color="auto" w:fill="D9D9D9" w:themeFill="background1" w:themeFillShade="D9"/>
          </w:tcPr>
          <w:p w14:paraId="5F93CA7C"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https://www.gov.uk/government/uploads/system/uploads/attachment_data/file/221556/infrastructure_standardis</w:t>
            </w:r>
            <w:r w:rsidRPr="008C7364">
              <w:rPr>
                <w:rFonts w:cs="Arial"/>
                <w:lang w:val="ro-RO"/>
              </w:rPr>
              <w:lastRenderedPageBreak/>
              <w:t>ation_of_contracts_051212.pdf</w:t>
            </w:r>
          </w:p>
        </w:tc>
      </w:tr>
      <w:tr w:rsidR="00210CFF" w:rsidRPr="008C7364" w14:paraId="62049DEF"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7" w:type="dxa"/>
            <w:gridSpan w:val="5"/>
            <w:shd w:val="clear" w:color="auto" w:fill="F2F2F2" w:themeFill="background1" w:themeFillShade="F2"/>
          </w:tcPr>
          <w:p w14:paraId="7E24BA1B" w14:textId="77777777" w:rsidR="00210CFF" w:rsidRPr="008C7364" w:rsidRDefault="00210CFF" w:rsidP="00B8696F">
            <w:pPr>
              <w:rPr>
                <w:rFonts w:cs="Arial"/>
                <w:lang w:val="ro-RO"/>
              </w:rPr>
            </w:pPr>
            <w:r w:rsidRPr="008C7364">
              <w:rPr>
                <w:rFonts w:cs="Arial"/>
                <w:lang w:val="ro-RO"/>
              </w:rPr>
              <w:lastRenderedPageBreak/>
              <w:t>Informații și îndrumări privind investițiile instituționale în PPP-uri și fonduri de infrastructură</w:t>
            </w:r>
          </w:p>
        </w:tc>
      </w:tr>
      <w:tr w:rsidR="00210CFF" w:rsidRPr="008C7364" w14:paraId="6D91DD9C"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662BCB0A" w14:textId="77777777" w:rsidR="00210CFF" w:rsidRPr="008C7364" w:rsidRDefault="00210CFF" w:rsidP="00B8696F">
            <w:pPr>
              <w:rPr>
                <w:rFonts w:cs="Arial"/>
                <w:lang w:val="ro-RO"/>
              </w:rPr>
            </w:pPr>
            <w:r w:rsidRPr="008C7364">
              <w:rPr>
                <w:rFonts w:cs="Arial"/>
                <w:lang w:val="ro-RO"/>
              </w:rPr>
              <w:t xml:space="preserve">Investițiile fondurilor de pensii în infrastructură - Studiu </w:t>
            </w:r>
          </w:p>
        </w:tc>
        <w:tc>
          <w:tcPr>
            <w:tcW w:w="2090" w:type="dxa"/>
            <w:shd w:val="clear" w:color="auto" w:fill="D9D9D9" w:themeFill="background1" w:themeFillShade="D9"/>
          </w:tcPr>
          <w:p w14:paraId="39192A15"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OCDE, septembrie 2011</w:t>
            </w:r>
          </w:p>
        </w:tc>
        <w:tc>
          <w:tcPr>
            <w:tcW w:w="2997" w:type="dxa"/>
            <w:gridSpan w:val="2"/>
            <w:shd w:val="clear" w:color="auto" w:fill="D9D9D9" w:themeFill="background1" w:themeFillShade="D9"/>
          </w:tcPr>
          <w:p w14:paraId="15702D3D"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O analiză a prezenței capitalului instituțional în activele de infrastructură.</w:t>
            </w:r>
          </w:p>
        </w:tc>
        <w:tc>
          <w:tcPr>
            <w:tcW w:w="2223" w:type="dxa"/>
            <w:shd w:val="clear" w:color="auto" w:fill="D9D9D9" w:themeFill="background1" w:themeFillShade="D9"/>
          </w:tcPr>
          <w:p w14:paraId="0B844D30"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http://www.oecd.org/futures/infrastructureto2030/48634596.pdf</w:t>
            </w:r>
          </w:p>
        </w:tc>
      </w:tr>
      <w:tr w:rsidR="00210CFF" w:rsidRPr="008C7364" w14:paraId="106F9329"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0FEFAC33" w14:textId="77777777" w:rsidR="00210CFF" w:rsidRPr="008C7364" w:rsidRDefault="00210CFF" w:rsidP="00B8696F">
            <w:pPr>
              <w:rPr>
                <w:rFonts w:cs="Arial"/>
                <w:lang w:val="ro-RO"/>
              </w:rPr>
            </w:pPr>
            <w:r w:rsidRPr="008C7364">
              <w:rPr>
                <w:rFonts w:cs="Arial"/>
                <w:lang w:val="ro-RO"/>
              </w:rPr>
              <w:t xml:space="preserve">Investiții instituționale în infrastructură pe piețele emergente și în economiile în curs de dezvoltare </w:t>
            </w:r>
          </w:p>
        </w:tc>
        <w:tc>
          <w:tcPr>
            <w:tcW w:w="2090" w:type="dxa"/>
            <w:shd w:val="clear" w:color="auto" w:fill="D9D9D9" w:themeFill="background1" w:themeFillShade="D9"/>
          </w:tcPr>
          <w:p w14:paraId="78ADE42F"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PPIAF, 2014</w:t>
            </w:r>
          </w:p>
        </w:tc>
        <w:tc>
          <w:tcPr>
            <w:tcW w:w="2997" w:type="dxa"/>
            <w:gridSpan w:val="2"/>
            <w:shd w:val="clear" w:color="auto" w:fill="D9D9D9" w:themeFill="background1" w:themeFillShade="D9"/>
          </w:tcPr>
          <w:p w14:paraId="4217E01A"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O prezentare generală a investitorilor instituționali.</w:t>
            </w:r>
          </w:p>
        </w:tc>
        <w:tc>
          <w:tcPr>
            <w:tcW w:w="2223" w:type="dxa"/>
            <w:shd w:val="clear" w:color="auto" w:fill="D9D9D9" w:themeFill="background1" w:themeFillShade="D9"/>
          </w:tcPr>
          <w:p w14:paraId="28FD1732"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http://www.ppiaf.org/sites/ppiaf.org/files/publication/PPIAF-Institutional-Investors-final-web.pdf</w:t>
            </w:r>
          </w:p>
        </w:tc>
      </w:tr>
      <w:tr w:rsidR="00210CFF" w:rsidRPr="008C7364" w14:paraId="562255B1"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236D5600" w14:textId="77777777" w:rsidR="00210CFF" w:rsidRPr="008C7364" w:rsidRDefault="00210CFF" w:rsidP="00B8696F">
            <w:pPr>
              <w:rPr>
                <w:rFonts w:cs="Arial"/>
                <w:lang w:val="ro-RO"/>
              </w:rPr>
            </w:pPr>
            <w:r w:rsidRPr="008C7364">
              <w:rPr>
                <w:rFonts w:cs="Arial"/>
                <w:lang w:val="ro-RO"/>
              </w:rPr>
              <w:t>Ce urmează pe drumul care ne așteaptă? Sondaj Deloitte Infrastructure Investors Survey.</w:t>
            </w:r>
          </w:p>
        </w:tc>
        <w:tc>
          <w:tcPr>
            <w:tcW w:w="2090" w:type="dxa"/>
            <w:shd w:val="clear" w:color="auto" w:fill="D9D9D9" w:themeFill="background1" w:themeFillShade="D9"/>
          </w:tcPr>
          <w:p w14:paraId="34890A21"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Deloitte, 2013</w:t>
            </w:r>
          </w:p>
        </w:tc>
        <w:tc>
          <w:tcPr>
            <w:tcW w:w="2997" w:type="dxa"/>
            <w:gridSpan w:val="2"/>
            <w:shd w:val="clear" w:color="auto" w:fill="D9D9D9" w:themeFill="background1" w:themeFillShade="D9"/>
          </w:tcPr>
          <w:p w14:paraId="08565C73"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O lucrare interesantă privind evoluția și tendințele recente ale fondurilor de infrastructură și rolul investitorului instituțional în investițiile în infrastructură.</w:t>
            </w:r>
          </w:p>
        </w:tc>
        <w:tc>
          <w:tcPr>
            <w:tcW w:w="2223" w:type="dxa"/>
            <w:shd w:val="clear" w:color="auto" w:fill="D9D9D9" w:themeFill="background1" w:themeFillShade="D9"/>
          </w:tcPr>
          <w:p w14:paraId="74254DB0"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http://www2.deloitte.com/content/dam/Deloitte/global/Documents/Financial-Services/gx-fsi-uk-icp-infrastructure-investors-survey-2013-11.pdf</w:t>
            </w:r>
          </w:p>
        </w:tc>
      </w:tr>
      <w:tr w:rsidR="00210CFF" w:rsidRPr="008C7364" w14:paraId="27FAB890"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7E3E51C5" w14:textId="77777777" w:rsidR="00210CFF" w:rsidRPr="008C7364" w:rsidRDefault="00210CFF" w:rsidP="00B8696F">
            <w:pPr>
              <w:rPr>
                <w:rFonts w:cs="Arial"/>
                <w:lang w:val="ro-RO"/>
              </w:rPr>
            </w:pPr>
            <w:r w:rsidRPr="008C7364">
              <w:rPr>
                <w:rFonts w:cs="Arial"/>
                <w:lang w:val="ro-RO"/>
              </w:rPr>
              <w:t>Ce sunt fondurile de infrastructură?</w:t>
            </w:r>
          </w:p>
        </w:tc>
        <w:tc>
          <w:tcPr>
            <w:tcW w:w="2090" w:type="dxa"/>
            <w:shd w:val="clear" w:color="auto" w:fill="D9D9D9" w:themeFill="background1" w:themeFillShade="D9"/>
          </w:tcPr>
          <w:p w14:paraId="37D3F70A"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Kelly DePonte, Pribitas Partners,</w:t>
            </w:r>
          </w:p>
          <w:p w14:paraId="59B919DE"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2009</w:t>
            </w:r>
          </w:p>
        </w:tc>
        <w:tc>
          <w:tcPr>
            <w:tcW w:w="2997" w:type="dxa"/>
            <w:gridSpan w:val="2"/>
            <w:shd w:val="clear" w:color="auto" w:fill="D9D9D9" w:themeFill="background1" w:themeFillShade="D9"/>
          </w:tcPr>
          <w:p w14:paraId="2D222E52"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Oferă o introducere utilă în activitatea fondurilor de infrastructură.</w:t>
            </w:r>
          </w:p>
        </w:tc>
        <w:tc>
          <w:tcPr>
            <w:tcW w:w="2223" w:type="dxa"/>
            <w:shd w:val="clear" w:color="auto" w:fill="D9D9D9" w:themeFill="background1" w:themeFillShade="D9"/>
          </w:tcPr>
          <w:p w14:paraId="1357BD02"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http://probitaspartners.com/wp-content/uploads/2014/05/What-are-Infrastructure-Funds-2009.pdf</w:t>
            </w:r>
          </w:p>
        </w:tc>
      </w:tr>
      <w:tr w:rsidR="00210CFF" w:rsidRPr="008C7364" w14:paraId="23E85DF8" w14:textId="77777777" w:rsidTr="00B8696F">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000000" w:themeColor="text1"/>
            </w:tcBorders>
            <w:shd w:val="clear" w:color="auto" w:fill="D9D9D9" w:themeFill="background1" w:themeFillShade="D9"/>
          </w:tcPr>
          <w:p w14:paraId="5887470D" w14:textId="77777777" w:rsidR="00210CFF" w:rsidRPr="008C7364" w:rsidRDefault="00210CFF" w:rsidP="00B8696F">
            <w:pPr>
              <w:rPr>
                <w:rFonts w:cs="Arial"/>
                <w:lang w:val="ro-RO"/>
              </w:rPr>
            </w:pPr>
            <w:r w:rsidRPr="008C7364">
              <w:rPr>
                <w:rFonts w:cs="Arial"/>
                <w:lang w:val="ro-RO"/>
              </w:rPr>
              <w:t xml:space="preserve">Finanțarea investițiilor în urma crizei: Rolul băncilor multilaterale de dezvoltare </w:t>
            </w:r>
          </w:p>
        </w:tc>
        <w:tc>
          <w:tcPr>
            <w:tcW w:w="2090" w:type="dxa"/>
            <w:tcBorders>
              <w:bottom w:val="single" w:sz="4" w:space="0" w:color="000000" w:themeColor="text1"/>
            </w:tcBorders>
            <w:shd w:val="clear" w:color="auto" w:fill="D9D9D9" w:themeFill="background1" w:themeFillShade="D9"/>
          </w:tcPr>
          <w:p w14:paraId="58BD9649"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bCs/>
                <w:lang w:val="ro-RO"/>
              </w:rPr>
              <w:t>Chelsky și alții, 2013</w:t>
            </w:r>
          </w:p>
        </w:tc>
        <w:tc>
          <w:tcPr>
            <w:tcW w:w="2997" w:type="dxa"/>
            <w:gridSpan w:val="2"/>
            <w:tcBorders>
              <w:bottom w:val="single" w:sz="4" w:space="0" w:color="000000" w:themeColor="text1"/>
            </w:tcBorders>
            <w:shd w:val="clear" w:color="auto" w:fill="D9D9D9" w:themeFill="background1" w:themeFillShade="D9"/>
          </w:tcPr>
          <w:p w14:paraId="7C3B632E"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bCs/>
                <w:lang w:val="ro-RO"/>
              </w:rPr>
              <w:t>Oferă informații despre rolul băncilor multilaterale de investiții.</w:t>
            </w:r>
          </w:p>
        </w:tc>
        <w:tc>
          <w:tcPr>
            <w:tcW w:w="2223" w:type="dxa"/>
            <w:tcBorders>
              <w:bottom w:val="single" w:sz="4" w:space="0" w:color="000000" w:themeColor="text1"/>
            </w:tcBorders>
            <w:shd w:val="clear" w:color="auto" w:fill="D9D9D9" w:themeFill="background1" w:themeFillShade="D9"/>
          </w:tcPr>
          <w:p w14:paraId="0D58D4CC"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http://siteresources.worlPEank.org/EXTPREMNET/Resources/EP121.pdf</w:t>
            </w:r>
          </w:p>
        </w:tc>
      </w:tr>
      <w:tr w:rsidR="00210CFF" w:rsidRPr="008C7364" w14:paraId="054493E9"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7" w:type="dxa"/>
            <w:gridSpan w:val="5"/>
            <w:shd w:val="clear" w:color="auto" w:fill="F2F2F2" w:themeFill="background1" w:themeFillShade="F2"/>
          </w:tcPr>
          <w:p w14:paraId="2469ADFD" w14:textId="77777777" w:rsidR="00210CFF" w:rsidRPr="008C7364" w:rsidRDefault="00210CFF" w:rsidP="00B8696F">
            <w:pPr>
              <w:jc w:val="center"/>
              <w:rPr>
                <w:rFonts w:cs="Arial"/>
                <w:lang w:val="ro-RO"/>
              </w:rPr>
            </w:pPr>
            <w:r w:rsidRPr="008C7364">
              <w:rPr>
                <w:rFonts w:cs="Arial"/>
                <w:lang w:val="ro-RO"/>
              </w:rPr>
              <w:t>Informații introductive privind finanțarea proiectelor</w:t>
            </w:r>
          </w:p>
        </w:tc>
      </w:tr>
      <w:tr w:rsidR="00210CFF" w:rsidRPr="008C7364" w14:paraId="0C60FB8A"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32EB12AF" w14:textId="77777777" w:rsidR="00210CFF" w:rsidRPr="008C7364" w:rsidRDefault="00210CFF" w:rsidP="00B8696F">
            <w:pPr>
              <w:rPr>
                <w:rFonts w:cs="Arial"/>
                <w:lang w:val="ro-RO"/>
              </w:rPr>
            </w:pPr>
            <w:r w:rsidRPr="008C7364">
              <w:rPr>
                <w:rFonts w:cs="Arial"/>
                <w:lang w:val="ro-RO"/>
              </w:rPr>
              <w:t>PPP: Principii de politică și finanțare</w:t>
            </w:r>
          </w:p>
        </w:tc>
        <w:tc>
          <w:tcPr>
            <w:tcW w:w="2090" w:type="dxa"/>
            <w:shd w:val="clear" w:color="auto" w:fill="D9D9D9" w:themeFill="background1" w:themeFillShade="D9"/>
          </w:tcPr>
          <w:p w14:paraId="7F389086"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E. R. Yescombe (2007)</w:t>
            </w:r>
          </w:p>
        </w:tc>
        <w:tc>
          <w:tcPr>
            <w:tcW w:w="2997" w:type="dxa"/>
            <w:gridSpan w:val="2"/>
            <w:shd w:val="clear" w:color="auto" w:fill="D9D9D9" w:themeFill="background1" w:themeFillShade="D9"/>
          </w:tcPr>
          <w:p w14:paraId="380D536D"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Capitolele 8-12 oferă cunoștințe despre tehnicile de finanțare a proiectelor în contextul PPP.</w:t>
            </w:r>
          </w:p>
        </w:tc>
        <w:tc>
          <w:tcPr>
            <w:tcW w:w="2223" w:type="dxa"/>
            <w:shd w:val="clear" w:color="auto" w:fill="D9D9D9" w:themeFill="background1" w:themeFillShade="D9"/>
          </w:tcPr>
          <w:p w14:paraId="7246420E"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p>
        </w:tc>
      </w:tr>
      <w:tr w:rsidR="00210CFF" w:rsidRPr="008C7364" w14:paraId="46DEE8B1"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7F9E98B2" w14:textId="77777777" w:rsidR="00210CFF" w:rsidRPr="008C7364" w:rsidRDefault="00210CFF" w:rsidP="00B8696F">
            <w:pPr>
              <w:rPr>
                <w:rFonts w:cs="Arial"/>
                <w:lang w:val="ro-RO"/>
              </w:rPr>
            </w:pPr>
            <w:r w:rsidRPr="008C7364">
              <w:rPr>
                <w:rFonts w:cs="Arial"/>
                <w:lang w:val="ro-RO"/>
              </w:rPr>
              <w:t xml:space="preserve">Ghid de orientare: Cum să pregătiți, să achiziționați și să realizați proiecte PPP </w:t>
            </w:r>
          </w:p>
        </w:tc>
        <w:tc>
          <w:tcPr>
            <w:tcW w:w="2090" w:type="dxa"/>
            <w:shd w:val="clear" w:color="auto" w:fill="D9D9D9" w:themeFill="background1" w:themeFillShade="D9"/>
          </w:tcPr>
          <w:p w14:paraId="0254F461" w14:textId="0AB34542"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 xml:space="preserve"> </w:t>
            </w:r>
            <w:r w:rsidR="00EB3CF5" w:rsidRPr="008C7364">
              <w:rPr>
                <w:rFonts w:cs="Arial"/>
                <w:lang w:val="ro-RO"/>
              </w:rPr>
              <w:t xml:space="preserve">CEEdP </w:t>
            </w:r>
            <w:r w:rsidRPr="008C7364">
              <w:rPr>
                <w:rFonts w:cs="Arial"/>
                <w:lang w:val="ro-RO"/>
              </w:rPr>
              <w:t>2012</w:t>
            </w:r>
          </w:p>
        </w:tc>
        <w:tc>
          <w:tcPr>
            <w:tcW w:w="2997" w:type="dxa"/>
            <w:gridSpan w:val="2"/>
            <w:shd w:val="clear" w:color="auto" w:fill="D9D9D9" w:themeFill="background1" w:themeFillShade="D9"/>
          </w:tcPr>
          <w:p w14:paraId="102FEFB4"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 xml:space="preserve">Anexa 1 oferă un rezumat util al finanțării proiectelor în contextul PPP-urilor. </w:t>
            </w:r>
          </w:p>
        </w:tc>
        <w:tc>
          <w:tcPr>
            <w:tcW w:w="2223" w:type="dxa"/>
            <w:shd w:val="clear" w:color="auto" w:fill="D9D9D9" w:themeFill="background1" w:themeFillShade="D9"/>
          </w:tcPr>
          <w:p w14:paraId="1A0B844B"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http://www.eib.org/epec/g2g/iii-procurement/31/314/index.htm</w:t>
            </w:r>
          </w:p>
        </w:tc>
      </w:tr>
      <w:tr w:rsidR="00210CFF" w:rsidRPr="008C7364" w14:paraId="72243E18" w14:textId="77777777" w:rsidTr="00B8696F">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000000" w:themeColor="text1"/>
            </w:tcBorders>
            <w:shd w:val="clear" w:color="auto" w:fill="D9D9D9" w:themeFill="background1" w:themeFillShade="D9"/>
          </w:tcPr>
          <w:p w14:paraId="7091B806" w14:textId="77777777" w:rsidR="00210CFF" w:rsidRPr="008C7364" w:rsidRDefault="00210CFF" w:rsidP="00B8696F">
            <w:pPr>
              <w:rPr>
                <w:rFonts w:cs="Arial"/>
                <w:lang w:val="ro-RO"/>
              </w:rPr>
            </w:pPr>
          </w:p>
        </w:tc>
        <w:tc>
          <w:tcPr>
            <w:tcW w:w="2090" w:type="dxa"/>
            <w:tcBorders>
              <w:bottom w:val="single" w:sz="4" w:space="0" w:color="000000" w:themeColor="text1"/>
            </w:tcBorders>
            <w:shd w:val="clear" w:color="auto" w:fill="D9D9D9" w:themeFill="background1" w:themeFillShade="D9"/>
          </w:tcPr>
          <w:p w14:paraId="214DA356"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p>
        </w:tc>
        <w:tc>
          <w:tcPr>
            <w:tcW w:w="2997" w:type="dxa"/>
            <w:gridSpan w:val="2"/>
            <w:tcBorders>
              <w:bottom w:val="single" w:sz="4" w:space="0" w:color="000000" w:themeColor="text1"/>
            </w:tcBorders>
            <w:shd w:val="clear" w:color="auto" w:fill="D9D9D9" w:themeFill="background1" w:themeFillShade="D9"/>
          </w:tcPr>
          <w:p w14:paraId="3A7FD61C"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p>
        </w:tc>
        <w:tc>
          <w:tcPr>
            <w:tcW w:w="2223" w:type="dxa"/>
            <w:tcBorders>
              <w:bottom w:val="single" w:sz="4" w:space="0" w:color="000000" w:themeColor="text1"/>
            </w:tcBorders>
            <w:shd w:val="clear" w:color="auto" w:fill="D9D9D9" w:themeFill="background1" w:themeFillShade="D9"/>
          </w:tcPr>
          <w:p w14:paraId="5545CF08"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p>
        </w:tc>
      </w:tr>
      <w:tr w:rsidR="00210CFF" w:rsidRPr="008C7364" w14:paraId="07CE833F"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7" w:type="dxa"/>
            <w:gridSpan w:val="5"/>
            <w:shd w:val="clear" w:color="auto" w:fill="F2F2F2" w:themeFill="background1" w:themeFillShade="F2"/>
          </w:tcPr>
          <w:p w14:paraId="736F16E7" w14:textId="77777777" w:rsidR="00210CFF" w:rsidRPr="008C7364" w:rsidRDefault="00210CFF" w:rsidP="00B8696F">
            <w:pPr>
              <w:jc w:val="center"/>
              <w:rPr>
                <w:rFonts w:cs="Arial"/>
                <w:lang w:val="ro-RO"/>
              </w:rPr>
            </w:pPr>
            <w:r w:rsidRPr="008C7364">
              <w:rPr>
                <w:rFonts w:cs="Arial"/>
                <w:lang w:val="ro-RO"/>
              </w:rPr>
              <w:t>Alte referințe și lecturi citate în acest capitol</w:t>
            </w:r>
          </w:p>
        </w:tc>
      </w:tr>
      <w:tr w:rsidR="00210CFF" w:rsidRPr="008C7364" w14:paraId="705D5422"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188DCDF3" w14:textId="77777777" w:rsidR="00210CFF" w:rsidRPr="008C7364" w:rsidRDefault="00210CFF" w:rsidP="00B8696F">
            <w:pPr>
              <w:rPr>
                <w:rFonts w:cs="Arial"/>
                <w:lang w:val="ro-RO"/>
              </w:rPr>
            </w:pPr>
          </w:p>
        </w:tc>
        <w:tc>
          <w:tcPr>
            <w:tcW w:w="2090" w:type="dxa"/>
            <w:shd w:val="clear" w:color="auto" w:fill="D9D9D9" w:themeFill="background1" w:themeFillShade="D9"/>
          </w:tcPr>
          <w:p w14:paraId="13229063"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p>
        </w:tc>
        <w:tc>
          <w:tcPr>
            <w:tcW w:w="2997" w:type="dxa"/>
            <w:gridSpan w:val="2"/>
            <w:shd w:val="clear" w:color="auto" w:fill="D9D9D9" w:themeFill="background1" w:themeFillShade="D9"/>
          </w:tcPr>
          <w:p w14:paraId="3009E6C7"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p>
        </w:tc>
        <w:tc>
          <w:tcPr>
            <w:tcW w:w="2223" w:type="dxa"/>
            <w:shd w:val="clear" w:color="auto" w:fill="D9D9D9" w:themeFill="background1" w:themeFillShade="D9"/>
          </w:tcPr>
          <w:p w14:paraId="06E73EB5"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p>
        </w:tc>
      </w:tr>
      <w:tr w:rsidR="00210CFF" w:rsidRPr="008C7364" w14:paraId="5DD7BF64"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477186E6" w14:textId="77777777" w:rsidR="00210CFF" w:rsidRPr="008C7364" w:rsidRDefault="00210CFF" w:rsidP="00B8696F">
            <w:pPr>
              <w:rPr>
                <w:rFonts w:cs="Arial"/>
                <w:lang w:val="ro-RO"/>
              </w:rPr>
            </w:pPr>
            <w:r w:rsidRPr="008C7364">
              <w:rPr>
                <w:rFonts w:cs="Arial"/>
                <w:bCs w:val="0"/>
                <w:lang w:val="ro-RO"/>
              </w:rPr>
              <w:t xml:space="preserve">O nouă abordare a Parteneriatelor Public-Privat: </w:t>
            </w:r>
            <w:r w:rsidRPr="008C7364">
              <w:rPr>
                <w:rFonts w:cs="Arial"/>
                <w:lang w:val="ro-RO"/>
              </w:rPr>
              <w:t xml:space="preserve">Consultare privind condițiile de participare a sectorului </w:t>
            </w:r>
            <w:r w:rsidRPr="008C7364">
              <w:rPr>
                <w:rFonts w:cs="Arial"/>
                <w:lang w:val="ro-RO"/>
              </w:rPr>
              <w:lastRenderedPageBreak/>
              <w:t xml:space="preserve">public la capitalul social în proiectele IFP2 </w:t>
            </w:r>
          </w:p>
        </w:tc>
        <w:tc>
          <w:tcPr>
            <w:tcW w:w="2090" w:type="dxa"/>
            <w:shd w:val="clear" w:color="auto" w:fill="D9D9D9" w:themeFill="background1" w:themeFillShade="D9"/>
          </w:tcPr>
          <w:p w14:paraId="69510AC8"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bCs/>
                <w:lang w:val="ro-RO"/>
              </w:rPr>
              <w:lastRenderedPageBreak/>
              <w:t>Trezoreria HM 2012</w:t>
            </w:r>
          </w:p>
        </w:tc>
        <w:tc>
          <w:tcPr>
            <w:tcW w:w="2997" w:type="dxa"/>
            <w:gridSpan w:val="2"/>
            <w:shd w:val="clear" w:color="auto" w:fill="D9D9D9" w:themeFill="background1" w:themeFillShade="D9"/>
          </w:tcPr>
          <w:p w14:paraId="651783B4"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 xml:space="preserve">Un document de consultare cu privire la noua abordare PPP dezvoltată în Marea Britanie în ceea ce </w:t>
            </w:r>
            <w:r w:rsidRPr="008C7364">
              <w:rPr>
                <w:rFonts w:cs="Arial"/>
                <w:lang w:val="ro-RO"/>
              </w:rPr>
              <w:lastRenderedPageBreak/>
              <w:t>privește participarea sectorului public la capitalul social.</w:t>
            </w:r>
          </w:p>
        </w:tc>
        <w:tc>
          <w:tcPr>
            <w:tcW w:w="2223" w:type="dxa"/>
            <w:shd w:val="clear" w:color="auto" w:fill="D9D9D9" w:themeFill="background1" w:themeFillShade="D9"/>
          </w:tcPr>
          <w:p w14:paraId="5224838E"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lastRenderedPageBreak/>
              <w:t>https://www.gov.uk/government/uploads/system/uploads/attachment_data/file/211518/pf2_p</w:t>
            </w:r>
            <w:r w:rsidRPr="008C7364">
              <w:rPr>
                <w:rFonts w:cs="Arial"/>
                <w:lang w:val="ro-RO"/>
              </w:rPr>
              <w:lastRenderedPageBreak/>
              <w:t>ublic_sector_equity_consultation.pdf</w:t>
            </w:r>
          </w:p>
        </w:tc>
      </w:tr>
      <w:tr w:rsidR="00210CFF" w:rsidRPr="008C7364" w14:paraId="7EE76953"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38D6533E" w14:textId="77777777" w:rsidR="00210CFF" w:rsidRPr="008C7364" w:rsidRDefault="00210CFF" w:rsidP="00B8696F">
            <w:pPr>
              <w:rPr>
                <w:rFonts w:cs="Arial"/>
                <w:lang w:val="ro-RO"/>
              </w:rPr>
            </w:pPr>
            <w:r w:rsidRPr="008C7364">
              <w:rPr>
                <w:rFonts w:cs="Arial"/>
                <w:lang w:val="ro-RO"/>
              </w:rPr>
              <w:lastRenderedPageBreak/>
              <w:t>Notă de orientare: Calcularea</w:t>
            </w:r>
          </w:p>
          <w:p w14:paraId="11444B4A" w14:textId="77777777" w:rsidR="00210CFF" w:rsidRPr="008C7364" w:rsidRDefault="00210CFF" w:rsidP="00B8696F">
            <w:pPr>
              <w:rPr>
                <w:rFonts w:cs="Arial"/>
                <w:lang w:val="ro-RO"/>
              </w:rPr>
            </w:pPr>
            <w:r w:rsidRPr="008C7364">
              <w:rPr>
                <w:rFonts w:cs="Arial"/>
                <w:lang w:val="ro-RO"/>
              </w:rPr>
              <w:t>Părții Autorității din câștigul de refinanțare</w:t>
            </w:r>
          </w:p>
        </w:tc>
        <w:tc>
          <w:tcPr>
            <w:tcW w:w="2090" w:type="dxa"/>
            <w:shd w:val="clear" w:color="auto" w:fill="D9D9D9" w:themeFill="background1" w:themeFillShade="D9"/>
          </w:tcPr>
          <w:p w14:paraId="04092097"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 xml:space="preserve">Trezoreria HM, 2008 </w:t>
            </w:r>
          </w:p>
        </w:tc>
        <w:tc>
          <w:tcPr>
            <w:tcW w:w="2997" w:type="dxa"/>
            <w:gridSpan w:val="2"/>
            <w:shd w:val="clear" w:color="auto" w:fill="D9D9D9" w:themeFill="background1" w:themeFillShade="D9"/>
          </w:tcPr>
          <w:p w14:paraId="6D33F800"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O metodologie pentru calcularea cotei de refinanțare a PPP.</w:t>
            </w:r>
          </w:p>
        </w:tc>
        <w:tc>
          <w:tcPr>
            <w:tcW w:w="2223" w:type="dxa"/>
            <w:shd w:val="clear" w:color="auto" w:fill="D9D9D9" w:themeFill="background1" w:themeFillShade="D9"/>
          </w:tcPr>
          <w:p w14:paraId="7DBE0C36"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https://www.gov.uk/government/uploads/system/uploads/attachment_data/file/225368/06_pfi_refinancingguidance21307.pdf</w:t>
            </w:r>
          </w:p>
        </w:tc>
      </w:tr>
      <w:tr w:rsidR="00210CFF" w:rsidRPr="008C7364" w14:paraId="4F6CF717"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0EC0A325" w14:textId="77777777" w:rsidR="00210CFF" w:rsidRPr="008C7364" w:rsidRDefault="00210CFF" w:rsidP="00B8696F">
            <w:pPr>
              <w:rPr>
                <w:rFonts w:cs="Arial"/>
                <w:lang w:val="ro-RO"/>
              </w:rPr>
            </w:pPr>
            <w:r w:rsidRPr="008C7364">
              <w:rPr>
                <w:rFonts w:cs="Arial"/>
                <w:lang w:val="ro-RO"/>
              </w:rPr>
              <w:t>Infrascop. Evaluarea mediului pentru PPP-uri în America Latină și Caraibe</w:t>
            </w:r>
          </w:p>
        </w:tc>
        <w:tc>
          <w:tcPr>
            <w:tcW w:w="2090" w:type="dxa"/>
            <w:shd w:val="clear" w:color="auto" w:fill="D9D9D9" w:themeFill="background1" w:themeFillShade="D9"/>
          </w:tcPr>
          <w:p w14:paraId="0F3F7E03"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Elaborat de EIU și comandat de FOMIN, cu sponsorizarea guvernului spaniol. 2013</w:t>
            </w:r>
          </w:p>
        </w:tc>
        <w:tc>
          <w:tcPr>
            <w:tcW w:w="2997" w:type="dxa"/>
            <w:gridSpan w:val="2"/>
            <w:shd w:val="clear" w:color="auto" w:fill="D9D9D9" w:themeFill="background1" w:themeFillShade="D9"/>
          </w:tcPr>
          <w:p w14:paraId="11D1FC14"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 xml:space="preserve">Oferă o viziune generală asupra evoluției și gradului de dezvoltare a țărilor din regiunea Americii Latine. </w:t>
            </w:r>
          </w:p>
        </w:tc>
        <w:tc>
          <w:tcPr>
            <w:tcW w:w="2223" w:type="dxa"/>
            <w:shd w:val="clear" w:color="auto" w:fill="D9D9D9" w:themeFill="background1" w:themeFillShade="D9"/>
          </w:tcPr>
          <w:p w14:paraId="3FC04D94"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http://www.fomin.org/en-us/Home/Knowledge/DevelopmentData/Infrascope.aspx</w:t>
            </w:r>
          </w:p>
        </w:tc>
      </w:tr>
      <w:tr w:rsidR="00210CFF" w:rsidRPr="008C7364" w14:paraId="4B590741"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224FFC68" w14:textId="77777777" w:rsidR="00210CFF" w:rsidRPr="008C7364" w:rsidRDefault="00210CFF" w:rsidP="00B8696F">
            <w:pPr>
              <w:rPr>
                <w:rFonts w:cs="Arial"/>
                <w:lang w:val="ro-RO"/>
              </w:rPr>
            </w:pPr>
            <w:r w:rsidRPr="008C7364">
              <w:rPr>
                <w:rFonts w:cs="Arial"/>
                <w:lang w:val="ro-RO"/>
              </w:rPr>
              <w:t xml:space="preserve">Unitatea de finanțare a infrastructurii din cadrul Trezoreriei britanice: Sprijinirea finanțării PPP în timpul crizei globale de lichiditate </w:t>
            </w:r>
          </w:p>
        </w:tc>
        <w:tc>
          <w:tcPr>
            <w:tcW w:w="2090" w:type="dxa"/>
            <w:shd w:val="clear" w:color="auto" w:fill="D9D9D9" w:themeFill="background1" w:themeFillShade="D9"/>
          </w:tcPr>
          <w:p w14:paraId="7192ED75"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Farquharson și Encinas, 2010</w:t>
            </w:r>
          </w:p>
        </w:tc>
        <w:tc>
          <w:tcPr>
            <w:tcW w:w="2997" w:type="dxa"/>
            <w:gridSpan w:val="2"/>
            <w:shd w:val="clear" w:color="auto" w:fill="D9D9D9" w:themeFill="background1" w:themeFillShade="D9"/>
          </w:tcPr>
          <w:p w14:paraId="2CAC8CE1"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Descrie intervenția și măsurile proactive de sprijin financiar pentru PPP-uri.</w:t>
            </w:r>
          </w:p>
        </w:tc>
        <w:tc>
          <w:tcPr>
            <w:tcW w:w="2223" w:type="dxa"/>
            <w:shd w:val="clear" w:color="auto" w:fill="D9D9D9" w:themeFill="background1" w:themeFillShade="D9"/>
          </w:tcPr>
          <w:p w14:paraId="72A55273"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http://wbi.worlPEank.org/wbi/document/uk-treasury-infrastructure-finance-unit-supporting-ppp-financing-during-global</w:t>
            </w:r>
          </w:p>
        </w:tc>
      </w:tr>
      <w:tr w:rsidR="00210CFF" w:rsidRPr="008C7364" w14:paraId="28285063"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31781DA8" w14:textId="77777777" w:rsidR="00210CFF" w:rsidRPr="008C7364" w:rsidRDefault="00210CFF" w:rsidP="00B8696F">
            <w:pPr>
              <w:pStyle w:val="FootnoteText"/>
              <w:rPr>
                <w:rFonts w:cs="Arial"/>
                <w:sz w:val="24"/>
                <w:szCs w:val="24"/>
                <w:lang w:val="ro-RO"/>
              </w:rPr>
            </w:pPr>
            <w:r w:rsidRPr="008C7364">
              <w:rPr>
                <w:rFonts w:cs="Arial"/>
                <w:sz w:val="24"/>
                <w:szCs w:val="24"/>
                <w:lang w:val="ro-RO"/>
              </w:rPr>
              <w:t>Concursuri de finanțare a datoriilor cu ofertant preferențial: Proiect de orientări generale</w:t>
            </w:r>
          </w:p>
          <w:p w14:paraId="68169616" w14:textId="77777777" w:rsidR="00210CFF" w:rsidRPr="008C7364" w:rsidRDefault="00210CFF" w:rsidP="00B8696F">
            <w:pPr>
              <w:rPr>
                <w:rFonts w:cs="Arial"/>
                <w:szCs w:val="24"/>
                <w:lang w:val="ro-RO"/>
              </w:rPr>
            </w:pPr>
          </w:p>
        </w:tc>
        <w:tc>
          <w:tcPr>
            <w:tcW w:w="2090" w:type="dxa"/>
            <w:shd w:val="clear" w:color="auto" w:fill="D9D9D9" w:themeFill="background1" w:themeFillShade="D9"/>
          </w:tcPr>
          <w:p w14:paraId="4588C4F3"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szCs w:val="24"/>
                <w:lang w:val="ro-RO"/>
              </w:rPr>
            </w:pPr>
            <w:r w:rsidRPr="008C7364">
              <w:rPr>
                <w:rFonts w:cs="Arial"/>
                <w:szCs w:val="24"/>
                <w:lang w:val="ro-RO"/>
              </w:rPr>
              <w:t>Trezoreria HM, august 2016</w:t>
            </w:r>
          </w:p>
        </w:tc>
        <w:tc>
          <w:tcPr>
            <w:tcW w:w="2997" w:type="dxa"/>
            <w:gridSpan w:val="2"/>
            <w:shd w:val="clear" w:color="auto" w:fill="D9D9D9" w:themeFill="background1" w:themeFillShade="D9"/>
          </w:tcPr>
          <w:p w14:paraId="2AF87AE4"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szCs w:val="24"/>
                <w:lang w:val="ro-RO"/>
              </w:rPr>
            </w:pPr>
            <w:r w:rsidRPr="008C7364">
              <w:rPr>
                <w:rFonts w:cs="Arial"/>
                <w:szCs w:val="24"/>
                <w:lang w:val="ro-RO"/>
              </w:rPr>
              <w:t>Descrie procesul și aspectele legate de concursurile de finanțare a datoriilor.</w:t>
            </w:r>
          </w:p>
        </w:tc>
        <w:tc>
          <w:tcPr>
            <w:tcW w:w="2223" w:type="dxa"/>
            <w:shd w:val="clear" w:color="auto" w:fill="D9D9D9" w:themeFill="background1" w:themeFillShade="D9"/>
          </w:tcPr>
          <w:p w14:paraId="198F43CA"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szCs w:val="24"/>
                <w:lang w:val="ro-RO"/>
              </w:rPr>
            </w:pPr>
            <w:r w:rsidRPr="008C7364">
              <w:rPr>
                <w:rFonts w:cs="Arial"/>
                <w:szCs w:val="24"/>
                <w:lang w:val="ro-RO"/>
              </w:rPr>
              <w:t>https://www.gov.uk/government/uploads/system/uploads/attachment_data/file/225365/04_ppp_pbdfcguide100806.pdf</w:t>
            </w:r>
          </w:p>
        </w:tc>
      </w:tr>
      <w:tr w:rsidR="00210CFF" w:rsidRPr="008C7364" w14:paraId="43A74806"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2DA09BB1" w14:textId="77777777" w:rsidR="00210CFF" w:rsidRPr="008C7364" w:rsidRDefault="00210CFF" w:rsidP="00B8696F">
            <w:pPr>
              <w:pStyle w:val="FootnoteText"/>
              <w:rPr>
                <w:rFonts w:cs="Arial"/>
                <w:sz w:val="24"/>
                <w:szCs w:val="24"/>
                <w:lang w:val="ro-RO"/>
              </w:rPr>
            </w:pPr>
            <w:r w:rsidRPr="008C7364">
              <w:rPr>
                <w:rFonts w:cs="Arial"/>
                <w:sz w:val="24"/>
                <w:szCs w:val="24"/>
                <w:lang w:val="ro-RO"/>
              </w:rPr>
              <w:t>Cartea portocalie. Managementul riscului - Principii și concepte</w:t>
            </w:r>
          </w:p>
        </w:tc>
        <w:tc>
          <w:tcPr>
            <w:tcW w:w="2090" w:type="dxa"/>
            <w:shd w:val="clear" w:color="auto" w:fill="D9D9D9" w:themeFill="background1" w:themeFillShade="D9"/>
          </w:tcPr>
          <w:p w14:paraId="058191D9"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szCs w:val="24"/>
                <w:lang w:val="ro-RO"/>
              </w:rPr>
            </w:pPr>
            <w:r w:rsidRPr="008C7364">
              <w:rPr>
                <w:rFonts w:cs="Arial"/>
                <w:szCs w:val="24"/>
                <w:lang w:val="ro-RO"/>
              </w:rPr>
              <w:t>HM Treasury UK, 2004</w:t>
            </w:r>
          </w:p>
        </w:tc>
        <w:tc>
          <w:tcPr>
            <w:tcW w:w="2997" w:type="dxa"/>
            <w:gridSpan w:val="2"/>
            <w:shd w:val="clear" w:color="auto" w:fill="D9D9D9" w:themeFill="background1" w:themeFillShade="D9"/>
          </w:tcPr>
          <w:p w14:paraId="56C4DC51"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szCs w:val="24"/>
                <w:lang w:val="ro-RO"/>
              </w:rPr>
            </w:pPr>
            <w:r w:rsidRPr="008C7364">
              <w:rPr>
                <w:rFonts w:cs="Arial"/>
                <w:szCs w:val="24"/>
                <w:lang w:val="ro-RO"/>
              </w:rPr>
              <w:t>Oferă informații privind managementul riscurilor în cadrul procesului PPP.</w:t>
            </w:r>
          </w:p>
        </w:tc>
        <w:tc>
          <w:tcPr>
            <w:tcW w:w="2223" w:type="dxa"/>
            <w:shd w:val="clear" w:color="auto" w:fill="D9D9D9" w:themeFill="background1" w:themeFillShade="D9"/>
          </w:tcPr>
          <w:p w14:paraId="5944E8E4"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szCs w:val="24"/>
                <w:lang w:val="ro-RO"/>
              </w:rPr>
            </w:pPr>
            <w:r w:rsidRPr="008C7364">
              <w:rPr>
                <w:rFonts w:cs="Arial"/>
                <w:szCs w:val="24"/>
                <w:lang w:val="ro-RO"/>
              </w:rPr>
              <w:t>https://www.gov.uk/government/uploads/system/uploads/attachment_data/file/220647/orange_book.pdf</w:t>
            </w:r>
          </w:p>
        </w:tc>
      </w:tr>
      <w:tr w:rsidR="00210CFF" w:rsidRPr="008C7364" w14:paraId="5A014F1D"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0382D5D1" w14:textId="77777777" w:rsidR="00210CFF" w:rsidRPr="008C7364" w:rsidRDefault="00210CFF" w:rsidP="00B8696F">
            <w:pPr>
              <w:pStyle w:val="FootnoteText"/>
              <w:rPr>
                <w:rFonts w:cs="Arial"/>
                <w:sz w:val="24"/>
                <w:szCs w:val="24"/>
                <w:lang w:val="ro-RO"/>
              </w:rPr>
            </w:pPr>
            <w:r w:rsidRPr="008C7364">
              <w:rPr>
                <w:rFonts w:cs="Arial"/>
                <w:sz w:val="24"/>
                <w:szCs w:val="24"/>
                <w:lang w:val="ro-RO"/>
              </w:rPr>
              <w:t>Guvernanța proiectului: O notă orientativă pentru proiectele din sectorul public</w:t>
            </w:r>
          </w:p>
        </w:tc>
        <w:tc>
          <w:tcPr>
            <w:tcW w:w="2090" w:type="dxa"/>
            <w:shd w:val="clear" w:color="auto" w:fill="D9D9D9" w:themeFill="background1" w:themeFillShade="D9"/>
          </w:tcPr>
          <w:p w14:paraId="4D5158EA"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szCs w:val="24"/>
                <w:lang w:val="ro-RO"/>
              </w:rPr>
            </w:pPr>
            <w:r w:rsidRPr="008C7364">
              <w:rPr>
                <w:rFonts w:cs="Arial"/>
                <w:szCs w:val="24"/>
                <w:lang w:val="ro-RO"/>
              </w:rPr>
              <w:t>Trezoreria HM Treasury UK 2007</w:t>
            </w:r>
          </w:p>
        </w:tc>
        <w:tc>
          <w:tcPr>
            <w:tcW w:w="2997" w:type="dxa"/>
            <w:gridSpan w:val="2"/>
            <w:shd w:val="clear" w:color="auto" w:fill="D9D9D9" w:themeFill="background1" w:themeFillShade="D9"/>
          </w:tcPr>
          <w:p w14:paraId="44CCE65E"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szCs w:val="24"/>
                <w:lang w:val="ro-RO"/>
              </w:rPr>
            </w:pPr>
            <w:r w:rsidRPr="008C7364">
              <w:rPr>
                <w:rFonts w:cs="Arial"/>
                <w:szCs w:val="24"/>
                <w:lang w:val="ro-RO"/>
              </w:rPr>
              <w:t>Oferă informații despre aspectele cheie legate de guvernanța unui proiect public.</w:t>
            </w:r>
          </w:p>
        </w:tc>
        <w:tc>
          <w:tcPr>
            <w:tcW w:w="2223" w:type="dxa"/>
            <w:shd w:val="clear" w:color="auto" w:fill="D9D9D9" w:themeFill="background1" w:themeFillShade="D9"/>
          </w:tcPr>
          <w:p w14:paraId="03AE8A6E"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szCs w:val="24"/>
                <w:lang w:val="ro-RO"/>
              </w:rPr>
            </w:pPr>
            <w:r w:rsidRPr="008C7364">
              <w:rPr>
                <w:rFonts w:cs="Arial"/>
                <w:szCs w:val="24"/>
                <w:lang w:val="ro-RO"/>
              </w:rPr>
              <w:t>https://www.gov.uk/government/uploads/system/uploads/attachment_data/file/225314/01_ppp_projectgovernanceguidance231107.pdf</w:t>
            </w:r>
          </w:p>
        </w:tc>
      </w:tr>
      <w:tr w:rsidR="00210CFF" w:rsidRPr="008C7364" w14:paraId="366457CD"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7F44EB5D" w14:textId="77777777" w:rsidR="00210CFF" w:rsidRPr="008C7364" w:rsidRDefault="00210CFF" w:rsidP="00B8696F">
            <w:pPr>
              <w:pStyle w:val="FootnoteText"/>
              <w:rPr>
                <w:rFonts w:cs="Arial"/>
                <w:sz w:val="24"/>
                <w:szCs w:val="24"/>
                <w:lang w:val="ro-RO"/>
              </w:rPr>
            </w:pPr>
            <w:r w:rsidRPr="008C7364">
              <w:rPr>
                <w:rFonts w:cs="Arial"/>
                <w:sz w:val="24"/>
                <w:szCs w:val="24"/>
                <w:lang w:val="ro-RO"/>
              </w:rPr>
              <w:t xml:space="preserve">Reducerea decalajelor în materie de infrastructură: rolul PPP-urilor </w:t>
            </w:r>
          </w:p>
          <w:p w14:paraId="12065B34" w14:textId="77777777" w:rsidR="00210CFF" w:rsidRPr="008C7364" w:rsidRDefault="00210CFF" w:rsidP="00B8696F">
            <w:pPr>
              <w:pStyle w:val="FootnoteText"/>
              <w:rPr>
                <w:rFonts w:cs="Arial"/>
                <w:sz w:val="24"/>
                <w:szCs w:val="24"/>
                <w:lang w:val="ro-RO"/>
              </w:rPr>
            </w:pPr>
          </w:p>
        </w:tc>
        <w:tc>
          <w:tcPr>
            <w:tcW w:w="2090" w:type="dxa"/>
            <w:shd w:val="clear" w:color="auto" w:fill="D9D9D9" w:themeFill="background1" w:themeFillShade="D9"/>
          </w:tcPr>
          <w:p w14:paraId="18E59CA8"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szCs w:val="24"/>
                <w:lang w:val="ro-RO"/>
              </w:rPr>
            </w:pPr>
            <w:r w:rsidRPr="008C7364">
              <w:rPr>
                <w:rFonts w:cs="Arial"/>
                <w:szCs w:val="24"/>
                <w:lang w:val="ro-RO"/>
              </w:rPr>
              <w:t>Eggers și Startup, Deloitte, (2006), actualizat în 2015</w:t>
            </w:r>
          </w:p>
        </w:tc>
        <w:tc>
          <w:tcPr>
            <w:tcW w:w="2997" w:type="dxa"/>
            <w:gridSpan w:val="2"/>
            <w:shd w:val="clear" w:color="auto" w:fill="D9D9D9" w:themeFill="background1" w:themeFillShade="D9"/>
          </w:tcPr>
          <w:p w14:paraId="3BB78670"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szCs w:val="24"/>
                <w:lang w:val="ro-RO"/>
              </w:rPr>
            </w:pPr>
            <w:r w:rsidRPr="008C7364">
              <w:rPr>
                <w:rFonts w:cs="Arial"/>
                <w:szCs w:val="24"/>
                <w:lang w:val="ro-RO"/>
              </w:rPr>
              <w:t xml:space="preserve">Conceptul de maturitate a PPP este propus și explicat de Deloitte, incluzând trei etape de dezvoltare. Acest studiu oferă o prezentare scurtă </w:t>
            </w:r>
            <w:r w:rsidRPr="008C7364">
              <w:rPr>
                <w:rFonts w:cs="Arial"/>
                <w:szCs w:val="24"/>
                <w:lang w:val="ro-RO"/>
              </w:rPr>
              <w:lastRenderedPageBreak/>
              <w:t>și ușor de digerat a avantajelor și dezavantajelor PPP-urilor.</w:t>
            </w:r>
          </w:p>
        </w:tc>
        <w:tc>
          <w:tcPr>
            <w:tcW w:w="2223" w:type="dxa"/>
            <w:shd w:val="clear" w:color="auto" w:fill="D9D9D9" w:themeFill="background1" w:themeFillShade="D9"/>
          </w:tcPr>
          <w:p w14:paraId="0AAD5361"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szCs w:val="24"/>
                <w:lang w:val="ro-RO"/>
              </w:rPr>
            </w:pPr>
            <w:r w:rsidRPr="008C7364">
              <w:rPr>
                <w:rFonts w:cs="Arial"/>
                <w:szCs w:val="24"/>
                <w:lang w:val="ro-RO"/>
              </w:rPr>
              <w:lastRenderedPageBreak/>
              <w:t>https://library.pppknowledgelab.org/documents/2199</w:t>
            </w:r>
          </w:p>
        </w:tc>
      </w:tr>
      <w:tr w:rsidR="00210CFF" w:rsidRPr="008C7364" w14:paraId="37651B4D"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000000" w:themeColor="text1"/>
            </w:tcBorders>
            <w:shd w:val="clear" w:color="auto" w:fill="D9D9D9" w:themeFill="background1" w:themeFillShade="D9"/>
          </w:tcPr>
          <w:p w14:paraId="428929B7" w14:textId="77777777" w:rsidR="00210CFF" w:rsidRPr="008C7364" w:rsidRDefault="00210CFF" w:rsidP="00B8696F">
            <w:pPr>
              <w:pStyle w:val="FootnoteText"/>
              <w:rPr>
                <w:rFonts w:cs="Arial"/>
                <w:sz w:val="24"/>
                <w:szCs w:val="24"/>
                <w:lang w:val="ro-RO"/>
              </w:rPr>
            </w:pPr>
            <w:r w:rsidRPr="008C7364">
              <w:rPr>
                <w:rFonts w:cs="Arial"/>
                <w:sz w:val="24"/>
                <w:szCs w:val="24"/>
                <w:lang w:val="ro-RO"/>
              </w:rPr>
              <w:t>Depășiri de costuri și deficit de cerere în infrastructura feroviară urbană și în alte infrastructuri</w:t>
            </w:r>
          </w:p>
        </w:tc>
        <w:tc>
          <w:tcPr>
            <w:tcW w:w="2090" w:type="dxa"/>
            <w:tcBorders>
              <w:bottom w:val="single" w:sz="4" w:space="0" w:color="000000" w:themeColor="text1"/>
            </w:tcBorders>
            <w:shd w:val="clear" w:color="auto" w:fill="D9D9D9" w:themeFill="background1" w:themeFillShade="D9"/>
          </w:tcPr>
          <w:p w14:paraId="23122DF2"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szCs w:val="24"/>
                <w:lang w:val="ro-RO"/>
              </w:rPr>
            </w:pPr>
            <w:r w:rsidRPr="008C7364">
              <w:rPr>
                <w:rFonts w:cs="Arial"/>
                <w:szCs w:val="24"/>
                <w:lang w:val="ro-RO"/>
              </w:rPr>
              <w:t>Bent Flyvberg, Transportation Planning and Technology, vol. 30, nr. 1, februarie 2007, pp. 9-30</w:t>
            </w:r>
          </w:p>
        </w:tc>
        <w:tc>
          <w:tcPr>
            <w:tcW w:w="2997" w:type="dxa"/>
            <w:gridSpan w:val="2"/>
            <w:tcBorders>
              <w:bottom w:val="single" w:sz="4" w:space="0" w:color="000000" w:themeColor="text1"/>
            </w:tcBorders>
            <w:shd w:val="clear" w:color="auto" w:fill="D9D9D9" w:themeFill="background1" w:themeFillShade="D9"/>
          </w:tcPr>
          <w:p w14:paraId="0B7955F0" w14:textId="701A73E8"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szCs w:val="24"/>
                <w:lang w:val="ro-RO"/>
              </w:rPr>
            </w:pPr>
            <w:r w:rsidRPr="008C7364">
              <w:rPr>
                <w:rFonts w:cs="Arial"/>
                <w:szCs w:val="24"/>
                <w:lang w:val="ro-RO"/>
              </w:rPr>
              <w:t xml:space="preserve">Explică modul în care </w:t>
            </w:r>
            <w:r w:rsidR="003F7392" w:rsidRPr="008C7364">
              <w:rPr>
                <w:rFonts w:cs="Arial"/>
                <w:szCs w:val="24"/>
                <w:lang w:val="ro-RO"/>
              </w:rPr>
              <w:t>excesul</w:t>
            </w:r>
            <w:r w:rsidRPr="008C7364">
              <w:rPr>
                <w:rFonts w:cs="Arial"/>
                <w:szCs w:val="24"/>
                <w:lang w:val="ro-RO"/>
              </w:rPr>
              <w:t xml:space="preserve"> de optimism sau pur și simplu lipsa unei analize adecvate este unul dintre cele mai frecvente </w:t>
            </w:r>
            <w:r w:rsidR="003F7392" w:rsidRPr="008C7364">
              <w:rPr>
                <w:rFonts w:cs="Arial"/>
                <w:szCs w:val="24"/>
                <w:lang w:val="ro-RO"/>
              </w:rPr>
              <w:t>cauze</w:t>
            </w:r>
            <w:r w:rsidRPr="008C7364">
              <w:rPr>
                <w:rFonts w:cs="Arial"/>
                <w:szCs w:val="24"/>
                <w:lang w:val="ro-RO"/>
              </w:rPr>
              <w:t xml:space="preserve"> </w:t>
            </w:r>
            <w:r w:rsidR="003F7392" w:rsidRPr="008C7364">
              <w:rPr>
                <w:rFonts w:cs="Arial"/>
                <w:szCs w:val="24"/>
                <w:lang w:val="ro-RO"/>
              </w:rPr>
              <w:t>ale</w:t>
            </w:r>
            <w:r w:rsidRPr="008C7364">
              <w:rPr>
                <w:rFonts w:cs="Arial"/>
                <w:szCs w:val="24"/>
                <w:lang w:val="ro-RO"/>
              </w:rPr>
              <w:t xml:space="preserve"> eșecuril</w:t>
            </w:r>
            <w:r w:rsidR="003F7392" w:rsidRPr="008C7364">
              <w:rPr>
                <w:rFonts w:cs="Arial"/>
                <w:szCs w:val="24"/>
                <w:lang w:val="ro-RO"/>
              </w:rPr>
              <w:t>or</w:t>
            </w:r>
            <w:r w:rsidRPr="008C7364">
              <w:rPr>
                <w:rFonts w:cs="Arial"/>
                <w:szCs w:val="24"/>
                <w:lang w:val="ro-RO"/>
              </w:rPr>
              <w:t xml:space="preserve"> proiectelor.</w:t>
            </w:r>
          </w:p>
        </w:tc>
        <w:tc>
          <w:tcPr>
            <w:tcW w:w="2223" w:type="dxa"/>
            <w:tcBorders>
              <w:bottom w:val="single" w:sz="4" w:space="0" w:color="000000" w:themeColor="text1"/>
            </w:tcBorders>
            <w:shd w:val="clear" w:color="auto" w:fill="D9D9D9" w:themeFill="background1" w:themeFillShade="D9"/>
          </w:tcPr>
          <w:p w14:paraId="48E2946E"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szCs w:val="24"/>
                <w:lang w:val="ro-RO"/>
              </w:rPr>
            </w:pPr>
          </w:p>
        </w:tc>
      </w:tr>
      <w:tr w:rsidR="00210CFF" w:rsidRPr="008C7364" w14:paraId="233A9DEC" w14:textId="77777777" w:rsidTr="00B8696F">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000000" w:themeColor="text1"/>
            </w:tcBorders>
            <w:shd w:val="clear" w:color="auto" w:fill="D9D9D9" w:themeFill="background1" w:themeFillShade="D9"/>
          </w:tcPr>
          <w:p w14:paraId="3CD51C8F" w14:textId="77777777" w:rsidR="00210CFF" w:rsidRPr="008C7364" w:rsidRDefault="00210CFF" w:rsidP="00B8696F">
            <w:pPr>
              <w:jc w:val="left"/>
              <w:rPr>
                <w:rFonts w:cs="Arial"/>
                <w:szCs w:val="24"/>
                <w:lang w:val="ro-RO"/>
              </w:rPr>
            </w:pPr>
            <w:r w:rsidRPr="008C7364">
              <w:rPr>
                <w:rFonts w:cs="Arial"/>
                <w:szCs w:val="24"/>
                <w:lang w:val="ro-RO"/>
              </w:rPr>
              <w:t xml:space="preserve">Cartea verde: Aprecierea și evaluarea în administrația centrală </w:t>
            </w:r>
          </w:p>
        </w:tc>
        <w:tc>
          <w:tcPr>
            <w:tcW w:w="2090" w:type="dxa"/>
            <w:tcBorders>
              <w:bottom w:val="single" w:sz="4" w:space="0" w:color="000000" w:themeColor="text1"/>
            </w:tcBorders>
            <w:shd w:val="clear" w:color="auto" w:fill="D9D9D9" w:themeFill="background1" w:themeFillShade="D9"/>
          </w:tcPr>
          <w:p w14:paraId="56B56DA5"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szCs w:val="24"/>
                <w:lang w:val="ro-RO"/>
              </w:rPr>
            </w:pPr>
            <w:r w:rsidRPr="008C7364">
              <w:rPr>
                <w:rFonts w:cs="Arial"/>
                <w:szCs w:val="24"/>
                <w:lang w:val="ro-RO"/>
              </w:rPr>
              <w:t>Trezoreria HM Treasury UK, (2003)</w:t>
            </w:r>
          </w:p>
        </w:tc>
        <w:tc>
          <w:tcPr>
            <w:tcW w:w="2997" w:type="dxa"/>
            <w:gridSpan w:val="2"/>
            <w:tcBorders>
              <w:bottom w:val="single" w:sz="4" w:space="0" w:color="000000" w:themeColor="text1"/>
            </w:tcBorders>
            <w:shd w:val="clear" w:color="auto" w:fill="D9D9D9" w:themeFill="background1" w:themeFillShade="D9"/>
          </w:tcPr>
          <w:p w14:paraId="093C28AA" w14:textId="41DD706F"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szCs w:val="24"/>
                <w:lang w:val="ro-RO"/>
              </w:rPr>
            </w:pPr>
            <w:r w:rsidRPr="008C7364">
              <w:rPr>
                <w:rFonts w:cs="Arial"/>
                <w:szCs w:val="24"/>
                <w:lang w:val="ro-RO"/>
              </w:rPr>
              <w:t xml:space="preserve">Oferă o descriere a </w:t>
            </w:r>
            <w:r w:rsidR="003F7392" w:rsidRPr="008C7364">
              <w:rPr>
                <w:rFonts w:cs="Arial"/>
                <w:szCs w:val="24"/>
                <w:lang w:val="ro-RO"/>
              </w:rPr>
              <w:t>indicatorilor</w:t>
            </w:r>
            <w:r w:rsidRPr="008C7364">
              <w:rPr>
                <w:rFonts w:cs="Arial"/>
                <w:szCs w:val="24"/>
                <w:lang w:val="ro-RO"/>
              </w:rPr>
              <w:t xml:space="preserve"> de adecvare a PPP, în caseta 23, "Luarea în considerare a furnizării private".   </w:t>
            </w:r>
          </w:p>
        </w:tc>
        <w:tc>
          <w:tcPr>
            <w:tcW w:w="2223" w:type="dxa"/>
            <w:tcBorders>
              <w:bottom w:val="single" w:sz="4" w:space="0" w:color="000000" w:themeColor="text1"/>
            </w:tcBorders>
            <w:shd w:val="clear" w:color="auto" w:fill="D9D9D9" w:themeFill="background1" w:themeFillShade="D9"/>
          </w:tcPr>
          <w:p w14:paraId="63F0AD70"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szCs w:val="24"/>
                <w:lang w:val="ro-RO"/>
              </w:rPr>
            </w:pPr>
            <w:r w:rsidRPr="008C7364">
              <w:rPr>
                <w:rFonts w:cs="Arial"/>
                <w:szCs w:val="24"/>
                <w:lang w:val="ro-RO"/>
              </w:rPr>
              <w:t>https://www.gov.uk/government/uploads/system/uploads/attachment_data/file/220541/green_book_complete.pdf</w:t>
            </w:r>
          </w:p>
        </w:tc>
      </w:tr>
      <w:tr w:rsidR="00210CFF" w:rsidRPr="008C7364" w14:paraId="103E4F54"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000000" w:themeColor="text1"/>
            </w:tcBorders>
            <w:shd w:val="clear" w:color="auto" w:fill="D9D9D9" w:themeFill="background1" w:themeFillShade="D9"/>
          </w:tcPr>
          <w:p w14:paraId="1AC9205B" w14:textId="77777777" w:rsidR="00210CFF" w:rsidRPr="008C7364" w:rsidRDefault="00210CFF" w:rsidP="00B8696F">
            <w:pPr>
              <w:jc w:val="left"/>
              <w:rPr>
                <w:rFonts w:cs="Arial"/>
                <w:szCs w:val="24"/>
                <w:lang w:val="ro-RO"/>
              </w:rPr>
            </w:pPr>
            <w:r w:rsidRPr="008C7364">
              <w:rPr>
                <w:rFonts w:cs="Arial"/>
                <w:szCs w:val="24"/>
                <w:lang w:val="ro-RO"/>
              </w:rPr>
              <w:t xml:space="preserve">Notă de bune practici - Managementul reducerii de personal  </w:t>
            </w:r>
          </w:p>
          <w:p w14:paraId="30EB10B0" w14:textId="77777777" w:rsidR="00210CFF" w:rsidRPr="008C7364" w:rsidDel="009D577C" w:rsidRDefault="00210CFF" w:rsidP="00B8696F">
            <w:pPr>
              <w:jc w:val="left"/>
              <w:rPr>
                <w:rFonts w:cs="Arial"/>
                <w:szCs w:val="24"/>
                <w:lang w:val="ro-RO"/>
              </w:rPr>
            </w:pPr>
          </w:p>
        </w:tc>
        <w:tc>
          <w:tcPr>
            <w:tcW w:w="2090" w:type="dxa"/>
            <w:tcBorders>
              <w:bottom w:val="single" w:sz="4" w:space="0" w:color="000000" w:themeColor="text1"/>
            </w:tcBorders>
            <w:shd w:val="clear" w:color="auto" w:fill="D9D9D9" w:themeFill="background1" w:themeFillShade="D9"/>
          </w:tcPr>
          <w:p w14:paraId="44EBEA4F"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szCs w:val="24"/>
                <w:lang w:val="ro-RO"/>
              </w:rPr>
            </w:pPr>
            <w:r w:rsidRPr="008C7364">
              <w:rPr>
                <w:rFonts w:cs="Arial"/>
                <w:szCs w:val="24"/>
                <w:lang w:val="ro-RO"/>
              </w:rPr>
              <w:t>IFC (august 2005)</w:t>
            </w:r>
          </w:p>
        </w:tc>
        <w:tc>
          <w:tcPr>
            <w:tcW w:w="2997" w:type="dxa"/>
            <w:gridSpan w:val="2"/>
            <w:tcBorders>
              <w:bottom w:val="single" w:sz="4" w:space="0" w:color="000000" w:themeColor="text1"/>
            </w:tcBorders>
            <w:shd w:val="clear" w:color="auto" w:fill="D9D9D9" w:themeFill="background1" w:themeFillShade="D9"/>
          </w:tcPr>
          <w:p w14:paraId="29889F49"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szCs w:val="24"/>
                <w:lang w:val="ro-RO"/>
              </w:rPr>
            </w:pPr>
            <w:r w:rsidRPr="008C7364">
              <w:rPr>
                <w:rFonts w:cs="Arial"/>
                <w:szCs w:val="24"/>
                <w:lang w:val="ro-RO"/>
              </w:rPr>
              <w:t xml:space="preserve">Oferă orientări privind managementul concedierilor.  </w:t>
            </w:r>
          </w:p>
        </w:tc>
        <w:tc>
          <w:tcPr>
            <w:tcW w:w="2223" w:type="dxa"/>
            <w:tcBorders>
              <w:bottom w:val="single" w:sz="4" w:space="0" w:color="000000" w:themeColor="text1"/>
            </w:tcBorders>
            <w:shd w:val="clear" w:color="auto" w:fill="D9D9D9" w:themeFill="background1" w:themeFillShade="D9"/>
          </w:tcPr>
          <w:p w14:paraId="79536B0A"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szCs w:val="24"/>
                <w:lang w:val="ro-RO"/>
              </w:rPr>
            </w:pPr>
            <w:r w:rsidRPr="008C7364">
              <w:rPr>
                <w:rFonts w:cs="Arial"/>
                <w:szCs w:val="24"/>
                <w:lang w:val="ro-RO"/>
              </w:rPr>
              <w:t>http://www.ifc.org/wps/wcm/connect/8b14b6004885555PE65cf66a6515bb18/Retrenchment.pdf?MOD=AJPERES</w:t>
            </w:r>
          </w:p>
        </w:tc>
      </w:tr>
      <w:tr w:rsidR="00210CFF" w:rsidRPr="008C7364" w14:paraId="365ECB3F" w14:textId="77777777" w:rsidTr="00B8696F">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000000" w:themeColor="text1"/>
            </w:tcBorders>
            <w:shd w:val="clear" w:color="auto" w:fill="D9D9D9" w:themeFill="background1" w:themeFillShade="D9"/>
          </w:tcPr>
          <w:p w14:paraId="4176042F" w14:textId="672F348E" w:rsidR="00210CFF" w:rsidRPr="008C7364" w:rsidRDefault="00210CFF" w:rsidP="00B8696F">
            <w:pPr>
              <w:jc w:val="left"/>
              <w:rPr>
                <w:rFonts w:cs="Arial"/>
                <w:szCs w:val="24"/>
                <w:lang w:val="ro-RO"/>
              </w:rPr>
            </w:pPr>
            <w:r w:rsidRPr="008C7364">
              <w:rPr>
                <w:rFonts w:cs="Arial"/>
                <w:szCs w:val="24"/>
                <w:lang w:val="ro-RO"/>
              </w:rPr>
              <w:t xml:space="preserve">Experiența spaniolă în materie de concesiuni și APP-uri: Căi ferate și căi ferate ușoare și alte infrastructuri de transport </w:t>
            </w:r>
          </w:p>
          <w:p w14:paraId="678B6187" w14:textId="77777777" w:rsidR="00210CFF" w:rsidRPr="008C7364" w:rsidRDefault="00210CFF" w:rsidP="00B8696F">
            <w:pPr>
              <w:jc w:val="left"/>
              <w:rPr>
                <w:rFonts w:cs="Arial"/>
                <w:szCs w:val="24"/>
                <w:lang w:val="ro-RO"/>
              </w:rPr>
            </w:pPr>
          </w:p>
        </w:tc>
        <w:tc>
          <w:tcPr>
            <w:tcW w:w="2090" w:type="dxa"/>
            <w:tcBorders>
              <w:bottom w:val="single" w:sz="4" w:space="0" w:color="000000" w:themeColor="text1"/>
            </w:tcBorders>
            <w:shd w:val="clear" w:color="auto" w:fill="D9D9D9" w:themeFill="background1" w:themeFillShade="D9"/>
          </w:tcPr>
          <w:p w14:paraId="69296BCE"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szCs w:val="24"/>
                <w:lang w:val="ro-RO"/>
              </w:rPr>
            </w:pPr>
            <w:r w:rsidRPr="008C7364">
              <w:rPr>
                <w:rFonts w:cs="Arial"/>
                <w:szCs w:val="24"/>
                <w:lang w:val="ro-RO"/>
              </w:rPr>
              <w:t>A. Rebollo comandat de BID (2009)</w:t>
            </w:r>
          </w:p>
        </w:tc>
        <w:tc>
          <w:tcPr>
            <w:tcW w:w="2997" w:type="dxa"/>
            <w:gridSpan w:val="2"/>
            <w:tcBorders>
              <w:bottom w:val="single" w:sz="4" w:space="0" w:color="000000" w:themeColor="text1"/>
            </w:tcBorders>
            <w:shd w:val="clear" w:color="auto" w:fill="D9D9D9" w:themeFill="background1" w:themeFillShade="D9"/>
          </w:tcPr>
          <w:p w14:paraId="7519B006"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szCs w:val="24"/>
                <w:lang w:val="ro-RO"/>
              </w:rPr>
            </w:pPr>
            <w:r w:rsidRPr="008C7364">
              <w:rPr>
                <w:rFonts w:cs="Arial"/>
                <w:szCs w:val="24"/>
                <w:lang w:val="ro-RO"/>
              </w:rPr>
              <w:t>Descrie experiența spaniolă în domeniul PPP-urilor feroviare și de căi ferate ușoare și oferă studii de caz și reflecții privind mecanismele de plată.</w:t>
            </w:r>
          </w:p>
        </w:tc>
        <w:tc>
          <w:tcPr>
            <w:tcW w:w="2223" w:type="dxa"/>
            <w:tcBorders>
              <w:bottom w:val="single" w:sz="4" w:space="0" w:color="000000" w:themeColor="text1"/>
            </w:tcBorders>
            <w:shd w:val="clear" w:color="auto" w:fill="D9D9D9" w:themeFill="background1" w:themeFillShade="D9"/>
          </w:tcPr>
          <w:p w14:paraId="7582CF7C"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szCs w:val="24"/>
                <w:lang w:val="ro-RO"/>
              </w:rPr>
            </w:pPr>
            <w:r w:rsidRPr="008C7364">
              <w:rPr>
                <w:rFonts w:cs="Arial"/>
                <w:szCs w:val="24"/>
                <w:lang w:val="ro-RO"/>
              </w:rPr>
              <w:t>http://iPEdocs.iaPE.org/wsdocs/getdocument.aspx?docnum=35822328</w:t>
            </w:r>
          </w:p>
        </w:tc>
      </w:tr>
      <w:tr w:rsidR="00210CFF" w:rsidRPr="008C7364" w14:paraId="114B3FBB"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000000" w:themeColor="text1"/>
            </w:tcBorders>
            <w:shd w:val="clear" w:color="auto" w:fill="D9D9D9" w:themeFill="background1" w:themeFillShade="D9"/>
          </w:tcPr>
          <w:p w14:paraId="6DA80BD2" w14:textId="77777777" w:rsidR="00210CFF" w:rsidRPr="008C7364" w:rsidRDefault="00210CFF" w:rsidP="00B8696F">
            <w:pPr>
              <w:jc w:val="left"/>
              <w:rPr>
                <w:rFonts w:cs="Arial"/>
                <w:lang w:val="ro-RO"/>
              </w:rPr>
            </w:pPr>
            <w:r w:rsidRPr="008C7364">
              <w:rPr>
                <w:rFonts w:cs="Arial"/>
                <w:i/>
                <w:lang w:val="ro-RO"/>
              </w:rPr>
              <w:t xml:space="preserve">Handshake </w:t>
            </w:r>
            <w:r w:rsidRPr="008C7364">
              <w:rPr>
                <w:rFonts w:cs="Arial"/>
                <w:lang w:val="ro-RO"/>
              </w:rPr>
              <w:t>(revista trimestrială a Corporației Financiare Internaționale privind PPP-urile) numărul 1</w:t>
            </w:r>
          </w:p>
          <w:p w14:paraId="62DA729F" w14:textId="77777777" w:rsidR="00210CFF" w:rsidRPr="008C7364" w:rsidRDefault="00210CFF" w:rsidP="00B8696F">
            <w:pPr>
              <w:jc w:val="left"/>
              <w:rPr>
                <w:rFonts w:cs="Arial"/>
                <w:lang w:val="ro-RO"/>
              </w:rPr>
            </w:pPr>
          </w:p>
        </w:tc>
        <w:tc>
          <w:tcPr>
            <w:tcW w:w="2090" w:type="dxa"/>
            <w:tcBorders>
              <w:bottom w:val="single" w:sz="4" w:space="0" w:color="000000" w:themeColor="text1"/>
            </w:tcBorders>
            <w:shd w:val="clear" w:color="auto" w:fill="D9D9D9" w:themeFill="background1" w:themeFillShade="D9"/>
          </w:tcPr>
          <w:p w14:paraId="716C1700"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IFC (mai 2012, retipărit)</w:t>
            </w:r>
          </w:p>
        </w:tc>
        <w:tc>
          <w:tcPr>
            <w:tcW w:w="2997" w:type="dxa"/>
            <w:gridSpan w:val="2"/>
            <w:tcBorders>
              <w:bottom w:val="single" w:sz="4" w:space="0" w:color="000000" w:themeColor="text1"/>
            </w:tcBorders>
            <w:shd w:val="clear" w:color="auto" w:fill="D9D9D9" w:themeFill="background1" w:themeFillShade="D9"/>
          </w:tcPr>
          <w:p w14:paraId="5ABB41A7"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Oferă informații și discuții despre rolul PPP-urilor în sectorul apei.</w:t>
            </w:r>
          </w:p>
        </w:tc>
        <w:tc>
          <w:tcPr>
            <w:tcW w:w="2223" w:type="dxa"/>
            <w:tcBorders>
              <w:bottom w:val="single" w:sz="4" w:space="0" w:color="000000" w:themeColor="text1"/>
            </w:tcBorders>
            <w:shd w:val="clear" w:color="auto" w:fill="D9D9D9" w:themeFill="background1" w:themeFillShade="D9"/>
          </w:tcPr>
          <w:p w14:paraId="5CD277D0"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http://www.ifc.org/wps/wcm/connect/3bc26a0048fbf6248799ef28c8cbc78b/Handshake_Issue%231_WEB.pdf?MOD=AJPERES</w:t>
            </w:r>
          </w:p>
        </w:tc>
      </w:tr>
      <w:tr w:rsidR="00210CFF" w:rsidRPr="008C7364" w14:paraId="04BBDE35" w14:textId="77777777" w:rsidTr="00B8696F">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000000" w:themeColor="text1"/>
            </w:tcBorders>
            <w:shd w:val="clear" w:color="auto" w:fill="D9D9D9" w:themeFill="background1" w:themeFillShade="D9"/>
          </w:tcPr>
          <w:p w14:paraId="0ED8A242" w14:textId="77777777" w:rsidR="00210CFF" w:rsidRPr="008C7364" w:rsidRDefault="00210CFF" w:rsidP="00B8696F">
            <w:pPr>
              <w:jc w:val="left"/>
              <w:rPr>
                <w:rFonts w:cs="Arial"/>
                <w:lang w:val="ro-RO"/>
              </w:rPr>
            </w:pPr>
            <w:r w:rsidRPr="008C7364">
              <w:rPr>
                <w:rFonts w:cs="Arial"/>
                <w:i/>
                <w:lang w:val="ro-RO"/>
              </w:rPr>
              <w:t xml:space="preserve">Handshake </w:t>
            </w:r>
            <w:r w:rsidRPr="008C7364">
              <w:rPr>
                <w:rFonts w:cs="Arial"/>
                <w:lang w:val="ro-RO"/>
              </w:rPr>
              <w:t xml:space="preserve">nr. 3 </w:t>
            </w:r>
          </w:p>
        </w:tc>
        <w:tc>
          <w:tcPr>
            <w:tcW w:w="2090" w:type="dxa"/>
            <w:tcBorders>
              <w:bottom w:val="single" w:sz="4" w:space="0" w:color="000000" w:themeColor="text1"/>
            </w:tcBorders>
            <w:shd w:val="clear" w:color="auto" w:fill="D9D9D9" w:themeFill="background1" w:themeFillShade="D9"/>
          </w:tcPr>
          <w:p w14:paraId="27D56FBB"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IFC (octombrie 2011)</w:t>
            </w:r>
          </w:p>
        </w:tc>
        <w:tc>
          <w:tcPr>
            <w:tcW w:w="2997" w:type="dxa"/>
            <w:gridSpan w:val="2"/>
            <w:tcBorders>
              <w:bottom w:val="single" w:sz="4" w:space="0" w:color="000000" w:themeColor="text1"/>
            </w:tcBorders>
            <w:shd w:val="clear" w:color="auto" w:fill="D9D9D9" w:themeFill="background1" w:themeFillShade="D9"/>
          </w:tcPr>
          <w:p w14:paraId="422C23CA"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Discută rolul PPP-urilor și al altor tipuri de implicare privată în sectorul sănătății.</w:t>
            </w:r>
          </w:p>
        </w:tc>
        <w:tc>
          <w:tcPr>
            <w:tcW w:w="2223" w:type="dxa"/>
            <w:tcBorders>
              <w:bottom w:val="single" w:sz="4" w:space="0" w:color="000000" w:themeColor="text1"/>
            </w:tcBorders>
            <w:shd w:val="clear" w:color="auto" w:fill="D9D9D9" w:themeFill="background1" w:themeFillShade="D9"/>
          </w:tcPr>
          <w:p w14:paraId="3265C178"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p>
        </w:tc>
      </w:tr>
      <w:tr w:rsidR="00210CFF" w:rsidRPr="008C7364" w14:paraId="6EF03B61"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000000" w:themeColor="text1"/>
            </w:tcBorders>
            <w:shd w:val="clear" w:color="auto" w:fill="D9D9D9" w:themeFill="background1" w:themeFillShade="D9"/>
          </w:tcPr>
          <w:p w14:paraId="364840EA" w14:textId="77777777" w:rsidR="00210CFF" w:rsidRPr="008C7364" w:rsidRDefault="00210CFF" w:rsidP="00B8696F">
            <w:pPr>
              <w:jc w:val="left"/>
              <w:rPr>
                <w:rFonts w:cs="Arial"/>
                <w:lang w:val="ro-RO"/>
              </w:rPr>
            </w:pPr>
            <w:r w:rsidRPr="008C7364">
              <w:rPr>
                <w:rFonts w:cs="Arial"/>
                <w:lang w:val="ro-RO"/>
              </w:rPr>
              <w:t xml:space="preserve">FMI, Finanțe și Dezvoltare </w:t>
            </w:r>
          </w:p>
          <w:p w14:paraId="0CEF2A8D" w14:textId="77777777" w:rsidR="00210CFF" w:rsidRPr="008C7364" w:rsidRDefault="00210CFF" w:rsidP="00B8696F">
            <w:pPr>
              <w:jc w:val="left"/>
              <w:rPr>
                <w:rFonts w:cs="Arial"/>
                <w:i/>
                <w:lang w:val="ro-RO"/>
              </w:rPr>
            </w:pPr>
          </w:p>
        </w:tc>
        <w:tc>
          <w:tcPr>
            <w:tcW w:w="2090" w:type="dxa"/>
            <w:tcBorders>
              <w:bottom w:val="single" w:sz="4" w:space="0" w:color="000000" w:themeColor="text1"/>
            </w:tcBorders>
            <w:shd w:val="clear" w:color="auto" w:fill="D9D9D9" w:themeFill="background1" w:themeFillShade="D9"/>
          </w:tcPr>
          <w:p w14:paraId="4E401905"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FMI (2013)</w:t>
            </w:r>
          </w:p>
        </w:tc>
        <w:tc>
          <w:tcPr>
            <w:tcW w:w="2997" w:type="dxa"/>
            <w:gridSpan w:val="2"/>
            <w:tcBorders>
              <w:bottom w:val="single" w:sz="4" w:space="0" w:color="000000" w:themeColor="text1"/>
            </w:tcBorders>
            <w:shd w:val="clear" w:color="auto" w:fill="D9D9D9" w:themeFill="background1" w:themeFillShade="D9"/>
          </w:tcPr>
          <w:p w14:paraId="0C0CBEB2"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 xml:space="preserve">Oferă reflecții privind sistemul bancar paralel. </w:t>
            </w:r>
          </w:p>
        </w:tc>
        <w:tc>
          <w:tcPr>
            <w:tcW w:w="2223" w:type="dxa"/>
            <w:tcBorders>
              <w:bottom w:val="single" w:sz="4" w:space="0" w:color="000000" w:themeColor="text1"/>
            </w:tcBorders>
            <w:shd w:val="clear" w:color="auto" w:fill="D9D9D9" w:themeFill="background1" w:themeFillShade="D9"/>
          </w:tcPr>
          <w:p w14:paraId="5FFC5907"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http://www.imf.org/external/pubs/ft/fandd/2013/06/basics.htm).</w:t>
            </w:r>
          </w:p>
        </w:tc>
      </w:tr>
      <w:tr w:rsidR="00210CFF" w:rsidRPr="008C7364" w14:paraId="30B4238E" w14:textId="77777777" w:rsidTr="00B8696F">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000000" w:themeColor="text1"/>
            </w:tcBorders>
            <w:shd w:val="clear" w:color="auto" w:fill="D9D9D9" w:themeFill="background1" w:themeFillShade="D9"/>
          </w:tcPr>
          <w:p w14:paraId="1122F047" w14:textId="77777777" w:rsidR="00210CFF" w:rsidRPr="008C7364" w:rsidRDefault="00210CFF" w:rsidP="00B8696F">
            <w:pPr>
              <w:jc w:val="left"/>
              <w:rPr>
                <w:rFonts w:cs="Arial"/>
                <w:lang w:val="ro-RO"/>
              </w:rPr>
            </w:pPr>
            <w:r w:rsidRPr="008C7364">
              <w:rPr>
                <w:rFonts w:cs="Arial"/>
                <w:lang w:val="ro-RO"/>
              </w:rPr>
              <w:t xml:space="preserve">Mejores Prácticas en el financiamiento de Asociaciones Público Privadas en America Latina </w:t>
            </w:r>
            <w:r w:rsidRPr="008C7364">
              <w:rPr>
                <w:rFonts w:cs="Arial"/>
                <w:i/>
                <w:lang w:val="ro-RO"/>
              </w:rPr>
              <w:t xml:space="preserve">Best Practices in </w:t>
            </w:r>
            <w:r w:rsidRPr="008C7364">
              <w:rPr>
                <w:rFonts w:cs="Arial"/>
                <w:i/>
                <w:lang w:val="ro-RO"/>
              </w:rPr>
              <w:lastRenderedPageBreak/>
              <w:t xml:space="preserve">Public-Private Partnerships Financing in Latin America, </w:t>
            </w:r>
            <w:r w:rsidRPr="008C7364">
              <w:rPr>
                <w:rFonts w:cs="Arial"/>
                <w:lang w:val="ro-RO"/>
              </w:rPr>
              <w:t xml:space="preserve">Washington, DC: World Bank Institute Conference Report, Banca Mondială.  </w:t>
            </w:r>
          </w:p>
          <w:p w14:paraId="046886F9" w14:textId="77777777" w:rsidR="00210CFF" w:rsidRPr="008C7364" w:rsidRDefault="00210CFF" w:rsidP="00B8696F">
            <w:pPr>
              <w:jc w:val="left"/>
              <w:rPr>
                <w:rFonts w:cs="Arial"/>
                <w:lang w:val="ro-RO"/>
              </w:rPr>
            </w:pPr>
          </w:p>
        </w:tc>
        <w:tc>
          <w:tcPr>
            <w:tcW w:w="2090" w:type="dxa"/>
            <w:tcBorders>
              <w:bottom w:val="single" w:sz="4" w:space="0" w:color="000000" w:themeColor="text1"/>
            </w:tcBorders>
            <w:shd w:val="clear" w:color="auto" w:fill="D9D9D9" w:themeFill="background1" w:themeFillShade="D9"/>
          </w:tcPr>
          <w:p w14:paraId="390EB442"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lastRenderedPageBreak/>
              <w:t>Institutul Băncii Mondiale (2011)</w:t>
            </w:r>
          </w:p>
        </w:tc>
        <w:tc>
          <w:tcPr>
            <w:tcW w:w="2997" w:type="dxa"/>
            <w:gridSpan w:val="2"/>
            <w:tcBorders>
              <w:bottom w:val="single" w:sz="4" w:space="0" w:color="000000" w:themeColor="text1"/>
            </w:tcBorders>
            <w:shd w:val="clear" w:color="auto" w:fill="D9D9D9" w:themeFill="background1" w:themeFillShade="D9"/>
          </w:tcPr>
          <w:p w14:paraId="04260B7E"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 xml:space="preserve">Reproduce rezultatul unei conferințe organizate în mai 2011 la Washington cu privire la cele mai bune practici în domeniul </w:t>
            </w:r>
            <w:r w:rsidRPr="008C7364">
              <w:rPr>
                <w:rFonts w:cs="Arial"/>
                <w:lang w:val="ro-RO"/>
              </w:rPr>
              <w:lastRenderedPageBreak/>
              <w:t>finanțării private în regiunea Americii Latine.</w:t>
            </w:r>
          </w:p>
        </w:tc>
        <w:tc>
          <w:tcPr>
            <w:tcW w:w="2223" w:type="dxa"/>
            <w:tcBorders>
              <w:bottom w:val="single" w:sz="4" w:space="0" w:color="000000" w:themeColor="text1"/>
            </w:tcBorders>
            <w:shd w:val="clear" w:color="auto" w:fill="D9D9D9" w:themeFill="background1" w:themeFillShade="D9"/>
          </w:tcPr>
          <w:p w14:paraId="42938723"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lastRenderedPageBreak/>
              <w:t>http://www.ppiaf.org/sites/ppiaf.org/files/publication/ConferencereportSpanish.pdf</w:t>
            </w:r>
          </w:p>
        </w:tc>
      </w:tr>
      <w:tr w:rsidR="00210CFF" w:rsidRPr="008C7364" w14:paraId="76C1278A"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000000" w:themeColor="text1"/>
            </w:tcBorders>
            <w:shd w:val="clear" w:color="auto" w:fill="D9D9D9" w:themeFill="background1" w:themeFillShade="D9"/>
          </w:tcPr>
          <w:p w14:paraId="09C4D043" w14:textId="77777777" w:rsidR="00210CFF" w:rsidRPr="008C7364" w:rsidRDefault="00210CFF" w:rsidP="00B8696F">
            <w:pPr>
              <w:jc w:val="left"/>
              <w:rPr>
                <w:rFonts w:cs="Arial"/>
                <w:lang w:val="ro-RO"/>
              </w:rPr>
            </w:pPr>
            <w:r w:rsidRPr="008C7364">
              <w:rPr>
                <w:rFonts w:cs="Arial"/>
                <w:i/>
                <w:szCs w:val="18"/>
                <w:lang w:val="ro-RO"/>
              </w:rPr>
              <w:t xml:space="preserve">Criza financiară și piața PPP - </w:t>
            </w:r>
            <w:r w:rsidRPr="008C7364">
              <w:rPr>
                <w:rFonts w:cs="Arial"/>
                <w:szCs w:val="18"/>
                <w:lang w:val="ro-RO"/>
              </w:rPr>
              <w:t xml:space="preserve">Măsuri de </w:t>
            </w:r>
            <w:r w:rsidRPr="008C7364">
              <w:rPr>
                <w:rFonts w:cs="Arial"/>
                <w:i/>
                <w:szCs w:val="18"/>
                <w:lang w:val="ro-RO"/>
              </w:rPr>
              <w:t xml:space="preserve">remediere </w:t>
            </w:r>
          </w:p>
        </w:tc>
        <w:tc>
          <w:tcPr>
            <w:tcW w:w="2090" w:type="dxa"/>
            <w:tcBorders>
              <w:bottom w:val="single" w:sz="4" w:space="0" w:color="000000" w:themeColor="text1"/>
            </w:tcBorders>
            <w:shd w:val="clear" w:color="auto" w:fill="D9D9D9" w:themeFill="background1" w:themeFillShade="D9"/>
          </w:tcPr>
          <w:p w14:paraId="5E764D5D" w14:textId="7C251B0C"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szCs w:val="18"/>
                <w:lang w:val="ro-RO"/>
              </w:rPr>
              <w:t>(</w:t>
            </w:r>
            <w:r w:rsidR="00EB3CF5" w:rsidRPr="008C7364">
              <w:rPr>
                <w:rFonts w:cs="Arial"/>
                <w:szCs w:val="18"/>
                <w:lang w:val="ro-RO"/>
              </w:rPr>
              <w:t>CEEdP</w:t>
            </w:r>
            <w:r w:rsidRPr="008C7364">
              <w:rPr>
                <w:rFonts w:cs="Arial"/>
                <w:szCs w:val="18"/>
                <w:lang w:val="ro-RO"/>
              </w:rPr>
              <w:t>, 2009),</w:t>
            </w:r>
          </w:p>
        </w:tc>
        <w:tc>
          <w:tcPr>
            <w:tcW w:w="2997" w:type="dxa"/>
            <w:gridSpan w:val="2"/>
            <w:tcBorders>
              <w:bottom w:val="single" w:sz="4" w:space="0" w:color="000000" w:themeColor="text1"/>
            </w:tcBorders>
            <w:shd w:val="clear" w:color="auto" w:fill="D9D9D9" w:themeFill="background1" w:themeFillShade="D9"/>
          </w:tcPr>
          <w:p w14:paraId="7B82DD5F"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szCs w:val="18"/>
                <w:lang w:val="ro-RO"/>
              </w:rPr>
              <w:t>O lectură interesantă pentru a afla mai multe despre modul în care măsurile de intervenție pot ajuta PPP-urile în perioade de criză economică sau financiară.</w:t>
            </w:r>
          </w:p>
        </w:tc>
        <w:tc>
          <w:tcPr>
            <w:tcW w:w="2223" w:type="dxa"/>
            <w:tcBorders>
              <w:bottom w:val="single" w:sz="4" w:space="0" w:color="000000" w:themeColor="text1"/>
            </w:tcBorders>
            <w:shd w:val="clear" w:color="auto" w:fill="D9D9D9" w:themeFill="background1" w:themeFillShade="D9"/>
          </w:tcPr>
          <w:p w14:paraId="667377A0"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szCs w:val="18"/>
                <w:lang w:val="ro-RO"/>
              </w:rPr>
              <w:t>http://www.eib.org/epec/resources/epec-credit-crisis-paper-abridged.pdf</w:t>
            </w:r>
          </w:p>
        </w:tc>
      </w:tr>
      <w:tr w:rsidR="00210CFF" w:rsidRPr="008C7364" w14:paraId="2FDAF748" w14:textId="77777777" w:rsidTr="00B8696F">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000000" w:themeColor="text1"/>
            </w:tcBorders>
            <w:shd w:val="clear" w:color="auto" w:fill="D9D9D9" w:themeFill="background1" w:themeFillShade="D9"/>
          </w:tcPr>
          <w:p w14:paraId="6B16C0FB" w14:textId="77777777" w:rsidR="00210CFF" w:rsidRPr="008C7364" w:rsidRDefault="00210CFF" w:rsidP="00B8696F">
            <w:pPr>
              <w:jc w:val="left"/>
              <w:rPr>
                <w:rFonts w:cs="Arial"/>
                <w:i/>
                <w:szCs w:val="18"/>
                <w:lang w:val="ro-RO"/>
              </w:rPr>
            </w:pPr>
            <w:r w:rsidRPr="008C7364">
              <w:rPr>
                <w:rFonts w:cs="Arial"/>
                <w:lang w:val="ro-RO"/>
              </w:rPr>
              <w:t>Forumul Național PPP - Studiu de evaluare comparativă, Faza II: Raport privind performanța proiectelor PPP din Australia în comparație cu un eșantion reprezentativ de proiecte de infrastructură achiziționate în mod tradițional.</w:t>
            </w:r>
          </w:p>
        </w:tc>
        <w:tc>
          <w:tcPr>
            <w:tcW w:w="2090" w:type="dxa"/>
            <w:tcBorders>
              <w:bottom w:val="single" w:sz="4" w:space="0" w:color="000000" w:themeColor="text1"/>
            </w:tcBorders>
            <w:shd w:val="clear" w:color="auto" w:fill="D9D9D9" w:themeFill="background1" w:themeFillShade="D9"/>
          </w:tcPr>
          <w:p w14:paraId="62F65418"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szCs w:val="18"/>
                <w:lang w:val="ro-RO"/>
              </w:rPr>
            </w:pPr>
            <w:r w:rsidRPr="008C7364">
              <w:rPr>
                <w:rFonts w:cs="Arial"/>
                <w:lang w:val="ro-RO"/>
              </w:rPr>
              <w:t>Universitatea din Melbourne, 2008</w:t>
            </w:r>
          </w:p>
        </w:tc>
        <w:tc>
          <w:tcPr>
            <w:tcW w:w="2997" w:type="dxa"/>
            <w:gridSpan w:val="2"/>
            <w:tcBorders>
              <w:bottom w:val="single" w:sz="4" w:space="0" w:color="000000" w:themeColor="text1"/>
            </w:tcBorders>
            <w:shd w:val="clear" w:color="auto" w:fill="D9D9D9" w:themeFill="background1" w:themeFillShade="D9"/>
          </w:tcPr>
          <w:p w14:paraId="1F0500C0"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szCs w:val="18"/>
                <w:lang w:val="ro-RO"/>
              </w:rPr>
            </w:pPr>
            <w:r w:rsidRPr="008C7364">
              <w:rPr>
                <w:rFonts w:cs="Arial"/>
                <w:szCs w:val="18"/>
                <w:lang w:val="ro-RO"/>
              </w:rPr>
              <w:t>În 2008, Forumul național PPP din Australia (care reprezintă guvernele naționale, de stat și teritoriale ale Australiei) a solicitat Universității din Melbourne să compare 25 de proiecte PPP australiene cu 42 de proiecte achiziționate în mod tradițional.</w:t>
            </w:r>
          </w:p>
        </w:tc>
        <w:tc>
          <w:tcPr>
            <w:tcW w:w="2223" w:type="dxa"/>
            <w:tcBorders>
              <w:bottom w:val="single" w:sz="4" w:space="0" w:color="000000" w:themeColor="text1"/>
            </w:tcBorders>
            <w:shd w:val="clear" w:color="auto" w:fill="D9D9D9" w:themeFill="background1" w:themeFillShade="D9"/>
          </w:tcPr>
          <w:p w14:paraId="1DFA8C09"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szCs w:val="18"/>
                <w:lang w:val="ro-RO"/>
              </w:rPr>
            </w:pPr>
          </w:p>
        </w:tc>
      </w:tr>
      <w:tr w:rsidR="00210CFF" w:rsidRPr="008C7364" w14:paraId="79678CA0"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7" w:type="dxa"/>
            <w:gridSpan w:val="5"/>
            <w:shd w:val="clear" w:color="auto" w:fill="F2F2F2" w:themeFill="background1" w:themeFillShade="F2"/>
          </w:tcPr>
          <w:p w14:paraId="7E4D5FF7" w14:textId="77777777" w:rsidR="00210CFF" w:rsidRPr="008C7364" w:rsidRDefault="00210CFF" w:rsidP="00B8696F">
            <w:pPr>
              <w:jc w:val="center"/>
              <w:rPr>
                <w:rFonts w:cs="Arial"/>
                <w:lang w:val="ro-RO"/>
              </w:rPr>
            </w:pPr>
            <w:r w:rsidRPr="008C7364">
              <w:rPr>
                <w:rFonts w:cs="Arial"/>
                <w:lang w:val="ro-RO"/>
              </w:rPr>
              <w:t>Surse pentru studii de caz</w:t>
            </w:r>
          </w:p>
        </w:tc>
      </w:tr>
      <w:tr w:rsidR="00210CFF" w:rsidRPr="008C7364" w14:paraId="370668BA"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148AC6BF" w14:textId="77777777" w:rsidR="00210CFF" w:rsidRPr="008C7364" w:rsidRDefault="00210CFF" w:rsidP="00B8696F">
            <w:pPr>
              <w:pStyle w:val="FootnoteText"/>
              <w:rPr>
                <w:rFonts w:cs="Arial"/>
                <w:sz w:val="22"/>
                <w:szCs w:val="22"/>
                <w:lang w:val="ro-RO"/>
              </w:rPr>
            </w:pPr>
            <w:r w:rsidRPr="008C7364">
              <w:rPr>
                <w:rFonts w:cs="Arial"/>
                <w:sz w:val="22"/>
                <w:szCs w:val="22"/>
                <w:lang w:val="ro-RO"/>
              </w:rPr>
              <w:t xml:space="preserve">Inovarea sistemului de sănătate în Lesoto </w:t>
            </w:r>
          </w:p>
        </w:tc>
        <w:tc>
          <w:tcPr>
            <w:tcW w:w="2090" w:type="dxa"/>
            <w:shd w:val="clear" w:color="auto" w:fill="D9D9D9" w:themeFill="background1" w:themeFillShade="D9"/>
          </w:tcPr>
          <w:p w14:paraId="2AF7412A"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Pregătit de UCSF Global Health Group și PwC, 2013.</w:t>
            </w:r>
          </w:p>
        </w:tc>
        <w:tc>
          <w:tcPr>
            <w:tcW w:w="2997" w:type="dxa"/>
            <w:gridSpan w:val="2"/>
            <w:shd w:val="clear" w:color="auto" w:fill="D9D9D9" w:themeFill="background1" w:themeFillShade="D9"/>
          </w:tcPr>
          <w:p w14:paraId="6A8BAF70"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Descrie cazul unui parteneriat public-privat integrat în domeniul sănătății din Lesotho.</w:t>
            </w:r>
          </w:p>
        </w:tc>
        <w:tc>
          <w:tcPr>
            <w:tcW w:w="2223" w:type="dxa"/>
            <w:shd w:val="clear" w:color="auto" w:fill="D9D9D9" w:themeFill="background1" w:themeFillShade="D9"/>
          </w:tcPr>
          <w:p w14:paraId="0BD64AF6"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http://globalhealthsciences.ucsf.edu/sites/default/files/content/ghg/pshi-lesotho-ppip-report.pdf</w:t>
            </w:r>
          </w:p>
        </w:tc>
      </w:tr>
      <w:tr w:rsidR="00210CFF" w:rsidRPr="008C7364" w14:paraId="438D9E9B"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0BEC8B9A" w14:textId="77777777" w:rsidR="00210CFF" w:rsidRPr="008C7364" w:rsidRDefault="00210CFF" w:rsidP="00B8696F">
            <w:pPr>
              <w:pStyle w:val="FootnoteText"/>
              <w:rPr>
                <w:rFonts w:cs="Arial"/>
                <w:sz w:val="22"/>
                <w:szCs w:val="22"/>
                <w:lang w:val="ro-RO"/>
              </w:rPr>
            </w:pPr>
            <w:r w:rsidRPr="008C7364">
              <w:rPr>
                <w:rFonts w:cs="Arial"/>
                <w:sz w:val="22"/>
                <w:szCs w:val="22"/>
                <w:lang w:val="ro-RO"/>
              </w:rPr>
              <w:t>Carte de resurse privind studiile de caz referitoare la PPP</w:t>
            </w:r>
          </w:p>
        </w:tc>
        <w:tc>
          <w:tcPr>
            <w:tcW w:w="2090" w:type="dxa"/>
            <w:shd w:val="clear" w:color="auto" w:fill="D9D9D9" w:themeFill="background1" w:themeFillShade="D9"/>
          </w:tcPr>
          <w:p w14:paraId="0CB4593B"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Comisia Europeană, (2004)</w:t>
            </w:r>
          </w:p>
        </w:tc>
        <w:tc>
          <w:tcPr>
            <w:tcW w:w="2997" w:type="dxa"/>
            <w:gridSpan w:val="2"/>
            <w:shd w:val="clear" w:color="auto" w:fill="D9D9D9" w:themeFill="background1" w:themeFillShade="D9"/>
          </w:tcPr>
          <w:p w14:paraId="7DCFEE71"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Include o serie de studii de caz europene, inclusiv o serie de exemple de societăți mixte în sectoarele apei și transporturilor.</w:t>
            </w:r>
          </w:p>
        </w:tc>
        <w:tc>
          <w:tcPr>
            <w:tcW w:w="2223" w:type="dxa"/>
            <w:shd w:val="clear" w:color="auto" w:fill="D9D9D9" w:themeFill="background1" w:themeFillShade="D9"/>
          </w:tcPr>
          <w:p w14:paraId="2CFB663B"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http://ec.europa.eu/regional_policy/sources/docgener/guides/pppresourcebook.pdf</w:t>
            </w:r>
          </w:p>
        </w:tc>
      </w:tr>
      <w:tr w:rsidR="00210CFF" w:rsidRPr="008C7364" w14:paraId="79777D99"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2B0A6A7D" w14:textId="77777777" w:rsidR="00210CFF" w:rsidRPr="008C7364" w:rsidRDefault="00210CFF" w:rsidP="00B8696F">
            <w:pPr>
              <w:pStyle w:val="FootnoteText"/>
              <w:rPr>
                <w:rFonts w:cs="Arial"/>
                <w:sz w:val="22"/>
                <w:szCs w:val="22"/>
                <w:lang w:val="ro-RO"/>
              </w:rPr>
            </w:pPr>
            <w:r w:rsidRPr="008C7364">
              <w:rPr>
                <w:rFonts w:cs="Arial"/>
                <w:sz w:val="22"/>
                <w:szCs w:val="22"/>
                <w:lang w:val="ro-RO"/>
              </w:rPr>
              <w:t xml:space="preserve">Laboratorul de cunoștințe PPP </w:t>
            </w:r>
          </w:p>
        </w:tc>
        <w:tc>
          <w:tcPr>
            <w:tcW w:w="2090" w:type="dxa"/>
            <w:shd w:val="clear" w:color="auto" w:fill="D9D9D9" w:themeFill="background1" w:themeFillShade="D9"/>
          </w:tcPr>
          <w:p w14:paraId="49A41081"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p>
        </w:tc>
        <w:tc>
          <w:tcPr>
            <w:tcW w:w="2997" w:type="dxa"/>
            <w:gridSpan w:val="2"/>
            <w:shd w:val="clear" w:color="auto" w:fill="D9D9D9" w:themeFill="background1" w:themeFillShade="D9"/>
          </w:tcPr>
          <w:p w14:paraId="361A0F90"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Oferă informații suplimentare despre aplicarea PPP în anumite sectoare, inclusiv exemple concrete și studii de caz.</w:t>
            </w:r>
          </w:p>
        </w:tc>
        <w:tc>
          <w:tcPr>
            <w:tcW w:w="2223" w:type="dxa"/>
            <w:shd w:val="clear" w:color="auto" w:fill="D9D9D9" w:themeFill="background1" w:themeFillShade="D9"/>
          </w:tcPr>
          <w:p w14:paraId="20D3D3F7"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https://www.pppknowledgelab.org/sectors</w:t>
            </w:r>
          </w:p>
        </w:tc>
      </w:tr>
      <w:tr w:rsidR="00210CFF" w:rsidRPr="008C7364" w14:paraId="680553F6"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781A52BC" w14:textId="77777777" w:rsidR="00210CFF" w:rsidRPr="008C7364" w:rsidRDefault="00210CFF" w:rsidP="00B8696F">
            <w:pPr>
              <w:pStyle w:val="FootnoteText"/>
              <w:rPr>
                <w:rFonts w:cs="Arial"/>
                <w:sz w:val="22"/>
                <w:szCs w:val="22"/>
                <w:lang w:val="ro-RO"/>
              </w:rPr>
            </w:pPr>
            <w:r w:rsidRPr="008C7364">
              <w:rPr>
                <w:rFonts w:cs="Arial"/>
                <w:sz w:val="22"/>
                <w:szCs w:val="22"/>
                <w:lang w:val="ro-RO"/>
              </w:rPr>
              <w:t>Proiecte publice-private în India - Compendiu de studii de caz</w:t>
            </w:r>
          </w:p>
        </w:tc>
        <w:tc>
          <w:tcPr>
            <w:tcW w:w="2090" w:type="dxa"/>
            <w:shd w:val="clear" w:color="auto" w:fill="D9D9D9" w:themeFill="background1" w:themeFillShade="D9"/>
          </w:tcPr>
          <w:p w14:paraId="24E4F5C0"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Guvernul Indiei și PPIAF, 2010</w:t>
            </w:r>
          </w:p>
        </w:tc>
        <w:tc>
          <w:tcPr>
            <w:tcW w:w="2997" w:type="dxa"/>
            <w:gridSpan w:val="2"/>
            <w:shd w:val="clear" w:color="auto" w:fill="D9D9D9" w:themeFill="background1" w:themeFillShade="D9"/>
          </w:tcPr>
          <w:p w14:paraId="7EB49F89" w14:textId="493A7C50"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 xml:space="preserve">Descrie principalele lecții învățate (bune și rele) pentru o serie de proiecte. Acest lucru este foarte util pentru a completa </w:t>
            </w:r>
            <w:r w:rsidRPr="008C7364">
              <w:rPr>
                <w:rFonts w:cs="Arial"/>
                <w:lang w:val="ro-RO"/>
              </w:rPr>
              <w:lastRenderedPageBreak/>
              <w:t xml:space="preserve">informațiile și explicațiile </w:t>
            </w:r>
            <w:r w:rsidR="003F7392" w:rsidRPr="008C7364">
              <w:rPr>
                <w:rFonts w:cs="Arial"/>
                <w:lang w:val="ro-RO"/>
              </w:rPr>
              <w:t>oferite</w:t>
            </w:r>
            <w:r w:rsidRPr="008C7364">
              <w:rPr>
                <w:rFonts w:cs="Arial"/>
                <w:lang w:val="ro-RO"/>
              </w:rPr>
              <w:t xml:space="preserve"> </w:t>
            </w:r>
            <w:r w:rsidR="003F7392" w:rsidRPr="008C7364">
              <w:rPr>
                <w:rFonts w:cs="Arial"/>
                <w:lang w:val="ro-RO"/>
              </w:rPr>
              <w:t>cu privire la</w:t>
            </w:r>
            <w:r w:rsidRPr="008C7364">
              <w:rPr>
                <w:rFonts w:cs="Arial"/>
                <w:lang w:val="ro-RO"/>
              </w:rPr>
              <w:t xml:space="preserve"> "eșecu</w:t>
            </w:r>
            <w:r w:rsidR="003F7392" w:rsidRPr="008C7364">
              <w:rPr>
                <w:rFonts w:cs="Arial"/>
                <w:lang w:val="ro-RO"/>
              </w:rPr>
              <w:t>l</w:t>
            </w:r>
            <w:r w:rsidRPr="008C7364">
              <w:rPr>
                <w:rFonts w:cs="Arial"/>
                <w:lang w:val="ro-RO"/>
              </w:rPr>
              <w:t xml:space="preserve"> proiectelor" în acest capitol.</w:t>
            </w:r>
          </w:p>
        </w:tc>
        <w:tc>
          <w:tcPr>
            <w:tcW w:w="2223" w:type="dxa"/>
            <w:shd w:val="clear" w:color="auto" w:fill="D9D9D9" w:themeFill="background1" w:themeFillShade="D9"/>
          </w:tcPr>
          <w:p w14:paraId="72595456"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lastRenderedPageBreak/>
              <w:t>http://toolkit.pppinindia.com/pdf/case_studies.pdf</w:t>
            </w:r>
          </w:p>
        </w:tc>
      </w:tr>
      <w:tr w:rsidR="00210CFF" w:rsidRPr="008C7364" w14:paraId="15F3DD21"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2F72F3C9" w14:textId="77777777" w:rsidR="00210CFF" w:rsidRPr="008C7364" w:rsidRDefault="00210CFF" w:rsidP="00B8696F">
            <w:pPr>
              <w:pStyle w:val="FootnoteText"/>
              <w:rPr>
                <w:rFonts w:cs="Arial"/>
                <w:sz w:val="22"/>
                <w:szCs w:val="22"/>
                <w:lang w:val="ro-RO"/>
              </w:rPr>
            </w:pPr>
            <w:r w:rsidRPr="008C7364">
              <w:rPr>
                <w:rFonts w:cs="Arial"/>
                <w:sz w:val="22"/>
                <w:szCs w:val="22"/>
                <w:lang w:val="ro-RO"/>
              </w:rPr>
              <w:t xml:space="preserve">Deschiderea drumului: Maximizarea valorii finanțării private în domeniul infrastructurii </w:t>
            </w:r>
          </w:p>
          <w:p w14:paraId="67FF43AE" w14:textId="77777777" w:rsidR="00210CFF" w:rsidRPr="008C7364" w:rsidRDefault="00210CFF" w:rsidP="00B8696F">
            <w:pPr>
              <w:pStyle w:val="FootnoteText"/>
              <w:rPr>
                <w:rFonts w:cs="Arial"/>
                <w:sz w:val="22"/>
                <w:szCs w:val="22"/>
                <w:lang w:val="ro-RO"/>
              </w:rPr>
            </w:pPr>
            <w:r w:rsidRPr="008C7364">
              <w:rPr>
                <w:rFonts w:cs="Arial"/>
                <w:sz w:val="22"/>
                <w:szCs w:val="22"/>
                <w:lang w:val="ro-RO"/>
              </w:rPr>
              <w:tab/>
            </w:r>
            <w:r w:rsidRPr="008C7364">
              <w:rPr>
                <w:rFonts w:cs="Arial"/>
                <w:sz w:val="22"/>
                <w:szCs w:val="22"/>
                <w:lang w:val="ro-RO"/>
              </w:rPr>
              <w:tab/>
            </w:r>
            <w:r w:rsidRPr="008C7364">
              <w:rPr>
                <w:rFonts w:cs="Arial"/>
                <w:sz w:val="22"/>
                <w:szCs w:val="22"/>
                <w:lang w:val="ro-RO"/>
              </w:rPr>
              <w:tab/>
            </w:r>
          </w:p>
        </w:tc>
        <w:tc>
          <w:tcPr>
            <w:tcW w:w="2090" w:type="dxa"/>
            <w:shd w:val="clear" w:color="auto" w:fill="D9D9D9" w:themeFill="background1" w:themeFillShade="D9"/>
          </w:tcPr>
          <w:p w14:paraId="46D445FF"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Forumul Economic Mondial, 2010</w:t>
            </w:r>
          </w:p>
        </w:tc>
        <w:tc>
          <w:tcPr>
            <w:tcW w:w="2997" w:type="dxa"/>
            <w:gridSpan w:val="2"/>
            <w:shd w:val="clear" w:color="auto" w:fill="D9D9D9" w:themeFill="background1" w:themeFillShade="D9"/>
          </w:tcPr>
          <w:p w14:paraId="588E3508"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Include mai multe studii de caz privind tranzacții PPP relevante.</w:t>
            </w:r>
          </w:p>
        </w:tc>
        <w:tc>
          <w:tcPr>
            <w:tcW w:w="2223" w:type="dxa"/>
            <w:shd w:val="clear" w:color="auto" w:fill="D9D9D9" w:themeFill="background1" w:themeFillShade="D9"/>
          </w:tcPr>
          <w:p w14:paraId="6295553C"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http://www3.weforum.org/docs/WEF_IV_PavingTheWay_Report_2010.pdf</w:t>
            </w:r>
          </w:p>
        </w:tc>
      </w:tr>
      <w:tr w:rsidR="00210CFF" w:rsidRPr="008C7364" w14:paraId="47E8DF58"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4776F7E8" w14:textId="77777777" w:rsidR="00210CFF" w:rsidRPr="008C7364" w:rsidRDefault="00210CFF" w:rsidP="00B8696F">
            <w:pPr>
              <w:pStyle w:val="FootnoteText"/>
              <w:rPr>
                <w:rFonts w:cs="Arial"/>
                <w:sz w:val="22"/>
                <w:szCs w:val="22"/>
                <w:lang w:val="ro-RO"/>
              </w:rPr>
            </w:pPr>
            <w:r w:rsidRPr="008C7364">
              <w:rPr>
                <w:rFonts w:cs="Arial"/>
                <w:sz w:val="22"/>
                <w:szCs w:val="22"/>
                <w:lang w:val="ro-RO"/>
              </w:rPr>
              <w:t xml:space="preserve">Programul PIEE pentru energie regenerabilă din Africa de Sud: Factori de succes și lecții. </w:t>
            </w:r>
          </w:p>
        </w:tc>
        <w:tc>
          <w:tcPr>
            <w:tcW w:w="2090" w:type="dxa"/>
            <w:shd w:val="clear" w:color="auto" w:fill="D9D9D9" w:themeFill="background1" w:themeFillShade="D9"/>
          </w:tcPr>
          <w:p w14:paraId="3A114C9C"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Eberhard, și alții, Institutul Băncii Mondiale și Facilitatea de consultanță pentru infrastructuri publice și private (PPIAF), Banca Mondială, Washington, D.C., mai 2014</w:t>
            </w:r>
          </w:p>
        </w:tc>
        <w:tc>
          <w:tcPr>
            <w:tcW w:w="2997" w:type="dxa"/>
            <w:gridSpan w:val="2"/>
            <w:shd w:val="clear" w:color="auto" w:fill="D9D9D9" w:themeFill="background1" w:themeFillShade="D9"/>
          </w:tcPr>
          <w:p w14:paraId="44B4C188"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Analizează studii de caz, inclusiv programul PIEE în domeniul energiei din Africa de Sud.</w:t>
            </w:r>
          </w:p>
        </w:tc>
        <w:tc>
          <w:tcPr>
            <w:tcW w:w="2223" w:type="dxa"/>
            <w:shd w:val="clear" w:color="auto" w:fill="D9D9D9" w:themeFill="background1" w:themeFillShade="D9"/>
          </w:tcPr>
          <w:p w14:paraId="65715579" w14:textId="563689A5"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http://ppp.worlPEank.org/public-private-partnership/library/south-africas-renewable-energy-ipp-procurement-program-succ</w:t>
            </w:r>
            <w:r w:rsidR="009D6897" w:rsidRPr="008C7364">
              <w:rPr>
                <w:rFonts w:cs="Arial"/>
                <w:lang w:val="ro-RO"/>
              </w:rPr>
              <w:t>SPV</w:t>
            </w:r>
            <w:r w:rsidRPr="008C7364">
              <w:rPr>
                <w:rFonts w:cs="Arial"/>
                <w:lang w:val="ro-RO"/>
              </w:rPr>
              <w:t>-factors-and-l</w:t>
            </w:r>
            <w:r w:rsidR="009D6897" w:rsidRPr="008C7364">
              <w:rPr>
                <w:rFonts w:cs="Arial"/>
                <w:lang w:val="ro-RO"/>
              </w:rPr>
              <w:t>SPV</w:t>
            </w:r>
            <w:r w:rsidRPr="008C7364">
              <w:rPr>
                <w:rFonts w:cs="Arial"/>
                <w:lang w:val="ro-RO"/>
              </w:rPr>
              <w:t>ons</w:t>
            </w:r>
          </w:p>
        </w:tc>
      </w:tr>
      <w:tr w:rsidR="00210CFF" w:rsidRPr="008C7364" w14:paraId="03B3DD6C"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4BCD0B62" w14:textId="77777777" w:rsidR="00210CFF" w:rsidRPr="008C7364" w:rsidRDefault="00210CFF" w:rsidP="00B8696F">
            <w:pPr>
              <w:pStyle w:val="FootnoteText"/>
              <w:rPr>
                <w:rFonts w:cs="Arial"/>
                <w:sz w:val="22"/>
                <w:szCs w:val="22"/>
                <w:lang w:val="ro-RO"/>
              </w:rPr>
            </w:pPr>
            <w:r w:rsidRPr="008C7364">
              <w:rPr>
                <w:rFonts w:cs="Arial"/>
                <w:sz w:val="22"/>
                <w:szCs w:val="22"/>
                <w:lang w:val="ro-RO"/>
              </w:rPr>
              <w:t>I-595: Afacerea de transport nord-americană a anului.</w:t>
            </w:r>
          </w:p>
          <w:p w14:paraId="143A9555" w14:textId="77777777" w:rsidR="00210CFF" w:rsidRPr="008C7364" w:rsidRDefault="00210CFF" w:rsidP="00B8696F">
            <w:pPr>
              <w:pStyle w:val="FootnoteText"/>
              <w:rPr>
                <w:rFonts w:cs="Arial"/>
                <w:sz w:val="22"/>
                <w:szCs w:val="22"/>
                <w:lang w:val="ro-RO"/>
              </w:rPr>
            </w:pPr>
          </w:p>
        </w:tc>
        <w:tc>
          <w:tcPr>
            <w:tcW w:w="2090" w:type="dxa"/>
            <w:shd w:val="clear" w:color="auto" w:fill="D9D9D9" w:themeFill="background1" w:themeFillShade="D9"/>
          </w:tcPr>
          <w:p w14:paraId="267F927B"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Revista Infrastructure Magazine, Deloitte, iulie 2010</w:t>
            </w:r>
          </w:p>
        </w:tc>
        <w:tc>
          <w:tcPr>
            <w:tcW w:w="2997" w:type="dxa"/>
            <w:gridSpan w:val="2"/>
            <w:shd w:val="clear" w:color="auto" w:fill="D9D9D9" w:themeFill="background1" w:themeFillShade="D9"/>
          </w:tcPr>
          <w:p w14:paraId="07233FCB" w14:textId="034E3A05"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Descrie studiul de caz al autostrăzii I-</w:t>
            </w:r>
            <w:r w:rsidR="00D668F0" w:rsidRPr="008C7364">
              <w:rPr>
                <w:rFonts w:cs="Arial"/>
                <w:lang w:val="ro-RO"/>
              </w:rPr>
              <w:t>5</w:t>
            </w:r>
            <w:r w:rsidRPr="008C7364">
              <w:rPr>
                <w:rFonts w:cs="Arial"/>
                <w:lang w:val="ro-RO"/>
              </w:rPr>
              <w:t>95 din Florida.</w:t>
            </w:r>
          </w:p>
        </w:tc>
        <w:tc>
          <w:tcPr>
            <w:tcW w:w="2223" w:type="dxa"/>
            <w:shd w:val="clear" w:color="auto" w:fill="D9D9D9" w:themeFill="background1" w:themeFillShade="D9"/>
          </w:tcPr>
          <w:p w14:paraId="6E5310AE" w14:textId="39378432"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Site-urile web ale proiectului: http://www.i595expr</w:t>
            </w:r>
            <w:r w:rsidR="009D6897" w:rsidRPr="008C7364">
              <w:rPr>
                <w:rFonts w:cs="Arial"/>
                <w:lang w:val="ro-RO"/>
              </w:rPr>
              <w:t>SPV</w:t>
            </w:r>
            <w:r w:rsidRPr="008C7364">
              <w:rPr>
                <w:rFonts w:cs="Arial"/>
                <w:lang w:val="ro-RO"/>
              </w:rPr>
              <w:t>.com/ și http://www.595expr</w:t>
            </w:r>
            <w:r w:rsidR="009D6897" w:rsidRPr="008C7364">
              <w:rPr>
                <w:rFonts w:cs="Arial"/>
                <w:lang w:val="ro-RO"/>
              </w:rPr>
              <w:t>SPV</w:t>
            </w:r>
            <w:r w:rsidRPr="008C7364">
              <w:rPr>
                <w:rFonts w:cs="Arial"/>
                <w:lang w:val="ro-RO"/>
              </w:rPr>
              <w:t>.info/</w:t>
            </w:r>
          </w:p>
        </w:tc>
      </w:tr>
      <w:tr w:rsidR="00210CFF" w:rsidRPr="008C7364" w14:paraId="21269426" w14:textId="77777777" w:rsidTr="00B86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2642359A" w14:textId="77777777" w:rsidR="00210CFF" w:rsidRPr="008C7364" w:rsidRDefault="00210CFF" w:rsidP="00B8696F">
            <w:pPr>
              <w:jc w:val="left"/>
              <w:rPr>
                <w:rFonts w:cs="Arial"/>
                <w:lang w:val="ro-RO"/>
              </w:rPr>
            </w:pPr>
            <w:r w:rsidRPr="008C7364">
              <w:rPr>
                <w:rFonts w:cs="Arial"/>
                <w:lang w:val="ro-RO"/>
              </w:rPr>
              <w:t xml:space="preserve">O reflecție preliminară asupra celor mai bune practici în sectorul de sănătate PPP: O trecere în revistă a diferitelor studii de caz și experiențe PPP </w:t>
            </w:r>
          </w:p>
          <w:p w14:paraId="550F25B8" w14:textId="77777777" w:rsidR="00210CFF" w:rsidRPr="008C7364" w:rsidRDefault="00210CFF" w:rsidP="00B8696F">
            <w:pPr>
              <w:pStyle w:val="FootnoteText"/>
              <w:rPr>
                <w:rFonts w:cs="Arial"/>
                <w:sz w:val="22"/>
                <w:szCs w:val="22"/>
                <w:lang w:val="ro-RO"/>
              </w:rPr>
            </w:pPr>
          </w:p>
        </w:tc>
        <w:tc>
          <w:tcPr>
            <w:tcW w:w="2090" w:type="dxa"/>
            <w:shd w:val="clear" w:color="auto" w:fill="D9D9D9" w:themeFill="background1" w:themeFillShade="D9"/>
          </w:tcPr>
          <w:p w14:paraId="4126D657"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Comisia Economică pentru Europa a Organizației Națiunilor Unite (UNECE), Organizația Mondială a Sănătății (OMS) și Banca Asiatică de Dezvoltare (APE), în versiunea preliminară 2012</w:t>
            </w:r>
          </w:p>
        </w:tc>
        <w:tc>
          <w:tcPr>
            <w:tcW w:w="2997" w:type="dxa"/>
            <w:gridSpan w:val="2"/>
            <w:shd w:val="clear" w:color="auto" w:fill="D9D9D9" w:themeFill="background1" w:themeFillShade="D9"/>
          </w:tcPr>
          <w:p w14:paraId="09F9A0EC"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Include mai multe studii de caz privind diferitele domenii și structuri ale PPP-urilor în domeniul sănătății.</w:t>
            </w:r>
          </w:p>
        </w:tc>
        <w:tc>
          <w:tcPr>
            <w:tcW w:w="2223" w:type="dxa"/>
            <w:shd w:val="clear" w:color="auto" w:fill="D9D9D9" w:themeFill="background1" w:themeFillShade="D9"/>
          </w:tcPr>
          <w:p w14:paraId="489F44FE" w14:textId="77777777" w:rsidR="00210CFF" w:rsidRPr="008C7364" w:rsidRDefault="00210CFF" w:rsidP="00B8696F">
            <w:pPr>
              <w:cnfStyle w:val="000000100000" w:firstRow="0" w:lastRow="0" w:firstColumn="0" w:lastColumn="0" w:oddVBand="0" w:evenVBand="0" w:oddHBand="1" w:evenHBand="0" w:firstRowFirstColumn="0" w:firstRowLastColumn="0" w:lastRowFirstColumn="0" w:lastRowLastColumn="0"/>
              <w:rPr>
                <w:rFonts w:cs="Arial"/>
                <w:lang w:val="ro-RO"/>
              </w:rPr>
            </w:pPr>
            <w:r w:rsidRPr="008C7364">
              <w:rPr>
                <w:rFonts w:cs="Arial"/>
                <w:lang w:val="ro-RO"/>
              </w:rPr>
              <w:t>http://www.unece.org/fileadmin/DAM/ceci/images/ICoE/PPPHealthcareSector_DiscPaper.pdf</w:t>
            </w:r>
          </w:p>
        </w:tc>
      </w:tr>
      <w:tr w:rsidR="00210CFF" w:rsidRPr="008C7364" w14:paraId="21CEDF4C" w14:textId="77777777" w:rsidTr="00B8696F">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tcPr>
          <w:p w14:paraId="600E4168" w14:textId="77777777" w:rsidR="00210CFF" w:rsidRPr="008C7364" w:rsidRDefault="00210CFF" w:rsidP="00B8696F">
            <w:pPr>
              <w:jc w:val="left"/>
              <w:rPr>
                <w:rFonts w:cs="Arial"/>
                <w:lang w:val="ro-RO"/>
              </w:rPr>
            </w:pPr>
            <w:r w:rsidRPr="008C7364">
              <w:rPr>
                <w:rFonts w:cs="Arial"/>
                <w:i/>
                <w:lang w:val="ro-RO"/>
              </w:rPr>
              <w:t xml:space="preserve">Studii de caz privind Parteneriatele Public-Privat la Humansdorp District Hospital Universitas, Pelonomi Hospitals și Inkosi Albert Luthuli Central </w:t>
            </w:r>
            <w:r w:rsidRPr="008C7364">
              <w:rPr>
                <w:rFonts w:cs="Arial"/>
                <w:lang w:val="ro-RO"/>
              </w:rPr>
              <w:t xml:space="preserve">Hospital </w:t>
            </w:r>
          </w:p>
        </w:tc>
        <w:tc>
          <w:tcPr>
            <w:tcW w:w="2090" w:type="dxa"/>
            <w:shd w:val="clear" w:color="auto" w:fill="D9D9D9" w:themeFill="background1" w:themeFillShade="D9"/>
          </w:tcPr>
          <w:p w14:paraId="1DF01730"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Unitatea PPP a Trezoreriei Naționale din Africa de Sud, 2013.</w:t>
            </w:r>
          </w:p>
        </w:tc>
        <w:tc>
          <w:tcPr>
            <w:tcW w:w="2997" w:type="dxa"/>
            <w:gridSpan w:val="2"/>
            <w:shd w:val="clear" w:color="auto" w:fill="D9D9D9" w:themeFill="background1" w:themeFillShade="D9"/>
          </w:tcPr>
          <w:p w14:paraId="1EB64F33" w14:textId="64DA1579"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Descrie mai multe studii de caz privind diferitele domenii și structuri ale PPP-urilor din domeniul sănătății din</w:t>
            </w:r>
            <w:r w:rsidR="003F7392" w:rsidRPr="008C7364">
              <w:rPr>
                <w:rFonts w:cs="Arial"/>
                <w:lang w:val="ro-RO"/>
              </w:rPr>
              <w:t xml:space="preserve"> această</w:t>
            </w:r>
            <w:r w:rsidRPr="008C7364">
              <w:rPr>
                <w:rFonts w:cs="Arial"/>
                <w:lang w:val="ro-RO"/>
              </w:rPr>
              <w:t xml:space="preserve"> țară.</w:t>
            </w:r>
          </w:p>
        </w:tc>
        <w:tc>
          <w:tcPr>
            <w:tcW w:w="2223" w:type="dxa"/>
            <w:shd w:val="clear" w:color="auto" w:fill="D9D9D9" w:themeFill="background1" w:themeFillShade="D9"/>
          </w:tcPr>
          <w:p w14:paraId="53092B4C" w14:textId="77777777" w:rsidR="00210CFF" w:rsidRPr="008C7364" w:rsidRDefault="00210CFF" w:rsidP="00B8696F">
            <w:pPr>
              <w:cnfStyle w:val="000000000000" w:firstRow="0" w:lastRow="0" w:firstColumn="0" w:lastColumn="0" w:oddVBand="0" w:evenVBand="0" w:oddHBand="0" w:evenHBand="0" w:firstRowFirstColumn="0" w:firstRowLastColumn="0" w:lastRowFirstColumn="0" w:lastRowLastColumn="0"/>
              <w:rPr>
                <w:rFonts w:cs="Arial"/>
                <w:lang w:val="ro-RO"/>
              </w:rPr>
            </w:pPr>
            <w:r w:rsidRPr="008C7364">
              <w:rPr>
                <w:rFonts w:cs="Arial"/>
                <w:lang w:val="ro-RO"/>
              </w:rPr>
              <w:t>http://www.ppp.gov.za/Legal%20Aspects/Case%20Studies/Humansdorp%20Overall%20findings.pdf</w:t>
            </w:r>
          </w:p>
        </w:tc>
      </w:tr>
    </w:tbl>
    <w:p w14:paraId="1859348A" w14:textId="77777777" w:rsidR="00210CFF" w:rsidRPr="008C7364" w:rsidRDefault="00210CFF" w:rsidP="00210CFF">
      <w:pPr>
        <w:spacing w:line="240" w:lineRule="auto"/>
        <w:rPr>
          <w:rFonts w:cs="Arial"/>
          <w:lang w:val="ro-RO"/>
        </w:rPr>
        <w:sectPr w:rsidR="00210CFF" w:rsidRPr="008C7364" w:rsidSect="003A4BB1">
          <w:pgSz w:w="11906" w:h="16839" w:code="9"/>
          <w:pgMar w:top="1418" w:right="1701" w:bottom="1134" w:left="1418" w:header="0" w:footer="147" w:gutter="0"/>
          <w:cols w:space="720"/>
          <w:docGrid w:linePitch="326"/>
        </w:sectPr>
      </w:pPr>
    </w:p>
    <w:p w14:paraId="31414203" w14:textId="21A56A28" w:rsidR="00210CFF" w:rsidRPr="008C7364" w:rsidRDefault="00210CFF" w:rsidP="00210CFF">
      <w:pPr>
        <w:pStyle w:val="Cover"/>
        <w:rPr>
          <w:b w:val="0"/>
          <w:u w:val="none"/>
          <w:lang w:val="ro-RO"/>
        </w:rPr>
      </w:pPr>
      <w:r w:rsidRPr="008C7364">
        <w:rPr>
          <w:u w:val="none"/>
          <w:lang w:val="ro-RO"/>
        </w:rPr>
        <w:lastRenderedPageBreak/>
        <w:t>Anexa A la capitolul 1:Introducere de bază în finanțarea proiectelor</w:t>
      </w:r>
    </w:p>
    <w:p w14:paraId="00A8859C" w14:textId="77777777" w:rsidR="00210CFF" w:rsidRPr="008C7364" w:rsidRDefault="00210CFF" w:rsidP="008C7364">
      <w:pPr>
        <w:pStyle w:val="Heading2"/>
        <w:numPr>
          <w:ilvl w:val="0"/>
          <w:numId w:val="94"/>
        </w:numPr>
        <w:rPr>
          <w:rFonts w:eastAsiaTheme="minorHAnsi"/>
          <w:lang w:val="ro-RO"/>
        </w:rPr>
      </w:pPr>
      <w:bookmarkStart w:id="201" w:name="_Toc120214960"/>
      <w:r w:rsidRPr="008C7364">
        <w:rPr>
          <w:rFonts w:eastAsiaTheme="minorHAnsi"/>
          <w:lang w:val="ro-RO"/>
        </w:rPr>
        <w:t>Introducere</w:t>
      </w:r>
      <w:bookmarkEnd w:id="201"/>
    </w:p>
    <w:p w14:paraId="5C1A6DEA" w14:textId="5B4F36C0" w:rsidR="00210CFF" w:rsidRPr="008C7364" w:rsidRDefault="00210CFF" w:rsidP="00210CFF">
      <w:pPr>
        <w:rPr>
          <w:rFonts w:eastAsiaTheme="minorHAnsi" w:cs="Arial"/>
          <w:szCs w:val="24"/>
          <w:lang w:val="ro-RO"/>
        </w:rPr>
      </w:pPr>
      <w:r w:rsidRPr="008C7364">
        <w:rPr>
          <w:rFonts w:cs="Arial"/>
          <w:szCs w:val="24"/>
          <w:lang w:val="ro-RO"/>
        </w:rPr>
        <w:t>Ace</w:t>
      </w:r>
      <w:r w:rsidR="00895BBA" w:rsidRPr="008C7364">
        <w:rPr>
          <w:rFonts w:cs="Arial"/>
          <w:szCs w:val="24"/>
          <w:lang w:val="ro-RO"/>
        </w:rPr>
        <w:t>a</w:t>
      </w:r>
      <w:r w:rsidRPr="008C7364">
        <w:rPr>
          <w:rFonts w:cs="Arial"/>
          <w:szCs w:val="24"/>
          <w:lang w:val="ro-RO"/>
        </w:rPr>
        <w:t>stă anexă prezintă câteva caracteristici de bază ale finanțării proiectelor. De asemenea, identifică câteva abordări diferite și principii de finanțare a proiectelor PPP. Oferă o explicație a principalelor surse de finanțare și subliniază unele beneficii și limitări ale finanțării proiectelor. Aceasta anex</w:t>
      </w:r>
      <w:r w:rsidR="003F7392" w:rsidRPr="008C7364">
        <w:rPr>
          <w:rFonts w:cs="Arial"/>
          <w:szCs w:val="24"/>
          <w:lang w:val="ro-RO"/>
        </w:rPr>
        <w:t>ă</w:t>
      </w:r>
      <w:r w:rsidRPr="008C7364">
        <w:rPr>
          <w:rFonts w:cs="Arial"/>
          <w:szCs w:val="24"/>
          <w:lang w:val="ro-RO"/>
        </w:rPr>
        <w:t xml:space="preserve"> trebuie citit</w:t>
      </w:r>
      <w:r w:rsidR="003F7392" w:rsidRPr="008C7364">
        <w:rPr>
          <w:rFonts w:cs="Arial"/>
          <w:szCs w:val="24"/>
          <w:lang w:val="ro-RO"/>
        </w:rPr>
        <w:t>ă</w:t>
      </w:r>
      <w:r w:rsidRPr="008C7364">
        <w:rPr>
          <w:rFonts w:cs="Arial"/>
          <w:szCs w:val="24"/>
          <w:lang w:val="ro-RO"/>
        </w:rPr>
        <w:t xml:space="preserve"> împreună cu capitolul 1, deoarece nu toate aspectele, complexe și adesea specifice fiecărui proiect, relevante pentru structurile de finanțare a PPP sunt discutate în acest rezumat.</w:t>
      </w:r>
    </w:p>
    <w:p w14:paraId="7CF78558" w14:textId="1E52EB5D" w:rsidR="00210CFF" w:rsidRPr="008C7364" w:rsidRDefault="00210CFF" w:rsidP="00210CFF">
      <w:pPr>
        <w:rPr>
          <w:rFonts w:cs="Arial"/>
          <w:szCs w:val="24"/>
          <w:lang w:val="ro-RO"/>
        </w:rPr>
      </w:pPr>
      <w:r w:rsidRPr="008C7364">
        <w:rPr>
          <w:rFonts w:cs="Arial"/>
          <w:szCs w:val="24"/>
          <w:lang w:val="ro-RO"/>
        </w:rPr>
        <w:t xml:space="preserve">În cazul proiectelor PPP, finanțarea de proiect este mecanismul adoptat pentru obținerea de finanțare prin împrumut de la instituțiile de credit. Finanțarea de proiect este un tip specific de finanțare în care instituțiile de creditare </w:t>
      </w:r>
      <w:r w:rsidR="00124444" w:rsidRPr="008C7364">
        <w:rPr>
          <w:rFonts w:cs="Arial"/>
          <w:szCs w:val="24"/>
          <w:lang w:val="ro-RO"/>
        </w:rPr>
        <w:t>se orientează</w:t>
      </w:r>
      <w:r w:rsidRPr="008C7364">
        <w:rPr>
          <w:rFonts w:cs="Arial"/>
          <w:szCs w:val="24"/>
          <w:lang w:val="ro-RO"/>
        </w:rPr>
        <w:t xml:space="preserve"> în primul rând </w:t>
      </w:r>
      <w:r w:rsidR="00124444" w:rsidRPr="008C7364">
        <w:rPr>
          <w:rFonts w:cs="Arial"/>
          <w:szCs w:val="24"/>
          <w:lang w:val="ro-RO"/>
        </w:rPr>
        <w:t xml:space="preserve">în funcție </w:t>
      </w:r>
      <w:r w:rsidRPr="008C7364">
        <w:rPr>
          <w:rFonts w:cs="Arial"/>
          <w:szCs w:val="24"/>
          <w:lang w:val="ro-RO"/>
        </w:rPr>
        <w:t xml:space="preserve">fluxul de venituri preconizat al proiectului ca </w:t>
      </w:r>
      <w:r w:rsidR="00124444" w:rsidRPr="008C7364">
        <w:rPr>
          <w:rFonts w:cs="Arial"/>
          <w:szCs w:val="24"/>
          <w:lang w:val="ro-RO"/>
        </w:rPr>
        <w:t xml:space="preserve">unic </w:t>
      </w:r>
      <w:r w:rsidRPr="008C7364">
        <w:rPr>
          <w:rFonts w:cs="Arial"/>
          <w:szCs w:val="24"/>
          <w:lang w:val="ro-RO"/>
        </w:rPr>
        <w:t>mijloc de plată a dobânzii și de rambursare a datoriei restante. Instituțiile de creditare nu analizează atât de mult portofoliile de active și pasive ale firmei atunci când decid să acorde un împrumut. Mai degrabă, ele privesc proiectul ca pe o entitate distinctă, cu propriile active, contracte legate de proiect și fluxuri de numerar ale proiectului, separate în mare măsură de entitatea care sponsorizează proiectul. Din acest motiv, finanțarea de proiect este cunoscută și sub denumirea de finanțare cu "recurs limitat" sau "fără recurs", deoarece creditorii nu vor avea, în mod normal, recurs la entitățile (sponsori și acționari) care au inițiat proiectul, în cazul în care acesta întâmpină dificultăți în rambursarea datoriei. Acest lucru este în contrast cu împrumuturile pentru întreprinderi, în care creditorii se bazează pe soliditatea bilanțului împrumutatului pentru împrumuturile lor.</w:t>
      </w:r>
    </w:p>
    <w:p w14:paraId="3EC37662" w14:textId="77777777" w:rsidR="00210CFF" w:rsidRPr="008C7364" w:rsidRDefault="00210CFF" w:rsidP="00210CFF">
      <w:pPr>
        <w:rPr>
          <w:rFonts w:cs="Arial"/>
          <w:szCs w:val="24"/>
          <w:lang w:val="ro-RO"/>
        </w:rPr>
      </w:pPr>
    </w:p>
    <w:p w14:paraId="6BA1595A" w14:textId="77777777" w:rsidR="00210CFF" w:rsidRPr="008C7364" w:rsidRDefault="00210CFF" w:rsidP="008C7364">
      <w:pPr>
        <w:pStyle w:val="Heading2"/>
        <w:numPr>
          <w:ilvl w:val="0"/>
          <w:numId w:val="94"/>
        </w:numPr>
        <w:rPr>
          <w:rFonts w:eastAsiaTheme="minorHAnsi"/>
          <w:szCs w:val="28"/>
          <w:lang w:val="ro-RO"/>
        </w:rPr>
      </w:pPr>
      <w:bookmarkStart w:id="202" w:name="_Toc442968237"/>
      <w:bookmarkStart w:id="203" w:name="_Toc120214961"/>
      <w:r w:rsidRPr="008C7364">
        <w:rPr>
          <w:rFonts w:eastAsiaTheme="minorHAnsi"/>
          <w:lang w:val="ro-RO"/>
        </w:rPr>
        <w:t>Considerații de bază privind finanțarea proiectelor PPP</w:t>
      </w:r>
      <w:bookmarkEnd w:id="202"/>
      <w:bookmarkEnd w:id="203"/>
    </w:p>
    <w:p w14:paraId="27EDC40A" w14:textId="77777777" w:rsidR="00210CFF" w:rsidRPr="008C7364" w:rsidRDefault="00210CFF" w:rsidP="00210CFF">
      <w:pPr>
        <w:pStyle w:val="ListParagraph"/>
        <w:widowControl/>
        <w:numPr>
          <w:ilvl w:val="0"/>
          <w:numId w:val="95"/>
        </w:numPr>
        <w:spacing w:after="160" w:line="256" w:lineRule="auto"/>
        <w:rPr>
          <w:rFonts w:eastAsiaTheme="minorHAnsi" w:cs="Arial"/>
          <w:szCs w:val="24"/>
          <w:lang w:val="ro-RO"/>
        </w:rPr>
      </w:pPr>
      <w:r w:rsidRPr="008C7364">
        <w:rPr>
          <w:rFonts w:cs="Arial"/>
          <w:szCs w:val="24"/>
          <w:lang w:val="ro-RO"/>
        </w:rPr>
        <w:t>Un acord de a finaliza proiectul și un angajament de a furniza toate fondurile necesare pentru a finaliza proiectul;</w:t>
      </w:r>
    </w:p>
    <w:p w14:paraId="67866E4D" w14:textId="46C890E5" w:rsidR="00210CFF" w:rsidRPr="008C7364" w:rsidRDefault="00210CFF" w:rsidP="00210CFF">
      <w:pPr>
        <w:pStyle w:val="ListParagraph"/>
        <w:widowControl/>
        <w:numPr>
          <w:ilvl w:val="0"/>
          <w:numId w:val="95"/>
        </w:numPr>
        <w:spacing w:after="160" w:line="256" w:lineRule="auto"/>
        <w:rPr>
          <w:rFonts w:cs="Arial"/>
          <w:szCs w:val="24"/>
          <w:lang w:val="ro-RO"/>
        </w:rPr>
      </w:pPr>
      <w:r w:rsidRPr="008C7364">
        <w:rPr>
          <w:rFonts w:cs="Arial"/>
          <w:szCs w:val="24"/>
          <w:lang w:val="ro-RO"/>
        </w:rPr>
        <w:t xml:space="preserve">Cererea stabilită pentru rezultatele proiectului este de așa natură încât proiectul va genera suficiente lichidități pentru a face față cheltuielilor de </w:t>
      </w:r>
      <w:r w:rsidR="004D0FC6" w:rsidRPr="008C7364">
        <w:rPr>
          <w:rFonts w:cs="Arial"/>
          <w:szCs w:val="24"/>
          <w:lang w:val="ro-RO"/>
        </w:rPr>
        <w:t xml:space="preserve">operare </w:t>
      </w:r>
      <w:r w:rsidRPr="008C7364">
        <w:rPr>
          <w:rFonts w:cs="Arial"/>
          <w:szCs w:val="24"/>
          <w:lang w:val="ro-RO"/>
        </w:rPr>
        <w:t xml:space="preserve">și cerințelor de serviciu al datoriei, chiar dacă proiectul nu funcționează din motive de forță majoră sau din orice alt motiv. Acest lucru ar putea, de asemenea, </w:t>
      </w:r>
      <w:r w:rsidR="00124444" w:rsidRPr="008C7364">
        <w:rPr>
          <w:rFonts w:cs="Arial"/>
          <w:szCs w:val="24"/>
          <w:lang w:val="ro-RO"/>
        </w:rPr>
        <w:t xml:space="preserve">lua </w:t>
      </w:r>
      <w:r w:rsidRPr="008C7364">
        <w:rPr>
          <w:rFonts w:cs="Arial"/>
          <w:szCs w:val="24"/>
          <w:lang w:val="ro-RO"/>
        </w:rPr>
        <w:t>forma unui acord încheiat de o parte care cumpără producția proiectului; și</w:t>
      </w:r>
    </w:p>
    <w:p w14:paraId="2B42626E" w14:textId="77777777" w:rsidR="00210CFF" w:rsidRPr="008C7364" w:rsidRDefault="00210CFF" w:rsidP="00210CFF">
      <w:pPr>
        <w:pStyle w:val="ListParagraph"/>
        <w:widowControl/>
        <w:numPr>
          <w:ilvl w:val="0"/>
          <w:numId w:val="95"/>
        </w:numPr>
        <w:spacing w:after="160" w:line="256" w:lineRule="auto"/>
        <w:rPr>
          <w:rFonts w:cs="Arial"/>
          <w:szCs w:val="24"/>
          <w:lang w:val="ro-RO"/>
        </w:rPr>
      </w:pPr>
      <w:r w:rsidRPr="008C7364">
        <w:rPr>
          <w:rFonts w:cs="Arial"/>
          <w:szCs w:val="24"/>
          <w:lang w:val="ro-RO"/>
        </w:rPr>
        <w:t>Asigurarea disponibilității unor fonduri adecvate în timpul fazei de operare a proiectului pentru a menține și restabili proiectul în stare de funcționare.</w:t>
      </w:r>
    </w:p>
    <w:p w14:paraId="2CC6E35D" w14:textId="196E9363" w:rsidR="00210CFF" w:rsidRPr="008C7364" w:rsidRDefault="00210CFF" w:rsidP="00210CFF">
      <w:pPr>
        <w:rPr>
          <w:rFonts w:cs="Arial"/>
          <w:szCs w:val="24"/>
          <w:lang w:val="ro-RO"/>
        </w:rPr>
      </w:pPr>
      <w:r w:rsidRPr="008C7364">
        <w:rPr>
          <w:rFonts w:cs="Arial"/>
          <w:szCs w:val="24"/>
          <w:lang w:val="ro-RO"/>
        </w:rPr>
        <w:t xml:space="preserve">Este important de subliniat faptul că structura de finanțare a proiectului ar trebui să fie concepută astfel încât să optimizeze costurile de finanțare pentru proiect. De asemenea, aceasta ar trebui să susțină </w:t>
      </w:r>
      <w:r w:rsidR="00124444" w:rsidRPr="008C7364">
        <w:rPr>
          <w:rFonts w:cs="Arial"/>
          <w:szCs w:val="24"/>
          <w:lang w:val="ro-RO"/>
        </w:rPr>
        <w:t>partajarea</w:t>
      </w:r>
      <w:r w:rsidRPr="008C7364">
        <w:rPr>
          <w:rFonts w:cs="Arial"/>
          <w:szCs w:val="24"/>
          <w:lang w:val="ro-RO"/>
        </w:rPr>
        <w:t xml:space="preserve"> riscurilor între sectorul public și cel privat, astfel cum s-a convenit în contractul de PPP. În special, finanțarea proiectului ar trebui să asigure că riscurile financiare și de altă natură sunt bine gestionate în cadrul și între acționarii, sponsorii și finanțatorii societății PPP. Acest </w:t>
      </w:r>
      <w:r w:rsidRPr="008C7364">
        <w:rPr>
          <w:rFonts w:cs="Arial"/>
          <w:szCs w:val="24"/>
          <w:lang w:val="ro-RO"/>
        </w:rPr>
        <w:lastRenderedPageBreak/>
        <w:t xml:space="preserve">lucru ar trebui să ofere </w:t>
      </w:r>
      <w:r w:rsidR="00C13DBB" w:rsidRPr="008C7364">
        <w:rPr>
          <w:rFonts w:cs="Arial"/>
          <w:szCs w:val="24"/>
          <w:lang w:val="ro-RO"/>
        </w:rPr>
        <w:t xml:space="preserve">autorității publice </w:t>
      </w:r>
      <w:r w:rsidR="00124444" w:rsidRPr="008C7364">
        <w:rPr>
          <w:rFonts w:cs="Arial"/>
          <w:szCs w:val="24"/>
          <w:lang w:val="ro-RO"/>
        </w:rPr>
        <w:t>încrederea</w:t>
      </w:r>
      <w:r w:rsidRPr="008C7364">
        <w:rPr>
          <w:rFonts w:cs="Arial"/>
          <w:szCs w:val="24"/>
          <w:lang w:val="ro-RO"/>
        </w:rPr>
        <w:t xml:space="preserve"> că partenerul privat, și în special finanțatorii săi, sunt atât stimulați, cât și împuterniciți să facă față prompt problemelor care pot apărea în cadrul proiectului. Într-adevăr, într-o foarte mare măsură, structura de finanțare a proiectului ar trebui să asigure că interesele principalilor creditori ai proiectului sunt aliniate cu cele ale </w:t>
      </w:r>
      <w:r w:rsidR="005B593B" w:rsidRPr="008C7364">
        <w:rPr>
          <w:rFonts w:cs="Arial"/>
          <w:szCs w:val="24"/>
          <w:lang w:val="ro-RO"/>
        </w:rPr>
        <w:t>autorității publice</w:t>
      </w:r>
    </w:p>
    <w:p w14:paraId="650D329C" w14:textId="77777777" w:rsidR="00210CFF" w:rsidRPr="008C7364" w:rsidRDefault="00210CFF" w:rsidP="008C7364">
      <w:pPr>
        <w:pStyle w:val="Heading2"/>
        <w:numPr>
          <w:ilvl w:val="0"/>
          <w:numId w:val="94"/>
        </w:numPr>
        <w:rPr>
          <w:rFonts w:eastAsiaTheme="minorHAnsi"/>
          <w:szCs w:val="28"/>
          <w:lang w:val="ro-RO"/>
        </w:rPr>
      </w:pPr>
      <w:bookmarkStart w:id="204" w:name="_Toc442968238"/>
      <w:bookmarkStart w:id="205" w:name="_Toc120214962"/>
      <w:r w:rsidRPr="008C7364">
        <w:rPr>
          <w:rFonts w:eastAsiaTheme="minorHAnsi"/>
          <w:lang w:val="ro-RO"/>
        </w:rPr>
        <w:t>Ideologii de finanțare a proiectelor</w:t>
      </w:r>
      <w:bookmarkEnd w:id="204"/>
      <w:bookmarkEnd w:id="205"/>
    </w:p>
    <w:p w14:paraId="465B83FB" w14:textId="63FB7FE0" w:rsidR="00210CFF" w:rsidRPr="008C7364" w:rsidRDefault="00210CFF" w:rsidP="00210CFF">
      <w:pPr>
        <w:rPr>
          <w:rFonts w:eastAsiaTheme="minorHAnsi" w:cs="Arial"/>
          <w:szCs w:val="24"/>
          <w:lang w:val="ro-RO"/>
        </w:rPr>
      </w:pPr>
      <w:r w:rsidRPr="008C7364">
        <w:rPr>
          <w:rFonts w:cs="Arial"/>
          <w:szCs w:val="24"/>
          <w:lang w:val="ro-RO"/>
        </w:rPr>
        <w:t xml:space="preserve">Conceptul de finanțare de proiect presupune ca sponsorii să adopte o structură organizatorică unică sub forma unei societăți de proiect de sine stătătoare (adică o Entitate cu scop special, </w:t>
      </w:r>
      <w:r w:rsidR="009D6897" w:rsidRPr="008C7364">
        <w:rPr>
          <w:rFonts w:cs="Arial"/>
          <w:szCs w:val="24"/>
          <w:lang w:val="ro-RO"/>
        </w:rPr>
        <w:t>SPV</w:t>
      </w:r>
      <w:r w:rsidRPr="008C7364">
        <w:rPr>
          <w:rFonts w:cs="Arial"/>
          <w:szCs w:val="24"/>
          <w:lang w:val="ro-RO"/>
        </w:rPr>
        <w:t xml:space="preserve">) care va încheia un acord de </w:t>
      </w:r>
      <w:r w:rsidR="005B593B" w:rsidRPr="008C7364">
        <w:rPr>
          <w:rFonts w:cs="Arial"/>
          <w:szCs w:val="24"/>
          <w:lang w:val="ro-RO"/>
        </w:rPr>
        <w:t xml:space="preserve">tipul </w:t>
      </w:r>
      <w:r w:rsidRPr="008C7364">
        <w:rPr>
          <w:rFonts w:cs="Arial"/>
          <w:szCs w:val="24"/>
          <w:lang w:val="ro-RO"/>
        </w:rPr>
        <w:t xml:space="preserve">PPP cu </w:t>
      </w:r>
      <w:r w:rsidR="005B593B" w:rsidRPr="008C7364">
        <w:rPr>
          <w:rFonts w:cs="Arial"/>
          <w:szCs w:val="24"/>
          <w:lang w:val="ro-RO"/>
        </w:rPr>
        <w:t xml:space="preserve">autoritatea publică </w:t>
      </w:r>
      <w:r w:rsidRPr="008C7364">
        <w:rPr>
          <w:rFonts w:cs="Arial"/>
          <w:szCs w:val="24"/>
          <w:lang w:val="ro-RO"/>
        </w:rPr>
        <w:t xml:space="preserve">pentru a proiecta, construi și </w:t>
      </w:r>
      <w:r w:rsidR="004D0FC6" w:rsidRPr="008C7364">
        <w:rPr>
          <w:rFonts w:cs="Arial"/>
          <w:szCs w:val="24"/>
          <w:lang w:val="ro-RO"/>
        </w:rPr>
        <w:t xml:space="preserve">opera </w:t>
      </w:r>
      <w:r w:rsidRPr="008C7364">
        <w:rPr>
          <w:rFonts w:cs="Arial"/>
          <w:szCs w:val="24"/>
          <w:lang w:val="ro-RO"/>
        </w:rPr>
        <w:t xml:space="preserve">proiectul. Acest </w:t>
      </w:r>
      <w:r w:rsidR="009D6897" w:rsidRPr="008C7364">
        <w:rPr>
          <w:rFonts w:cs="Arial"/>
          <w:szCs w:val="24"/>
          <w:lang w:val="ro-RO"/>
        </w:rPr>
        <w:t>SPV</w:t>
      </w:r>
      <w:r w:rsidRPr="008C7364">
        <w:rPr>
          <w:rFonts w:cs="Arial"/>
          <w:szCs w:val="24"/>
          <w:lang w:val="ro-RO"/>
        </w:rPr>
        <w:t xml:space="preserve"> are o durată de viață limitată care este egală cu durata acordului de concesiune. Sponsorii sunt singurii acționari ai societății de proiect, iar expunerea lor este limitată la valoarea investiției de capital care a fost făcută în proiect (cu posibile excepții în cazul unor proiecte în faza de construcție). </w:t>
      </w:r>
    </w:p>
    <w:p w14:paraId="3FE310F2" w14:textId="6D16BB98" w:rsidR="00210CFF" w:rsidRPr="008C7364" w:rsidRDefault="00210CFF" w:rsidP="00210CFF">
      <w:pPr>
        <w:rPr>
          <w:rFonts w:cs="Arial"/>
          <w:szCs w:val="24"/>
          <w:lang w:val="ro-RO"/>
        </w:rPr>
      </w:pPr>
      <w:r w:rsidRPr="008C7364">
        <w:rPr>
          <w:rFonts w:cs="Arial"/>
          <w:szCs w:val="24"/>
          <w:lang w:val="ro-RO"/>
        </w:rPr>
        <w:t xml:space="preserve">Deoarece </w:t>
      </w:r>
      <w:r w:rsidR="009D6897" w:rsidRPr="008C7364">
        <w:rPr>
          <w:rFonts w:cs="Arial"/>
          <w:szCs w:val="24"/>
          <w:lang w:val="ro-RO"/>
        </w:rPr>
        <w:t>SPV</w:t>
      </w:r>
      <w:r w:rsidRPr="008C7364">
        <w:rPr>
          <w:rFonts w:cs="Arial"/>
          <w:szCs w:val="24"/>
          <w:lang w:val="ro-RO"/>
        </w:rPr>
        <w:t>-ul nu va avea niciun istoric de</w:t>
      </w:r>
      <w:r w:rsidR="004D0FC6" w:rsidRPr="008C7364">
        <w:rPr>
          <w:rFonts w:cs="Arial"/>
          <w:szCs w:val="24"/>
          <w:lang w:val="ro-RO"/>
        </w:rPr>
        <w:t xml:space="preserve"> operare</w:t>
      </w:r>
      <w:r w:rsidRPr="008C7364">
        <w:rPr>
          <w:rFonts w:cs="Arial"/>
          <w:szCs w:val="24"/>
          <w:lang w:val="ro-RO"/>
        </w:rPr>
        <w:t xml:space="preserve">, creditorii se uită în primul rând la </w:t>
      </w:r>
      <w:r w:rsidR="00124444" w:rsidRPr="008C7364">
        <w:rPr>
          <w:rFonts w:cs="Arial"/>
          <w:szCs w:val="24"/>
          <w:lang w:val="ro-RO"/>
        </w:rPr>
        <w:t xml:space="preserve">estimările </w:t>
      </w:r>
      <w:r w:rsidRPr="008C7364">
        <w:rPr>
          <w:rFonts w:cs="Arial"/>
          <w:szCs w:val="24"/>
          <w:lang w:val="ro-RO"/>
        </w:rPr>
        <w:t>fluxuril</w:t>
      </w:r>
      <w:r w:rsidR="00124444" w:rsidRPr="008C7364">
        <w:rPr>
          <w:rFonts w:cs="Arial"/>
          <w:szCs w:val="24"/>
          <w:lang w:val="ro-RO"/>
        </w:rPr>
        <w:t>or</w:t>
      </w:r>
      <w:r w:rsidRPr="008C7364">
        <w:rPr>
          <w:rFonts w:cs="Arial"/>
          <w:szCs w:val="24"/>
          <w:lang w:val="ro-RO"/>
        </w:rPr>
        <w:t xml:space="preserve"> de numerar ale proiectului ca garanție, în locul activelor proiectului (care nu vor avea prea multă valoare în caz de dificultăți financiare). Prin urmare, creditorii au nevoie de asigurări că proiectul va fi pus în funcțiune la timp și că, odată ce va fi în funcțiune, va fi o întreprindere viabilă din punct de vedere economic. În mod similar, pentru a beneficia de finanțare, sponsorii proiectului trebuie să-i convingă pe creditori că proiectul este fezabil din punct de vedere tehnic și viabil din punct de vedere financiar.</w:t>
      </w:r>
    </w:p>
    <w:p w14:paraId="050DE8D0" w14:textId="77777777" w:rsidR="00210CFF" w:rsidRPr="008C7364" w:rsidRDefault="00210CFF" w:rsidP="00210CFF">
      <w:pPr>
        <w:rPr>
          <w:rFonts w:cs="Arial"/>
          <w:szCs w:val="24"/>
          <w:lang w:val="ro-RO"/>
        </w:rPr>
      </w:pPr>
      <w:r w:rsidRPr="008C7364">
        <w:rPr>
          <w:rFonts w:cs="Arial"/>
          <w:szCs w:val="24"/>
          <w:lang w:val="ro-RO"/>
        </w:rPr>
        <w:t xml:space="preserve">La evaluarea viabilității unui proiect, creditorii examinează, de asemenea, fezabilitatea tehnică, fezabilitatea financiară și solvabilitatea proiectului (capacitatea proiectului de a asigura serviciul datoriei, având în vedere un anumit grad de scădere a fluxurilor de numerar disponibile), pentru a decide dacă vor acorda sau nu un împrumut (procesul de </w:t>
      </w:r>
      <w:r w:rsidRPr="008C7364">
        <w:rPr>
          <w:rFonts w:cs="Arial"/>
          <w:i/>
          <w:iCs/>
          <w:szCs w:val="24"/>
          <w:lang w:val="ro-RO"/>
        </w:rPr>
        <w:t>due diligence</w:t>
      </w:r>
      <w:r w:rsidRPr="008C7364">
        <w:rPr>
          <w:rFonts w:cs="Arial"/>
          <w:szCs w:val="24"/>
          <w:lang w:val="ro-RO"/>
        </w:rPr>
        <w:t xml:space="preserve">). </w:t>
      </w:r>
    </w:p>
    <w:p w14:paraId="01A91F53" w14:textId="1C27ACFC" w:rsidR="00210CFF" w:rsidRPr="008C7364" w:rsidRDefault="00210CFF" w:rsidP="00210CFF">
      <w:pPr>
        <w:rPr>
          <w:rFonts w:cs="Arial"/>
          <w:szCs w:val="24"/>
          <w:lang w:val="ro-RO"/>
        </w:rPr>
      </w:pPr>
      <w:r w:rsidRPr="008C7364">
        <w:rPr>
          <w:rFonts w:cs="Arial"/>
          <w:szCs w:val="24"/>
          <w:lang w:val="ro-RO"/>
        </w:rPr>
        <w:t>Fezabilitatea tehnică a proiectului este examinată pentru a se asigura că: (1) proiectul poate fi construit în termenul propus și în limitele bugetului; (2) odată finalizat, proiectul va putea funcționa la capacitatea planificată; și (3) estimările privind costurile de construcție, împreună cu contingențele pentru diferite scenarii, se vor dovedi adecvate pentru finalizarea proiectului. La evaluarea fezabilității tehnice, este necesar să se ia în considerare influența factorilor de mediu asupra construcției instalațiilor propuse și/sau a funcționării instalațiilor construite. În cazul în care procesele tehnologice și/sau proiectarea avute în vedere pentru proiect sunt fie ne</w:t>
      </w:r>
      <w:r w:rsidR="00B6458E" w:rsidRPr="008C7364">
        <w:rPr>
          <w:rFonts w:cs="Arial"/>
          <w:szCs w:val="24"/>
          <w:lang w:val="ro-RO"/>
        </w:rPr>
        <w:t>testate</w:t>
      </w:r>
      <w:r w:rsidRPr="008C7364">
        <w:rPr>
          <w:rFonts w:cs="Arial"/>
          <w:szCs w:val="24"/>
          <w:lang w:val="ro-RO"/>
        </w:rPr>
        <w:t>, fie la o scară care nu a mai fost încercată până acum, va fi necesar să se verifice procesele și să se optimizeze proiectarea ca parte a evaluării fezabilității tehnice a proiectului.</w:t>
      </w:r>
    </w:p>
    <w:p w14:paraId="502369A0" w14:textId="329F4552" w:rsidR="00210CFF" w:rsidRPr="008C7364" w:rsidRDefault="00210CFF" w:rsidP="00210CFF">
      <w:pPr>
        <w:rPr>
          <w:rFonts w:cs="Arial"/>
          <w:szCs w:val="24"/>
          <w:lang w:val="ro-RO"/>
        </w:rPr>
      </w:pPr>
      <w:r w:rsidRPr="008C7364">
        <w:rPr>
          <w:rFonts w:cs="Arial"/>
          <w:szCs w:val="24"/>
          <w:lang w:val="ro-RO"/>
        </w:rPr>
        <w:t xml:space="preserve">Dintr-o perspectivă largă și dintr-o analiză generală, viabilitatea financiară (sau fezabilitatea comercială) a proiectului este evaluată </w:t>
      </w:r>
      <w:r w:rsidR="00B6458E" w:rsidRPr="008C7364">
        <w:rPr>
          <w:rFonts w:cs="Arial"/>
          <w:szCs w:val="24"/>
          <w:lang w:val="ro-RO"/>
        </w:rPr>
        <w:t xml:space="preserve">în funcție de cum </w:t>
      </w:r>
      <w:r w:rsidRPr="008C7364">
        <w:rPr>
          <w:rFonts w:cs="Arial"/>
          <w:szCs w:val="24"/>
          <w:lang w:val="ro-RO"/>
        </w:rPr>
        <w:t>valoarea actuală netă (VAN) este pozitivă</w:t>
      </w:r>
      <w:r w:rsidR="00B6458E" w:rsidRPr="008C7364">
        <w:rPr>
          <w:rFonts w:cs="Arial"/>
          <w:szCs w:val="24"/>
          <w:lang w:val="ro-RO"/>
        </w:rPr>
        <w:t xml:space="preserve"> sau nu</w:t>
      </w:r>
      <w:r w:rsidRPr="008C7364">
        <w:rPr>
          <w:rFonts w:cs="Arial"/>
          <w:szCs w:val="24"/>
          <w:lang w:val="ro-RO"/>
        </w:rPr>
        <w:t xml:space="preserve">. VAN va fi pozitivă dacă valoarea actualizată </w:t>
      </w:r>
      <w:r w:rsidRPr="008C7364">
        <w:rPr>
          <w:rFonts w:cs="Arial"/>
          <w:szCs w:val="24"/>
          <w:lang w:val="ro-RO"/>
        </w:rPr>
        <w:lastRenderedPageBreak/>
        <w:t>preconizată a fluxului de numerar liber</w:t>
      </w:r>
      <w:r w:rsidRPr="008C7364">
        <w:rPr>
          <w:rStyle w:val="FootnoteReference"/>
          <w:rFonts w:cs="Arial"/>
          <w:szCs w:val="24"/>
          <w:lang w:val="ro-RO"/>
        </w:rPr>
        <w:footnoteReference w:id="122"/>
      </w:r>
      <w:r w:rsidRPr="008C7364">
        <w:rPr>
          <w:rFonts w:cs="Arial"/>
          <w:szCs w:val="24"/>
          <w:lang w:val="ro-RO"/>
        </w:rPr>
        <w:t xml:space="preserve"> este mai mare decât valoarea actualizată preconizată a costurilor de construcție. Cu toate acestea, pe lângă sau în locul VAN, creditorii vor utiliza ratele de îndatorare, cum ar fi Rata de Acoperire a Serviciului Datoriei (RASD) și Rata de Acoperire a Creditului pe viață (RA</w:t>
      </w:r>
      <w:r w:rsidR="00B6458E" w:rsidRPr="008C7364">
        <w:rPr>
          <w:rFonts w:cs="Arial"/>
          <w:szCs w:val="24"/>
          <w:lang w:val="ro-RO"/>
        </w:rPr>
        <w:t>CV</w:t>
      </w:r>
      <w:r w:rsidRPr="008C7364">
        <w:rPr>
          <w:rFonts w:cs="Arial"/>
          <w:szCs w:val="24"/>
          <w:lang w:val="ro-RO"/>
        </w:rPr>
        <w:t xml:space="preserve">), ca fiind principalele rate pentru a măsura bancabilitatea. </w:t>
      </w:r>
    </w:p>
    <w:p w14:paraId="7997FAFC" w14:textId="3A374850" w:rsidR="00210CFF" w:rsidRPr="008C7364" w:rsidRDefault="00210CFF" w:rsidP="00210CFF">
      <w:pPr>
        <w:rPr>
          <w:rFonts w:cs="Arial"/>
          <w:szCs w:val="24"/>
          <w:lang w:val="ro-RO"/>
        </w:rPr>
      </w:pPr>
      <w:r w:rsidRPr="008C7364">
        <w:rPr>
          <w:rFonts w:cs="Arial"/>
          <w:szCs w:val="24"/>
          <w:lang w:val="ro-RO"/>
        </w:rPr>
        <w:t xml:space="preserve">RASD măsoară protecția serviciului datoriei din fiecare an prin compararea fluxului de numerar liber (mai exact, fluxul de numerar disponibil pentru serviciul datoriei - FNDSD) cu cerința de serviciu al datoriei. RASD presupune ca fluxul de numerar disponibil pentru serviciul datoriei să fie cel puțin un anumit raport (de exemplu, de 1,2 ori) din serviciul datoriei programat pentru anul respectiv. </w:t>
      </w:r>
      <w:r w:rsidR="00B6458E" w:rsidRPr="008C7364">
        <w:rPr>
          <w:rFonts w:cs="Arial"/>
          <w:szCs w:val="24"/>
          <w:lang w:val="ro-RO"/>
        </w:rPr>
        <w:t>RACV</w:t>
      </w:r>
      <w:r w:rsidRPr="008C7364">
        <w:rPr>
          <w:rFonts w:cs="Arial"/>
          <w:szCs w:val="24"/>
          <w:lang w:val="ro-RO"/>
        </w:rPr>
        <w:t xml:space="preserve"> compară valoarea totală a fluxului de numerar liber proiectat pentru durata de viață a împrumutului, actualizat în mod corespunzător cu valoarea datoriei analizate. </w:t>
      </w:r>
      <w:r w:rsidR="00B6458E" w:rsidRPr="008C7364">
        <w:rPr>
          <w:rFonts w:cs="Arial"/>
          <w:szCs w:val="24"/>
          <w:lang w:val="ro-RO"/>
        </w:rPr>
        <w:t>RACV</w:t>
      </w:r>
      <w:r w:rsidRPr="008C7364">
        <w:rPr>
          <w:rFonts w:cs="Arial"/>
          <w:szCs w:val="24"/>
          <w:lang w:val="ro-RO"/>
        </w:rPr>
        <w:t xml:space="preserve"> reflectă, de asemenea, capacitatea </w:t>
      </w:r>
      <w:r w:rsidR="009D6897" w:rsidRPr="008C7364">
        <w:rPr>
          <w:rFonts w:cs="Arial"/>
          <w:szCs w:val="24"/>
          <w:lang w:val="ro-RO"/>
        </w:rPr>
        <w:t>SPV</w:t>
      </w:r>
      <w:r w:rsidRPr="008C7364">
        <w:rPr>
          <w:rFonts w:cs="Arial"/>
          <w:szCs w:val="24"/>
          <w:lang w:val="ro-RO"/>
        </w:rPr>
        <w:t>-ului de a îndeplini obligațiile legate de datorie pe durata de viață a împrumutului (luând în considerare o eventuală restructurare</w:t>
      </w:r>
      <w:r w:rsidRPr="008C7364">
        <w:rPr>
          <w:rStyle w:val="FootnoteReference"/>
          <w:rFonts w:cs="Arial"/>
          <w:szCs w:val="24"/>
          <w:lang w:val="ro-RO"/>
        </w:rPr>
        <w:footnoteReference w:id="123"/>
      </w:r>
      <w:r w:rsidRPr="008C7364">
        <w:rPr>
          <w:rFonts w:cs="Arial"/>
          <w:szCs w:val="24"/>
          <w:lang w:val="ro-RO"/>
        </w:rPr>
        <w:t xml:space="preserve"> ). </w:t>
      </w:r>
    </w:p>
    <w:p w14:paraId="56849560" w14:textId="60189AA2" w:rsidR="00210CFF" w:rsidRPr="008C7364" w:rsidRDefault="00210CFF" w:rsidP="00210CFF">
      <w:pPr>
        <w:rPr>
          <w:rFonts w:cs="Arial"/>
          <w:szCs w:val="24"/>
          <w:lang w:val="ro-RO"/>
        </w:rPr>
      </w:pPr>
      <w:r w:rsidRPr="008C7364">
        <w:rPr>
          <w:rFonts w:cs="Arial"/>
          <w:szCs w:val="24"/>
          <w:lang w:val="ro-RO"/>
        </w:rPr>
        <w:t xml:space="preserve">Pe baza fluxurilor de numerar preconizate ale </w:t>
      </w:r>
      <w:r w:rsidR="009D6897" w:rsidRPr="008C7364">
        <w:rPr>
          <w:rFonts w:cs="Arial"/>
          <w:szCs w:val="24"/>
          <w:lang w:val="ro-RO"/>
        </w:rPr>
        <w:t>SPV</w:t>
      </w:r>
      <w:r w:rsidRPr="008C7364">
        <w:rPr>
          <w:rFonts w:cs="Arial"/>
          <w:szCs w:val="24"/>
          <w:lang w:val="ro-RO"/>
        </w:rPr>
        <w:t xml:space="preserve">, inclusiv a profilului de îndatorare analizat, creditorii și consilierii lor în materie de </w:t>
      </w:r>
      <w:r w:rsidRPr="008C7364">
        <w:rPr>
          <w:rFonts w:cs="Arial"/>
          <w:i/>
          <w:iCs/>
          <w:szCs w:val="24"/>
          <w:lang w:val="ro-RO"/>
        </w:rPr>
        <w:t>due diligence</w:t>
      </w:r>
      <w:r w:rsidRPr="008C7364">
        <w:rPr>
          <w:rFonts w:cs="Arial"/>
          <w:szCs w:val="24"/>
          <w:lang w:val="ro-RO"/>
        </w:rPr>
        <w:t xml:space="preserve"> vor observa valoarea acestor rate și vor adapta valoarea datoriei astfel încât să le respecte, având în vedere termenul maxim la care sunt dispuși să acorde împrumuturi. Ulterior, aceștia vor efectua o analiză a sensibilității (inclusiv o analiză a pragului de rentabilitate) asupra fluxurilor de numerar ale proiectului pentru a testa rezistența proiectului la condiții nefavorabile sau la variații nefavorabile ale cifrelor fluxurilor de numerar libere față de scenariul de bază. </w:t>
      </w:r>
    </w:p>
    <w:p w14:paraId="37635938" w14:textId="77777777" w:rsidR="00210CFF" w:rsidRPr="008C7364" w:rsidRDefault="00210CFF" w:rsidP="00210CFF">
      <w:pPr>
        <w:rPr>
          <w:rFonts w:cs="Arial"/>
          <w:szCs w:val="24"/>
          <w:lang w:val="ro-RO"/>
        </w:rPr>
      </w:pPr>
      <w:r w:rsidRPr="008C7364">
        <w:rPr>
          <w:rFonts w:cs="Arial"/>
          <w:szCs w:val="24"/>
          <w:lang w:val="ro-RO"/>
        </w:rPr>
        <w:t>Pentru a determina viabilitatea financiară și în ceea ce privește fiabilitatea fluxurilor de numerar și garanțiile oferite de contract (în special prevederile privind reziliere), creditorii vor analiza structura de risc a contractului. Aceasta va include determinarea modului în care standardele de performanță în cazul proiectelor cu plată guvernamentală sau garanțiile contractuale în cazul proiectelor cu plată de către utilizator sunt de fapt realizabile.</w:t>
      </w:r>
    </w:p>
    <w:p w14:paraId="79628EE9" w14:textId="77777777" w:rsidR="00210CFF" w:rsidRPr="008C7364" w:rsidRDefault="00210CFF" w:rsidP="00210CFF">
      <w:pPr>
        <w:rPr>
          <w:rFonts w:cs="Arial"/>
          <w:szCs w:val="24"/>
          <w:lang w:val="ro-RO"/>
        </w:rPr>
      </w:pPr>
      <w:r w:rsidRPr="008C7364">
        <w:rPr>
          <w:rFonts w:cs="Arial"/>
          <w:szCs w:val="24"/>
          <w:lang w:val="ro-RO"/>
        </w:rPr>
        <w:t>Creditorii vor exercita un control riguros asupra tuturor fluxurilor de numerar, limitând capacitatea partenerului privat de a dispune de acestea - prin intermediul unor "clauze" (de exemplu, nu se pot face distribuiri dacă RASD-ul real al anului precedent nu a atins un anumit prag). Conturile bancare prin care trec fluxurile de numerar vor fi gajate și păstrate la o bancă din cadrul sindicatului; acest lucru se adaugă la alte dispoziții care vor fi adaptate în acordul de împrumut</w:t>
      </w:r>
      <w:r w:rsidRPr="008C7364">
        <w:rPr>
          <w:rStyle w:val="FootnoteReference"/>
          <w:rFonts w:cs="Arial"/>
          <w:szCs w:val="24"/>
          <w:lang w:val="ro-RO"/>
        </w:rPr>
        <w:footnoteReference w:id="124"/>
      </w:r>
      <w:r w:rsidRPr="008C7364">
        <w:rPr>
          <w:rFonts w:cs="Arial"/>
          <w:szCs w:val="24"/>
          <w:lang w:val="ro-RO"/>
        </w:rPr>
        <w:t xml:space="preserve"> . Plățile fluxurilor de numerar vor face obiectul unor reguli de prioritare definite în acordul de </w:t>
      </w:r>
      <w:r w:rsidRPr="008C7364">
        <w:rPr>
          <w:rFonts w:cs="Arial"/>
          <w:szCs w:val="24"/>
          <w:lang w:val="ro-RO"/>
        </w:rPr>
        <w:lastRenderedPageBreak/>
        <w:t>împrumut, în cadrul unei secvențe "în cascadă" (a se vedea figura A1).</w:t>
      </w:r>
    </w:p>
    <w:p w14:paraId="55116B1E" w14:textId="77777777" w:rsidR="00210CFF" w:rsidRPr="008C7364" w:rsidRDefault="00210CFF" w:rsidP="00210CFF">
      <w:pPr>
        <w:pStyle w:val="titlefigure"/>
        <w:rPr>
          <w:rFonts w:cs="Arial"/>
          <w:lang w:val="ro-RO"/>
        </w:rPr>
      </w:pPr>
    </w:p>
    <w:p w14:paraId="18473C16" w14:textId="1659D250" w:rsidR="00210CFF" w:rsidRPr="008C7364" w:rsidRDefault="00261C40" w:rsidP="00210CFF">
      <w:pPr>
        <w:pStyle w:val="titlefigure"/>
        <w:rPr>
          <w:rFonts w:cs="Arial"/>
          <w:lang w:val="ro-RO"/>
        </w:rPr>
      </w:pPr>
      <w:r w:rsidRPr="008C7364">
        <w:rPr>
          <w:rFonts w:cs="Arial"/>
          <w:noProof/>
          <w:lang w:val="ro-RO"/>
        </w:rPr>
        <w:drawing>
          <wp:inline distT="0" distB="0" distL="0" distR="0" wp14:anchorId="0EE60542" wp14:editId="512D9E62">
            <wp:extent cx="5579745" cy="5455285"/>
            <wp:effectExtent l="0" t="0" r="0" b="5715"/>
            <wp:docPr id="79" name="Picture 7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10;&#10;Description automatically generated with low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79745" cy="5455285"/>
                    </a:xfrm>
                    <a:prstGeom prst="rect">
                      <a:avLst/>
                    </a:prstGeom>
                  </pic:spPr>
                </pic:pic>
              </a:graphicData>
            </a:graphic>
          </wp:inline>
        </w:drawing>
      </w:r>
    </w:p>
    <w:p w14:paraId="7FD8D7D4" w14:textId="77777777" w:rsidR="00210CFF" w:rsidRPr="008C7364" w:rsidRDefault="00210CFF" w:rsidP="00210CFF">
      <w:pPr>
        <w:rPr>
          <w:rFonts w:cs="Arial"/>
          <w:lang w:val="ro-RO"/>
        </w:rPr>
      </w:pPr>
    </w:p>
    <w:p w14:paraId="3CDCD6ED" w14:textId="77777777" w:rsidR="00210CFF" w:rsidRPr="008C7364" w:rsidRDefault="00210CFF" w:rsidP="00210CFF">
      <w:pPr>
        <w:rPr>
          <w:rFonts w:cs="Arial"/>
          <w:lang w:val="ro-RO"/>
        </w:rPr>
      </w:pPr>
    </w:p>
    <w:p w14:paraId="7F2E2620" w14:textId="77777777" w:rsidR="00210CFF" w:rsidRPr="008C7364" w:rsidRDefault="00210CFF" w:rsidP="008C7364">
      <w:pPr>
        <w:pStyle w:val="Heading2"/>
        <w:numPr>
          <w:ilvl w:val="0"/>
          <w:numId w:val="94"/>
        </w:numPr>
        <w:rPr>
          <w:rFonts w:eastAsiaTheme="minorHAnsi"/>
          <w:lang w:val="ro-RO"/>
        </w:rPr>
      </w:pPr>
      <w:bookmarkStart w:id="206" w:name="_Toc442968239"/>
      <w:bookmarkStart w:id="207" w:name="_Toc120214963"/>
      <w:r w:rsidRPr="008C7364">
        <w:rPr>
          <w:rFonts w:eastAsiaTheme="minorHAnsi"/>
          <w:lang w:val="ro-RO"/>
        </w:rPr>
        <w:t>O descriere de bază a principalelor surse de finanțare</w:t>
      </w:r>
      <w:bookmarkEnd w:id="206"/>
      <w:bookmarkEnd w:id="207"/>
    </w:p>
    <w:p w14:paraId="28798646" w14:textId="77777777" w:rsidR="00210CFF" w:rsidRPr="008C7364" w:rsidRDefault="00210CFF" w:rsidP="00210CFF">
      <w:pPr>
        <w:rPr>
          <w:rFonts w:eastAsiaTheme="minorHAnsi" w:cs="Arial"/>
          <w:szCs w:val="24"/>
          <w:lang w:val="ro-RO"/>
        </w:rPr>
      </w:pPr>
      <w:r w:rsidRPr="008C7364">
        <w:rPr>
          <w:rFonts w:cs="Arial"/>
          <w:szCs w:val="24"/>
          <w:lang w:val="ro-RO"/>
        </w:rPr>
        <w:t>Există trei surse de bază prin care poate fi finanțat un proiect PPP: credit, capital și sprijin guvernamental</w:t>
      </w:r>
      <w:r w:rsidRPr="008C7364">
        <w:rPr>
          <w:rStyle w:val="FootnoteReference"/>
          <w:rFonts w:cs="Arial"/>
          <w:szCs w:val="24"/>
          <w:lang w:val="ro-RO"/>
        </w:rPr>
        <w:footnoteReference w:id="125"/>
      </w:r>
      <w:r w:rsidRPr="008C7364">
        <w:rPr>
          <w:rFonts w:cs="Arial"/>
          <w:szCs w:val="24"/>
          <w:lang w:val="ro-RO"/>
        </w:rPr>
        <w:t xml:space="preserve"> . </w:t>
      </w:r>
    </w:p>
    <w:p w14:paraId="5920ED97" w14:textId="77777777" w:rsidR="00210CFF" w:rsidRPr="008C7364" w:rsidRDefault="00210CFF" w:rsidP="00210CFF">
      <w:pPr>
        <w:rPr>
          <w:rFonts w:cs="Arial"/>
          <w:szCs w:val="24"/>
          <w:lang w:val="ro-RO"/>
        </w:rPr>
      </w:pPr>
    </w:p>
    <w:p w14:paraId="5F47A29B" w14:textId="77777777" w:rsidR="00210CFF" w:rsidRPr="008C7364" w:rsidRDefault="00210CFF" w:rsidP="007A6DE6">
      <w:pPr>
        <w:pStyle w:val="Heading3"/>
        <w:rPr>
          <w:rFonts w:eastAsiaTheme="minorHAnsi"/>
          <w:szCs w:val="24"/>
          <w:lang w:val="ro-RO"/>
        </w:rPr>
      </w:pPr>
      <w:bookmarkStart w:id="208" w:name="_Toc442968240"/>
      <w:bookmarkStart w:id="209" w:name="_Toc120214964"/>
      <w:r w:rsidRPr="008C7364">
        <w:rPr>
          <w:rFonts w:eastAsiaTheme="minorHAnsi"/>
          <w:lang w:val="ro-RO"/>
        </w:rPr>
        <w:t>Datorie</w:t>
      </w:r>
      <w:bookmarkEnd w:id="208"/>
      <w:bookmarkEnd w:id="209"/>
    </w:p>
    <w:p w14:paraId="5A35EB99" w14:textId="7E6F5612" w:rsidR="00210CFF" w:rsidRPr="008C7364" w:rsidRDefault="00210CFF" w:rsidP="00210CFF">
      <w:pPr>
        <w:rPr>
          <w:rFonts w:eastAsiaTheme="minorHAnsi" w:cs="Arial"/>
          <w:szCs w:val="24"/>
          <w:lang w:val="ro-RO"/>
        </w:rPr>
      </w:pPr>
      <w:r w:rsidRPr="008C7364">
        <w:rPr>
          <w:rFonts w:cs="Arial"/>
          <w:szCs w:val="24"/>
          <w:lang w:val="ro-RO"/>
        </w:rPr>
        <w:t xml:space="preserve">Creditul sau </w:t>
      </w:r>
      <w:r w:rsidR="005C5157" w:rsidRPr="008C7364">
        <w:rPr>
          <w:rFonts w:cs="Arial"/>
          <w:szCs w:val="24"/>
          <w:lang w:val="ro-RO"/>
        </w:rPr>
        <w:t>creanțele</w:t>
      </w:r>
      <w:r w:rsidRPr="008C7364">
        <w:rPr>
          <w:rFonts w:cs="Arial"/>
          <w:szCs w:val="24"/>
          <w:lang w:val="ro-RO"/>
        </w:rPr>
        <w:t xml:space="preserve"> preferen</w:t>
      </w:r>
      <w:r w:rsidR="005C5157" w:rsidRPr="008C7364">
        <w:rPr>
          <w:rFonts w:cs="Arial"/>
          <w:szCs w:val="24"/>
          <w:lang w:val="ro-RO"/>
        </w:rPr>
        <w:t>ț</w:t>
      </w:r>
      <w:r w:rsidRPr="008C7364">
        <w:rPr>
          <w:rFonts w:cs="Arial"/>
          <w:szCs w:val="24"/>
          <w:lang w:val="ro-RO"/>
        </w:rPr>
        <w:t xml:space="preserve">iale au prioritate în ceea ce privește rambursarea </w:t>
      </w:r>
      <w:r w:rsidRPr="008C7364">
        <w:rPr>
          <w:rFonts w:cs="Arial"/>
          <w:szCs w:val="24"/>
          <w:lang w:val="ro-RO"/>
        </w:rPr>
        <w:lastRenderedPageBreak/>
        <w:t xml:space="preserve">față de toate celelalte forme de finanțare. Creanța de tip mezanin este subordonată în ceea ce privește rambursarea celei </w:t>
      </w:r>
      <w:r w:rsidR="00347B0E" w:rsidRPr="008C7364">
        <w:rPr>
          <w:rFonts w:cs="Arial"/>
          <w:szCs w:val="24"/>
          <w:lang w:val="ro-RO"/>
        </w:rPr>
        <w:t>preferențiale</w:t>
      </w:r>
      <w:r w:rsidRPr="008C7364">
        <w:rPr>
          <w:rFonts w:cs="Arial"/>
          <w:szCs w:val="24"/>
          <w:lang w:val="ro-RO"/>
        </w:rPr>
        <w:t xml:space="preserve">, dar este mai presus de capitalurile proprii atât în ceea ce privește distribuirea de </w:t>
      </w:r>
      <w:r w:rsidRPr="008C7364">
        <w:rPr>
          <w:rFonts w:cs="Arial"/>
          <w:i/>
          <w:iCs/>
          <w:szCs w:val="24"/>
          <w:lang w:val="ro-RO"/>
        </w:rPr>
        <w:t>cash</w:t>
      </w:r>
      <w:r w:rsidRPr="008C7364">
        <w:rPr>
          <w:rFonts w:cs="Arial"/>
          <w:szCs w:val="24"/>
          <w:lang w:val="ro-RO"/>
        </w:rPr>
        <w:t xml:space="preserve"> în așa-numita "cascadă de numerar" (adică prioritatea fiecărei intrări și ieșiri de numerar dintr-un proiect), cât și în cazul lichidării societății PPP. Deoarece rambursarea datoriei de tip mezanin poate fi afectată de performanțele slabe ale societății PPP și ținând cont de prioritatea de rambursare a </w:t>
      </w:r>
      <w:r w:rsidR="00347B0E" w:rsidRPr="008C7364">
        <w:rPr>
          <w:rFonts w:cs="Arial"/>
          <w:szCs w:val="24"/>
          <w:lang w:val="ro-RO"/>
        </w:rPr>
        <w:t>creanței</w:t>
      </w:r>
      <w:r w:rsidRPr="008C7364">
        <w:rPr>
          <w:rFonts w:cs="Arial"/>
          <w:szCs w:val="24"/>
          <w:lang w:val="ro-RO"/>
        </w:rPr>
        <w:t xml:space="preserve"> </w:t>
      </w:r>
      <w:r w:rsidR="00665B84" w:rsidRPr="008C7364">
        <w:rPr>
          <w:rFonts w:cs="Arial"/>
          <w:szCs w:val="24"/>
          <w:lang w:val="ro-RO"/>
        </w:rPr>
        <w:t>preferențiale</w:t>
      </w:r>
      <w:r w:rsidRPr="008C7364">
        <w:rPr>
          <w:rFonts w:cs="Arial"/>
          <w:szCs w:val="24"/>
          <w:lang w:val="ro-RO"/>
        </w:rPr>
        <w:t xml:space="preserve">, </w:t>
      </w:r>
      <w:r w:rsidR="00665B84" w:rsidRPr="008C7364">
        <w:rPr>
          <w:rFonts w:cs="Arial"/>
          <w:szCs w:val="24"/>
          <w:lang w:val="ro-RO"/>
        </w:rPr>
        <w:t>creanță</w:t>
      </w:r>
      <w:r w:rsidRPr="008C7364">
        <w:rPr>
          <w:rFonts w:cs="Arial"/>
          <w:szCs w:val="24"/>
          <w:lang w:val="ro-RO"/>
        </w:rPr>
        <w:t xml:space="preserve"> de tip mezanin are, de obicei, randamente mai mari decât cea de rang superior.</w:t>
      </w:r>
    </w:p>
    <w:p w14:paraId="619C3DDF" w14:textId="77777777" w:rsidR="00210CFF" w:rsidRPr="008C7364" w:rsidRDefault="00210CFF" w:rsidP="00210CFF">
      <w:pPr>
        <w:rPr>
          <w:rFonts w:cs="Arial"/>
          <w:szCs w:val="24"/>
          <w:lang w:val="ro-RO"/>
        </w:rPr>
      </w:pPr>
      <w:r w:rsidRPr="008C7364">
        <w:rPr>
          <w:rFonts w:cs="Arial"/>
          <w:szCs w:val="24"/>
          <w:lang w:val="ro-RO"/>
        </w:rPr>
        <w:t>În mod normal, prețul creditului pentru un proiect PPP este stabilit pe baza costului de bază al fondurilor pentru creditor, la care se adaugă o componentă fixă (sau "marjă") exprimată ca un număr de puncte de bază pentru a acoperi riscul de neplată și alte costuri ale creditorului (de exemplu, costurile de operare, costul de oportunitate al alocărilor de capital, profitul).</w:t>
      </w:r>
    </w:p>
    <w:p w14:paraId="41FE866D" w14:textId="77777777" w:rsidR="00210CFF" w:rsidRPr="008C7364" w:rsidRDefault="00210CFF" w:rsidP="00210CFF">
      <w:pPr>
        <w:rPr>
          <w:rFonts w:cs="Arial"/>
          <w:szCs w:val="24"/>
          <w:lang w:val="ro-RO"/>
        </w:rPr>
      </w:pPr>
      <w:r w:rsidRPr="008C7364">
        <w:rPr>
          <w:rFonts w:cs="Arial"/>
          <w:szCs w:val="24"/>
          <w:lang w:val="ro-RO"/>
        </w:rPr>
        <w:t xml:space="preserve">Împrumuturile pentru proiectele PPP majore pot fi furnizate fie de bănci comerciale, fie de instituții financiare internaționale sau direct de pe piețele de capital. În acest ultim caz, societățile de proiect emit obligațiuni care sunt preluate de instituții financiare, cum ar fi fondurile de pensii sau companiile de asigurări care caută investiții pe termen lung. </w:t>
      </w:r>
    </w:p>
    <w:p w14:paraId="5C77EB72" w14:textId="77777777" w:rsidR="00210CFF" w:rsidRPr="008C7364" w:rsidRDefault="00210CFF" w:rsidP="00210CFF">
      <w:pPr>
        <w:rPr>
          <w:rFonts w:cs="Arial"/>
          <w:szCs w:val="24"/>
          <w:lang w:val="ro-RO"/>
        </w:rPr>
      </w:pPr>
      <w:r w:rsidRPr="008C7364">
        <w:rPr>
          <w:rFonts w:cs="Arial"/>
          <w:szCs w:val="24"/>
          <w:lang w:val="ro-RO"/>
        </w:rPr>
        <w:t xml:space="preserve">Consilierii financiari vor putea să ofere consultanță cu privire la sursele probabile de finanțare pentru un anumit proiect. De asemenea, aceștia ar trebui să facă o evaluare a costurilor și beneficiilor anticipate ale opțiunilor de finanțare. Aceasta va include o evaluare a duratei datoriilor (durata până la scadență sau până la rambursarea datoriei) care ar putea fi disponibilă din diferite surse. </w:t>
      </w:r>
    </w:p>
    <w:p w14:paraId="7F906B2C" w14:textId="77777777" w:rsidR="00210CFF" w:rsidRPr="008C7364" w:rsidRDefault="00210CFF" w:rsidP="007A6DE6">
      <w:pPr>
        <w:pStyle w:val="Heading3"/>
        <w:rPr>
          <w:rFonts w:eastAsiaTheme="minorHAnsi"/>
          <w:szCs w:val="24"/>
          <w:lang w:val="ro-RO"/>
        </w:rPr>
      </w:pPr>
      <w:bookmarkStart w:id="210" w:name="_Toc120214965"/>
      <w:r w:rsidRPr="008C7364">
        <w:rPr>
          <w:rFonts w:eastAsiaTheme="minorHAnsi"/>
          <w:lang w:val="ro-RO"/>
        </w:rPr>
        <w:t>Capital</w:t>
      </w:r>
      <w:bookmarkEnd w:id="210"/>
      <w:r w:rsidRPr="008C7364">
        <w:rPr>
          <w:rFonts w:eastAsiaTheme="minorHAnsi"/>
          <w:lang w:val="ro-RO"/>
        </w:rPr>
        <w:t xml:space="preserve"> </w:t>
      </w:r>
    </w:p>
    <w:p w14:paraId="626C735D" w14:textId="763E5138" w:rsidR="00210CFF" w:rsidRPr="008C7364" w:rsidRDefault="00210CFF" w:rsidP="00210CFF">
      <w:pPr>
        <w:rPr>
          <w:rFonts w:eastAsiaTheme="minorHAnsi" w:cs="Arial"/>
          <w:szCs w:val="24"/>
          <w:lang w:val="ro-RO"/>
        </w:rPr>
      </w:pPr>
      <w:r w:rsidRPr="008C7364">
        <w:rPr>
          <w:rFonts w:cs="Arial"/>
          <w:szCs w:val="24"/>
          <w:lang w:val="ro-RO"/>
        </w:rPr>
        <w:t xml:space="preserve">Capitalul este de obicei furnizat de către sponsorii proiectului, incluzând, eventual, antreprenorii care vor construi și </w:t>
      </w:r>
      <w:r w:rsidR="004D0FC6" w:rsidRPr="008C7364">
        <w:rPr>
          <w:rFonts w:cs="Arial"/>
          <w:szCs w:val="24"/>
          <w:lang w:val="ro-RO"/>
        </w:rPr>
        <w:t xml:space="preserve">opera </w:t>
      </w:r>
      <w:r w:rsidRPr="008C7364">
        <w:rPr>
          <w:rFonts w:cs="Arial"/>
          <w:szCs w:val="24"/>
          <w:lang w:val="ro-RO"/>
        </w:rPr>
        <w:t>proiectul, precum și instituțiile financiare. O mare parte a capitalului  (deseori denumit "cvasi-capital") poate fi</w:t>
      </w:r>
      <w:r w:rsidR="00B6458E" w:rsidRPr="008C7364">
        <w:rPr>
          <w:rFonts w:cs="Arial"/>
          <w:szCs w:val="24"/>
          <w:lang w:val="ro-RO"/>
        </w:rPr>
        <w:t>,</w:t>
      </w:r>
      <w:r w:rsidRPr="008C7364">
        <w:rPr>
          <w:rFonts w:cs="Arial"/>
          <w:szCs w:val="24"/>
          <w:lang w:val="ro-RO"/>
        </w:rPr>
        <w:t xml:space="preserve"> de fapt</w:t>
      </w:r>
      <w:r w:rsidR="00B6458E" w:rsidRPr="008C7364">
        <w:rPr>
          <w:rFonts w:cs="Arial"/>
          <w:szCs w:val="24"/>
          <w:lang w:val="ro-RO"/>
        </w:rPr>
        <w:t>,</w:t>
      </w:r>
      <w:r w:rsidRPr="008C7364">
        <w:rPr>
          <w:rFonts w:cs="Arial"/>
          <w:szCs w:val="24"/>
          <w:lang w:val="ro-RO"/>
        </w:rPr>
        <w:t xml:space="preserve"> sub forma </w:t>
      </w:r>
      <w:r w:rsidR="005E0A95" w:rsidRPr="008C7364">
        <w:rPr>
          <w:rFonts w:cs="Arial"/>
          <w:szCs w:val="24"/>
          <w:lang w:val="ro-RO"/>
        </w:rPr>
        <w:t xml:space="preserve">creanțelor </w:t>
      </w:r>
      <w:r w:rsidRPr="008C7364">
        <w:rPr>
          <w:rFonts w:cs="Arial"/>
          <w:szCs w:val="24"/>
          <w:lang w:val="ro-RO"/>
        </w:rPr>
        <w:t>subordonate acționarilor</w:t>
      </w:r>
      <w:r w:rsidR="005E0A95" w:rsidRPr="008C7364">
        <w:rPr>
          <w:rFonts w:cs="Arial"/>
          <w:szCs w:val="24"/>
          <w:lang w:val="ro-RO"/>
        </w:rPr>
        <w:t xml:space="preserve">, cu scopul de </w:t>
      </w:r>
      <w:r w:rsidRPr="008C7364">
        <w:rPr>
          <w:rFonts w:cs="Arial"/>
          <w:szCs w:val="24"/>
          <w:lang w:val="ro-RO"/>
        </w:rPr>
        <w:t xml:space="preserve"> beneficia de avantaje fiscale și contabile. Deoarece deținătorii de capitaluri proprii suportă riscurile principale în cadrul unui proiect PPP, aceștia vor căuta să obțină un randament mai mare pentru finanțarea pe care o oferă. În unele proiecte, sponsorii contribuie la capitalul propriu sub forma unui "</w:t>
      </w:r>
      <w:r w:rsidRPr="008C7364">
        <w:rPr>
          <w:rFonts w:cs="Arial"/>
          <w:i/>
          <w:iCs/>
          <w:szCs w:val="24"/>
          <w:lang w:val="ro-RO"/>
        </w:rPr>
        <w:t>sweat equity</w:t>
      </w:r>
      <w:r w:rsidRPr="008C7364">
        <w:rPr>
          <w:rFonts w:cs="Arial"/>
          <w:szCs w:val="24"/>
          <w:lang w:val="ro-RO"/>
        </w:rPr>
        <w:t>´ care nu este ușor de acceptat de creditori</w:t>
      </w:r>
      <w:r w:rsidRPr="008C7364">
        <w:rPr>
          <w:rStyle w:val="FootnoteReference"/>
          <w:rFonts w:cs="Arial"/>
          <w:szCs w:val="24"/>
          <w:lang w:val="ro-RO"/>
        </w:rPr>
        <w:footnoteReference w:id="126"/>
      </w:r>
      <w:r w:rsidRPr="008C7364">
        <w:rPr>
          <w:rFonts w:cs="Arial"/>
          <w:szCs w:val="24"/>
          <w:lang w:val="ro-RO"/>
        </w:rPr>
        <w:t xml:space="preserve"> . </w:t>
      </w:r>
    </w:p>
    <w:p w14:paraId="7592A4B4" w14:textId="77777777" w:rsidR="00210CFF" w:rsidRPr="008C7364" w:rsidRDefault="00210CFF" w:rsidP="007A6DE6">
      <w:pPr>
        <w:pStyle w:val="Heading3"/>
        <w:rPr>
          <w:rFonts w:eastAsiaTheme="minorHAnsi"/>
          <w:szCs w:val="24"/>
          <w:lang w:val="ro-RO"/>
        </w:rPr>
      </w:pPr>
      <w:bookmarkStart w:id="211" w:name="_Toc442968242"/>
      <w:bookmarkStart w:id="212" w:name="_Toc120214966"/>
      <w:r w:rsidRPr="008C7364">
        <w:rPr>
          <w:rFonts w:eastAsiaTheme="minorHAnsi"/>
          <w:lang w:val="ro-RO"/>
        </w:rPr>
        <w:t>Sprijin guvernamental</w:t>
      </w:r>
      <w:bookmarkEnd w:id="211"/>
      <w:bookmarkEnd w:id="212"/>
    </w:p>
    <w:p w14:paraId="15C57924" w14:textId="77777777" w:rsidR="00210CFF" w:rsidRPr="008C7364" w:rsidRDefault="00210CFF" w:rsidP="00210CFF">
      <w:pPr>
        <w:rPr>
          <w:rFonts w:eastAsiaTheme="minorHAnsi" w:cs="Arial"/>
          <w:szCs w:val="24"/>
          <w:lang w:val="ro-RO"/>
        </w:rPr>
      </w:pPr>
      <w:r w:rsidRPr="008C7364">
        <w:rPr>
          <w:rFonts w:cs="Arial"/>
          <w:szCs w:val="24"/>
          <w:lang w:val="ro-RO"/>
        </w:rPr>
        <w:t xml:space="preserve">Sprijinul guvernamental poate fi definit ca un sprijin financiar direct prin intermediul </w:t>
      </w:r>
      <w:r w:rsidRPr="008C7364">
        <w:rPr>
          <w:rFonts w:cs="Arial"/>
          <w:szCs w:val="24"/>
          <w:lang w:val="ro-RO"/>
        </w:rPr>
        <w:lastRenderedPageBreak/>
        <w:t xml:space="preserve">contribuțiilor de capital din partea sectorului public, de obicei sub formă de subvenții. Acestea pot proveni din fonduri comunitare, naționale, regionale sau specifice. Acestea pot fi concepute pentru a face un proiect finanțabil sau accesibil. Ele pot lua forma unui sprijin contingent sau a unor garanții din partea sectorului public pentru societatea PPP sau pentru alți participanți din sectorul privat. Acestea pot fi pentru anumite tipuri de riscuri care nu pot fi altfel gestionate sau atenuate în mod eficient de către societatea PPP sau de către alți participanți din sectorul privat (de exemplu, o garanție de venit minim pentru un drum cu taxă). </w:t>
      </w:r>
    </w:p>
    <w:p w14:paraId="53C51558" w14:textId="77777777" w:rsidR="00210CFF" w:rsidRPr="008C7364" w:rsidRDefault="00210CFF" w:rsidP="00210CFF">
      <w:pPr>
        <w:rPr>
          <w:rFonts w:cs="Arial"/>
          <w:szCs w:val="24"/>
          <w:lang w:val="ro-RO"/>
        </w:rPr>
      </w:pPr>
    </w:p>
    <w:p w14:paraId="4AD0C4CF" w14:textId="77777777" w:rsidR="00210CFF" w:rsidRPr="008C7364" w:rsidRDefault="00210CFF" w:rsidP="008C7364">
      <w:pPr>
        <w:pStyle w:val="Heading2"/>
        <w:numPr>
          <w:ilvl w:val="0"/>
          <w:numId w:val="94"/>
        </w:numPr>
        <w:rPr>
          <w:rFonts w:eastAsiaTheme="minorHAnsi"/>
          <w:szCs w:val="28"/>
          <w:lang w:val="ro-RO"/>
        </w:rPr>
      </w:pPr>
      <w:bookmarkStart w:id="213" w:name="_Toc442968243"/>
      <w:bookmarkStart w:id="214" w:name="_Toc120214967"/>
      <w:r w:rsidRPr="008C7364">
        <w:rPr>
          <w:rFonts w:eastAsiaTheme="minorHAnsi"/>
          <w:lang w:val="ro-RO"/>
        </w:rPr>
        <w:t>Finanțarea proiectelor - Beneficii și limitări</w:t>
      </w:r>
      <w:bookmarkEnd w:id="213"/>
      <w:bookmarkEnd w:id="214"/>
    </w:p>
    <w:p w14:paraId="461B0BFF" w14:textId="77777777" w:rsidR="00210CFF" w:rsidRPr="008C7364" w:rsidRDefault="00210CFF" w:rsidP="00210CFF">
      <w:pPr>
        <w:rPr>
          <w:rFonts w:eastAsiaTheme="minorHAnsi" w:cs="Arial"/>
          <w:szCs w:val="24"/>
          <w:lang w:val="ro-RO"/>
        </w:rPr>
      </w:pPr>
      <w:r w:rsidRPr="008C7364">
        <w:rPr>
          <w:rFonts w:cs="Arial"/>
          <w:szCs w:val="24"/>
          <w:lang w:val="ro-RO"/>
        </w:rPr>
        <w:t>Finanțarea proiectelor de infrastructură prin intermediul finanțării de proiecte oferă diverse avantaje, cum ar fi posibilitatea de partajare a riscurilor, extinderea capacității de îndatorare, eliberarea de fluxuri de numerar libere și menținerea unui avantaj competitiv pe o piață concurențială. Finanțarea de proiect este un instrument util pentru companiile care doresc să evite emiterea unei garanții de rambursare corporative, preferând astfel să finanțeze proiectul în afara bilanțului. Calea finanțării de proiect permite sponsorului să își extindă capacitatea de îndatorare, permițându-i sponsorului să finanțeze proiectul pe creditul cuiva, care ar putea fi cumpărătorul produselor proiectului. Sponsorii pot obține finanțare pentru proiect doar pe baza angajamentelor contractuale.</w:t>
      </w:r>
    </w:p>
    <w:p w14:paraId="16A80477" w14:textId="77777777" w:rsidR="00210CFF" w:rsidRPr="008C7364" w:rsidRDefault="00210CFF" w:rsidP="00210CFF">
      <w:pPr>
        <w:rPr>
          <w:rFonts w:cs="Arial"/>
          <w:szCs w:val="24"/>
          <w:lang w:val="ro-RO"/>
        </w:rPr>
      </w:pPr>
      <w:r w:rsidRPr="008C7364">
        <w:rPr>
          <w:rFonts w:cs="Arial"/>
          <w:szCs w:val="24"/>
          <w:lang w:val="ro-RO"/>
        </w:rPr>
        <w:t>Finanțarea proiectelor permite, de asemenea, sponsorilor să împartă riscurile proiectului cu alte părți interesate. Structura de bază a finanțării de proiect cere ca sponsorii să repartizeze riscurile printr-o rețea de acorduri de securitate, acorduri contractuale și alte tipuri de sprijin de credit suplimentar către alte părți cu capacitate financiară care doresc să își asume riscurile. Acest lucru contribuie la reducerea expunerii la risc a societății de proiect.</w:t>
      </w:r>
    </w:p>
    <w:p w14:paraId="46C00001" w14:textId="4FBEB60C" w:rsidR="00210CFF" w:rsidRPr="008C7364" w:rsidRDefault="005E0A95" w:rsidP="00210CFF">
      <w:pPr>
        <w:rPr>
          <w:rFonts w:cs="Arial"/>
          <w:szCs w:val="24"/>
          <w:lang w:val="ro-RO"/>
        </w:rPr>
      </w:pPr>
      <w:r w:rsidRPr="008C7364">
        <w:rPr>
          <w:rFonts w:cs="Arial"/>
          <w:szCs w:val="24"/>
          <w:lang w:val="ro-RO"/>
        </w:rPr>
        <w:t>Metoda</w:t>
      </w:r>
      <w:r w:rsidR="00210CFF" w:rsidRPr="008C7364">
        <w:rPr>
          <w:rFonts w:cs="Arial"/>
          <w:szCs w:val="24"/>
          <w:lang w:val="ro-RO"/>
        </w:rPr>
        <w:t xml:space="preserve"> de finanțare a proiectului permite finanțatorilor să decidă cum să gestioneze fluxul de numerar liber care rămâne după plata cheltuielilor de operare și mentenanță și a altor plăți legale. În formele tradiționale de organizare corporatistă, conducerea întreprinderii decide cum să utilizeze fluxul de numerar liber - dacă să investească în noi proiecte sau să plătească dividende acționarilor. În mod similar, pe măsură ce capitalul este returnat agențiilor de finanțare, în special investitorilor, aceștia pot decide singuri cum să îl reinvestească. Întrucât societatea de proiect are o durată de viață limitată și activitatea sa se limitează doar la proiect, nu există conflicte de interese între investitori și conducerea societății, așa cum se întâmplă adesea în cazul formelor tradiționale de organizare corporatistă.</w:t>
      </w:r>
    </w:p>
    <w:p w14:paraId="4ECCF7BC" w14:textId="0499B8EC" w:rsidR="00210CFF" w:rsidRPr="008C7364" w:rsidRDefault="00210CFF" w:rsidP="00210CFF">
      <w:pPr>
        <w:rPr>
          <w:rFonts w:cs="Arial"/>
          <w:szCs w:val="24"/>
          <w:lang w:val="ro-RO"/>
        </w:rPr>
      </w:pPr>
      <w:r w:rsidRPr="008C7364">
        <w:rPr>
          <w:rFonts w:cs="Arial"/>
          <w:szCs w:val="24"/>
          <w:lang w:val="ro-RO"/>
        </w:rPr>
        <w:t xml:space="preserve">Finanțarea proiectelor prin intermediul finanțării de proiect poate permite sponsorilor să păstreze confidențialitatea informațiilor valoroase despre proiect și să mențină un avantaj competitiv. Acesta este un beneficiu al obținerii de finanțare prin capitaluri proprii pentru proiect. Cu toate acestea, acest avantaj este destul de limitat atunci când se caută finanțare pe piața de capital (obligațiuni de proiecte). În cazul în care </w:t>
      </w:r>
      <w:r w:rsidRPr="008C7364">
        <w:rPr>
          <w:rFonts w:cs="Arial"/>
          <w:szCs w:val="24"/>
          <w:lang w:val="ro-RO"/>
        </w:rPr>
        <w:lastRenderedPageBreak/>
        <w:t xml:space="preserve">fondurile de capitaluri private urmează să fie obținute (sau vândute ulterior, astfel încât să se recicleze capitalul) prin intermediul ieșirii pe </w:t>
      </w:r>
      <w:r w:rsidR="00990B21" w:rsidRPr="008C7364">
        <w:rPr>
          <w:rFonts w:cs="Arial"/>
          <w:szCs w:val="24"/>
          <w:lang w:val="ro-RO"/>
        </w:rPr>
        <w:t>piață</w:t>
      </w:r>
      <w:r w:rsidRPr="008C7364">
        <w:rPr>
          <w:rFonts w:cs="Arial"/>
          <w:szCs w:val="24"/>
          <w:lang w:val="ro-RO"/>
        </w:rPr>
        <w:t xml:space="preserve"> (de exemplu, ofertele publice inițiale [OPI]), informațiile legate de proiect trebuie să fie împărtășite cu piața de capital, care poate include concurenți ai societății de proiect/sponsorilor. </w:t>
      </w:r>
      <w:r w:rsidR="005E0A95" w:rsidRPr="008C7364">
        <w:rPr>
          <w:rFonts w:cs="Arial"/>
          <w:szCs w:val="24"/>
          <w:lang w:val="ro-RO"/>
        </w:rPr>
        <w:t>Având în vedere metoda de finanțare a</w:t>
      </w:r>
      <w:r w:rsidRPr="008C7364">
        <w:rPr>
          <w:rFonts w:cs="Arial"/>
          <w:szCs w:val="24"/>
          <w:lang w:val="ro-RO"/>
        </w:rPr>
        <w:t xml:space="preserve"> proiectului, sponsorii pot împărtăși informațiile cu un grup restrâns de investitori și pot negocia prețul fără a dezvălui publicului larg informații confidențiale. Și, întrucât investitorii vor avea o participație financiară în proiect, este și în interesul lor să păstreze confidențialitatea.</w:t>
      </w:r>
    </w:p>
    <w:p w14:paraId="2848CB2E" w14:textId="1B72BC52" w:rsidR="00210CFF" w:rsidRPr="008C7364" w:rsidRDefault="00210CFF" w:rsidP="00210CFF">
      <w:pPr>
        <w:rPr>
          <w:rFonts w:cs="Arial"/>
          <w:szCs w:val="24"/>
          <w:lang w:val="ro-RO"/>
        </w:rPr>
      </w:pPr>
      <w:r w:rsidRPr="008C7364">
        <w:rPr>
          <w:rFonts w:cs="Arial"/>
          <w:szCs w:val="24"/>
          <w:lang w:val="ro-RO"/>
        </w:rPr>
        <w:t xml:space="preserve">În ciuda acestor avantaje, finanțarea proiectelor este destul de complexă și </w:t>
      </w:r>
      <w:r w:rsidR="000D6A25" w:rsidRPr="008C7364">
        <w:rPr>
          <w:rFonts w:cs="Arial"/>
          <w:szCs w:val="24"/>
          <w:lang w:val="ro-RO"/>
        </w:rPr>
        <w:t xml:space="preserve">dificil de </w:t>
      </w:r>
      <w:r w:rsidRPr="008C7364">
        <w:rPr>
          <w:rFonts w:cs="Arial"/>
          <w:szCs w:val="24"/>
          <w:lang w:val="ro-RO"/>
        </w:rPr>
        <w:t xml:space="preserve">organizat. Costul capitalului </w:t>
      </w:r>
      <w:r w:rsidR="000D6A25" w:rsidRPr="008C7364">
        <w:rPr>
          <w:rFonts w:cs="Arial"/>
          <w:szCs w:val="24"/>
          <w:lang w:val="ro-RO"/>
        </w:rPr>
        <w:t>captat</w:t>
      </w:r>
      <w:r w:rsidRPr="008C7364">
        <w:rPr>
          <w:rFonts w:cs="Arial"/>
          <w:szCs w:val="24"/>
          <w:lang w:val="ro-RO"/>
        </w:rPr>
        <w:t xml:space="preserve"> pe această cale este ridicat în comparație cu capitalul </w:t>
      </w:r>
      <w:r w:rsidR="000D6A25" w:rsidRPr="008C7364">
        <w:rPr>
          <w:rFonts w:cs="Arial"/>
          <w:szCs w:val="24"/>
          <w:lang w:val="ro-RO"/>
        </w:rPr>
        <w:t>captat în mod</w:t>
      </w:r>
      <w:r w:rsidRPr="008C7364">
        <w:rPr>
          <w:rFonts w:cs="Arial"/>
          <w:szCs w:val="24"/>
          <w:lang w:val="ro-RO"/>
        </w:rPr>
        <w:t xml:space="preserve"> convențional. Complexitatea operațiunilor de finanțare de proiect se datorează necesității de a structura un set de contracte care trebuie negociate de toate părțile implicate în proiect. Acest lucru conduce, de asemenea, la costuri de tranzacție mai mari din cauza cheltuielilor juridice implicate în conceperea structurii proiectului, în tratarea problemelor fiscale și juridice legate de proiect și în pregătirea documentelor necesare </w:t>
      </w:r>
      <w:r w:rsidR="000D6A25" w:rsidRPr="008C7364">
        <w:rPr>
          <w:rFonts w:cs="Arial"/>
          <w:szCs w:val="24"/>
          <w:lang w:val="ro-RO"/>
        </w:rPr>
        <w:t xml:space="preserve">referitoare la </w:t>
      </w:r>
      <w:r w:rsidRPr="008C7364">
        <w:rPr>
          <w:rFonts w:cs="Arial"/>
          <w:szCs w:val="24"/>
          <w:lang w:val="ro-RO"/>
        </w:rPr>
        <w:t>proprietatea proiectului, a documentației de credit și a altor contracte.</w:t>
      </w:r>
    </w:p>
    <w:p w14:paraId="0BA75C0F" w14:textId="77777777" w:rsidR="00210CFF" w:rsidRPr="008C7364" w:rsidRDefault="00210CFF" w:rsidP="00210CFF">
      <w:pPr>
        <w:spacing w:line="240" w:lineRule="auto"/>
        <w:rPr>
          <w:rFonts w:cs="Arial"/>
          <w:lang w:val="ro-RO" w:eastAsia="en-US"/>
        </w:rPr>
        <w:sectPr w:rsidR="00210CFF" w:rsidRPr="008C7364" w:rsidSect="003A4BB1">
          <w:pgSz w:w="11906" w:h="16839" w:code="9"/>
          <w:pgMar w:top="1418" w:right="1701" w:bottom="1134" w:left="1418" w:header="0" w:footer="147" w:gutter="0"/>
          <w:cols w:space="720"/>
          <w:docGrid w:linePitch="326"/>
        </w:sectPr>
      </w:pPr>
    </w:p>
    <w:p w14:paraId="2E8375B4" w14:textId="77777777" w:rsidR="00210CFF" w:rsidRPr="008C7364" w:rsidRDefault="00210CFF" w:rsidP="00210CFF">
      <w:pPr>
        <w:pStyle w:val="Cover"/>
        <w:rPr>
          <w:u w:val="none"/>
          <w:lang w:val="ro-RO"/>
        </w:rPr>
      </w:pPr>
      <w:r w:rsidRPr="008C7364">
        <w:rPr>
          <w:u w:val="none"/>
          <w:lang w:val="ro-RO"/>
        </w:rPr>
        <w:lastRenderedPageBreak/>
        <w:t>Anexa B la Capitolul 1: Finanțarea islamică a unui proiect PPP</w:t>
      </w:r>
    </w:p>
    <w:p w14:paraId="3F7FCCB8" w14:textId="5B28AE54" w:rsidR="00210CFF" w:rsidRPr="008C7364" w:rsidRDefault="00210CFF" w:rsidP="008C7364">
      <w:pPr>
        <w:pStyle w:val="Heading2"/>
        <w:rPr>
          <w:rFonts w:eastAsiaTheme="minorEastAsia"/>
          <w:lang w:val="ro-RO"/>
        </w:rPr>
      </w:pPr>
      <w:bookmarkStart w:id="215" w:name="_Toc120214968"/>
      <w:r w:rsidRPr="008C7364">
        <w:rPr>
          <w:rFonts w:eastAsiaTheme="minorEastAsia"/>
          <w:lang w:val="ro-RO"/>
        </w:rPr>
        <w:t xml:space="preserve"> Introducere</w:t>
      </w:r>
      <w:bookmarkEnd w:id="215"/>
    </w:p>
    <w:p w14:paraId="24DD7BDF" w14:textId="77777777" w:rsidR="00210CFF" w:rsidRPr="008C7364" w:rsidRDefault="00210CFF" w:rsidP="00210CFF">
      <w:pPr>
        <w:rPr>
          <w:rFonts w:cs="Arial"/>
          <w:lang w:val="ro-RO"/>
        </w:rPr>
      </w:pPr>
      <w:r w:rsidRPr="008C7364">
        <w:rPr>
          <w:rFonts w:cs="Arial"/>
          <w:lang w:val="ro-RO"/>
        </w:rPr>
        <w:t>Finanțarea islamică a proiectelor PPP devine din ce în ce mai frecventă din mai multe motive, printre care: crearea de bănci islamice (cum ar fi Banca Islamică de Dezvoltare) care pot oferi produse de finanțare islamică pentru proiectele PPP, disponibilitatea redusă a finanțării neislamice în urma crizei financiare mondiale și numărul tot mai mare de proiecte PPP de infrastructură achiziționate în Orientul Mijlociu, care au acționat, de fapt, ca un catalizator pentru utilizarea finanțării proiectelor în conformitate cu Sharia.</w:t>
      </w:r>
    </w:p>
    <w:p w14:paraId="5FE5E95C" w14:textId="77777777" w:rsidR="00210CFF" w:rsidRPr="008C7364" w:rsidRDefault="00210CFF" w:rsidP="00210CFF">
      <w:pPr>
        <w:rPr>
          <w:rFonts w:cs="Arial"/>
          <w:lang w:val="ro-RO"/>
        </w:rPr>
      </w:pPr>
      <w:r w:rsidRPr="008C7364">
        <w:rPr>
          <w:rFonts w:cs="Arial"/>
          <w:lang w:val="ro-RO"/>
        </w:rPr>
        <w:t>Finanțarea islamică a proiectelor PPP poate oferi o soluție financiară completă sau poate fi utilizată în combinație cu alte surse de finanțare neislamică.</w:t>
      </w:r>
    </w:p>
    <w:p w14:paraId="123655FA" w14:textId="30833164" w:rsidR="00210CFF" w:rsidRPr="008C7364" w:rsidRDefault="00210CFF" w:rsidP="00210CFF">
      <w:pPr>
        <w:rPr>
          <w:rFonts w:cs="Arial"/>
          <w:lang w:val="ro-RO"/>
        </w:rPr>
      </w:pPr>
      <w:r w:rsidRPr="008C7364">
        <w:rPr>
          <w:rFonts w:cs="Arial"/>
          <w:lang w:val="ro-RO"/>
        </w:rPr>
        <w:t>Orice finanțare islamică va trebui să respecte următoarele principii ale Shari</w:t>
      </w:r>
      <w:r w:rsidR="000D6A25" w:rsidRPr="008C7364">
        <w:rPr>
          <w:rFonts w:cs="Arial"/>
          <w:lang w:val="ro-RO"/>
        </w:rPr>
        <w:t>ei</w:t>
      </w:r>
      <w:r w:rsidRPr="008C7364">
        <w:rPr>
          <w:rFonts w:cs="Arial"/>
          <w:lang w:val="ro-RO"/>
        </w:rPr>
        <w:t xml:space="preserve"> islamic</w:t>
      </w:r>
      <w:r w:rsidR="000D6A25" w:rsidRPr="008C7364">
        <w:rPr>
          <w:rFonts w:cs="Arial"/>
          <w:lang w:val="ro-RO"/>
        </w:rPr>
        <w:t>e</w:t>
      </w:r>
      <w:r w:rsidRPr="008C7364">
        <w:rPr>
          <w:rFonts w:cs="Arial"/>
          <w:lang w:val="ro-RO"/>
        </w:rPr>
        <w:t xml:space="preserve"> din tabelul B1.</w:t>
      </w:r>
    </w:p>
    <w:p w14:paraId="498D0C58" w14:textId="15900C67" w:rsidR="00210CFF" w:rsidRPr="008C7364" w:rsidRDefault="00210CFF" w:rsidP="00210CFF">
      <w:pPr>
        <w:pStyle w:val="titlefigure"/>
        <w:rPr>
          <w:rFonts w:cs="Arial"/>
          <w:lang w:val="ro-RO"/>
        </w:rPr>
      </w:pPr>
      <w:r w:rsidRPr="008C7364">
        <w:rPr>
          <w:rFonts w:cs="Arial"/>
          <w:lang w:val="ro-RO"/>
        </w:rPr>
        <w:t>TABELUL B1: Principiile Shari</w:t>
      </w:r>
      <w:r w:rsidR="000D6A25" w:rsidRPr="008C7364">
        <w:rPr>
          <w:rFonts w:cs="Arial"/>
          <w:lang w:val="ro-RO"/>
        </w:rPr>
        <w:t>ei</w:t>
      </w:r>
      <w:r w:rsidRPr="008C7364">
        <w:rPr>
          <w:rFonts w:cs="Arial"/>
          <w:lang w:val="ro-RO"/>
        </w:rPr>
        <w:t xml:space="preserve"> islamic</w:t>
      </w:r>
      <w:r w:rsidR="000D6A25" w:rsidRPr="008C7364">
        <w:rPr>
          <w:rFonts w:cs="Arial"/>
          <w:lang w:val="ro-RO"/>
        </w:rPr>
        <w:t>e</w:t>
      </w:r>
    </w:p>
    <w:tbl>
      <w:tblPr>
        <w:tblStyle w:val="TableGrid"/>
        <w:tblW w:w="0" w:type="auto"/>
        <w:shd w:val="clear" w:color="auto" w:fill="D9D9D9" w:themeFill="background1" w:themeFillShade="D9"/>
        <w:tblLook w:val="04A0" w:firstRow="1" w:lastRow="0" w:firstColumn="1" w:lastColumn="0" w:noHBand="0" w:noVBand="1"/>
      </w:tblPr>
      <w:tblGrid>
        <w:gridCol w:w="3652"/>
        <w:gridCol w:w="4864"/>
      </w:tblGrid>
      <w:tr w:rsidR="00210CFF" w:rsidRPr="008C7364" w14:paraId="049236ED" w14:textId="77777777" w:rsidTr="00B8696F">
        <w:tc>
          <w:tcPr>
            <w:tcW w:w="3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1F7279" w14:textId="77777777" w:rsidR="00210CFF" w:rsidRPr="008C7364" w:rsidRDefault="00210CFF" w:rsidP="00B8696F">
            <w:pPr>
              <w:spacing w:after="200"/>
              <w:rPr>
                <w:rFonts w:cs="Arial"/>
                <w:b/>
                <w:szCs w:val="24"/>
                <w:lang w:val="ro-RO" w:eastAsia="en-US"/>
              </w:rPr>
            </w:pPr>
            <w:r w:rsidRPr="008C7364">
              <w:rPr>
                <w:rFonts w:cs="Arial"/>
                <w:b/>
                <w:lang w:val="ro-RO"/>
              </w:rPr>
              <w:t>Principiul islamic</w:t>
            </w:r>
          </w:p>
        </w:tc>
        <w:tc>
          <w:tcPr>
            <w:tcW w:w="4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775204" w14:textId="77777777" w:rsidR="00210CFF" w:rsidRPr="008C7364" w:rsidRDefault="00210CFF" w:rsidP="00B8696F">
            <w:pPr>
              <w:spacing w:after="200"/>
              <w:rPr>
                <w:rFonts w:cs="Arial"/>
                <w:b/>
                <w:szCs w:val="24"/>
                <w:lang w:val="ro-RO" w:eastAsia="en-US"/>
              </w:rPr>
            </w:pPr>
            <w:r w:rsidRPr="008C7364">
              <w:rPr>
                <w:rFonts w:cs="Arial"/>
                <w:b/>
                <w:lang w:val="ro-RO"/>
              </w:rPr>
              <w:t>Adică</w:t>
            </w:r>
          </w:p>
        </w:tc>
      </w:tr>
      <w:tr w:rsidR="00210CFF" w:rsidRPr="008C7364" w14:paraId="1D6564D5" w14:textId="77777777" w:rsidTr="00B8696F">
        <w:tc>
          <w:tcPr>
            <w:tcW w:w="3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51E2E8" w14:textId="77777777" w:rsidR="00210CFF" w:rsidRPr="008C7364" w:rsidRDefault="00210CFF" w:rsidP="00B8696F">
            <w:pPr>
              <w:spacing w:after="200"/>
              <w:rPr>
                <w:rFonts w:cs="Arial"/>
                <w:i/>
                <w:szCs w:val="24"/>
                <w:lang w:val="ro-RO" w:eastAsia="en-US"/>
              </w:rPr>
            </w:pPr>
            <w:r w:rsidRPr="008C7364">
              <w:rPr>
                <w:rFonts w:cs="Arial"/>
                <w:i/>
                <w:lang w:val="ro-RO"/>
              </w:rPr>
              <w:t>Riba</w:t>
            </w:r>
          </w:p>
        </w:tc>
        <w:tc>
          <w:tcPr>
            <w:tcW w:w="4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7AE30D" w14:textId="77777777" w:rsidR="00210CFF" w:rsidRPr="008C7364" w:rsidRDefault="00210CFF" w:rsidP="00B8696F">
            <w:pPr>
              <w:spacing w:after="200"/>
              <w:rPr>
                <w:rFonts w:cs="Arial"/>
                <w:szCs w:val="24"/>
                <w:lang w:val="ro-RO" w:eastAsia="en-US"/>
              </w:rPr>
            </w:pPr>
            <w:r w:rsidRPr="008C7364">
              <w:rPr>
                <w:rFonts w:cs="Arial"/>
                <w:lang w:val="ro-RO"/>
              </w:rPr>
              <w:t>Interzicerea dobânzilor. În consecință, nu se pot percepe dobânzi pentru acorduri.</w:t>
            </w:r>
          </w:p>
        </w:tc>
      </w:tr>
      <w:tr w:rsidR="00210CFF" w:rsidRPr="008C7364" w14:paraId="1C419156" w14:textId="77777777" w:rsidTr="00B8696F">
        <w:tc>
          <w:tcPr>
            <w:tcW w:w="3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DA03A3" w14:textId="77777777" w:rsidR="00210CFF" w:rsidRPr="008C7364" w:rsidRDefault="00210CFF" w:rsidP="00B8696F">
            <w:pPr>
              <w:spacing w:after="200"/>
              <w:rPr>
                <w:rFonts w:cs="Arial"/>
                <w:i/>
                <w:szCs w:val="24"/>
                <w:lang w:val="ro-RO" w:eastAsia="en-US"/>
              </w:rPr>
            </w:pPr>
            <w:r w:rsidRPr="008C7364">
              <w:rPr>
                <w:rFonts w:cs="Arial"/>
                <w:i/>
                <w:lang w:val="ro-RO"/>
              </w:rPr>
              <w:t>Gharar</w:t>
            </w:r>
          </w:p>
        </w:tc>
        <w:tc>
          <w:tcPr>
            <w:tcW w:w="4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CA7043" w14:textId="77777777" w:rsidR="00210CFF" w:rsidRPr="008C7364" w:rsidRDefault="00210CFF" w:rsidP="00B8696F">
            <w:pPr>
              <w:spacing w:after="200"/>
              <w:rPr>
                <w:rFonts w:cs="Arial"/>
                <w:szCs w:val="24"/>
                <w:lang w:val="ro-RO" w:eastAsia="en-US"/>
              </w:rPr>
            </w:pPr>
            <w:r w:rsidRPr="008C7364">
              <w:rPr>
                <w:rFonts w:cs="Arial"/>
                <w:lang w:val="ro-RO"/>
              </w:rPr>
              <w:t xml:space="preserve">Interzicerea incertitudinii. În practică, acest lucru înseamnă că, în cadrul oricărui acord relevant, obiectul, prețul și momentul livrării obiectului către partea destinatară trebuie să fie stabilite de la început. </w:t>
            </w:r>
          </w:p>
        </w:tc>
      </w:tr>
      <w:tr w:rsidR="00210CFF" w:rsidRPr="008C7364" w14:paraId="6BCF28CB" w14:textId="77777777" w:rsidTr="00B8696F">
        <w:tc>
          <w:tcPr>
            <w:tcW w:w="3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713F4D" w14:textId="77777777" w:rsidR="00210CFF" w:rsidRPr="008C7364" w:rsidRDefault="00210CFF" w:rsidP="00B8696F">
            <w:pPr>
              <w:spacing w:after="200"/>
              <w:rPr>
                <w:rFonts w:cs="Arial"/>
                <w:i/>
                <w:szCs w:val="24"/>
                <w:lang w:val="ro-RO" w:eastAsia="en-US"/>
              </w:rPr>
            </w:pPr>
            <w:r w:rsidRPr="008C7364">
              <w:rPr>
                <w:rFonts w:cs="Arial"/>
                <w:i/>
                <w:lang w:val="ro-RO"/>
              </w:rPr>
              <w:t>Maisir</w:t>
            </w:r>
          </w:p>
        </w:tc>
        <w:tc>
          <w:tcPr>
            <w:tcW w:w="4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962326" w14:textId="77777777" w:rsidR="00210CFF" w:rsidRPr="008C7364" w:rsidRDefault="00210CFF" w:rsidP="00B8696F">
            <w:pPr>
              <w:spacing w:after="200"/>
              <w:rPr>
                <w:rFonts w:cs="Arial"/>
                <w:szCs w:val="24"/>
                <w:lang w:val="ro-RO" w:eastAsia="en-US"/>
              </w:rPr>
            </w:pPr>
            <w:r w:rsidRPr="008C7364">
              <w:rPr>
                <w:rFonts w:cs="Arial"/>
                <w:lang w:val="ro-RO"/>
              </w:rPr>
              <w:t xml:space="preserve">Interzicerea jocurilor de noroc/speculațiilor. Aceasta înseamnă că nu sunt permise acordurile în care randamentul investiției nu poate fi cuantificat în avans, ci doar dedus. </w:t>
            </w:r>
          </w:p>
        </w:tc>
      </w:tr>
      <w:tr w:rsidR="00210CFF" w:rsidRPr="008C7364" w14:paraId="15743ABE" w14:textId="77777777" w:rsidTr="00B8696F">
        <w:tc>
          <w:tcPr>
            <w:tcW w:w="3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5CD23C" w14:textId="77777777" w:rsidR="00210CFF" w:rsidRPr="008C7364" w:rsidRDefault="00210CFF" w:rsidP="00B8696F">
            <w:pPr>
              <w:spacing w:after="200"/>
              <w:rPr>
                <w:rFonts w:cs="Arial"/>
                <w:szCs w:val="24"/>
                <w:lang w:val="ro-RO" w:eastAsia="en-US"/>
              </w:rPr>
            </w:pPr>
            <w:r w:rsidRPr="008C7364">
              <w:rPr>
                <w:rFonts w:cs="Arial"/>
                <w:lang w:val="ro-RO"/>
              </w:rPr>
              <w:t>Împărțirea profitului și a riscului</w:t>
            </w:r>
          </w:p>
        </w:tc>
        <w:tc>
          <w:tcPr>
            <w:tcW w:w="4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F9FD38" w14:textId="77777777" w:rsidR="00210CFF" w:rsidRPr="008C7364" w:rsidRDefault="00210CFF" w:rsidP="00B8696F">
            <w:pPr>
              <w:spacing w:after="200"/>
              <w:rPr>
                <w:rFonts w:cs="Arial"/>
                <w:szCs w:val="24"/>
                <w:lang w:val="ro-RO" w:eastAsia="en-US"/>
              </w:rPr>
            </w:pPr>
            <w:r w:rsidRPr="008C7364">
              <w:rPr>
                <w:rFonts w:cs="Arial"/>
                <w:lang w:val="ro-RO"/>
              </w:rPr>
              <w:t>Profiturile unei tranzacții ar trebui să fie reale și să reprezinte o rentabilitate reală pentru împărțirea profitului și a riscului în cadrul tranzacției respective. Profiturile nu ar trebui să fie predeterminate.</w:t>
            </w:r>
          </w:p>
        </w:tc>
      </w:tr>
      <w:tr w:rsidR="00210CFF" w:rsidRPr="008C7364" w14:paraId="5C997C70" w14:textId="77777777" w:rsidTr="00B8696F">
        <w:tc>
          <w:tcPr>
            <w:tcW w:w="3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FE45FE" w14:textId="77777777" w:rsidR="00210CFF" w:rsidRPr="008C7364" w:rsidRDefault="00210CFF" w:rsidP="00B8696F">
            <w:pPr>
              <w:spacing w:after="200"/>
              <w:rPr>
                <w:rFonts w:cs="Arial"/>
                <w:szCs w:val="24"/>
                <w:lang w:val="ro-RO" w:eastAsia="en-US"/>
              </w:rPr>
            </w:pPr>
            <w:r w:rsidRPr="008C7364">
              <w:rPr>
                <w:rFonts w:cs="Arial"/>
                <w:lang w:val="ro-RO"/>
              </w:rPr>
              <w:t>Interzicerea jocurilor de noroc, a alcoolului, a drogurilor</w:t>
            </w:r>
          </w:p>
        </w:tc>
        <w:tc>
          <w:tcPr>
            <w:tcW w:w="4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CFF93E" w14:textId="77777777" w:rsidR="00210CFF" w:rsidRPr="008C7364" w:rsidRDefault="00210CFF" w:rsidP="00B8696F">
            <w:pPr>
              <w:spacing w:after="200"/>
              <w:rPr>
                <w:rFonts w:cs="Arial"/>
                <w:szCs w:val="24"/>
                <w:lang w:val="ro-RO" w:eastAsia="en-US"/>
              </w:rPr>
            </w:pPr>
            <w:r w:rsidRPr="008C7364">
              <w:rPr>
                <w:rFonts w:cs="Arial"/>
                <w:lang w:val="ro-RO"/>
              </w:rPr>
              <w:t xml:space="preserve">Nu poate fi încheiată o tranzacție care implică jocuri de noroc, alcool sau droguri.  </w:t>
            </w:r>
          </w:p>
        </w:tc>
      </w:tr>
      <w:tr w:rsidR="00210CFF" w:rsidRPr="008C7364" w14:paraId="6F93F425" w14:textId="77777777" w:rsidTr="00B8696F">
        <w:tc>
          <w:tcPr>
            <w:tcW w:w="3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47C861" w14:textId="77777777" w:rsidR="00210CFF" w:rsidRPr="008C7364" w:rsidRDefault="00210CFF" w:rsidP="00B8696F">
            <w:pPr>
              <w:spacing w:after="200"/>
              <w:rPr>
                <w:rFonts w:cs="Arial"/>
                <w:szCs w:val="24"/>
                <w:lang w:val="ro-RO" w:eastAsia="en-US"/>
              </w:rPr>
            </w:pPr>
            <w:r w:rsidRPr="008C7364">
              <w:rPr>
                <w:rFonts w:cs="Arial"/>
                <w:lang w:val="ro-RO"/>
              </w:rPr>
              <w:t>Respectarea legii Sharia</w:t>
            </w:r>
          </w:p>
        </w:tc>
        <w:tc>
          <w:tcPr>
            <w:tcW w:w="4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DEF618" w14:textId="77777777" w:rsidR="00210CFF" w:rsidRPr="008C7364" w:rsidRDefault="00210CFF" w:rsidP="00B8696F">
            <w:pPr>
              <w:spacing w:after="200"/>
              <w:rPr>
                <w:rFonts w:cs="Arial"/>
                <w:szCs w:val="24"/>
                <w:lang w:val="ro-RO" w:eastAsia="en-US"/>
              </w:rPr>
            </w:pPr>
            <w:r w:rsidRPr="008C7364">
              <w:rPr>
                <w:rFonts w:cs="Arial"/>
                <w:lang w:val="ro-RO"/>
              </w:rPr>
              <w:t xml:space="preserve">O tranzacție trebuie să fie etică și să respecte legea Sharia locală, care poate fi diferită de la o regiune/țară la alta.  </w:t>
            </w:r>
          </w:p>
        </w:tc>
      </w:tr>
    </w:tbl>
    <w:p w14:paraId="1A0A3232" w14:textId="77777777" w:rsidR="00210CFF" w:rsidRPr="008C7364" w:rsidRDefault="00210CFF" w:rsidP="00210CFF">
      <w:pPr>
        <w:rPr>
          <w:rFonts w:cs="Arial"/>
          <w:lang w:val="ro-RO" w:eastAsia="en-US"/>
        </w:rPr>
      </w:pPr>
    </w:p>
    <w:p w14:paraId="14345A4B" w14:textId="77777777" w:rsidR="00210CFF" w:rsidRPr="008C7364" w:rsidRDefault="00210CFF" w:rsidP="00210CFF">
      <w:pPr>
        <w:rPr>
          <w:rFonts w:cs="Arial"/>
          <w:lang w:val="ro-RO"/>
        </w:rPr>
      </w:pPr>
      <w:r w:rsidRPr="008C7364">
        <w:rPr>
          <w:rFonts w:cs="Arial"/>
          <w:lang w:val="ro-RO"/>
        </w:rPr>
        <w:t xml:space="preserve">Există o varietate de soluții de finanțare islamică care pot fi utilizate pentru a finanța un proiect PPP. Produsele financiare primare și acordurile secundare vor sprijini </w:t>
      </w:r>
      <w:r w:rsidRPr="008C7364">
        <w:rPr>
          <w:rFonts w:cs="Arial"/>
          <w:lang w:val="ro-RO"/>
        </w:rPr>
        <w:lastRenderedPageBreak/>
        <w:t>fiecare soluție. Principalele produse financiare primare sunt:</w:t>
      </w:r>
    </w:p>
    <w:p w14:paraId="3778B694" w14:textId="77777777" w:rsidR="00210CFF" w:rsidRPr="008C7364" w:rsidRDefault="00210CFF" w:rsidP="00210CFF">
      <w:pPr>
        <w:pStyle w:val="ListParagraph"/>
        <w:widowControl/>
        <w:numPr>
          <w:ilvl w:val="0"/>
          <w:numId w:val="96"/>
        </w:numPr>
        <w:spacing w:line="240" w:lineRule="auto"/>
        <w:jc w:val="left"/>
        <w:rPr>
          <w:rFonts w:cs="Arial"/>
          <w:i/>
          <w:lang w:val="ro-RO"/>
        </w:rPr>
      </w:pPr>
      <w:r w:rsidRPr="008C7364">
        <w:rPr>
          <w:rFonts w:cs="Arial"/>
          <w:i/>
          <w:lang w:val="ro-RO"/>
        </w:rPr>
        <w:t xml:space="preserve">Istina'a </w:t>
      </w:r>
      <w:r w:rsidRPr="008C7364">
        <w:rPr>
          <w:rFonts w:cs="Arial"/>
          <w:lang w:val="ro-RO"/>
        </w:rPr>
        <w:t>tradițională;</w:t>
      </w:r>
    </w:p>
    <w:p w14:paraId="2D01229C" w14:textId="77777777" w:rsidR="00210CFF" w:rsidRPr="008C7364" w:rsidRDefault="00210CFF" w:rsidP="00210CFF">
      <w:pPr>
        <w:pStyle w:val="ListParagraph"/>
        <w:widowControl/>
        <w:numPr>
          <w:ilvl w:val="0"/>
          <w:numId w:val="96"/>
        </w:numPr>
        <w:spacing w:line="240" w:lineRule="auto"/>
        <w:jc w:val="left"/>
        <w:rPr>
          <w:rFonts w:cs="Arial"/>
          <w:i/>
          <w:lang w:val="ro-RO"/>
        </w:rPr>
      </w:pPr>
      <w:r w:rsidRPr="008C7364">
        <w:rPr>
          <w:rFonts w:cs="Arial"/>
          <w:lang w:val="ro-RO"/>
        </w:rPr>
        <w:t xml:space="preserve">Achiziționarea </w:t>
      </w:r>
      <w:r w:rsidRPr="008C7364">
        <w:rPr>
          <w:rFonts w:cs="Arial"/>
          <w:i/>
          <w:lang w:val="ro-RO"/>
        </w:rPr>
        <w:t>Istina'a; și</w:t>
      </w:r>
    </w:p>
    <w:p w14:paraId="1F998228" w14:textId="77777777" w:rsidR="00210CFF" w:rsidRPr="008C7364" w:rsidRDefault="00210CFF" w:rsidP="00210CFF">
      <w:pPr>
        <w:pStyle w:val="ListParagraph"/>
        <w:widowControl/>
        <w:numPr>
          <w:ilvl w:val="0"/>
          <w:numId w:val="96"/>
        </w:numPr>
        <w:spacing w:line="240" w:lineRule="auto"/>
        <w:jc w:val="left"/>
        <w:rPr>
          <w:rFonts w:cs="Arial"/>
          <w:i/>
          <w:lang w:val="ro-RO"/>
        </w:rPr>
      </w:pPr>
      <w:r w:rsidRPr="008C7364">
        <w:rPr>
          <w:rFonts w:cs="Arial"/>
          <w:i/>
          <w:lang w:val="ro-RO"/>
        </w:rPr>
        <w:t>Ijara</w:t>
      </w:r>
    </w:p>
    <w:p w14:paraId="5F22F6F2" w14:textId="77777777" w:rsidR="00210CFF" w:rsidRPr="008C7364" w:rsidRDefault="00210CFF" w:rsidP="00210CFF">
      <w:pPr>
        <w:rPr>
          <w:rFonts w:cs="Arial"/>
          <w:lang w:val="ro-RO"/>
        </w:rPr>
      </w:pPr>
      <w:r w:rsidRPr="008C7364">
        <w:rPr>
          <w:rFonts w:cs="Arial"/>
          <w:lang w:val="ro-RO"/>
        </w:rPr>
        <w:t>Principalele acorduri secundare includ:</w:t>
      </w:r>
    </w:p>
    <w:p w14:paraId="5B688784" w14:textId="77777777" w:rsidR="00210CFF" w:rsidRPr="008C7364" w:rsidRDefault="00210CFF" w:rsidP="00210CFF">
      <w:pPr>
        <w:pStyle w:val="ListParagraph"/>
        <w:widowControl/>
        <w:numPr>
          <w:ilvl w:val="0"/>
          <w:numId w:val="97"/>
        </w:numPr>
        <w:spacing w:line="240" w:lineRule="auto"/>
        <w:jc w:val="left"/>
        <w:rPr>
          <w:rFonts w:cs="Arial"/>
          <w:lang w:val="ro-RO"/>
        </w:rPr>
      </w:pPr>
      <w:r w:rsidRPr="008C7364">
        <w:rPr>
          <w:rFonts w:cs="Arial"/>
          <w:lang w:val="ro-RO"/>
        </w:rPr>
        <w:t>Contracte de servicii; și</w:t>
      </w:r>
    </w:p>
    <w:p w14:paraId="5423B87B" w14:textId="77777777" w:rsidR="00210CFF" w:rsidRPr="008C7364" w:rsidRDefault="00210CFF" w:rsidP="00210CFF">
      <w:pPr>
        <w:pStyle w:val="ListParagraph"/>
        <w:widowControl/>
        <w:numPr>
          <w:ilvl w:val="0"/>
          <w:numId w:val="97"/>
        </w:numPr>
        <w:spacing w:line="240" w:lineRule="auto"/>
        <w:jc w:val="left"/>
        <w:rPr>
          <w:rFonts w:cs="Arial"/>
          <w:lang w:val="ro-RO"/>
        </w:rPr>
      </w:pPr>
      <w:r w:rsidRPr="008C7364">
        <w:rPr>
          <w:rFonts w:cs="Arial"/>
          <w:lang w:val="ro-RO"/>
        </w:rPr>
        <w:t>Contracte de vânzare - cumpărare</w:t>
      </w:r>
    </w:p>
    <w:p w14:paraId="7969253D" w14:textId="77777777" w:rsidR="00210CFF" w:rsidRPr="008C7364" w:rsidRDefault="00210CFF" w:rsidP="00210CFF">
      <w:pPr>
        <w:rPr>
          <w:rFonts w:cs="Arial"/>
          <w:lang w:val="ro-RO"/>
        </w:rPr>
      </w:pPr>
      <w:r w:rsidRPr="008C7364">
        <w:rPr>
          <w:rFonts w:cs="Arial"/>
          <w:lang w:val="ro-RO"/>
        </w:rPr>
        <w:t xml:space="preserve"> </w:t>
      </w:r>
    </w:p>
    <w:p w14:paraId="51C69E34" w14:textId="77777777" w:rsidR="00210CFF" w:rsidRPr="008C7364" w:rsidRDefault="00210CFF" w:rsidP="008C7364">
      <w:pPr>
        <w:pStyle w:val="Heading2"/>
        <w:rPr>
          <w:rFonts w:eastAsiaTheme="minorEastAsia"/>
          <w:lang w:val="ro-RO"/>
        </w:rPr>
      </w:pPr>
      <w:bookmarkStart w:id="216" w:name="_Toc120214969"/>
      <w:bookmarkStart w:id="217" w:name="_Toc442968245"/>
      <w:r w:rsidRPr="008C7364">
        <w:rPr>
          <w:rFonts w:eastAsiaTheme="minorEastAsia"/>
          <w:lang w:val="ro-RO"/>
        </w:rPr>
        <w:t xml:space="preserve">2. </w:t>
      </w:r>
      <w:r w:rsidRPr="008C7364">
        <w:rPr>
          <w:rFonts w:eastAsiaTheme="minorEastAsia"/>
          <w:i/>
          <w:lang w:val="ro-RO"/>
        </w:rPr>
        <w:t>Istina</w:t>
      </w:r>
      <w:r w:rsidRPr="008C7364">
        <w:rPr>
          <w:rFonts w:eastAsiaTheme="minorEastAsia"/>
          <w:lang w:val="ro-RO"/>
        </w:rPr>
        <w:t>'a tradițională</w:t>
      </w:r>
      <w:bookmarkEnd w:id="216"/>
      <w:r w:rsidRPr="008C7364">
        <w:rPr>
          <w:rFonts w:eastAsiaTheme="minorEastAsia"/>
          <w:lang w:val="ro-RO"/>
        </w:rPr>
        <w:t xml:space="preserve"> </w:t>
      </w:r>
      <w:bookmarkEnd w:id="217"/>
    </w:p>
    <w:p w14:paraId="4BB01345" w14:textId="47940A25" w:rsidR="00210CFF" w:rsidRPr="008C7364" w:rsidRDefault="00210CFF" w:rsidP="00210CFF">
      <w:pPr>
        <w:rPr>
          <w:rFonts w:cs="Arial"/>
          <w:lang w:val="ro-RO"/>
        </w:rPr>
      </w:pPr>
      <w:r w:rsidRPr="008C7364">
        <w:rPr>
          <w:rFonts w:cs="Arial"/>
          <w:lang w:val="ro-RO"/>
        </w:rPr>
        <w:t xml:space="preserve">O istina'a tradițională </w:t>
      </w:r>
      <w:r w:rsidRPr="008C7364">
        <w:rPr>
          <w:rFonts w:cs="Arial"/>
          <w:i/>
          <w:lang w:val="ro-RO"/>
        </w:rPr>
        <w:t xml:space="preserve">("istina'a") </w:t>
      </w:r>
      <w:r w:rsidRPr="008C7364">
        <w:rPr>
          <w:rFonts w:cs="Arial"/>
          <w:lang w:val="ro-RO"/>
        </w:rPr>
        <w:t xml:space="preserve">este un acord între două părți (finanțatorul islamic și antreprenor/constructor prin care antreprenorul de construcții este de acord de la început să construiască/fabrice un activ de proiect PPP clar descris/specificat pentru finanțatorul islamic. Prețul pentru realizarea construcției/fabricării va fi stabilit la momentul încheierii acordului, la fel ca și data livrării activului către finanțator. Plata prețului poate fi efectuată sub forma unei sume forfetare la livrare sau, </w:t>
      </w:r>
      <w:r w:rsidR="000D6A25" w:rsidRPr="008C7364">
        <w:rPr>
          <w:rFonts w:cs="Arial"/>
          <w:lang w:val="ro-RO"/>
        </w:rPr>
        <w:t>cel mai adesea</w:t>
      </w:r>
      <w:r w:rsidRPr="008C7364">
        <w:rPr>
          <w:rFonts w:cs="Arial"/>
          <w:lang w:val="ro-RO"/>
        </w:rPr>
        <w:t>, în rate legate de îndeplinirea unor etape importante pe parcursul perioadei de construcție/fabricare. Titlul de proprietate asupra activului proiectului PPP va fi transferat finanțatorului islamic în momentul livrării.</w:t>
      </w:r>
    </w:p>
    <w:p w14:paraId="3CE02ADD" w14:textId="3E8CFEC6" w:rsidR="00210CFF" w:rsidRPr="008C7364" w:rsidRDefault="00210CFF" w:rsidP="00210CFF">
      <w:pPr>
        <w:rPr>
          <w:rFonts w:cs="Arial"/>
          <w:lang w:val="ro-RO"/>
        </w:rPr>
      </w:pPr>
      <w:r w:rsidRPr="008C7364">
        <w:rPr>
          <w:rFonts w:cs="Arial"/>
          <w:lang w:val="ro-RO"/>
        </w:rPr>
        <w:t>Acest aranjament presupune ca finanțatorul islamic să intre într-o relație contractuală directă cu antreprenorul de construcții. Acest lucru înseamnă că finanțatorul islamic își asumă riscul de performanță - un risc</w:t>
      </w:r>
      <w:r w:rsidR="000D6A25" w:rsidRPr="008C7364">
        <w:rPr>
          <w:rFonts w:cs="Arial"/>
          <w:lang w:val="ro-RO"/>
        </w:rPr>
        <w:t xml:space="preserve"> pentru a cărui absorbție nu are de obicei apetit</w:t>
      </w:r>
      <w:r w:rsidRPr="008C7364">
        <w:rPr>
          <w:rFonts w:cs="Arial"/>
          <w:lang w:val="ro-RO"/>
        </w:rPr>
        <w:t>. În consecință, utilizarea</w:t>
      </w:r>
      <w:r w:rsidR="000D6A25" w:rsidRPr="008C7364">
        <w:rPr>
          <w:rFonts w:cs="Arial"/>
          <w:lang w:val="ro-RO"/>
        </w:rPr>
        <w:t xml:space="preserve"> variantei tradiţionale de</w:t>
      </w:r>
      <w:r w:rsidRPr="008C7364">
        <w:rPr>
          <w:rFonts w:cs="Arial"/>
          <w:lang w:val="ro-RO"/>
        </w:rPr>
        <w:t xml:space="preserve"> </w:t>
      </w:r>
      <w:r w:rsidRPr="008C7364">
        <w:rPr>
          <w:rFonts w:cs="Arial"/>
          <w:i/>
          <w:lang w:val="ro-RO"/>
        </w:rPr>
        <w:t xml:space="preserve">istina'a </w:t>
      </w:r>
      <w:r w:rsidRPr="008C7364">
        <w:rPr>
          <w:rFonts w:cs="Arial"/>
          <w:lang w:val="ro-RO"/>
        </w:rPr>
        <w:t xml:space="preserve"> pentru proiectele PPP a încetat în general și a fost înlocuită cu </w:t>
      </w:r>
      <w:r w:rsidRPr="008C7364">
        <w:rPr>
          <w:rFonts w:cs="Arial"/>
          <w:i/>
          <w:lang w:val="ro-RO"/>
        </w:rPr>
        <w:t xml:space="preserve">istina'a de </w:t>
      </w:r>
      <w:r w:rsidRPr="008C7364">
        <w:rPr>
          <w:rFonts w:cs="Arial"/>
          <w:lang w:val="ro-RO"/>
        </w:rPr>
        <w:t>achiziții publice.</w:t>
      </w:r>
    </w:p>
    <w:p w14:paraId="7ED9303B" w14:textId="77777777" w:rsidR="00210CFF" w:rsidRPr="008C7364" w:rsidRDefault="00210CFF" w:rsidP="00210CFF">
      <w:pPr>
        <w:rPr>
          <w:rFonts w:cs="Arial"/>
          <w:lang w:val="ro-RO"/>
        </w:rPr>
      </w:pPr>
    </w:p>
    <w:p w14:paraId="6D1C405E" w14:textId="77777777" w:rsidR="00210CFF" w:rsidRPr="008C7364" w:rsidRDefault="00210CFF" w:rsidP="008C7364">
      <w:pPr>
        <w:pStyle w:val="Heading2"/>
        <w:rPr>
          <w:rFonts w:eastAsiaTheme="minorEastAsia"/>
          <w:lang w:val="ro-RO"/>
        </w:rPr>
      </w:pPr>
      <w:bookmarkStart w:id="218" w:name="_Toc442968246"/>
      <w:bookmarkStart w:id="219" w:name="_Toc120214970"/>
      <w:r w:rsidRPr="008C7364">
        <w:rPr>
          <w:rFonts w:eastAsiaTheme="minorEastAsia"/>
          <w:lang w:val="ro-RO"/>
        </w:rPr>
        <w:t xml:space="preserve">3. Achiziționarea </w:t>
      </w:r>
      <w:r w:rsidRPr="008C7364">
        <w:rPr>
          <w:rFonts w:eastAsiaTheme="minorEastAsia"/>
          <w:i/>
          <w:lang w:val="ro-RO"/>
        </w:rPr>
        <w:t>Istina'a</w:t>
      </w:r>
      <w:bookmarkEnd w:id="218"/>
      <w:bookmarkEnd w:id="219"/>
    </w:p>
    <w:p w14:paraId="6FDE3694" w14:textId="13929E4C" w:rsidR="00210CFF" w:rsidRPr="008C7364" w:rsidRDefault="00210CFF" w:rsidP="00210CFF">
      <w:pPr>
        <w:rPr>
          <w:rFonts w:cs="Arial"/>
          <w:lang w:val="ro-RO"/>
        </w:rPr>
      </w:pPr>
      <w:r w:rsidRPr="008C7364">
        <w:rPr>
          <w:rFonts w:cs="Arial"/>
          <w:lang w:val="ro-RO"/>
        </w:rPr>
        <w:t xml:space="preserve">O </w:t>
      </w:r>
      <w:r w:rsidRPr="008C7364">
        <w:rPr>
          <w:rFonts w:cs="Arial"/>
          <w:i/>
          <w:lang w:val="ro-RO"/>
        </w:rPr>
        <w:t xml:space="preserve">istina'a de </w:t>
      </w:r>
      <w:r w:rsidRPr="008C7364">
        <w:rPr>
          <w:rFonts w:cs="Arial"/>
          <w:lang w:val="ro-RO"/>
        </w:rPr>
        <w:t>achiziții publice ("acord de achiziții publice") este, de asemenea, un acord între două părți, însă părțile sunt finanțatorul islamic și Entitatea cu scop special (</w:t>
      </w:r>
      <w:r w:rsidR="009D6897" w:rsidRPr="008C7364">
        <w:rPr>
          <w:rFonts w:cs="Arial"/>
          <w:lang w:val="ro-RO"/>
        </w:rPr>
        <w:t>SPV</w:t>
      </w:r>
      <w:r w:rsidRPr="008C7364">
        <w:rPr>
          <w:rFonts w:cs="Arial"/>
          <w:lang w:val="ro-RO"/>
        </w:rPr>
        <w:t xml:space="preserve">) a proiectului PPP.  În cadrul acordului de achiziție, </w:t>
      </w:r>
      <w:r w:rsidR="009D6897" w:rsidRPr="008C7364">
        <w:rPr>
          <w:rFonts w:cs="Arial"/>
          <w:lang w:val="ro-RO"/>
        </w:rPr>
        <w:t>SPV</w:t>
      </w:r>
      <w:r w:rsidRPr="008C7364">
        <w:rPr>
          <w:rFonts w:cs="Arial"/>
          <w:lang w:val="ro-RO"/>
        </w:rPr>
        <w:t xml:space="preserve">-ul trebuie să achiziționeze activul proiectului PPP până la o anumită dată. </w:t>
      </w:r>
      <w:r w:rsidR="009D6897" w:rsidRPr="008C7364">
        <w:rPr>
          <w:rFonts w:cs="Arial"/>
          <w:lang w:val="ro-RO"/>
        </w:rPr>
        <w:t>SPV</w:t>
      </w:r>
      <w:r w:rsidRPr="008C7364">
        <w:rPr>
          <w:rFonts w:cs="Arial"/>
          <w:lang w:val="ro-RO"/>
        </w:rPr>
        <w:t xml:space="preserve">-ul va achiziționa activul prin încheierea unui acord direct cu antreprenorul său de construcții.  </w:t>
      </w:r>
    </w:p>
    <w:p w14:paraId="3AE0C347" w14:textId="3BB83961" w:rsidR="00210CFF" w:rsidRPr="008C7364" w:rsidRDefault="00210CFF" w:rsidP="00210CFF">
      <w:pPr>
        <w:rPr>
          <w:rFonts w:cs="Arial"/>
          <w:lang w:val="ro-RO"/>
        </w:rPr>
      </w:pPr>
      <w:r w:rsidRPr="008C7364">
        <w:rPr>
          <w:rFonts w:cs="Arial"/>
          <w:lang w:val="ro-RO"/>
        </w:rPr>
        <w:t xml:space="preserve">Odată ce activul a fost construit și achiziționat efectiv, </w:t>
      </w:r>
      <w:r w:rsidR="009D6897" w:rsidRPr="008C7364">
        <w:rPr>
          <w:rFonts w:cs="Arial"/>
          <w:lang w:val="ro-RO"/>
        </w:rPr>
        <w:t>SPV</w:t>
      </w:r>
      <w:r w:rsidRPr="008C7364">
        <w:rPr>
          <w:rFonts w:cs="Arial"/>
          <w:lang w:val="ro-RO"/>
        </w:rPr>
        <w:t xml:space="preserve">-ul îl va livra finanțatorului islamic la data specificată, iar titlul de proprietate asupra activului va trece la finanțatorul islamic. Prețul pe care finanțatorul islamic îl plătește </w:t>
      </w:r>
      <w:r w:rsidR="009D6897" w:rsidRPr="008C7364">
        <w:rPr>
          <w:rFonts w:cs="Arial"/>
          <w:lang w:val="ro-RO"/>
        </w:rPr>
        <w:t>SPV</w:t>
      </w:r>
      <w:r w:rsidRPr="008C7364">
        <w:rPr>
          <w:rFonts w:cs="Arial"/>
          <w:lang w:val="ro-RO"/>
        </w:rPr>
        <w:t xml:space="preserve">-ului pentru procurarea activului proiectului PPP este predeterminat de la început. Acesta este calculat prin raportare la costul total al activului proiectului PPP (adică o sumă care are aceeași valoare cu cea a împrumutului pentru proiectul PPP utilizat în cadrul unei finanțări de proiect tradiționale). Plata prețului se face, în mod normal, în funcție </w:t>
      </w:r>
      <w:r w:rsidRPr="008C7364">
        <w:rPr>
          <w:rFonts w:cs="Arial"/>
          <w:lang w:val="ro-RO"/>
        </w:rPr>
        <w:lastRenderedPageBreak/>
        <w:t>de îndeplinirea unor etape importante.</w:t>
      </w:r>
    </w:p>
    <w:p w14:paraId="5BB049D7" w14:textId="77777777" w:rsidR="00210CFF" w:rsidRPr="008C7364" w:rsidRDefault="00210CFF" w:rsidP="00210CFF">
      <w:pPr>
        <w:rPr>
          <w:rFonts w:cs="Arial"/>
          <w:lang w:val="ro-RO"/>
        </w:rPr>
      </w:pPr>
      <w:r w:rsidRPr="008C7364">
        <w:rPr>
          <w:rFonts w:cs="Arial"/>
          <w:lang w:val="ro-RO"/>
        </w:rPr>
        <w:t xml:space="preserve">Atât </w:t>
      </w:r>
      <w:r w:rsidRPr="008C7364">
        <w:rPr>
          <w:rFonts w:cs="Arial"/>
          <w:i/>
          <w:lang w:val="ro-RO"/>
        </w:rPr>
        <w:t xml:space="preserve">istina'a </w:t>
      </w:r>
      <w:r w:rsidRPr="008C7364">
        <w:rPr>
          <w:rFonts w:cs="Arial"/>
          <w:lang w:val="ro-RO"/>
        </w:rPr>
        <w:t>tradițională, cât și produsele din acordul de achiziție publică au asemănări cu acordurile tradiționale de finanțare a proiectelor, cum ar fi calcularea prețului. În mod similar, utilizarea plăților de etapă este, de fapt, echivalentă cu tragerile regulate efectuate în cadrul unei finanțări de proiect tradiționale.</w:t>
      </w:r>
    </w:p>
    <w:p w14:paraId="150DAF26" w14:textId="77777777" w:rsidR="00210CFF" w:rsidRPr="008C7364" w:rsidRDefault="00210CFF" w:rsidP="00210CFF">
      <w:pPr>
        <w:rPr>
          <w:rFonts w:cs="Arial"/>
          <w:lang w:val="ro-RO"/>
        </w:rPr>
      </w:pPr>
      <w:r w:rsidRPr="008C7364">
        <w:rPr>
          <w:rFonts w:cs="Arial"/>
          <w:lang w:val="ro-RO"/>
        </w:rPr>
        <w:t xml:space="preserve">Cu toate acestea, atât </w:t>
      </w:r>
      <w:r w:rsidRPr="008C7364">
        <w:rPr>
          <w:rFonts w:cs="Arial"/>
          <w:i/>
          <w:lang w:val="ro-RO"/>
        </w:rPr>
        <w:t xml:space="preserve">istina'a, </w:t>
      </w:r>
      <w:r w:rsidRPr="008C7364">
        <w:rPr>
          <w:rFonts w:cs="Arial"/>
          <w:lang w:val="ro-RO"/>
        </w:rPr>
        <w:t xml:space="preserve">cât și acordul de achiziție nu generează niciun venit pentru finanțatorul islamic. Întrucât aceștia au nevoie de un venit în schimbul furnizării finanțării proiectului, acest lucru înseamnă că trebuie să se instituie o </w:t>
      </w:r>
      <w:r w:rsidRPr="008C7364">
        <w:rPr>
          <w:rFonts w:cs="Arial"/>
          <w:i/>
          <w:lang w:val="ro-RO"/>
        </w:rPr>
        <w:t>ijara.</w:t>
      </w:r>
      <w:r w:rsidRPr="008C7364">
        <w:rPr>
          <w:rFonts w:cs="Arial"/>
          <w:lang w:val="ro-RO"/>
        </w:rPr>
        <w:t xml:space="preserve">  </w:t>
      </w:r>
    </w:p>
    <w:p w14:paraId="490509D0" w14:textId="77777777" w:rsidR="00210CFF" w:rsidRPr="008C7364" w:rsidRDefault="00210CFF" w:rsidP="00210CFF">
      <w:pPr>
        <w:rPr>
          <w:rFonts w:cs="Arial"/>
          <w:lang w:val="ro-RO"/>
        </w:rPr>
      </w:pPr>
    </w:p>
    <w:p w14:paraId="61565590" w14:textId="77777777" w:rsidR="00210CFF" w:rsidRPr="008C7364" w:rsidRDefault="00210CFF" w:rsidP="008C7364">
      <w:pPr>
        <w:pStyle w:val="Heading2"/>
        <w:rPr>
          <w:rFonts w:eastAsiaTheme="minorEastAsia"/>
          <w:lang w:val="ro-RO"/>
        </w:rPr>
      </w:pPr>
      <w:bookmarkStart w:id="220" w:name="_Toc442968247"/>
      <w:bookmarkStart w:id="221" w:name="_Toc120214971"/>
      <w:r w:rsidRPr="008C7364">
        <w:rPr>
          <w:rFonts w:eastAsiaTheme="minorEastAsia"/>
          <w:lang w:val="ro-RO"/>
        </w:rPr>
        <w:t>4. Ijara</w:t>
      </w:r>
      <w:bookmarkEnd w:id="220"/>
      <w:bookmarkEnd w:id="221"/>
    </w:p>
    <w:p w14:paraId="481D6FD2" w14:textId="7317F5CB" w:rsidR="00210CFF" w:rsidRPr="008C7364" w:rsidRDefault="00210CFF" w:rsidP="00210CFF">
      <w:pPr>
        <w:rPr>
          <w:rFonts w:cs="Arial"/>
          <w:lang w:val="ro-RO"/>
        </w:rPr>
      </w:pPr>
      <w:r w:rsidRPr="008C7364">
        <w:rPr>
          <w:rFonts w:cs="Arial"/>
          <w:lang w:val="ro-RO"/>
        </w:rPr>
        <w:t xml:space="preserve">O </w:t>
      </w:r>
      <w:r w:rsidRPr="008C7364">
        <w:rPr>
          <w:rFonts w:cs="Arial"/>
          <w:i/>
          <w:lang w:val="ro-RO"/>
        </w:rPr>
        <w:t xml:space="preserve">ijara </w:t>
      </w:r>
      <w:r w:rsidRPr="008C7364">
        <w:rPr>
          <w:rFonts w:cs="Arial"/>
          <w:lang w:val="ro-RO"/>
        </w:rPr>
        <w:t xml:space="preserve">este un contract de închiriere a activului proiectului PPP, acordat de către finanțatorul islamic către </w:t>
      </w:r>
      <w:r w:rsidR="009D6897" w:rsidRPr="008C7364">
        <w:rPr>
          <w:rFonts w:cs="Arial"/>
          <w:lang w:val="ro-RO"/>
        </w:rPr>
        <w:t>SPV</w:t>
      </w:r>
      <w:r w:rsidRPr="008C7364">
        <w:rPr>
          <w:rFonts w:cs="Arial"/>
          <w:lang w:val="ro-RO"/>
        </w:rPr>
        <w:t xml:space="preserve">. Acest lucru este posibil deoarece, în temeiul </w:t>
      </w:r>
      <w:r w:rsidRPr="008C7364">
        <w:rPr>
          <w:rFonts w:cs="Arial"/>
          <w:i/>
          <w:lang w:val="ro-RO"/>
        </w:rPr>
        <w:t xml:space="preserve">istina'a, </w:t>
      </w:r>
      <w:r w:rsidRPr="008C7364">
        <w:rPr>
          <w:rFonts w:cs="Arial"/>
          <w:lang w:val="ro-RO"/>
        </w:rPr>
        <w:t>finanțatorul islamic a primit titlul de proprietate asupra activului proiectului PPP.</w:t>
      </w:r>
    </w:p>
    <w:p w14:paraId="2C57A475" w14:textId="67C6E76F" w:rsidR="00210CFF" w:rsidRPr="008C7364" w:rsidRDefault="00210CFF" w:rsidP="00210CFF">
      <w:pPr>
        <w:rPr>
          <w:rFonts w:cs="Arial"/>
          <w:lang w:val="ro-RO"/>
        </w:rPr>
      </w:pPr>
      <w:r w:rsidRPr="008C7364">
        <w:rPr>
          <w:rFonts w:cs="Arial"/>
          <w:lang w:val="ro-RO"/>
        </w:rPr>
        <w:t xml:space="preserve">O </w:t>
      </w:r>
      <w:r w:rsidRPr="008C7364">
        <w:rPr>
          <w:rFonts w:cs="Arial"/>
          <w:i/>
          <w:lang w:val="ro-RO"/>
        </w:rPr>
        <w:t xml:space="preserve">ijara </w:t>
      </w:r>
      <w:r w:rsidRPr="008C7364">
        <w:rPr>
          <w:rFonts w:cs="Arial"/>
          <w:lang w:val="ro-RO"/>
        </w:rPr>
        <w:t xml:space="preserve">este eficientă în timpul fazei de </w:t>
      </w:r>
      <w:r w:rsidR="004D0FC6" w:rsidRPr="008C7364">
        <w:rPr>
          <w:rFonts w:cs="Arial"/>
          <w:lang w:val="ro-RO"/>
        </w:rPr>
        <w:t xml:space="preserve">operare </w:t>
      </w:r>
      <w:r w:rsidRPr="008C7364">
        <w:rPr>
          <w:rFonts w:cs="Arial"/>
          <w:lang w:val="ro-RO"/>
        </w:rPr>
        <w:t xml:space="preserve">a proiectului. În cadrul acordului, </w:t>
      </w:r>
      <w:r w:rsidR="009D6897" w:rsidRPr="008C7364">
        <w:rPr>
          <w:rFonts w:cs="Arial"/>
          <w:lang w:val="ro-RO"/>
        </w:rPr>
        <w:t>SPV</w:t>
      </w:r>
      <w:r w:rsidRPr="008C7364">
        <w:rPr>
          <w:rFonts w:cs="Arial"/>
          <w:lang w:val="ro-RO"/>
        </w:rPr>
        <w:t xml:space="preserve">-ul va închiria activul proiectului PPP de la finanțatorul islamic și va plăti </w:t>
      </w:r>
      <w:r w:rsidR="000D6A25" w:rsidRPr="008C7364">
        <w:rPr>
          <w:rFonts w:cs="Arial"/>
          <w:lang w:val="ro-RO"/>
        </w:rPr>
        <w:t xml:space="preserve">în acest scop </w:t>
      </w:r>
      <w:r w:rsidRPr="008C7364">
        <w:rPr>
          <w:rFonts w:cs="Arial"/>
          <w:lang w:val="ro-RO"/>
        </w:rPr>
        <w:t xml:space="preserve">o chirie către finanțatorul islamic. Valoarea chiriei este calculată prin cumularea costului total al </w:t>
      </w:r>
      <w:r w:rsidR="000D6A25" w:rsidRPr="008C7364">
        <w:rPr>
          <w:rFonts w:cs="Arial"/>
          <w:lang w:val="ro-RO"/>
        </w:rPr>
        <w:t>creanţei</w:t>
      </w:r>
      <w:r w:rsidRPr="008C7364">
        <w:rPr>
          <w:rFonts w:cs="Arial"/>
          <w:lang w:val="ro-RO"/>
        </w:rPr>
        <w:t xml:space="preserve"> furnizate de finanțatorul islamic plus costul oricărei marje, calculat pro rata lunar pe toată durata fazei de operare a proiectului PPP.</w:t>
      </w:r>
    </w:p>
    <w:p w14:paraId="394CD5D3" w14:textId="1658BD5C" w:rsidR="00210CFF" w:rsidRPr="008C7364" w:rsidRDefault="00210CFF" w:rsidP="00210CFF">
      <w:pPr>
        <w:rPr>
          <w:rFonts w:cs="Arial"/>
          <w:lang w:val="ro-RO"/>
        </w:rPr>
      </w:pPr>
      <w:r w:rsidRPr="008C7364">
        <w:rPr>
          <w:rFonts w:cs="Arial"/>
          <w:lang w:val="ro-RO"/>
        </w:rPr>
        <w:t xml:space="preserve">Prin urmare, </w:t>
      </w:r>
      <w:r w:rsidRPr="008C7364">
        <w:rPr>
          <w:rFonts w:cs="Arial"/>
          <w:i/>
          <w:lang w:val="ro-RO"/>
        </w:rPr>
        <w:t xml:space="preserve">ijara </w:t>
      </w:r>
      <w:r w:rsidRPr="008C7364">
        <w:rPr>
          <w:rFonts w:cs="Arial"/>
          <w:lang w:val="ro-RO"/>
        </w:rPr>
        <w:t xml:space="preserve">este singurul produs financiar care oferă un venit fix și determinat finanțatorului islamic. Din acest motiv, </w:t>
      </w:r>
      <w:r w:rsidRPr="008C7364">
        <w:rPr>
          <w:rFonts w:cs="Arial"/>
          <w:i/>
          <w:lang w:val="ro-RO"/>
        </w:rPr>
        <w:t xml:space="preserve">istina'a </w:t>
      </w:r>
      <w:r w:rsidRPr="008C7364">
        <w:rPr>
          <w:rFonts w:cs="Arial"/>
          <w:lang w:val="ro-RO"/>
        </w:rPr>
        <w:t xml:space="preserve">și </w:t>
      </w:r>
      <w:r w:rsidRPr="008C7364">
        <w:rPr>
          <w:rFonts w:cs="Arial"/>
          <w:i/>
          <w:lang w:val="ro-RO"/>
        </w:rPr>
        <w:t xml:space="preserve">ijara sunt </w:t>
      </w:r>
      <w:r w:rsidRPr="008C7364">
        <w:rPr>
          <w:rFonts w:cs="Arial"/>
          <w:lang w:val="ro-RO"/>
        </w:rPr>
        <w:t xml:space="preserve">utilizate împreună. </w:t>
      </w:r>
      <w:r w:rsidRPr="008C7364">
        <w:rPr>
          <w:rFonts w:cs="Arial"/>
          <w:i/>
          <w:lang w:val="ro-RO"/>
        </w:rPr>
        <w:t xml:space="preserve">Istina'a pune la dispoziția </w:t>
      </w:r>
      <w:r w:rsidRPr="008C7364">
        <w:rPr>
          <w:rFonts w:cs="Arial"/>
          <w:lang w:val="ro-RO"/>
        </w:rPr>
        <w:t xml:space="preserve">finanțatorului islamic activul proiectului PPP, iar </w:t>
      </w:r>
      <w:r w:rsidRPr="008C7364">
        <w:rPr>
          <w:rFonts w:cs="Arial"/>
          <w:i/>
          <w:lang w:val="ro-RO"/>
        </w:rPr>
        <w:t xml:space="preserve">ijara </w:t>
      </w:r>
      <w:r w:rsidR="0060419F" w:rsidRPr="008C7364">
        <w:rPr>
          <w:rFonts w:cs="Arial"/>
          <w:lang w:val="ro-RO"/>
        </w:rPr>
        <w:t>are drept scop aceea de a face posibil</w:t>
      </w:r>
      <w:r w:rsidRPr="008C7364">
        <w:rPr>
          <w:rFonts w:cs="Arial"/>
          <w:lang w:val="ro-RO"/>
        </w:rPr>
        <w:t xml:space="preserve"> c</w:t>
      </w:r>
      <w:r w:rsidR="0060419F" w:rsidRPr="008C7364">
        <w:rPr>
          <w:rFonts w:cs="Arial"/>
          <w:lang w:val="ro-RO"/>
        </w:rPr>
        <w:t>a</w:t>
      </w:r>
      <w:r w:rsidRPr="008C7364">
        <w:rPr>
          <w:rFonts w:cs="Arial"/>
          <w:lang w:val="ro-RO"/>
        </w:rPr>
        <w:t xml:space="preserve"> activul proiectului PPP, prin </w:t>
      </w:r>
      <w:r w:rsidR="004D0FC6" w:rsidRPr="008C7364">
        <w:rPr>
          <w:rFonts w:cs="Arial"/>
          <w:lang w:val="ro-RO"/>
        </w:rPr>
        <w:t xml:space="preserve"> operarea </w:t>
      </w:r>
      <w:r w:rsidRPr="008C7364">
        <w:rPr>
          <w:rFonts w:cs="Arial"/>
          <w:lang w:val="ro-RO"/>
        </w:rPr>
        <w:t>contractului de leasing, să genereze un venit (rambursarea sumei împrumutului) pentru finanțatorii islamici.</w:t>
      </w:r>
    </w:p>
    <w:p w14:paraId="53B3D7C4" w14:textId="77777777" w:rsidR="00210CFF" w:rsidRPr="008C7364" w:rsidRDefault="00210CFF" w:rsidP="00210CFF">
      <w:pPr>
        <w:rPr>
          <w:rFonts w:cs="Arial"/>
          <w:lang w:val="ro-RO"/>
        </w:rPr>
      </w:pPr>
    </w:p>
    <w:p w14:paraId="35696B6C" w14:textId="77777777" w:rsidR="00210CFF" w:rsidRPr="008C7364" w:rsidRDefault="00210CFF" w:rsidP="008C7364">
      <w:pPr>
        <w:pStyle w:val="Heading2"/>
        <w:rPr>
          <w:rFonts w:eastAsiaTheme="minorEastAsia"/>
          <w:lang w:val="ro-RO"/>
        </w:rPr>
      </w:pPr>
      <w:bookmarkStart w:id="222" w:name="_Toc442968248"/>
      <w:bookmarkStart w:id="223" w:name="_Toc120214972"/>
      <w:r w:rsidRPr="008C7364">
        <w:rPr>
          <w:rFonts w:eastAsiaTheme="minorEastAsia"/>
          <w:lang w:val="ro-RO"/>
        </w:rPr>
        <w:t>5. Acorduri de susținere</w:t>
      </w:r>
      <w:bookmarkEnd w:id="222"/>
      <w:bookmarkEnd w:id="223"/>
    </w:p>
    <w:p w14:paraId="284AD352" w14:textId="75EA0906" w:rsidR="00210CFF" w:rsidRPr="008C7364" w:rsidRDefault="00210CFF" w:rsidP="00210CFF">
      <w:pPr>
        <w:rPr>
          <w:rFonts w:cs="Arial"/>
          <w:lang w:val="ro-RO"/>
        </w:rPr>
      </w:pPr>
      <w:r w:rsidRPr="008C7364">
        <w:rPr>
          <w:rFonts w:cs="Arial"/>
          <w:lang w:val="ro-RO"/>
        </w:rPr>
        <w:t xml:space="preserve">De obicei, între </w:t>
      </w:r>
      <w:r w:rsidR="009D6897" w:rsidRPr="008C7364">
        <w:rPr>
          <w:rFonts w:cs="Arial"/>
          <w:lang w:val="ro-RO"/>
        </w:rPr>
        <w:t>SPV</w:t>
      </w:r>
      <w:r w:rsidRPr="008C7364">
        <w:rPr>
          <w:rFonts w:cs="Arial"/>
          <w:lang w:val="ro-RO"/>
        </w:rPr>
        <w:t xml:space="preserve"> și finanțatorul islamic se încheie un acord de sprijin, cunoscut sub numele de contract de servicii.  </w:t>
      </w:r>
    </w:p>
    <w:p w14:paraId="5999B665" w14:textId="642B830B" w:rsidR="00210CFF" w:rsidRPr="008C7364" w:rsidRDefault="00210CFF" w:rsidP="00210CFF">
      <w:pPr>
        <w:rPr>
          <w:rFonts w:cs="Arial"/>
          <w:lang w:val="ro-RO"/>
        </w:rPr>
      </w:pPr>
      <w:r w:rsidRPr="008C7364">
        <w:rPr>
          <w:rFonts w:cs="Arial"/>
          <w:lang w:val="ro-RO"/>
        </w:rPr>
        <w:t xml:space="preserve">Întrucât finanțatorul islamic deține titlul de proprietate asupra activului proiectului PPP, acesta are, prin urmare, responsabilitatea de a opera, întreține și asigura acest activ. Acest lucru va </w:t>
      </w:r>
      <w:r w:rsidR="0060419F" w:rsidRPr="008C7364">
        <w:rPr>
          <w:rFonts w:cs="Arial"/>
          <w:lang w:val="ro-RO"/>
        </w:rPr>
        <w:t>presupune</w:t>
      </w:r>
      <w:r w:rsidRPr="008C7364">
        <w:rPr>
          <w:rFonts w:cs="Arial"/>
          <w:lang w:val="ro-RO"/>
        </w:rPr>
        <w:t xml:space="preserve"> timp și bani. Cu toate acestea, responsabilitățile finanțatorului islamic pot fi îndeplinite prin încheierea unui contract de servicii. Contractul de servicii este un acord prin care </w:t>
      </w:r>
      <w:r w:rsidR="009D6897" w:rsidRPr="008C7364">
        <w:rPr>
          <w:rFonts w:cs="Arial"/>
          <w:lang w:val="ro-RO"/>
        </w:rPr>
        <w:t>SPV</w:t>
      </w:r>
      <w:r w:rsidRPr="008C7364">
        <w:rPr>
          <w:rFonts w:cs="Arial"/>
          <w:lang w:val="ro-RO"/>
        </w:rPr>
        <w:t xml:space="preserve">-ul acționează ca agent al finanțatorului islamic. În temeiul acestuia, </w:t>
      </w:r>
      <w:r w:rsidR="009D6897" w:rsidRPr="008C7364">
        <w:rPr>
          <w:rFonts w:cs="Arial"/>
          <w:lang w:val="ro-RO"/>
        </w:rPr>
        <w:t>SPV</w:t>
      </w:r>
      <w:r w:rsidRPr="008C7364">
        <w:rPr>
          <w:rFonts w:cs="Arial"/>
          <w:lang w:val="ro-RO"/>
        </w:rPr>
        <w:t xml:space="preserve">-ul gestionează activul pe care l-a închiriat de la finanțatorul islamic. În schimbul unui comision, </w:t>
      </w:r>
      <w:r w:rsidR="009D6897" w:rsidRPr="008C7364">
        <w:rPr>
          <w:rFonts w:cs="Arial"/>
          <w:lang w:val="ro-RO"/>
        </w:rPr>
        <w:t>SPV</w:t>
      </w:r>
      <w:r w:rsidRPr="008C7364">
        <w:rPr>
          <w:rFonts w:cs="Arial"/>
          <w:lang w:val="ro-RO"/>
        </w:rPr>
        <w:t>-ul plătește toate costurile asociate cu managementul activului. Managementul va include desfășurarea unor activități precum managementul operațional zilnic și mentenanț</w:t>
      </w:r>
      <w:r w:rsidR="0060419F" w:rsidRPr="008C7364">
        <w:rPr>
          <w:rFonts w:cs="Arial"/>
          <w:lang w:val="ro-RO"/>
        </w:rPr>
        <w:t>a</w:t>
      </w:r>
      <w:r w:rsidRPr="008C7364">
        <w:rPr>
          <w:rFonts w:cs="Arial"/>
          <w:lang w:val="ro-RO"/>
        </w:rPr>
        <w:t xml:space="preserve"> activului proiectului PPP, precum și acoperirea costurilor de asigurare a proiectului.</w:t>
      </w:r>
    </w:p>
    <w:p w14:paraId="78F73713" w14:textId="77777777" w:rsidR="00210CFF" w:rsidRPr="008C7364" w:rsidRDefault="00210CFF" w:rsidP="00210CFF">
      <w:pPr>
        <w:rPr>
          <w:rFonts w:cs="Arial"/>
          <w:lang w:val="ro-RO"/>
        </w:rPr>
      </w:pPr>
    </w:p>
    <w:p w14:paraId="3F08D3CE" w14:textId="77777777" w:rsidR="00210CFF" w:rsidRPr="008C7364" w:rsidRDefault="00210CFF" w:rsidP="008C7364">
      <w:pPr>
        <w:pStyle w:val="Heading2"/>
        <w:rPr>
          <w:rFonts w:eastAsiaTheme="minorEastAsia"/>
          <w:lang w:val="ro-RO"/>
        </w:rPr>
      </w:pPr>
      <w:bookmarkStart w:id="224" w:name="_Toc442968249"/>
      <w:bookmarkStart w:id="225" w:name="_Toc120214973"/>
      <w:r w:rsidRPr="008C7364">
        <w:rPr>
          <w:rFonts w:eastAsiaTheme="minorEastAsia"/>
          <w:lang w:val="ro-RO"/>
        </w:rPr>
        <w:t>6. Efectuarea plății către finanțatorii islamici</w:t>
      </w:r>
      <w:bookmarkEnd w:id="224"/>
      <w:bookmarkEnd w:id="225"/>
    </w:p>
    <w:p w14:paraId="50B26212" w14:textId="468A7E2F" w:rsidR="00210CFF" w:rsidRPr="008C7364" w:rsidRDefault="009D6897" w:rsidP="00210CFF">
      <w:pPr>
        <w:rPr>
          <w:rFonts w:cs="Arial"/>
          <w:lang w:val="ro-RO"/>
        </w:rPr>
      </w:pPr>
      <w:r w:rsidRPr="008C7364">
        <w:rPr>
          <w:rFonts w:cs="Arial"/>
          <w:lang w:val="ro-RO"/>
        </w:rPr>
        <w:t>SPV</w:t>
      </w:r>
      <w:r w:rsidR="00210CFF" w:rsidRPr="008C7364">
        <w:rPr>
          <w:rFonts w:cs="Arial"/>
          <w:lang w:val="ro-RO"/>
        </w:rPr>
        <w:t xml:space="preserve">-ul va utiliza taxa unitară și/sau veniturile </w:t>
      </w:r>
      <w:r w:rsidR="0060419F" w:rsidRPr="008C7364">
        <w:rPr>
          <w:rFonts w:cs="Arial"/>
          <w:lang w:val="ro-RO"/>
        </w:rPr>
        <w:t xml:space="preserve">pe care le încasează de la </w:t>
      </w:r>
      <w:r w:rsidR="00210CFF" w:rsidRPr="008C7364">
        <w:rPr>
          <w:rFonts w:cs="Arial"/>
          <w:lang w:val="ro-RO"/>
        </w:rPr>
        <w:t xml:space="preserve">utilizatori pentru a plăti chiria </w:t>
      </w:r>
      <w:r w:rsidR="00210CFF" w:rsidRPr="008C7364">
        <w:rPr>
          <w:rFonts w:cs="Arial"/>
          <w:i/>
          <w:lang w:val="ro-RO"/>
        </w:rPr>
        <w:t xml:space="preserve">ijara. </w:t>
      </w:r>
    </w:p>
    <w:p w14:paraId="66693D61" w14:textId="77777777" w:rsidR="00210CFF" w:rsidRPr="008C7364" w:rsidRDefault="00210CFF" w:rsidP="00210CFF">
      <w:pPr>
        <w:rPr>
          <w:rFonts w:cs="Arial"/>
          <w:lang w:val="ro-RO"/>
        </w:rPr>
      </w:pPr>
    </w:p>
    <w:p w14:paraId="6E64A134" w14:textId="553DDBF5" w:rsidR="00210CFF" w:rsidRPr="008C7364" w:rsidRDefault="00210CFF" w:rsidP="008C7364">
      <w:pPr>
        <w:pStyle w:val="Heading2"/>
        <w:rPr>
          <w:rFonts w:eastAsiaTheme="minorEastAsia"/>
          <w:lang w:val="ro-RO"/>
        </w:rPr>
      </w:pPr>
      <w:bookmarkStart w:id="226" w:name="_Toc442968250"/>
      <w:bookmarkStart w:id="227" w:name="_Toc120214974"/>
      <w:r w:rsidRPr="008C7364">
        <w:rPr>
          <w:rFonts w:eastAsiaTheme="minorEastAsia"/>
          <w:lang w:val="ro-RO"/>
        </w:rPr>
        <w:t xml:space="preserve">7. Restituirea activului proiectului PPP către </w:t>
      </w:r>
      <w:bookmarkEnd w:id="226"/>
      <w:bookmarkEnd w:id="227"/>
      <w:r w:rsidR="009D6897" w:rsidRPr="008C7364">
        <w:rPr>
          <w:rFonts w:eastAsiaTheme="minorEastAsia"/>
          <w:lang w:val="ro-RO"/>
        </w:rPr>
        <w:t>SPV</w:t>
      </w:r>
    </w:p>
    <w:p w14:paraId="25894878" w14:textId="56DC7B79" w:rsidR="00210CFF" w:rsidRPr="008C7364" w:rsidRDefault="00210CFF" w:rsidP="00210CFF">
      <w:pPr>
        <w:rPr>
          <w:rFonts w:cs="Arial"/>
          <w:lang w:val="ro-RO"/>
        </w:rPr>
      </w:pPr>
      <w:r w:rsidRPr="008C7364">
        <w:rPr>
          <w:rFonts w:cs="Arial"/>
          <w:lang w:val="ro-RO"/>
        </w:rPr>
        <w:t xml:space="preserve">Celălalt acord de susținere de principiu care este încheiat în cadrul unei finanțări islamice este contractul de cumpărare. În temeiul acestui acord, activul proiectului PPP revine </w:t>
      </w:r>
      <w:r w:rsidR="009D6897" w:rsidRPr="008C7364">
        <w:rPr>
          <w:rFonts w:cs="Arial"/>
          <w:lang w:val="ro-RO"/>
        </w:rPr>
        <w:t>SPV</w:t>
      </w:r>
      <w:r w:rsidRPr="008C7364">
        <w:rPr>
          <w:rFonts w:cs="Arial"/>
          <w:lang w:val="ro-RO"/>
        </w:rPr>
        <w:t>-ului la sfârșitul duratei proiectului PPP.</w:t>
      </w:r>
    </w:p>
    <w:p w14:paraId="1EADF1BF" w14:textId="77777777" w:rsidR="00210CFF" w:rsidRPr="008C7364" w:rsidRDefault="00210CFF" w:rsidP="00210CFF">
      <w:pPr>
        <w:rPr>
          <w:rFonts w:cs="Arial"/>
          <w:lang w:val="ro-RO"/>
        </w:rPr>
      </w:pPr>
    </w:p>
    <w:p w14:paraId="121FF12D" w14:textId="77777777" w:rsidR="00210CFF" w:rsidRPr="008C7364" w:rsidRDefault="00210CFF" w:rsidP="008C7364">
      <w:pPr>
        <w:pStyle w:val="Heading2"/>
        <w:rPr>
          <w:rFonts w:eastAsiaTheme="minorEastAsia"/>
          <w:lang w:val="ro-RO"/>
        </w:rPr>
      </w:pPr>
      <w:bookmarkStart w:id="228" w:name="_Toc120214975"/>
      <w:bookmarkStart w:id="229" w:name="_Toc442968251"/>
      <w:r w:rsidRPr="008C7364">
        <w:rPr>
          <w:rFonts w:eastAsiaTheme="minorEastAsia"/>
          <w:lang w:val="ro-RO"/>
        </w:rPr>
        <w:t>8. Finanțarea islamică în practică</w:t>
      </w:r>
      <w:bookmarkEnd w:id="228"/>
      <w:r w:rsidRPr="008C7364">
        <w:rPr>
          <w:rFonts w:eastAsiaTheme="minorEastAsia"/>
          <w:lang w:val="ro-RO"/>
        </w:rPr>
        <w:t xml:space="preserve"> </w:t>
      </w:r>
      <w:bookmarkEnd w:id="229"/>
    </w:p>
    <w:p w14:paraId="6E73F515" w14:textId="77777777" w:rsidR="00210CFF" w:rsidRPr="008C7364" w:rsidRDefault="00210CFF" w:rsidP="00210CFF">
      <w:pPr>
        <w:rPr>
          <w:rFonts w:cs="Arial"/>
          <w:lang w:val="ro-RO"/>
        </w:rPr>
      </w:pPr>
      <w:r w:rsidRPr="008C7364">
        <w:rPr>
          <w:rFonts w:cs="Arial"/>
          <w:lang w:val="ro-RO"/>
        </w:rPr>
        <w:t xml:space="preserve">Utilizarea combinată a unei </w:t>
      </w:r>
      <w:r w:rsidRPr="008C7364">
        <w:rPr>
          <w:rFonts w:cs="Arial"/>
          <w:i/>
          <w:lang w:val="ro-RO"/>
        </w:rPr>
        <w:t xml:space="preserve">istina'a </w:t>
      </w:r>
      <w:r w:rsidRPr="008C7364">
        <w:rPr>
          <w:rFonts w:cs="Arial"/>
          <w:lang w:val="ro-RO"/>
        </w:rPr>
        <w:t xml:space="preserve">și a unei </w:t>
      </w:r>
      <w:r w:rsidRPr="008C7364">
        <w:rPr>
          <w:rFonts w:cs="Arial"/>
          <w:i/>
          <w:lang w:val="ro-RO"/>
        </w:rPr>
        <w:t xml:space="preserve">ijara </w:t>
      </w:r>
      <w:r w:rsidRPr="008C7364">
        <w:rPr>
          <w:rFonts w:cs="Arial"/>
          <w:lang w:val="ro-RO"/>
        </w:rPr>
        <w:t xml:space="preserve">poate fi ilustrată în figura B1. </w:t>
      </w:r>
    </w:p>
    <w:p w14:paraId="718E0722" w14:textId="77777777" w:rsidR="00210CFF" w:rsidRPr="008C7364" w:rsidRDefault="00210CFF" w:rsidP="00210CFF">
      <w:pPr>
        <w:rPr>
          <w:rFonts w:eastAsiaTheme="minorHAnsi" w:cs="Arial"/>
          <w:b/>
          <w:i/>
          <w:szCs w:val="22"/>
          <w:lang w:val="ro-RO"/>
        </w:rPr>
      </w:pPr>
      <w:r w:rsidRPr="008C7364">
        <w:rPr>
          <w:rFonts w:eastAsiaTheme="minorHAnsi" w:cs="Arial"/>
          <w:b/>
          <w:i/>
          <w:noProof/>
          <w:szCs w:val="22"/>
          <w:lang w:val="ro-RO"/>
        </w:rPr>
        <w:drawing>
          <wp:inline distT="0" distB="0" distL="0" distR="0" wp14:anchorId="6038E040" wp14:editId="035728AD">
            <wp:extent cx="5016500" cy="2400300"/>
            <wp:effectExtent l="0" t="0" r="0" b="0"/>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16500" cy="2400300"/>
                    </a:xfrm>
                    <a:prstGeom prst="rect">
                      <a:avLst/>
                    </a:prstGeom>
                  </pic:spPr>
                </pic:pic>
              </a:graphicData>
            </a:graphic>
          </wp:inline>
        </w:drawing>
      </w:r>
    </w:p>
    <w:p w14:paraId="70B4A1C1" w14:textId="77777777" w:rsidR="00210CFF" w:rsidRPr="008C7364" w:rsidRDefault="00210CFF" w:rsidP="008C7364">
      <w:pPr>
        <w:pStyle w:val="Heading2"/>
        <w:rPr>
          <w:rFonts w:eastAsiaTheme="minorEastAsia"/>
          <w:lang w:val="ro-RO"/>
        </w:rPr>
      </w:pPr>
      <w:bookmarkStart w:id="230" w:name="_Toc442968252"/>
    </w:p>
    <w:p w14:paraId="5CAE536F" w14:textId="6379B775" w:rsidR="00210CFF" w:rsidRPr="008C7364" w:rsidRDefault="00210CFF" w:rsidP="008C7364">
      <w:pPr>
        <w:pStyle w:val="Heading2"/>
        <w:rPr>
          <w:rFonts w:eastAsiaTheme="minorEastAsia"/>
          <w:lang w:val="ro-RO"/>
        </w:rPr>
      </w:pPr>
      <w:bookmarkStart w:id="231" w:name="_Toc120214976"/>
      <w:r w:rsidRPr="008C7364">
        <w:rPr>
          <w:rFonts w:eastAsiaTheme="minorEastAsia"/>
          <w:lang w:val="ro-RO"/>
        </w:rPr>
        <w:t xml:space="preserve">9. Activele corporale și </w:t>
      </w:r>
      <w:r w:rsidR="0060419F" w:rsidRPr="008C7364">
        <w:rPr>
          <w:rFonts w:eastAsiaTheme="minorEastAsia"/>
          <w:lang w:val="ro-RO"/>
        </w:rPr>
        <w:t>in</w:t>
      </w:r>
      <w:r w:rsidRPr="008C7364">
        <w:rPr>
          <w:rFonts w:eastAsiaTheme="minorEastAsia"/>
          <w:lang w:val="ro-RO"/>
        </w:rPr>
        <w:t>corporale ale proiectelor PPP</w:t>
      </w:r>
      <w:bookmarkEnd w:id="230"/>
      <w:bookmarkEnd w:id="231"/>
    </w:p>
    <w:p w14:paraId="26C3BFF0" w14:textId="5A3B4F2F" w:rsidR="00210CFF" w:rsidRPr="008C7364" w:rsidRDefault="00210CFF" w:rsidP="00210CFF">
      <w:pPr>
        <w:rPr>
          <w:rFonts w:cs="Arial"/>
          <w:lang w:val="ro-RO"/>
        </w:rPr>
      </w:pPr>
      <w:r w:rsidRPr="008C7364">
        <w:rPr>
          <w:rFonts w:cs="Arial"/>
          <w:lang w:val="ro-RO"/>
        </w:rPr>
        <w:t>Finanțarea islamică a unui proiect PPP presupune, în mod normal, o finanțare de proiect bazată pe active, care necesită transferul de active tangibile/reale. Cu toate acestea, pot exista unele situații în care transferul de active corporale/reale nu este permis. De exemplu, dacă un activ al unui proiect PPP are o importanță culturală și/sau strategică, atunci este posibil ca autoritatea contractantă să nu permită transferul fizic al acestuia. În acest caz,</w:t>
      </w:r>
      <w:r w:rsidR="0060419F" w:rsidRPr="008C7364">
        <w:rPr>
          <w:rFonts w:cs="Arial"/>
          <w:lang w:val="ro-RO"/>
        </w:rPr>
        <w:t xml:space="preserve"> </w:t>
      </w:r>
      <w:r w:rsidRPr="008C7364">
        <w:rPr>
          <w:rFonts w:cs="Arial"/>
          <w:lang w:val="ro-RO"/>
        </w:rPr>
        <w:t xml:space="preserve">se utilizează o variantă de utilizare combinată a </w:t>
      </w:r>
      <w:r w:rsidRPr="008C7364">
        <w:rPr>
          <w:rFonts w:cs="Arial"/>
          <w:i/>
          <w:lang w:val="ro-RO"/>
        </w:rPr>
        <w:t xml:space="preserve">istina'a </w:t>
      </w:r>
      <w:r w:rsidRPr="008C7364">
        <w:rPr>
          <w:rFonts w:cs="Arial"/>
          <w:lang w:val="ro-RO"/>
        </w:rPr>
        <w:t xml:space="preserve">și </w:t>
      </w:r>
      <w:r w:rsidRPr="008C7364">
        <w:rPr>
          <w:rFonts w:cs="Arial"/>
          <w:i/>
          <w:lang w:val="ro-RO"/>
        </w:rPr>
        <w:t>ijara.</w:t>
      </w:r>
    </w:p>
    <w:p w14:paraId="3EA72245" w14:textId="740FED85" w:rsidR="00210CFF" w:rsidRPr="008C7364" w:rsidRDefault="00210CFF" w:rsidP="00210CFF">
      <w:pPr>
        <w:rPr>
          <w:rFonts w:cs="Arial"/>
          <w:lang w:val="ro-RO"/>
        </w:rPr>
      </w:pPr>
      <w:r w:rsidRPr="008C7364">
        <w:rPr>
          <w:rFonts w:cs="Arial"/>
          <w:lang w:val="ro-RO"/>
        </w:rPr>
        <w:t xml:space="preserve">În această situație, finanțatorul islamic va încheia un acord de achiziție </w:t>
      </w:r>
      <w:r w:rsidR="0060419F" w:rsidRPr="008C7364">
        <w:rPr>
          <w:rFonts w:cs="Arial"/>
          <w:lang w:val="ro-RO"/>
        </w:rPr>
        <w:t xml:space="preserve">, în calitate de cesionar, </w:t>
      </w:r>
      <w:r w:rsidRPr="008C7364">
        <w:rPr>
          <w:rFonts w:cs="Arial"/>
          <w:lang w:val="ro-RO"/>
        </w:rPr>
        <w:t xml:space="preserve">a drepturilor cuprinse în acordul de proiect (adică cesiunea drepturilor intangibile ale acordului de proiect către finanțatorul islamic). În schimbul cesiunii </w:t>
      </w:r>
      <w:r w:rsidRPr="008C7364">
        <w:rPr>
          <w:rFonts w:cs="Arial"/>
          <w:lang w:val="ro-RO"/>
        </w:rPr>
        <w:lastRenderedPageBreak/>
        <w:t xml:space="preserve">drepturilor sale asupra proiectului, </w:t>
      </w:r>
      <w:r w:rsidR="009D6897" w:rsidRPr="008C7364">
        <w:rPr>
          <w:rFonts w:cs="Arial"/>
          <w:lang w:val="ro-RO"/>
        </w:rPr>
        <w:t>SPV</w:t>
      </w:r>
      <w:r w:rsidRPr="008C7364">
        <w:rPr>
          <w:rFonts w:cs="Arial"/>
          <w:lang w:val="ro-RO"/>
        </w:rPr>
        <w:t xml:space="preserve">-ul primește plăți de etapă de la finanțatorul islamic pentru a-i permite acestuia să plătească construcția activului proiectului PPP. În plus, </w:t>
      </w:r>
      <w:r w:rsidR="009D6897" w:rsidRPr="008C7364">
        <w:rPr>
          <w:rFonts w:cs="Arial"/>
          <w:lang w:val="ro-RO"/>
        </w:rPr>
        <w:t>SPV</w:t>
      </w:r>
      <w:r w:rsidRPr="008C7364">
        <w:rPr>
          <w:rFonts w:cs="Arial"/>
          <w:lang w:val="ro-RO"/>
        </w:rPr>
        <w:t xml:space="preserve">-ul va încheia un contract de servicii cu finanțatorul islamic. În cadrul acordului de servicii, </w:t>
      </w:r>
      <w:r w:rsidR="009D6897" w:rsidRPr="008C7364">
        <w:rPr>
          <w:rFonts w:cs="Arial"/>
          <w:lang w:val="ro-RO"/>
        </w:rPr>
        <w:t>SPV</w:t>
      </w:r>
      <w:r w:rsidRPr="008C7364">
        <w:rPr>
          <w:rFonts w:cs="Arial"/>
          <w:lang w:val="ro-RO"/>
        </w:rPr>
        <w:t xml:space="preserve">-ul va fi plătit pentru a gestiona, întreține și </w:t>
      </w:r>
      <w:r w:rsidR="004D0FC6" w:rsidRPr="008C7364">
        <w:rPr>
          <w:rFonts w:cs="Arial"/>
          <w:lang w:val="ro-RO"/>
        </w:rPr>
        <w:t xml:space="preserve">opera </w:t>
      </w:r>
      <w:r w:rsidRPr="008C7364">
        <w:rPr>
          <w:rFonts w:cs="Arial"/>
          <w:lang w:val="ro-RO"/>
        </w:rPr>
        <w:t xml:space="preserve">activul fizic al proiectului PPP.  </w:t>
      </w:r>
    </w:p>
    <w:p w14:paraId="2CDA80DE" w14:textId="121F89A2" w:rsidR="00210CFF" w:rsidRPr="00CB0D9D" w:rsidRDefault="00210CFF" w:rsidP="00210CFF">
      <w:pPr>
        <w:keepLines/>
        <w:rPr>
          <w:rFonts w:cs="Arial"/>
          <w:lang w:val="ro-RO"/>
        </w:rPr>
      </w:pPr>
      <w:r w:rsidRPr="008C7364">
        <w:rPr>
          <w:rFonts w:cs="Arial"/>
          <w:lang w:val="ro-RO"/>
        </w:rPr>
        <w:t xml:space="preserve">În cadrul acestui aranjament, atunci când </w:t>
      </w:r>
      <w:r w:rsidR="009D6897" w:rsidRPr="008C7364">
        <w:rPr>
          <w:rFonts w:cs="Arial"/>
          <w:lang w:val="ro-RO"/>
        </w:rPr>
        <w:t>SPV</w:t>
      </w:r>
      <w:r w:rsidRPr="008C7364">
        <w:rPr>
          <w:rFonts w:cs="Arial"/>
          <w:lang w:val="ro-RO"/>
        </w:rPr>
        <w:t xml:space="preserve">-ul primește taxa unitară și/sau veniturile utilizatorilor, </w:t>
      </w:r>
      <w:r w:rsidR="0060419F" w:rsidRPr="008C7364">
        <w:rPr>
          <w:rFonts w:cs="Arial"/>
          <w:lang w:val="ro-RO"/>
        </w:rPr>
        <w:t>își</w:t>
      </w:r>
      <w:r w:rsidRPr="008C7364">
        <w:rPr>
          <w:rFonts w:cs="Arial"/>
          <w:lang w:val="ro-RO"/>
        </w:rPr>
        <w:t xml:space="preserve"> va deduce toate datoriile </w:t>
      </w:r>
      <w:r w:rsidR="0060419F" w:rsidRPr="008C7364">
        <w:rPr>
          <w:rFonts w:cs="Arial"/>
          <w:lang w:val="ro-RO"/>
        </w:rPr>
        <w:t>exigibile</w:t>
      </w:r>
      <w:r w:rsidRPr="008C7364">
        <w:rPr>
          <w:rFonts w:cs="Arial"/>
          <w:lang w:val="ro-RO"/>
        </w:rPr>
        <w:t xml:space="preserve"> din aceste sume, </w:t>
      </w:r>
      <w:r w:rsidR="0060419F" w:rsidRPr="008C7364">
        <w:rPr>
          <w:rFonts w:cs="Arial"/>
          <w:lang w:val="ro-RO"/>
        </w:rPr>
        <w:t>păstrându-și</w:t>
      </w:r>
      <w:r w:rsidRPr="008C7364">
        <w:rPr>
          <w:rFonts w:cs="Arial"/>
          <w:lang w:val="ro-RO"/>
        </w:rPr>
        <w:t xml:space="preserve"> profitul. </w:t>
      </w:r>
      <w:r w:rsidR="009D6897" w:rsidRPr="008C7364">
        <w:rPr>
          <w:rFonts w:cs="Arial"/>
          <w:lang w:val="ro-RO"/>
        </w:rPr>
        <w:t>SPV</w:t>
      </w:r>
      <w:r w:rsidRPr="008C7364">
        <w:rPr>
          <w:rFonts w:cs="Arial"/>
          <w:lang w:val="ro-RO"/>
        </w:rPr>
        <w:t>-ul va plăti apoi profitul finanțatorului islamic.</w:t>
      </w:r>
    </w:p>
    <w:p w14:paraId="558E8948" w14:textId="77777777" w:rsidR="00210CFF" w:rsidRPr="00CB0D9D" w:rsidRDefault="00210CFF" w:rsidP="00210CFF">
      <w:pPr>
        <w:rPr>
          <w:rFonts w:cs="Arial"/>
          <w:lang w:val="ro-RO"/>
        </w:rPr>
      </w:pPr>
    </w:p>
    <w:p w14:paraId="583577AE" w14:textId="77777777" w:rsidR="00210CFF" w:rsidRPr="00CB0D9D" w:rsidRDefault="00210CFF" w:rsidP="00210CFF">
      <w:pPr>
        <w:spacing w:line="240" w:lineRule="auto"/>
        <w:rPr>
          <w:rFonts w:cs="Arial"/>
          <w:lang w:val="ro-RO" w:eastAsia="en-US"/>
        </w:rPr>
      </w:pPr>
    </w:p>
    <w:p w14:paraId="52F2822B" w14:textId="77777777" w:rsidR="00E74F2F" w:rsidRPr="00CB0D9D" w:rsidRDefault="00E74F2F" w:rsidP="00210CFF">
      <w:pPr>
        <w:pStyle w:val="Heading1"/>
        <w:rPr>
          <w:lang w:val="ro-RO" w:eastAsia="en-US"/>
        </w:rPr>
      </w:pPr>
    </w:p>
    <w:sectPr w:rsidR="00E74F2F" w:rsidRPr="00CB0D9D" w:rsidSect="003A4BB1">
      <w:pgSz w:w="11906" w:h="16839" w:code="9"/>
      <w:pgMar w:top="1418" w:right="1701" w:bottom="1134" w:left="1418" w:header="0" w:footer="14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1C3A6" w14:textId="77777777" w:rsidR="007769AB" w:rsidRDefault="007769AB">
      <w:pPr>
        <w:spacing w:after="0" w:line="240" w:lineRule="auto"/>
      </w:pPr>
      <w:r>
        <w:separator/>
      </w:r>
    </w:p>
  </w:endnote>
  <w:endnote w:type="continuationSeparator" w:id="0">
    <w:p w14:paraId="5A77D463" w14:textId="77777777" w:rsidR="007769AB" w:rsidRDefault="00776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8C3C" w14:textId="77777777" w:rsidR="00430138" w:rsidRDefault="004301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Bidi"/>
        <w:i w:val="0"/>
        <w:iCs w:val="0"/>
        <w:color w:val="auto"/>
        <w:sz w:val="24"/>
        <w:szCs w:val="21"/>
      </w:rPr>
      <w:id w:val="-1239005379"/>
      <w:docPartObj>
        <w:docPartGallery w:val="Page Numbers (Bottom of Page)"/>
        <w:docPartUnique/>
      </w:docPartObj>
    </w:sdtPr>
    <w:sdtEndPr>
      <w:rPr>
        <w:noProof/>
      </w:rPr>
    </w:sdtEndPr>
    <w:sdtContent>
      <w:p w14:paraId="26F991C7" w14:textId="77777777" w:rsidR="00B40024" w:rsidRDefault="00430138">
        <w:pPr>
          <w:pStyle w:val="Footer"/>
          <w:rPr>
            <w:noProof/>
          </w:rPr>
        </w:pPr>
        <w:r>
          <w:fldChar w:fldCharType="begin"/>
        </w:r>
        <w:r>
          <w:instrText xml:space="preserve"> PAGE   \* MERGEFORMAT </w:instrText>
        </w:r>
        <w:r>
          <w:fldChar w:fldCharType="separate"/>
        </w:r>
        <w:r>
          <w:rPr>
            <w:noProof/>
          </w:rPr>
          <w:t>21</w:t>
        </w:r>
        <w:r>
          <w:rPr>
            <w:noProof/>
          </w:rPr>
          <w:fldChar w:fldCharType="end"/>
        </w:r>
      </w:p>
    </w:sdtContent>
  </w:sdt>
  <w:p w14:paraId="2B6718EE" w14:textId="77777777" w:rsidR="00373A5D" w:rsidRPr="007F6070" w:rsidRDefault="00373A5D" w:rsidP="00373A5D">
    <w:pPr>
      <w:pStyle w:val="Footer"/>
      <w:rPr>
        <w:color w:val="205768"/>
      </w:rPr>
    </w:pPr>
    <w:r w:rsidRPr="006A2725">
      <w:rPr>
        <w:color w:val="205768"/>
        <w:lang w:val="ro"/>
      </w:rPr>
      <w:t xml:space="preserve">© </w:t>
    </w:r>
    <w:r w:rsidRPr="006A2725">
      <w:rPr>
        <w:color w:val="205768"/>
        <w:lang w:val="ro"/>
      </w:rPr>
      <w:t xml:space="preserve">2016 </w:t>
    </w:r>
    <w:r>
      <w:rPr>
        <w:color w:val="205768"/>
        <w:lang w:val="ro"/>
      </w:rPr>
      <w:t>BAD</w:t>
    </w:r>
    <w:r w:rsidRPr="006A2725">
      <w:rPr>
        <w:color w:val="205768"/>
        <w:lang w:val="ro"/>
      </w:rPr>
      <w:t xml:space="preserve">, BERD, </w:t>
    </w:r>
    <w:r>
      <w:rPr>
        <w:color w:val="205768"/>
        <w:lang w:val="ro"/>
      </w:rPr>
      <w:t>BID</w:t>
    </w:r>
    <w:r w:rsidRPr="006A2725">
      <w:rPr>
        <w:color w:val="205768"/>
        <w:lang w:val="ro"/>
      </w:rPr>
      <w:t xml:space="preserve">, </w:t>
    </w:r>
    <w:r>
      <w:rPr>
        <w:color w:val="205768"/>
        <w:lang w:val="ro"/>
      </w:rPr>
      <w:t>BIsD</w:t>
    </w:r>
    <w:r w:rsidRPr="006A2725">
      <w:rPr>
        <w:color w:val="205768"/>
        <w:lang w:val="ro"/>
      </w:rPr>
      <w:t xml:space="preserve"> și </w:t>
    </w:r>
    <w:r>
      <w:rPr>
        <w:color w:val="205768"/>
        <w:lang w:val="ro"/>
      </w:rPr>
      <w:t>GBM</w:t>
    </w:r>
  </w:p>
  <w:p w14:paraId="4F5A52D6" w14:textId="522458A5" w:rsidR="00B40024" w:rsidRDefault="00B40024">
    <w:pPr>
      <w:pStyle w:val="Footer"/>
      <w:rPr>
        <w:color w:val="20576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D252C" w14:textId="77777777" w:rsidR="00430138" w:rsidRDefault="004301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Bidi"/>
        <w:i w:val="0"/>
        <w:iCs w:val="0"/>
        <w:color w:val="auto"/>
        <w:sz w:val="24"/>
        <w:szCs w:val="21"/>
      </w:rPr>
      <w:id w:val="1192263968"/>
      <w:docPartObj>
        <w:docPartGallery w:val="Page Numbers (Bottom of Page)"/>
        <w:docPartUnique/>
      </w:docPartObj>
    </w:sdtPr>
    <w:sdtEndPr>
      <w:rPr>
        <w:rFonts w:cs="Arial"/>
        <w:i/>
        <w:iCs/>
        <w:noProof/>
        <w:color w:val="215868"/>
        <w:sz w:val="20"/>
        <w:szCs w:val="20"/>
      </w:rPr>
    </w:sdtEndPr>
    <w:sdtContent>
      <w:p w14:paraId="57EF2F89" w14:textId="77777777" w:rsidR="00E63E4D" w:rsidRDefault="00E63E4D" w:rsidP="0038550B">
        <w:pPr>
          <w:pStyle w:val="Footer"/>
        </w:pPr>
      </w:p>
      <w:p w14:paraId="0DFF876B" w14:textId="77777777" w:rsidR="00E63E4D" w:rsidRDefault="00773685" w:rsidP="0038550B">
        <w:pPr>
          <w:pStyle w:val="Footer"/>
        </w:pPr>
      </w:p>
    </w:sdtContent>
  </w:sdt>
  <w:p w14:paraId="1EFAD5E3" w14:textId="77777777" w:rsidR="00E63E4D" w:rsidRDefault="00E63E4D" w:rsidP="00DB37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Bidi"/>
        <w:i w:val="0"/>
        <w:iCs w:val="0"/>
        <w:color w:val="auto"/>
        <w:sz w:val="24"/>
        <w:szCs w:val="21"/>
      </w:rPr>
      <w:id w:val="1996214792"/>
      <w:docPartObj>
        <w:docPartGallery w:val="Page Numbers (Bottom of Page)"/>
        <w:docPartUnique/>
      </w:docPartObj>
    </w:sdtPr>
    <w:sdtEndPr>
      <w:rPr>
        <w:noProof/>
      </w:rPr>
    </w:sdtEndPr>
    <w:sdtContent>
      <w:p w14:paraId="57AB058A" w14:textId="77777777" w:rsidR="00B40024" w:rsidRDefault="00430138">
        <w:pPr>
          <w:pStyle w:val="Footer"/>
          <w:rPr>
            <w:noProof/>
          </w:rPr>
        </w:pPr>
        <w:r>
          <w:fldChar w:fldCharType="begin"/>
        </w:r>
        <w:r>
          <w:instrText xml:space="preserve"> PAGE   \* MERGEFORMAT </w:instrText>
        </w:r>
        <w:r>
          <w:fldChar w:fldCharType="separate"/>
        </w:r>
        <w:r>
          <w:rPr>
            <w:noProof/>
          </w:rPr>
          <w:t>180</w:t>
        </w:r>
        <w:r>
          <w:rPr>
            <w:noProof/>
          </w:rPr>
          <w:fldChar w:fldCharType="end"/>
        </w:r>
      </w:p>
    </w:sdtContent>
  </w:sdt>
  <w:p w14:paraId="57006FAD" w14:textId="5CB72E53" w:rsidR="00B40024" w:rsidRPr="00C573F0" w:rsidRDefault="00430138">
    <w:pPr>
      <w:pStyle w:val="Footer"/>
      <w:rPr>
        <w:color w:val="205768"/>
        <w:lang w:val="ro-RO"/>
      </w:rPr>
    </w:pPr>
    <w:r w:rsidRPr="006A2725">
      <w:rPr>
        <w:color w:val="205768"/>
      </w:rPr>
      <w:t>© 2016 A</w:t>
    </w:r>
    <w:r w:rsidR="00B52078">
      <w:rPr>
        <w:color w:val="205768"/>
      </w:rPr>
      <w:t>PE</w:t>
    </w:r>
    <w:r w:rsidRPr="006A2725">
      <w:rPr>
        <w:color w:val="205768"/>
      </w:rPr>
      <w:t>, BERD, BID, IS</w:t>
    </w:r>
    <w:r w:rsidR="00B52078">
      <w:rPr>
        <w:color w:val="205768"/>
      </w:rPr>
      <w:t>PE</w:t>
    </w:r>
    <w:r w:rsidRPr="006A2725">
      <w:rPr>
        <w:color w:val="205768"/>
      </w:rPr>
      <w:t xml:space="preserve"> </w:t>
    </w:r>
    <w:proofErr w:type="spellStart"/>
    <w:r w:rsidRPr="006A2725">
      <w:rPr>
        <w:color w:val="205768"/>
      </w:rPr>
      <w:t>și</w:t>
    </w:r>
    <w:proofErr w:type="spellEnd"/>
    <w:r w:rsidRPr="006A2725">
      <w:rPr>
        <w:color w:val="205768"/>
      </w:rPr>
      <w:t xml:space="preserve"> </w:t>
    </w:r>
    <w:r w:rsidR="00C573F0">
      <w:rPr>
        <w:color w:val="205768"/>
      </w:rPr>
      <w:t>GBM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3685E" w14:textId="77777777" w:rsidR="007769AB" w:rsidRDefault="007769AB">
      <w:pPr>
        <w:spacing w:after="0" w:line="240" w:lineRule="auto"/>
      </w:pPr>
      <w:r>
        <w:separator/>
      </w:r>
    </w:p>
  </w:footnote>
  <w:footnote w:type="continuationSeparator" w:id="0">
    <w:p w14:paraId="4BAAEAC6" w14:textId="77777777" w:rsidR="007769AB" w:rsidRDefault="007769AB">
      <w:pPr>
        <w:spacing w:after="0" w:line="240" w:lineRule="auto"/>
      </w:pPr>
      <w:r>
        <w:continuationSeparator/>
      </w:r>
    </w:p>
  </w:footnote>
  <w:footnote w:id="1">
    <w:p w14:paraId="41F99797" w14:textId="0A099036" w:rsidR="00373A5D" w:rsidRPr="00E050BE" w:rsidRDefault="00373A5D" w:rsidP="00373A5D">
      <w:pPr>
        <w:pStyle w:val="FootnoteText"/>
        <w:rPr>
          <w:rFonts w:cs="Arial"/>
          <w:szCs w:val="18"/>
          <w:lang w:val="ro-RO"/>
        </w:rPr>
      </w:pPr>
      <w:r w:rsidRPr="00E050BE">
        <w:rPr>
          <w:rStyle w:val="FootnoteReference"/>
          <w:lang w:val="ro-RO"/>
        </w:rPr>
        <w:footnoteRef/>
      </w:r>
      <w:r w:rsidR="004173B7">
        <w:rPr>
          <w:lang w:val="ro-RO"/>
        </w:rPr>
        <w:t xml:space="preserve"> </w:t>
      </w:r>
      <w:r w:rsidRPr="00E050BE">
        <w:rPr>
          <w:lang w:val="ro-RO"/>
        </w:rPr>
        <w:t>Activele publice sunt active fixe (adică active achiziționate pentru utilizare pe termen lung) care sunt lucrări publice, care fac obiectul sau sunt destinate utilizării publice sau care sunt concomitente cu prestarea unui serviciu public.</w:t>
      </w:r>
    </w:p>
    <w:p w14:paraId="1F3961D6" w14:textId="77777777" w:rsidR="00373A5D" w:rsidRPr="00E050BE" w:rsidRDefault="00373A5D" w:rsidP="00373A5D">
      <w:pPr>
        <w:pStyle w:val="FootnoteText"/>
        <w:rPr>
          <w:rFonts w:cs="Arial"/>
          <w:szCs w:val="18"/>
          <w:lang w:val="ro-RO"/>
        </w:rPr>
      </w:pPr>
      <w:r w:rsidRPr="00E050BE">
        <w:rPr>
          <w:rFonts w:cs="Arial"/>
          <w:szCs w:val="18"/>
          <w:lang w:val="ro-RO"/>
        </w:rPr>
        <w:t>Activele</w:t>
      </w:r>
      <w:r w:rsidRPr="00E050BE">
        <w:rPr>
          <w:szCs w:val="18"/>
          <w:lang w:val="ro-RO"/>
        </w:rPr>
        <w:t xml:space="preserve"> publice sunt denumite adesea infrastructură publică, utilizând termenul de infrastructură în sens larg, la fel ca și tipul de activ public achiziționat în mod normal în cadrul unui PPP. Dicționarul Oxford al Limbii Engleze definește infrastructura ca fiind "</w:t>
      </w:r>
      <w:r w:rsidRPr="00E050BE">
        <w:rPr>
          <w:i/>
          <w:iCs/>
          <w:szCs w:val="18"/>
          <w:lang w:val="ro-RO"/>
        </w:rPr>
        <w:t>Structurile și facilitățile fizice și organizatorice de bază (de exemplu, clădiri, drumuri, surse de alimentare cu energie electrică) necesare pentru funcționarea unei societăți sau întreprinderi".</w:t>
      </w:r>
      <w:r w:rsidRPr="00E050BE">
        <w:rPr>
          <w:szCs w:val="18"/>
          <w:lang w:val="ro-RO"/>
        </w:rPr>
        <w:t xml:space="preserve"> Secțiunea 4 prezintă în detaliu conceptul de infrastructură și oferă exemple de proiecte de infrastructură în diferite sectoare de infrastructură.</w:t>
      </w:r>
    </w:p>
  </w:footnote>
  <w:footnote w:id="2">
    <w:p w14:paraId="0D4C602E" w14:textId="32BEC44D" w:rsidR="00B40024" w:rsidRPr="00E050BE" w:rsidRDefault="00430138">
      <w:pPr>
        <w:pStyle w:val="FootnoteText"/>
        <w:rPr>
          <w:lang w:val="ro-RO"/>
        </w:rPr>
      </w:pPr>
      <w:r w:rsidRPr="00E050BE">
        <w:rPr>
          <w:rStyle w:val="FootnoteReference"/>
          <w:lang w:val="ro-RO"/>
        </w:rPr>
        <w:footnoteRef/>
      </w:r>
      <w:r w:rsidRPr="00E050BE">
        <w:rPr>
          <w:lang w:val="ro-RO"/>
        </w:rPr>
        <w:t xml:space="preserve"> "</w:t>
      </w:r>
      <w:r w:rsidRPr="006D2D8A">
        <w:rPr>
          <w:i/>
          <w:iCs/>
          <w:lang w:val="ro-RO"/>
        </w:rPr>
        <w:t>Parte</w:t>
      </w:r>
      <w:r w:rsidR="006D2D8A">
        <w:rPr>
          <w:i/>
          <w:iCs/>
          <w:lang w:val="ro-RO"/>
        </w:rPr>
        <w:t>a</w:t>
      </w:r>
      <w:r w:rsidRPr="006D2D8A">
        <w:rPr>
          <w:i/>
          <w:iCs/>
          <w:lang w:val="ro-RO"/>
        </w:rPr>
        <w:t xml:space="preserve"> privată</w:t>
      </w:r>
      <w:r w:rsidRPr="00E050BE">
        <w:rPr>
          <w:lang w:val="ro-RO"/>
        </w:rPr>
        <w:t xml:space="preserve">" este termenul ales pentru a se referi la agentul (agenții) sau participantul (participanții) din sectorul privat, adică la </w:t>
      </w:r>
      <w:r w:rsidR="006D2D8A">
        <w:rPr>
          <w:lang w:val="ro-RO"/>
        </w:rPr>
        <w:t xml:space="preserve">societatea </w:t>
      </w:r>
      <w:r w:rsidRPr="00E050BE">
        <w:rPr>
          <w:lang w:val="ro-RO"/>
        </w:rPr>
        <w:t xml:space="preserve">sau </w:t>
      </w:r>
      <w:r w:rsidR="006D2D8A">
        <w:rPr>
          <w:lang w:val="ro-RO"/>
        </w:rPr>
        <w:t>societățile</w:t>
      </w:r>
      <w:r w:rsidRPr="00E050BE">
        <w:rPr>
          <w:lang w:val="ro-RO"/>
        </w:rPr>
        <w:t xml:space="preserve"> care vor acționa ca "</w:t>
      </w:r>
      <w:r w:rsidRPr="006D2D8A">
        <w:rPr>
          <w:i/>
          <w:iCs/>
          <w:lang w:val="ro-RO"/>
        </w:rPr>
        <w:t>partener privat</w:t>
      </w:r>
      <w:r w:rsidRPr="00E050BE">
        <w:rPr>
          <w:lang w:val="ro-RO"/>
        </w:rPr>
        <w:t>" în "</w:t>
      </w:r>
      <w:r w:rsidRPr="006D2D8A">
        <w:rPr>
          <w:i/>
          <w:iCs/>
          <w:lang w:val="ro-RO"/>
        </w:rPr>
        <w:t>parteneriat</w:t>
      </w:r>
      <w:r w:rsidRPr="00E050BE">
        <w:rPr>
          <w:lang w:val="ro-RO"/>
        </w:rPr>
        <w:t>" (adică în contractul PPP). Acest partener privat este contra</w:t>
      </w:r>
      <w:r w:rsidR="006D2D8A">
        <w:rPr>
          <w:lang w:val="ro-RO"/>
        </w:rPr>
        <w:t>-</w:t>
      </w:r>
      <w:r w:rsidRPr="00E050BE">
        <w:rPr>
          <w:lang w:val="ro-RO"/>
        </w:rPr>
        <w:t>partea contractuală a "</w:t>
      </w:r>
      <w:r w:rsidRPr="006D2D8A">
        <w:rPr>
          <w:i/>
          <w:iCs/>
          <w:lang w:val="ro-RO"/>
        </w:rPr>
        <w:t>părții publice</w:t>
      </w:r>
      <w:r w:rsidRPr="00E050BE">
        <w:rPr>
          <w:lang w:val="ro-RO"/>
        </w:rPr>
        <w:t xml:space="preserve">" și va fi, de obicei, o societate de proiect care poate fi denumită și </w:t>
      </w:r>
      <w:r w:rsidR="006D2D8A">
        <w:rPr>
          <w:lang w:val="ro-RO"/>
        </w:rPr>
        <w:t xml:space="preserve">entitate </w:t>
      </w:r>
      <w:r w:rsidRPr="00E050BE">
        <w:rPr>
          <w:lang w:val="ro-RO"/>
        </w:rPr>
        <w:t>cu scop special (</w:t>
      </w:r>
      <w:r w:rsidR="009D6897">
        <w:rPr>
          <w:lang w:val="ro-RO"/>
        </w:rPr>
        <w:t>SPV</w:t>
      </w:r>
      <w:r w:rsidRPr="00E050BE">
        <w:rPr>
          <w:lang w:val="ro-RO"/>
        </w:rPr>
        <w:t xml:space="preserve">), cum ar fi o societate constituită special în scopul semnării contractului și al gestionării proiectului - a se vedea caseta din secțiunea 6.1. Acest </w:t>
      </w:r>
      <w:r w:rsidR="006D2D8A">
        <w:rPr>
          <w:lang w:val="ro-RO"/>
        </w:rPr>
        <w:t>aspect urmează a fi explicat ulterior în acest capitol</w:t>
      </w:r>
      <w:r w:rsidRPr="00E050BE">
        <w:rPr>
          <w:lang w:val="ro-RO"/>
        </w:rPr>
        <w:t>. Conceptul de parte publică este menit să includă fie guvernele (autoritatea contractantă respectivă), fie agențiile, societățile sau entitățile care pot acționa în contractul respectiv în calitate de autorități contractante în numele guvernului. A se vedea glosarul pentru clarificări suplimentare.</w:t>
      </w:r>
    </w:p>
  </w:footnote>
  <w:footnote w:id="3">
    <w:p w14:paraId="4612775D" w14:textId="644A875F" w:rsidR="00B40024" w:rsidRPr="00E050BE" w:rsidRDefault="00430138">
      <w:pPr>
        <w:pStyle w:val="FootnoteText"/>
        <w:rPr>
          <w:lang w:val="ro-RO"/>
        </w:rPr>
      </w:pPr>
      <w:r w:rsidRPr="00E050BE">
        <w:rPr>
          <w:rStyle w:val="FootnoteReference"/>
          <w:lang w:val="ro-RO"/>
        </w:rPr>
        <w:footnoteRef/>
      </w:r>
      <w:r w:rsidR="00782DEF">
        <w:rPr>
          <w:lang w:val="ro-RO"/>
        </w:rPr>
        <w:t xml:space="preserve"> </w:t>
      </w:r>
      <w:r w:rsidRPr="00E050BE">
        <w:rPr>
          <w:lang w:val="ro-RO"/>
        </w:rPr>
        <w:t xml:space="preserve">Pentru a beneficia de potențialul de eficiență pe care finanțarea privată </w:t>
      </w:r>
      <w:r w:rsidR="00BD1006">
        <w:rPr>
          <w:lang w:val="ro-RO"/>
        </w:rPr>
        <w:t xml:space="preserve">îl poate aduce </w:t>
      </w:r>
      <w:r w:rsidRPr="00E050BE">
        <w:rPr>
          <w:lang w:val="ro-RO"/>
        </w:rPr>
        <w:t>în cadrul</w:t>
      </w:r>
      <w:r w:rsidR="00BD1006">
        <w:rPr>
          <w:lang w:val="ro-RO"/>
        </w:rPr>
        <w:t xml:space="preserve"> unui</w:t>
      </w:r>
      <w:r w:rsidRPr="00E050BE">
        <w:rPr>
          <w:lang w:val="ro-RO"/>
        </w:rPr>
        <w:t xml:space="preserve"> PPP, precum și de potențialul de creștere a eficienței oricărui PPP, trebuie îndeplinite o serie de condiții. Acestea sunt descrise mai jos, în secțiunea 5. </w:t>
      </w:r>
    </w:p>
  </w:footnote>
  <w:footnote w:id="4">
    <w:p w14:paraId="4D79FC88" w14:textId="1D97B422" w:rsidR="00B40024" w:rsidRPr="00E050BE" w:rsidRDefault="00430138">
      <w:pPr>
        <w:pStyle w:val="FootnoteText"/>
        <w:rPr>
          <w:lang w:val="ro-RO"/>
        </w:rPr>
      </w:pPr>
      <w:r w:rsidRPr="00E050BE">
        <w:rPr>
          <w:rStyle w:val="FootnoteReference"/>
          <w:lang w:val="ro-RO"/>
        </w:rPr>
        <w:footnoteRef/>
      </w:r>
      <w:r w:rsidR="00B67DB8">
        <w:rPr>
          <w:lang w:val="ro-RO"/>
        </w:rPr>
        <w:t xml:space="preserve"> </w:t>
      </w:r>
      <w:r w:rsidR="00E4588E">
        <w:rPr>
          <w:lang w:val="ro-RO"/>
        </w:rPr>
        <w:t>Î</w:t>
      </w:r>
      <w:r w:rsidRPr="00E050BE">
        <w:rPr>
          <w:lang w:val="ro-RO"/>
        </w:rPr>
        <w:t>n general, partenerul public sau contra</w:t>
      </w:r>
      <w:r w:rsidR="00E4588E">
        <w:rPr>
          <w:lang w:val="ro-RO"/>
        </w:rPr>
        <w:t>-</w:t>
      </w:r>
      <w:r w:rsidRPr="00E050BE">
        <w:rPr>
          <w:lang w:val="ro-RO"/>
        </w:rPr>
        <w:t xml:space="preserve">partea contractuală publică din contractul PPP va coincide cu autoritatea contractantă care organizează </w:t>
      </w:r>
      <w:r w:rsidR="00E4588E">
        <w:rPr>
          <w:lang w:val="ro-RO"/>
        </w:rPr>
        <w:t>procedura de atribuire</w:t>
      </w:r>
      <w:r w:rsidRPr="00E050BE">
        <w:rPr>
          <w:lang w:val="ro-RO"/>
        </w:rPr>
        <w:t xml:space="preserve"> și execută contractul. Din motive de co</w:t>
      </w:r>
      <w:r w:rsidR="00E4588E">
        <w:rPr>
          <w:lang w:val="ro-RO"/>
        </w:rPr>
        <w:t>nveniență</w:t>
      </w:r>
      <w:r w:rsidRPr="00E050BE">
        <w:rPr>
          <w:lang w:val="ro-RO"/>
        </w:rPr>
        <w:t xml:space="preserve">, se presupune că aceasta este situația obișnuită în prezentul Ghid PPP. Cu toate acestea, pot exista cazuri în care autoritatea contractantă care licitează și atribuie contractul nu este organismul sau instituția publică care semnează sau execută contractul de PPP, ci este o entitate publică </w:t>
      </w:r>
      <w:r w:rsidR="00E4588E">
        <w:rPr>
          <w:lang w:val="ro-RO"/>
        </w:rPr>
        <w:t xml:space="preserve">din </w:t>
      </w:r>
      <w:r w:rsidRPr="00E050BE">
        <w:rPr>
          <w:lang w:val="ro-RO"/>
        </w:rPr>
        <w:t xml:space="preserve">același guvern. </w:t>
      </w:r>
    </w:p>
  </w:footnote>
  <w:footnote w:id="5">
    <w:p w14:paraId="5BD9CDC3" w14:textId="47361E55" w:rsidR="00B40024" w:rsidRPr="00E050BE" w:rsidRDefault="00430138">
      <w:pPr>
        <w:pStyle w:val="FootnoteText"/>
        <w:rPr>
          <w:lang w:val="ro-RO"/>
        </w:rPr>
      </w:pPr>
      <w:r w:rsidRPr="00E050BE">
        <w:rPr>
          <w:rStyle w:val="FootnoteReference"/>
          <w:lang w:val="ro-RO"/>
        </w:rPr>
        <w:footnoteRef/>
      </w:r>
      <w:r w:rsidR="000E2BF0">
        <w:rPr>
          <w:lang w:val="ro-RO"/>
        </w:rPr>
        <w:t xml:space="preserve"> </w:t>
      </w:r>
      <w:r w:rsidRPr="00E050BE">
        <w:rPr>
          <w:lang w:val="ro-RO"/>
        </w:rPr>
        <w:t xml:space="preserve">Un </w:t>
      </w:r>
      <w:r w:rsidR="009D6897">
        <w:rPr>
          <w:lang w:val="ro-RO"/>
        </w:rPr>
        <w:t>SPV</w:t>
      </w:r>
      <w:r w:rsidRPr="00E050BE">
        <w:rPr>
          <w:lang w:val="ro-RO"/>
        </w:rPr>
        <w:t xml:space="preserve"> nu este o condiție necesară pentru ca un contract să fie considerat un PPP. Secțiunea 6 explică în </w:t>
      </w:r>
      <w:r w:rsidR="00E4588E">
        <w:rPr>
          <w:lang w:val="ro-RO"/>
        </w:rPr>
        <w:t>detaliu</w:t>
      </w:r>
      <w:r w:rsidRPr="00E050BE">
        <w:rPr>
          <w:lang w:val="ro-RO"/>
        </w:rPr>
        <w:t xml:space="preserve"> raționamentul </w:t>
      </w:r>
      <w:r w:rsidR="009D6897">
        <w:rPr>
          <w:lang w:val="ro-RO"/>
        </w:rPr>
        <w:t>SPV</w:t>
      </w:r>
      <w:r w:rsidRPr="00E050BE">
        <w:rPr>
          <w:lang w:val="ro-RO"/>
        </w:rPr>
        <w:t>-urilor și alte forme alternative de constituire a partenerului privat</w:t>
      </w:r>
      <w:r w:rsidRPr="00E050BE">
        <w:rPr>
          <w:rFonts w:asciiTheme="minorHAnsi" w:hAnsiTheme="minorHAnsi" w:cs="Times New Roman"/>
          <w:sz w:val="22"/>
          <w:szCs w:val="22"/>
          <w:lang w:val="ro-RO"/>
        </w:rPr>
        <w:t xml:space="preserve">. </w:t>
      </w:r>
    </w:p>
  </w:footnote>
  <w:footnote w:id="6">
    <w:p w14:paraId="4DB7A24F" w14:textId="3E1F8C13" w:rsidR="00B40024" w:rsidRPr="00E050BE" w:rsidRDefault="00430138">
      <w:pPr>
        <w:pStyle w:val="FootnoteText"/>
        <w:rPr>
          <w:lang w:val="ro-RO"/>
        </w:rPr>
      </w:pPr>
      <w:r w:rsidRPr="00E050BE">
        <w:rPr>
          <w:rStyle w:val="FootnoteReference"/>
          <w:lang w:val="ro-RO"/>
        </w:rPr>
        <w:footnoteRef/>
      </w:r>
      <w:r w:rsidR="000E2BF0">
        <w:rPr>
          <w:lang w:val="ro-RO"/>
        </w:rPr>
        <w:t xml:space="preserve"> </w:t>
      </w:r>
      <w:r w:rsidR="00E4588E">
        <w:rPr>
          <w:lang w:val="ro-RO"/>
        </w:rPr>
        <w:t>O situație</w:t>
      </w:r>
      <w:r w:rsidRPr="00E050BE">
        <w:rPr>
          <w:lang w:val="ro-RO"/>
        </w:rPr>
        <w:t xml:space="preserve"> diferit</w:t>
      </w:r>
      <w:r w:rsidR="00E4588E">
        <w:rPr>
          <w:lang w:val="ro-RO"/>
        </w:rPr>
        <w:t>ă</w:t>
      </w:r>
      <w:r w:rsidRPr="00E050BE">
        <w:rPr>
          <w:lang w:val="ro-RO"/>
        </w:rPr>
        <w:t xml:space="preserve"> este atunci când o companie publică sau o </w:t>
      </w:r>
      <w:r w:rsidR="003E7E83">
        <w:rPr>
          <w:lang w:val="ro-RO"/>
        </w:rPr>
        <w:t>IS</w:t>
      </w:r>
      <w:r w:rsidRPr="00E050BE">
        <w:rPr>
          <w:lang w:val="ro-RO"/>
        </w:rPr>
        <w:t xml:space="preserve"> este deținută de un alt guvern decât cel care achiziționează proiectul. Aceasta operează pe piață ca orice operator economic privat (adică concurează pentru piață), astfel încât riscul transferat către această </w:t>
      </w:r>
      <w:r w:rsidR="003E7E83">
        <w:rPr>
          <w:lang w:val="ro-RO"/>
        </w:rPr>
        <w:t>IS</w:t>
      </w:r>
      <w:r w:rsidRPr="00E050BE">
        <w:rPr>
          <w:lang w:val="ro-RO"/>
        </w:rPr>
        <w:t xml:space="preserve"> este efectiv transferat în afara guvernului care face achiziția.</w:t>
      </w:r>
    </w:p>
  </w:footnote>
  <w:footnote w:id="7">
    <w:p w14:paraId="10F39979" w14:textId="5B4D99AE" w:rsidR="00E63E4D" w:rsidRPr="00E050BE" w:rsidRDefault="00430138" w:rsidP="00572CC4">
      <w:pPr>
        <w:pStyle w:val="FootnoteText"/>
        <w:rPr>
          <w:rFonts w:cs="Arial"/>
          <w:szCs w:val="18"/>
          <w:lang w:val="ro-RO"/>
        </w:rPr>
      </w:pPr>
      <w:r w:rsidRPr="00E050BE">
        <w:rPr>
          <w:rStyle w:val="FootnoteReference"/>
          <w:rFonts w:cs="Arial"/>
          <w:szCs w:val="18"/>
          <w:lang w:val="ro-RO"/>
        </w:rPr>
        <w:footnoteRef/>
      </w:r>
      <w:r w:rsidR="000E2BF0">
        <w:rPr>
          <w:rFonts w:cs="Arial"/>
          <w:szCs w:val="18"/>
          <w:lang w:val="ro-RO"/>
        </w:rPr>
        <w:t xml:space="preserve"> </w:t>
      </w:r>
      <w:r w:rsidRPr="00E050BE">
        <w:rPr>
          <w:rFonts w:cs="Arial"/>
          <w:szCs w:val="18"/>
          <w:lang w:val="ro-RO"/>
        </w:rPr>
        <w:t>Din perspectivă generală, orice finanțare furnizată de sectorul privat poate fi considerată ca fiind finanțare privată. Cu toate acestea, "</w:t>
      </w:r>
      <w:r w:rsidRPr="005E11DD">
        <w:rPr>
          <w:rFonts w:cs="Arial"/>
          <w:i/>
          <w:iCs/>
          <w:szCs w:val="18"/>
          <w:lang w:val="ro-RO"/>
        </w:rPr>
        <w:t>finanțarea privată</w:t>
      </w:r>
      <w:r w:rsidRPr="00E050BE">
        <w:rPr>
          <w:rFonts w:cs="Arial"/>
          <w:szCs w:val="18"/>
          <w:lang w:val="ro-RO"/>
        </w:rPr>
        <w:t xml:space="preserve">" poate fi considerată o chestiune de reglementare: din perspectiva contabilității naționale și a raportării, finanțarea privată înseamnă finanțarea care nu este considerată datorie publică (adică nu este consolidată în bilanțul sectorului guvernamental). Cu toate acestea, prezentul </w:t>
      </w:r>
      <w:r w:rsidR="00A67B15">
        <w:rPr>
          <w:rFonts w:cs="Arial"/>
          <w:szCs w:val="18"/>
          <w:lang w:val="ro-RO"/>
        </w:rPr>
        <w:t>Ghid PPP</w:t>
      </w:r>
      <w:r w:rsidRPr="00E050BE">
        <w:rPr>
          <w:rFonts w:cs="Arial"/>
          <w:szCs w:val="18"/>
          <w:lang w:val="ro-RO"/>
        </w:rPr>
        <w:t xml:space="preserve"> consideră "</w:t>
      </w:r>
      <w:r w:rsidRPr="005E11DD">
        <w:rPr>
          <w:rFonts w:cs="Arial"/>
          <w:i/>
          <w:iCs/>
          <w:szCs w:val="18"/>
          <w:lang w:val="ro-RO"/>
        </w:rPr>
        <w:t>finanțare</w:t>
      </w:r>
      <w:r w:rsidR="005E11DD" w:rsidRPr="005E11DD">
        <w:rPr>
          <w:rFonts w:cs="Arial"/>
          <w:i/>
          <w:iCs/>
          <w:szCs w:val="18"/>
          <w:lang w:val="ro-RO"/>
        </w:rPr>
        <w:t>a</w:t>
      </w:r>
      <w:r w:rsidRPr="005E11DD">
        <w:rPr>
          <w:rFonts w:cs="Arial"/>
          <w:i/>
          <w:iCs/>
          <w:szCs w:val="18"/>
          <w:lang w:val="ro-RO"/>
        </w:rPr>
        <w:t xml:space="preserve"> privată</w:t>
      </w:r>
      <w:r w:rsidRPr="00E050BE">
        <w:rPr>
          <w:rFonts w:cs="Arial"/>
          <w:szCs w:val="18"/>
          <w:lang w:val="ro-RO"/>
        </w:rPr>
        <w:t xml:space="preserve">" ca fiind orice finanțare furnizată de sectorul privat care prezintă un risc, adică depinde de executarea contractului de proiect. Acest punct de vedere este aliniat la conceptul de proprietate economică a activului, care este utilizat de unele standarde și ghiduri pentru a evalua dacă un activ PPP ar trebui sau nu ar trebui consolidat sau înregistrat în bilanțul guvernului. În unele țări se aplică criterii mai </w:t>
      </w:r>
      <w:r w:rsidR="005E11DD">
        <w:rPr>
          <w:rFonts w:cs="Arial"/>
          <w:szCs w:val="18"/>
          <w:lang w:val="ro-RO"/>
        </w:rPr>
        <w:t>elevate</w:t>
      </w:r>
      <w:r w:rsidRPr="00E050BE">
        <w:rPr>
          <w:rFonts w:cs="Arial"/>
          <w:szCs w:val="18"/>
          <w:lang w:val="ro-RO"/>
        </w:rPr>
        <w:t xml:space="preserve"> sau mai specifice, în conformitate cu standardele care definesc dacă activul ar trebui să fie considerat public. Capitolul 2 </w:t>
      </w:r>
      <w:r w:rsidR="005E11DD">
        <w:rPr>
          <w:rFonts w:cs="Arial"/>
          <w:szCs w:val="18"/>
          <w:lang w:val="ro-RO"/>
        </w:rPr>
        <w:t xml:space="preserve">prezintă </w:t>
      </w:r>
      <w:r w:rsidRPr="00E050BE">
        <w:rPr>
          <w:rFonts w:cs="Arial"/>
          <w:szCs w:val="18"/>
          <w:lang w:val="ro-RO"/>
        </w:rPr>
        <w:t xml:space="preserve">mai multe informații cu privire la chestiunea </w:t>
      </w:r>
      <w:r w:rsidR="003019FB" w:rsidRPr="00E050BE">
        <w:rPr>
          <w:rFonts w:cs="Arial"/>
          <w:szCs w:val="18"/>
          <w:lang w:val="ro-RO"/>
        </w:rPr>
        <w:t>contabili</w:t>
      </w:r>
      <w:r w:rsidR="003019FB">
        <w:rPr>
          <w:rFonts w:cs="Arial"/>
          <w:szCs w:val="18"/>
          <w:lang w:val="ro-RO"/>
        </w:rPr>
        <w:t>tății</w:t>
      </w:r>
      <w:r w:rsidR="003019FB" w:rsidRPr="00E050BE">
        <w:rPr>
          <w:rFonts w:cs="Arial"/>
          <w:szCs w:val="18"/>
          <w:lang w:val="ro-RO"/>
        </w:rPr>
        <w:t xml:space="preserve"> </w:t>
      </w:r>
      <w:r w:rsidRPr="00E050BE">
        <w:rPr>
          <w:rFonts w:cs="Arial"/>
          <w:szCs w:val="18"/>
          <w:lang w:val="ro-RO"/>
        </w:rPr>
        <w:t>și raportării PPP-urilor în conturile naționale și în statisticile privind finanțarea publică.</w:t>
      </w:r>
    </w:p>
  </w:footnote>
  <w:footnote w:id="8">
    <w:p w14:paraId="6C53833B" w14:textId="4B0D8DD0" w:rsidR="00B40024" w:rsidRPr="00E050BE" w:rsidRDefault="00430138">
      <w:pPr>
        <w:pStyle w:val="FootnoteText"/>
        <w:rPr>
          <w:rFonts w:cs="Arial"/>
          <w:szCs w:val="18"/>
          <w:lang w:val="ro-RO"/>
        </w:rPr>
      </w:pPr>
      <w:r w:rsidRPr="00E050BE">
        <w:rPr>
          <w:rStyle w:val="FootnoteReference"/>
          <w:rFonts w:cs="Arial"/>
          <w:szCs w:val="18"/>
          <w:lang w:val="ro-RO"/>
        </w:rPr>
        <w:footnoteRef/>
      </w:r>
      <w:r w:rsidR="000E2BF0">
        <w:rPr>
          <w:rFonts w:cs="Arial"/>
          <w:szCs w:val="18"/>
          <w:lang w:val="ro-RO"/>
        </w:rPr>
        <w:t xml:space="preserve"> </w:t>
      </w:r>
      <w:r w:rsidRPr="00E050BE">
        <w:rPr>
          <w:rFonts w:cs="Arial"/>
          <w:szCs w:val="18"/>
          <w:lang w:val="ro-RO"/>
        </w:rPr>
        <w:t xml:space="preserve">PPP-urile se concentrează asupra tuturor costurilor </w:t>
      </w:r>
      <w:r w:rsidR="005E11DD">
        <w:rPr>
          <w:rFonts w:cs="Arial"/>
          <w:szCs w:val="18"/>
          <w:lang w:val="ro-RO"/>
        </w:rPr>
        <w:t xml:space="preserve">aferente duratei </w:t>
      </w:r>
      <w:r w:rsidRPr="00E050BE">
        <w:rPr>
          <w:rFonts w:cs="Arial"/>
          <w:szCs w:val="18"/>
          <w:lang w:val="ro-RO"/>
        </w:rPr>
        <w:t xml:space="preserve">de viață utilă a infrastructurii sau </w:t>
      </w:r>
      <w:r w:rsidR="005E11DD">
        <w:rPr>
          <w:rFonts w:cs="Arial"/>
          <w:szCs w:val="18"/>
          <w:lang w:val="ro-RO"/>
        </w:rPr>
        <w:t xml:space="preserve">duratei </w:t>
      </w:r>
      <w:r w:rsidRPr="00E050BE">
        <w:rPr>
          <w:rFonts w:cs="Arial"/>
          <w:szCs w:val="18"/>
          <w:lang w:val="ro-RO"/>
        </w:rPr>
        <w:t xml:space="preserve">contractului care reglementează </w:t>
      </w:r>
      <w:r w:rsidR="00911EA0">
        <w:rPr>
          <w:rFonts w:cs="Arial"/>
          <w:szCs w:val="18"/>
          <w:lang w:val="ro-RO"/>
        </w:rPr>
        <w:t>managementul</w:t>
      </w:r>
      <w:r w:rsidRPr="00E050BE">
        <w:rPr>
          <w:rFonts w:cs="Arial"/>
          <w:szCs w:val="18"/>
          <w:lang w:val="ro-RO"/>
        </w:rPr>
        <w:t xml:space="preserve"> infrastructurii. Acest</w:t>
      </w:r>
      <w:r w:rsidR="005E11DD">
        <w:rPr>
          <w:rFonts w:cs="Arial"/>
          <w:szCs w:val="18"/>
          <w:lang w:val="ro-RO"/>
        </w:rPr>
        <w:t>ea</w:t>
      </w:r>
      <w:r w:rsidRPr="00E050BE">
        <w:rPr>
          <w:rFonts w:cs="Arial"/>
          <w:szCs w:val="18"/>
          <w:lang w:val="ro-RO"/>
        </w:rPr>
        <w:t xml:space="preserve"> includ investiția inițială/costurile de construcție și orice alte lucrări de </w:t>
      </w:r>
      <w:r w:rsidR="005E11DD">
        <w:rPr>
          <w:rFonts w:cs="Arial"/>
          <w:szCs w:val="18"/>
          <w:lang w:val="ro-RO"/>
        </w:rPr>
        <w:t xml:space="preserve">mentenanță </w:t>
      </w:r>
      <w:r w:rsidRPr="00E050BE">
        <w:rPr>
          <w:rFonts w:cs="Arial"/>
          <w:szCs w:val="18"/>
          <w:lang w:val="ro-RO"/>
        </w:rPr>
        <w:t xml:space="preserve">necesare pentru a menține activul într-o stare sau condiție tehnică acceptabilă și constantă sau </w:t>
      </w:r>
      <w:r w:rsidR="005E11DD">
        <w:rPr>
          <w:rFonts w:cs="Arial"/>
          <w:szCs w:val="18"/>
          <w:lang w:val="ro-RO"/>
        </w:rPr>
        <w:t xml:space="preserve">în </w:t>
      </w:r>
      <w:r w:rsidRPr="00E050BE">
        <w:rPr>
          <w:rFonts w:cs="Arial"/>
          <w:szCs w:val="18"/>
          <w:lang w:val="ro-RO"/>
        </w:rPr>
        <w:t xml:space="preserve">stare necesară pentru a îndeplini cerințele de performanță stabilite </w:t>
      </w:r>
      <w:r w:rsidR="005E11DD">
        <w:rPr>
          <w:rFonts w:cs="Arial"/>
          <w:szCs w:val="18"/>
          <w:lang w:val="ro-RO"/>
        </w:rPr>
        <w:t>prin</w:t>
      </w:r>
      <w:r w:rsidRPr="00E050BE">
        <w:rPr>
          <w:rFonts w:cs="Arial"/>
          <w:szCs w:val="18"/>
          <w:lang w:val="ro-RO"/>
        </w:rPr>
        <w:t xml:space="preserve"> contract.</w:t>
      </w:r>
    </w:p>
  </w:footnote>
  <w:footnote w:id="9">
    <w:p w14:paraId="5ADE6B30" w14:textId="62064A17" w:rsidR="00B40024" w:rsidRPr="00E050BE" w:rsidRDefault="00430138">
      <w:pPr>
        <w:pStyle w:val="FootnoteText"/>
        <w:rPr>
          <w:lang w:val="ro-RO"/>
        </w:rPr>
      </w:pPr>
      <w:r w:rsidRPr="00E050BE">
        <w:rPr>
          <w:rStyle w:val="FootnoteReference"/>
          <w:lang w:val="ro-RO"/>
        </w:rPr>
        <w:footnoteRef/>
      </w:r>
      <w:r w:rsidR="000E2BF0">
        <w:rPr>
          <w:lang w:val="ro-RO"/>
        </w:rPr>
        <w:t xml:space="preserve"> </w:t>
      </w:r>
      <w:r w:rsidRPr="00E050BE">
        <w:rPr>
          <w:lang w:val="ro-RO"/>
        </w:rPr>
        <w:t xml:space="preserve">La fel ca în cazul multor alte </w:t>
      </w:r>
      <w:r w:rsidR="006A256D">
        <w:rPr>
          <w:lang w:val="ro-RO"/>
        </w:rPr>
        <w:t>trăsături</w:t>
      </w:r>
      <w:r w:rsidRPr="00E050BE">
        <w:rPr>
          <w:lang w:val="ro-RO"/>
        </w:rPr>
        <w:t>, aceast</w:t>
      </w:r>
      <w:r w:rsidR="006A256D">
        <w:rPr>
          <w:lang w:val="ro-RO"/>
        </w:rPr>
        <w:t>ă trăsătură</w:t>
      </w:r>
      <w:r w:rsidRPr="00E050BE">
        <w:rPr>
          <w:lang w:val="ro-RO"/>
        </w:rPr>
        <w:t xml:space="preserve"> poate </w:t>
      </w:r>
      <w:r w:rsidR="006A256D">
        <w:rPr>
          <w:lang w:val="ro-RO"/>
        </w:rPr>
        <w:t xml:space="preserve">avea și </w:t>
      </w:r>
      <w:r w:rsidRPr="00E050BE">
        <w:rPr>
          <w:lang w:val="ro-RO"/>
        </w:rPr>
        <w:t xml:space="preserve">excepții </w:t>
      </w:r>
      <w:r w:rsidR="006A256D">
        <w:rPr>
          <w:lang w:val="ro-RO"/>
        </w:rPr>
        <w:t xml:space="preserve">ce se pot materializa </w:t>
      </w:r>
      <w:r w:rsidRPr="00E050BE">
        <w:rPr>
          <w:lang w:val="ro-RO"/>
        </w:rPr>
        <w:t>sub forma primi</w:t>
      </w:r>
      <w:r w:rsidR="006A256D">
        <w:rPr>
          <w:lang w:val="ro-RO"/>
        </w:rPr>
        <w:t xml:space="preserve">rii </w:t>
      </w:r>
      <w:r w:rsidR="00D431D6">
        <w:rPr>
          <w:lang w:val="ro-RO"/>
        </w:rPr>
        <w:t xml:space="preserve">de către partenerul privat </w:t>
      </w:r>
      <w:r w:rsidR="006A256D">
        <w:rPr>
          <w:lang w:val="ro-RO"/>
        </w:rPr>
        <w:t xml:space="preserve">a </w:t>
      </w:r>
      <w:r w:rsidR="006A256D" w:rsidRPr="00E050BE">
        <w:rPr>
          <w:lang w:val="ro-RO"/>
        </w:rPr>
        <w:t>unei părți din compensații sau plăți</w:t>
      </w:r>
      <w:r w:rsidR="00D431D6">
        <w:rPr>
          <w:lang w:val="ro-RO"/>
        </w:rPr>
        <w:t xml:space="preserve"> </w:t>
      </w:r>
      <w:r w:rsidR="00D431D6" w:rsidRPr="00E050BE">
        <w:rPr>
          <w:lang w:val="ro-RO"/>
        </w:rPr>
        <w:t>în timpul construcției</w:t>
      </w:r>
      <w:r w:rsidR="006A256D">
        <w:rPr>
          <w:lang w:val="ro-RO"/>
        </w:rPr>
        <w:t>,</w:t>
      </w:r>
      <w:r w:rsidR="00D431D6">
        <w:rPr>
          <w:lang w:val="ro-RO"/>
        </w:rPr>
        <w:t xml:space="preserve"> </w:t>
      </w:r>
      <w:r w:rsidRPr="00E050BE">
        <w:rPr>
          <w:lang w:val="ro-RO"/>
        </w:rPr>
        <w:t xml:space="preserve">în funcție de structura financiară a PPP-ului (a se vedea </w:t>
      </w:r>
      <w:r w:rsidR="006A256D">
        <w:rPr>
          <w:lang w:val="ro-RO"/>
        </w:rPr>
        <w:t xml:space="preserve">noțiunea de </w:t>
      </w:r>
      <w:r w:rsidRPr="00E050BE">
        <w:rPr>
          <w:lang w:val="ro-RO"/>
        </w:rPr>
        <w:t>cofinanțarea în secțiunea 7.3).</w:t>
      </w:r>
    </w:p>
  </w:footnote>
  <w:footnote w:id="10">
    <w:p w14:paraId="21C2FAEA" w14:textId="365DB716" w:rsidR="00B40024" w:rsidRPr="00E050BE" w:rsidRDefault="00430138">
      <w:pPr>
        <w:pStyle w:val="FootnoteText"/>
        <w:rPr>
          <w:lang w:val="ro-RO"/>
        </w:rPr>
      </w:pPr>
      <w:r w:rsidRPr="00E050BE">
        <w:rPr>
          <w:rStyle w:val="FootnoteReference"/>
          <w:lang w:val="ro-RO"/>
        </w:rPr>
        <w:footnoteRef/>
      </w:r>
      <w:r w:rsidRPr="00E050BE">
        <w:rPr>
          <w:lang w:val="ro-RO"/>
        </w:rPr>
        <w:t xml:space="preserve"> Participarea privată la proiecte de infrastructură (proiecte PPI) este un termen utilizat frecvent de o serie de instituții pentru a desemna orice modalitate de investiții private și/sau de</w:t>
      </w:r>
      <w:r w:rsidR="00911EA0">
        <w:rPr>
          <w:lang w:val="ro-RO"/>
        </w:rPr>
        <w:t xml:space="preserve"> management</w:t>
      </w:r>
      <w:r w:rsidRPr="00E050BE">
        <w:rPr>
          <w:lang w:val="ro-RO"/>
        </w:rPr>
        <w:t xml:space="preserve"> privat</w:t>
      </w:r>
      <w:r w:rsidR="00C94A56">
        <w:rPr>
          <w:lang w:val="ro-RO"/>
        </w:rPr>
        <w:t xml:space="preserve"> </w:t>
      </w:r>
      <w:r w:rsidRPr="00E050BE">
        <w:rPr>
          <w:lang w:val="ro-RO"/>
        </w:rPr>
        <w:t xml:space="preserve">a infrastructurii. De exemplu, baza de date PPI a Grupului Băncii Mondiale </w:t>
      </w:r>
      <w:hyperlink r:id="rId1" w:history="1">
        <w:r w:rsidRPr="00E050BE">
          <w:rPr>
            <w:rStyle w:val="Hyperlink"/>
            <w:lang w:val="ro-RO"/>
          </w:rPr>
          <w:t>(http://ppi.worl</w:t>
        </w:r>
        <w:r w:rsidR="00B52078">
          <w:rPr>
            <w:rStyle w:val="Hyperlink"/>
            <w:lang w:val="ro-RO"/>
          </w:rPr>
          <w:t>PE</w:t>
        </w:r>
        <w:r w:rsidRPr="00E050BE">
          <w:rPr>
            <w:rStyle w:val="Hyperlink"/>
            <w:lang w:val="ro-RO"/>
          </w:rPr>
          <w:t>ank.org/about-us/about-ppi</w:t>
        </w:r>
      </w:hyperlink>
      <w:r w:rsidRPr="00E050BE">
        <w:rPr>
          <w:lang w:val="ro-RO"/>
        </w:rPr>
        <w:t>) include proiecte PPP, dar și alte proiecte și contracte cu participare privată care nu sunt considerate PPP.</w:t>
      </w:r>
    </w:p>
  </w:footnote>
  <w:footnote w:id="11">
    <w:p w14:paraId="50209AC1" w14:textId="36C60FA7" w:rsidR="00B40024" w:rsidRPr="00E050BE" w:rsidRDefault="00430138">
      <w:pPr>
        <w:pStyle w:val="FootnoteText"/>
        <w:rPr>
          <w:lang w:val="ro-RO"/>
        </w:rPr>
      </w:pPr>
      <w:r w:rsidRPr="00E050BE">
        <w:rPr>
          <w:rStyle w:val="FootnoteReference"/>
          <w:lang w:val="ro-RO"/>
        </w:rPr>
        <w:footnoteRef/>
      </w:r>
      <w:r w:rsidR="00417D93">
        <w:rPr>
          <w:lang w:val="ro-RO"/>
        </w:rPr>
        <w:t xml:space="preserve"> </w:t>
      </w:r>
      <w:r w:rsidR="00B67F49">
        <w:rPr>
          <w:lang w:val="ro-RO"/>
        </w:rPr>
        <w:t>Precizăm că</w:t>
      </w:r>
      <w:r w:rsidRPr="00E050BE">
        <w:rPr>
          <w:lang w:val="ro-RO"/>
        </w:rPr>
        <w:t>, în unele țări, guvernele stabilesc taxe specifice pentru finanțarea infrastructurii de transport (de obicei, drumuri), structurate</w:t>
      </w:r>
      <w:r w:rsidR="00B67F49">
        <w:rPr>
          <w:lang w:val="ro-RO"/>
        </w:rPr>
        <w:t>, de cele mai multe ori,</w:t>
      </w:r>
      <w:r w:rsidRPr="00E050BE">
        <w:rPr>
          <w:lang w:val="ro-RO"/>
        </w:rPr>
        <w:t xml:space="preserve"> sub forma unor taxe percepute pe</w:t>
      </w:r>
      <w:r w:rsidR="00B67F49">
        <w:rPr>
          <w:lang w:val="ro-RO"/>
        </w:rPr>
        <w:t>ntru</w:t>
      </w:r>
      <w:r w:rsidRPr="00E050BE">
        <w:rPr>
          <w:lang w:val="ro-RO"/>
        </w:rPr>
        <w:t xml:space="preserve"> consumul de petrol. În alte cazuri, finanțarea </w:t>
      </w:r>
      <w:r w:rsidR="00B67F49">
        <w:rPr>
          <w:lang w:val="ro-RO"/>
        </w:rPr>
        <w:t xml:space="preserve">poate proveni din </w:t>
      </w:r>
      <w:r w:rsidRPr="00E050BE">
        <w:rPr>
          <w:lang w:val="ro-RO"/>
        </w:rPr>
        <w:t xml:space="preserve">taxe specifice percepute de la utilizatorii infrastructurii, care pot fi utilizate pentru a finanța costurile infrastructurii prin diferite structuri financiare și corporative publice, infrastructura fiind în continuare achiziționată prin metoda convențională. De exemplu, o întreprindere de stat poate obține finanțare din veniturile viitoare din taxe de trecere și poate contracta construcția drumului în cadrul unui sistem de tip </w:t>
      </w:r>
      <w:r w:rsidR="00B67F49">
        <w:rPr>
          <w:lang w:val="ro-RO"/>
        </w:rPr>
        <w:t>PE</w:t>
      </w:r>
      <w:r w:rsidRPr="00E050BE">
        <w:rPr>
          <w:lang w:val="ro-RO"/>
        </w:rPr>
        <w:t>.</w:t>
      </w:r>
    </w:p>
  </w:footnote>
  <w:footnote w:id="12">
    <w:p w14:paraId="0DDDBD5A" w14:textId="180FE598" w:rsidR="00B40024" w:rsidRPr="00E050BE" w:rsidRDefault="00430138">
      <w:pPr>
        <w:pStyle w:val="FootnoteText"/>
        <w:rPr>
          <w:lang w:val="ro-RO"/>
        </w:rPr>
      </w:pPr>
      <w:r w:rsidRPr="00E050BE">
        <w:rPr>
          <w:rStyle w:val="FootnoteReference"/>
          <w:lang w:val="ro-RO"/>
        </w:rPr>
        <w:footnoteRef/>
      </w:r>
      <w:r w:rsidR="003171EE">
        <w:rPr>
          <w:lang w:val="ro-RO"/>
        </w:rPr>
        <w:t xml:space="preserve"> </w:t>
      </w:r>
      <w:r w:rsidR="005C040A">
        <w:rPr>
          <w:lang w:val="ro-RO"/>
        </w:rPr>
        <w:t xml:space="preserve">În loc ca </w:t>
      </w:r>
      <w:r w:rsidRPr="00E050BE">
        <w:rPr>
          <w:lang w:val="ro-RO"/>
        </w:rPr>
        <w:t>lucrările</w:t>
      </w:r>
      <w:r w:rsidR="005C040A">
        <w:rPr>
          <w:lang w:val="ro-RO"/>
        </w:rPr>
        <w:t xml:space="preserve"> să fie finanțate</w:t>
      </w:r>
      <w:r w:rsidRPr="00E050BE">
        <w:rPr>
          <w:lang w:val="ro-RO"/>
        </w:rPr>
        <w:t xml:space="preserve"> printr-un împrumut </w:t>
      </w:r>
      <w:r w:rsidR="005C040A">
        <w:rPr>
          <w:lang w:val="ro-RO"/>
        </w:rPr>
        <w:t>contractat</w:t>
      </w:r>
      <w:r w:rsidRPr="00E050BE">
        <w:rPr>
          <w:lang w:val="ro-RO"/>
        </w:rPr>
        <w:t xml:space="preserve"> de antreprenor și care urmează să fie rambursat odată cu </w:t>
      </w:r>
      <w:r w:rsidR="005C040A">
        <w:rPr>
          <w:lang w:val="ro-RO"/>
        </w:rPr>
        <w:t>tranșele</w:t>
      </w:r>
      <w:r w:rsidRPr="00E050BE">
        <w:rPr>
          <w:lang w:val="ro-RO"/>
        </w:rPr>
        <w:t xml:space="preserve"> de pl</w:t>
      </w:r>
      <w:r w:rsidR="005C040A">
        <w:rPr>
          <w:lang w:val="ro-RO"/>
        </w:rPr>
        <w:t>ăți primite</w:t>
      </w:r>
      <w:r w:rsidRPr="00E050BE">
        <w:rPr>
          <w:lang w:val="ro-RO"/>
        </w:rPr>
        <w:t xml:space="preserve"> de la guvern, nu este neobișnuit ca finanțarea să fie structurată </w:t>
      </w:r>
      <w:r w:rsidR="005C040A">
        <w:rPr>
          <w:lang w:val="ro-RO"/>
        </w:rPr>
        <w:t xml:space="preserve">sub forma unei </w:t>
      </w:r>
      <w:r w:rsidRPr="00E050BE">
        <w:rPr>
          <w:lang w:val="ro-RO"/>
        </w:rPr>
        <w:t>vânz</w:t>
      </w:r>
      <w:r w:rsidR="005C040A">
        <w:rPr>
          <w:lang w:val="ro-RO"/>
        </w:rPr>
        <w:t>ă</w:t>
      </w:r>
      <w:r w:rsidRPr="00E050BE">
        <w:rPr>
          <w:lang w:val="ro-RO"/>
        </w:rPr>
        <w:t>r</w:t>
      </w:r>
      <w:r w:rsidR="005C040A">
        <w:rPr>
          <w:lang w:val="ro-RO"/>
        </w:rPr>
        <w:t>ii</w:t>
      </w:r>
      <w:r w:rsidRPr="00E050BE">
        <w:rPr>
          <w:lang w:val="ro-RO"/>
        </w:rPr>
        <w:t xml:space="preserve"> a dreptului de a primi aceste plăți</w:t>
      </w:r>
      <w:r w:rsidR="005C040A">
        <w:rPr>
          <w:lang w:val="ro-RO"/>
        </w:rPr>
        <w:t xml:space="preserve"> </w:t>
      </w:r>
      <w:r w:rsidR="005C040A" w:rsidRPr="00E050BE">
        <w:rPr>
          <w:lang w:val="ro-RO"/>
        </w:rPr>
        <w:t>de către antreprenor către creditor</w:t>
      </w:r>
      <w:r w:rsidRPr="00E050BE">
        <w:rPr>
          <w:lang w:val="ro-RO"/>
        </w:rPr>
        <w:t xml:space="preserve">, </w:t>
      </w:r>
      <w:r w:rsidR="005C040A">
        <w:rPr>
          <w:lang w:val="ro-RO"/>
        </w:rPr>
        <w:t>această</w:t>
      </w:r>
      <w:r w:rsidRPr="00E050BE">
        <w:rPr>
          <w:lang w:val="ro-RO"/>
        </w:rPr>
        <w:t xml:space="preserve"> vânzare este, de obicei, fără recurs (sau cu un recurs limitat la care se renunță atunci când construcția este finalizată). Aceste structuri sunt cunoscute și su</w:t>
      </w:r>
      <w:r w:rsidR="005C040A">
        <w:rPr>
          <w:lang w:val="ro-RO"/>
        </w:rPr>
        <w:t xml:space="preserve">b termenul englez de </w:t>
      </w:r>
      <w:r w:rsidR="005C040A" w:rsidRPr="000C535C">
        <w:rPr>
          <w:lang w:val="ro-RO"/>
        </w:rPr>
        <w:t>forfaiting</w:t>
      </w:r>
      <w:r w:rsidRPr="00E050BE">
        <w:rPr>
          <w:lang w:val="ro-RO"/>
        </w:rPr>
        <w:t>.</w:t>
      </w:r>
    </w:p>
  </w:footnote>
  <w:footnote w:id="13">
    <w:p w14:paraId="0EB5D401" w14:textId="34E7B1D7" w:rsidR="00B40024" w:rsidRPr="00E050BE" w:rsidRDefault="00430138">
      <w:pPr>
        <w:pStyle w:val="FootnoteText"/>
        <w:rPr>
          <w:lang w:val="ro-RO"/>
        </w:rPr>
      </w:pPr>
      <w:r w:rsidRPr="00E050BE">
        <w:rPr>
          <w:rStyle w:val="FootnoteReference"/>
          <w:rFonts w:cs="Arial"/>
          <w:szCs w:val="18"/>
          <w:lang w:val="ro-RO"/>
        </w:rPr>
        <w:footnoteRef/>
      </w:r>
      <w:r w:rsidR="003171EE">
        <w:rPr>
          <w:lang w:val="ro-RO"/>
        </w:rPr>
        <w:t xml:space="preserve"> </w:t>
      </w:r>
      <w:r w:rsidRPr="00E050BE">
        <w:rPr>
          <w:lang w:val="ro-RO"/>
        </w:rPr>
        <w:t>Orice țară care respectă oricare dintre standardele internaționale privind contabilitatea guvernamentală și raportarea fiscală va considera/ar trebui să considere această structură drept finanț</w:t>
      </w:r>
      <w:r w:rsidR="005E1360">
        <w:rPr>
          <w:lang w:val="ro-RO"/>
        </w:rPr>
        <w:t>are</w:t>
      </w:r>
      <w:r w:rsidRPr="00E050BE">
        <w:rPr>
          <w:lang w:val="ro-RO"/>
        </w:rPr>
        <w:t xml:space="preserve"> public</w:t>
      </w:r>
      <w:r w:rsidR="005E1360">
        <w:rPr>
          <w:lang w:val="ro-RO"/>
        </w:rPr>
        <w:t>ă</w:t>
      </w:r>
      <w:r w:rsidRPr="00E050BE">
        <w:rPr>
          <w:lang w:val="ro-RO"/>
        </w:rPr>
        <w:t xml:space="preserve">, adică să consolideze în contabilitatea guvernamentală activul și pasivul, deoarece activul se află în totalitate sub controlul autorității contractante, care își asumă proprietatea deplină asupra activelor și a tuturor riscurilor aferente odată </w:t>
      </w:r>
      <w:r w:rsidR="005C040A">
        <w:rPr>
          <w:lang w:val="ro-RO"/>
        </w:rPr>
        <w:t xml:space="preserve">ce acestea sunt </w:t>
      </w:r>
      <w:r w:rsidRPr="00E050BE">
        <w:rPr>
          <w:lang w:val="ro-RO"/>
        </w:rPr>
        <w:t xml:space="preserve">construite. A se vedea capitolul 4 pentru informații statistice și contabilitate națională cu privire la momentul în care un activ și pasivele aferente </w:t>
      </w:r>
      <w:r w:rsidR="005C040A">
        <w:rPr>
          <w:lang w:val="ro-RO"/>
        </w:rPr>
        <w:t xml:space="preserve">acestuia </w:t>
      </w:r>
      <w:r w:rsidRPr="00E050BE">
        <w:rPr>
          <w:lang w:val="ro-RO"/>
        </w:rPr>
        <w:t>sunt considerate publice în conformitate cu anumite standarde.</w:t>
      </w:r>
    </w:p>
  </w:footnote>
  <w:footnote w:id="14">
    <w:p w14:paraId="7092E794" w14:textId="0A381EC3" w:rsidR="00B40024" w:rsidRPr="00E050BE" w:rsidRDefault="00430138">
      <w:pPr>
        <w:pStyle w:val="FootnoteText"/>
        <w:rPr>
          <w:lang w:val="ro-RO"/>
        </w:rPr>
      </w:pPr>
      <w:r w:rsidRPr="00E050BE">
        <w:rPr>
          <w:rStyle w:val="FootnoteReference"/>
          <w:rFonts w:cs="Arial"/>
          <w:szCs w:val="18"/>
          <w:lang w:val="ro-RO"/>
        </w:rPr>
        <w:footnoteRef/>
      </w:r>
      <w:r w:rsidRPr="00E050BE">
        <w:rPr>
          <w:rFonts w:cs="Arial"/>
          <w:szCs w:val="18"/>
          <w:lang w:val="ro-RO"/>
        </w:rPr>
        <w:t xml:space="preserve"> Operațiunile pot fi înțelese în sens restrâns (legate de colectarea taxelor, uneori denumite operațiuni comerciale) sau în sens larg. În acest din urmă caz, termenul include alte obligații și responsabilități care permit ca infrastructura să fie disponibilă pentru utilizare și nu sunt neapărat doar activități de </w:t>
      </w:r>
      <w:r w:rsidR="00D8241D">
        <w:rPr>
          <w:rFonts w:cs="Arial"/>
          <w:szCs w:val="18"/>
          <w:lang w:val="ro-RO"/>
        </w:rPr>
        <w:t>mentenanță</w:t>
      </w:r>
      <w:r w:rsidRPr="00E050BE">
        <w:rPr>
          <w:rFonts w:cs="Arial"/>
          <w:szCs w:val="18"/>
          <w:lang w:val="ro-RO"/>
        </w:rPr>
        <w:t xml:space="preserve"> în sensul strict al cuvântului. De exemplu, pentru un proiect rutier, degajarea de accidente sau serviciul de îndepărtare a zăpezii (serviciul de viabilitate pe timp de iarnă). Multe jurisdicții și practica obișnuită utilizează termenul "operațiuni" pentru toate activitățile care privesc disponibilitatea serviciului, chiar dacă acestea sunt legate în principal de activitatea de </w:t>
      </w:r>
      <w:r w:rsidR="00D8241D">
        <w:rPr>
          <w:rFonts w:cs="Arial"/>
          <w:szCs w:val="18"/>
          <w:lang w:val="ro-RO"/>
        </w:rPr>
        <w:t>mentenanță</w:t>
      </w:r>
      <w:r w:rsidRPr="00E050BE">
        <w:rPr>
          <w:rFonts w:cs="Arial"/>
          <w:szCs w:val="18"/>
          <w:lang w:val="ro-RO"/>
        </w:rPr>
        <w:t>.</w:t>
      </w:r>
      <w:r w:rsidRPr="00E050BE">
        <w:rPr>
          <w:lang w:val="ro-RO"/>
        </w:rPr>
        <w:t xml:space="preserve">   </w:t>
      </w:r>
    </w:p>
  </w:footnote>
  <w:footnote w:id="15">
    <w:p w14:paraId="4ECB01F7" w14:textId="203FC2E4" w:rsidR="00B40024" w:rsidRPr="00E050BE" w:rsidRDefault="00430138">
      <w:pPr>
        <w:pStyle w:val="FootnoteText"/>
        <w:rPr>
          <w:rFonts w:cs="Arial"/>
          <w:szCs w:val="18"/>
          <w:lang w:val="ro-RO"/>
        </w:rPr>
      </w:pPr>
      <w:r w:rsidRPr="00E050BE">
        <w:rPr>
          <w:rStyle w:val="FootnoteReference"/>
          <w:rFonts w:cs="Arial"/>
          <w:szCs w:val="18"/>
          <w:lang w:val="ro-RO"/>
        </w:rPr>
        <w:footnoteRef/>
      </w:r>
      <w:r w:rsidRPr="00E050BE">
        <w:rPr>
          <w:rFonts w:cs="Arial"/>
          <w:szCs w:val="18"/>
          <w:lang w:val="ro-RO"/>
        </w:rPr>
        <w:t xml:space="preserve"> Secțiunea 7 explică motivele</w:t>
      </w:r>
      <w:r w:rsidR="00C45EB0">
        <w:rPr>
          <w:rFonts w:cs="Arial"/>
          <w:szCs w:val="18"/>
          <w:lang w:val="ro-RO"/>
        </w:rPr>
        <w:t xml:space="preserve"> pentru a alege</w:t>
      </w:r>
      <w:r w:rsidRPr="00E050BE">
        <w:rPr>
          <w:rFonts w:cs="Arial"/>
          <w:szCs w:val="18"/>
          <w:lang w:val="ro-RO"/>
        </w:rPr>
        <w:t xml:space="preserve"> și avantajele PPP - care pot fi obținute doar pentru proiectele potrivite și în cadrul unui proces de pregătire și structurare adecvat, după cum </w:t>
      </w:r>
      <w:r w:rsidR="00C45EB0">
        <w:rPr>
          <w:rFonts w:cs="Arial"/>
          <w:szCs w:val="18"/>
          <w:lang w:val="ro-RO"/>
        </w:rPr>
        <w:t>vom</w:t>
      </w:r>
      <w:r w:rsidRPr="00E050BE">
        <w:rPr>
          <w:rFonts w:cs="Arial"/>
          <w:szCs w:val="18"/>
          <w:lang w:val="ro-RO"/>
        </w:rPr>
        <w:t xml:space="preserve"> explică </w:t>
      </w:r>
      <w:r w:rsidR="00C45EB0">
        <w:rPr>
          <w:rFonts w:cs="Arial"/>
          <w:szCs w:val="18"/>
          <w:lang w:val="ro-RO"/>
        </w:rPr>
        <w:t xml:space="preserve">ulterior </w:t>
      </w:r>
      <w:r w:rsidRPr="00E050BE">
        <w:rPr>
          <w:rFonts w:cs="Arial"/>
          <w:szCs w:val="18"/>
          <w:lang w:val="ro-RO"/>
        </w:rPr>
        <w:t xml:space="preserve">în acest capitol. </w:t>
      </w:r>
    </w:p>
  </w:footnote>
  <w:footnote w:id="16">
    <w:p w14:paraId="5D173B78" w14:textId="66EB12C8" w:rsidR="00B40024" w:rsidRPr="00E050BE" w:rsidRDefault="00430138">
      <w:pPr>
        <w:pStyle w:val="FootnoteText"/>
        <w:rPr>
          <w:rFonts w:cs="Arial"/>
          <w:szCs w:val="18"/>
          <w:lang w:val="ro-RO"/>
        </w:rPr>
      </w:pPr>
      <w:r w:rsidRPr="00E050BE">
        <w:rPr>
          <w:rStyle w:val="FootnoteReference"/>
          <w:rFonts w:cs="Arial"/>
          <w:szCs w:val="18"/>
          <w:lang w:val="ro-RO"/>
        </w:rPr>
        <w:footnoteRef/>
      </w:r>
      <w:r w:rsidR="004173B7">
        <w:rPr>
          <w:rFonts w:cs="Arial"/>
          <w:szCs w:val="18"/>
          <w:lang w:val="ro-RO"/>
        </w:rPr>
        <w:t xml:space="preserve"> </w:t>
      </w:r>
      <w:r w:rsidRPr="00E050BE">
        <w:rPr>
          <w:rFonts w:cs="Arial"/>
          <w:szCs w:val="18"/>
          <w:lang w:val="ro-RO"/>
        </w:rPr>
        <w:t>În țările</w:t>
      </w:r>
      <w:r w:rsidR="00130C8F">
        <w:rPr>
          <w:rFonts w:cs="Arial"/>
          <w:szCs w:val="18"/>
          <w:lang w:val="ro-RO"/>
        </w:rPr>
        <w:t xml:space="preserve"> în care codul civil este codificat</w:t>
      </w:r>
      <w:r w:rsidRPr="00E050BE">
        <w:rPr>
          <w:rFonts w:cs="Arial"/>
          <w:szCs w:val="18"/>
          <w:lang w:val="ro-RO"/>
        </w:rPr>
        <w:t xml:space="preserve">, concesiunea se poate aplica atât tipurilor de contracte </w:t>
      </w:r>
      <w:r w:rsidR="00E050BE" w:rsidRPr="00E050BE">
        <w:rPr>
          <w:rFonts w:cs="Arial"/>
          <w:szCs w:val="18"/>
          <w:lang w:val="ro-RO"/>
        </w:rPr>
        <w:t>PEFOM</w:t>
      </w:r>
      <w:r w:rsidRPr="00E050BE">
        <w:rPr>
          <w:rFonts w:cs="Arial"/>
          <w:szCs w:val="18"/>
          <w:lang w:val="ro-RO"/>
        </w:rPr>
        <w:t xml:space="preserve">, cât și contractelor de servicii sau contractelor care acordă dreptul de a </w:t>
      </w:r>
      <w:r w:rsidR="004D0FC6">
        <w:rPr>
          <w:rFonts w:cs="Arial"/>
          <w:szCs w:val="18"/>
          <w:lang w:val="ro-RO"/>
        </w:rPr>
        <w:t xml:space="preserve">opera </w:t>
      </w:r>
      <w:r w:rsidRPr="00E050BE">
        <w:rPr>
          <w:rFonts w:cs="Arial"/>
          <w:szCs w:val="18"/>
          <w:lang w:val="ro-RO"/>
        </w:rPr>
        <w:t xml:space="preserve">un activ existent. Pentru activele existente, țările </w:t>
      </w:r>
      <w:r w:rsidR="00130C8F">
        <w:rPr>
          <w:rFonts w:cs="Arial"/>
          <w:szCs w:val="18"/>
          <w:lang w:val="ro-RO"/>
        </w:rPr>
        <w:t xml:space="preserve">cu drept comun </w:t>
      </w:r>
      <w:r w:rsidRPr="00E050BE">
        <w:rPr>
          <w:rFonts w:cs="Arial"/>
          <w:szCs w:val="18"/>
          <w:lang w:val="ro-RO"/>
        </w:rPr>
        <w:t>folosesc, de asemenea, termenul de "</w:t>
      </w:r>
      <w:r w:rsidR="00B205E4" w:rsidRPr="00B205E4">
        <w:rPr>
          <w:rFonts w:cs="Arial"/>
          <w:i/>
          <w:iCs/>
          <w:szCs w:val="18"/>
          <w:lang w:val="ro-RO"/>
        </w:rPr>
        <w:t>contract</w:t>
      </w:r>
      <w:r w:rsidR="00B205E4">
        <w:rPr>
          <w:rFonts w:cs="Arial"/>
          <w:szCs w:val="18"/>
          <w:lang w:val="ro-RO"/>
        </w:rPr>
        <w:t xml:space="preserve"> </w:t>
      </w:r>
      <w:r w:rsidR="00B205E4" w:rsidRPr="00130C8F">
        <w:rPr>
          <w:rFonts w:cs="Arial"/>
          <w:i/>
          <w:iCs/>
          <w:szCs w:val="18"/>
          <w:lang w:val="ro-RO"/>
        </w:rPr>
        <w:t>închiriere</w:t>
      </w:r>
      <w:r w:rsidRPr="00130C8F">
        <w:rPr>
          <w:rFonts w:cs="Arial"/>
          <w:i/>
          <w:iCs/>
          <w:szCs w:val="18"/>
          <w:lang w:val="ro-RO"/>
        </w:rPr>
        <w:t>".</w:t>
      </w:r>
      <w:r w:rsidRPr="00E050BE">
        <w:rPr>
          <w:rFonts w:cs="Arial"/>
          <w:szCs w:val="18"/>
          <w:lang w:val="ro-RO"/>
        </w:rPr>
        <w:t xml:space="preserve"> A se vedea secțiunea 3 pentru clarificări privind nomenclatura.</w:t>
      </w:r>
    </w:p>
  </w:footnote>
  <w:footnote w:id="17">
    <w:p w14:paraId="5F514328" w14:textId="6AE5763D" w:rsidR="00B40024" w:rsidRPr="00E050BE" w:rsidRDefault="00430138">
      <w:pPr>
        <w:pStyle w:val="FootnoteText"/>
        <w:rPr>
          <w:rFonts w:cs="Arial"/>
          <w:szCs w:val="18"/>
          <w:lang w:val="ro-RO"/>
        </w:rPr>
      </w:pPr>
      <w:r w:rsidRPr="00E050BE">
        <w:rPr>
          <w:rStyle w:val="FootnoteReference"/>
          <w:rFonts w:cs="Arial"/>
          <w:szCs w:val="18"/>
          <w:lang w:val="ro-RO"/>
        </w:rPr>
        <w:footnoteRef/>
      </w:r>
      <w:r w:rsidR="004173B7">
        <w:rPr>
          <w:rFonts w:cs="Arial"/>
          <w:szCs w:val="18"/>
          <w:lang w:val="ro-RO"/>
        </w:rPr>
        <w:t xml:space="preserve"> </w:t>
      </w:r>
      <w:r w:rsidRPr="00E050BE">
        <w:rPr>
          <w:rFonts w:cs="Arial"/>
          <w:szCs w:val="18"/>
          <w:lang w:val="ro-RO"/>
        </w:rPr>
        <w:t xml:space="preserve">Cu toate acestea, un </w:t>
      </w:r>
      <w:r w:rsidR="00E050BE" w:rsidRPr="00E050BE">
        <w:rPr>
          <w:rFonts w:cs="Arial"/>
          <w:szCs w:val="18"/>
          <w:lang w:val="ro-RO"/>
        </w:rPr>
        <w:t>PEFOM</w:t>
      </w:r>
      <w:r w:rsidRPr="00E050BE">
        <w:rPr>
          <w:rFonts w:cs="Arial"/>
          <w:szCs w:val="18"/>
          <w:lang w:val="ro-RO"/>
        </w:rPr>
        <w:t xml:space="preserve"> bazat pe plăți guvernamentale ar putea fi considerat un activ public cu impact asupra deficitului și datoriei publice în scopuri de contabilitate națională, fie în general, fie atunci când nu sunt îndeplinite anumite condiții. Totul depinde de standardele contabile specifice aplicabile </w:t>
      </w:r>
      <w:r w:rsidR="00B205E4">
        <w:rPr>
          <w:rFonts w:cs="Arial"/>
          <w:szCs w:val="18"/>
          <w:lang w:val="ro-RO"/>
        </w:rPr>
        <w:t xml:space="preserve">în </w:t>
      </w:r>
      <w:r w:rsidRPr="00E050BE">
        <w:rPr>
          <w:rFonts w:cs="Arial"/>
          <w:szCs w:val="18"/>
          <w:lang w:val="ro-RO"/>
        </w:rPr>
        <w:t>jurisdicți</w:t>
      </w:r>
      <w:r w:rsidR="00B205E4">
        <w:rPr>
          <w:rFonts w:cs="Arial"/>
          <w:szCs w:val="18"/>
          <w:lang w:val="ro-RO"/>
        </w:rPr>
        <w:t>a</w:t>
      </w:r>
      <w:r w:rsidRPr="00E050BE">
        <w:rPr>
          <w:rFonts w:cs="Arial"/>
          <w:szCs w:val="18"/>
          <w:lang w:val="ro-RO"/>
        </w:rPr>
        <w:t xml:space="preserve"> respectiv</w:t>
      </w:r>
      <w:r w:rsidR="00B205E4">
        <w:rPr>
          <w:rFonts w:cs="Arial"/>
          <w:szCs w:val="18"/>
          <w:lang w:val="ro-RO"/>
        </w:rPr>
        <w:t>ă</w:t>
      </w:r>
      <w:r w:rsidRPr="00E050BE">
        <w:rPr>
          <w:rFonts w:cs="Arial"/>
          <w:szCs w:val="18"/>
          <w:lang w:val="ro-RO"/>
        </w:rPr>
        <w:t xml:space="preserve"> (a se vedea capitolele 1 și 3).</w:t>
      </w:r>
    </w:p>
  </w:footnote>
  <w:footnote w:id="18">
    <w:p w14:paraId="4B8A4A32" w14:textId="7E75D963" w:rsidR="00B40024" w:rsidRPr="00E050BE" w:rsidRDefault="00430138">
      <w:pPr>
        <w:pStyle w:val="FootnoteText"/>
        <w:rPr>
          <w:lang w:val="ro-RO"/>
        </w:rPr>
      </w:pPr>
      <w:r w:rsidRPr="00E050BE">
        <w:rPr>
          <w:rStyle w:val="FootnoteReference"/>
          <w:lang w:val="ro-RO"/>
        </w:rPr>
        <w:footnoteRef/>
      </w:r>
      <w:r w:rsidRPr="00E050BE">
        <w:rPr>
          <w:i/>
          <w:lang w:val="ro-RO"/>
        </w:rPr>
        <w:t xml:space="preserve"> </w:t>
      </w:r>
      <w:r w:rsidRPr="00AC011C">
        <w:rPr>
          <w:i/>
          <w:lang w:val="ro-RO"/>
        </w:rPr>
        <w:t xml:space="preserve">Resource Book on PPP Case Studies </w:t>
      </w:r>
      <w:r w:rsidRPr="00AC011C">
        <w:rPr>
          <w:lang w:val="ro-RO"/>
        </w:rPr>
        <w:t>(</w:t>
      </w:r>
      <w:r w:rsidRPr="00AC011C">
        <w:rPr>
          <w:i/>
          <w:lang w:val="ro-RO"/>
        </w:rPr>
        <w:t>Resource Book on PPP Case Studies</w:t>
      </w:r>
      <w:r w:rsidRPr="00AD6A52">
        <w:rPr>
          <w:i/>
          <w:lang w:val="ro-RO"/>
        </w:rPr>
        <w:t>)</w:t>
      </w:r>
      <w:r w:rsidRPr="00E050BE">
        <w:rPr>
          <w:i/>
          <w:lang w:val="ro-RO"/>
        </w:rPr>
        <w:t xml:space="preserve"> </w:t>
      </w:r>
      <w:r w:rsidRPr="00E050BE">
        <w:rPr>
          <w:lang w:val="ro-RO"/>
        </w:rPr>
        <w:t xml:space="preserve">(Comisia Europeană, 2005) include o serie de studii de caz europene </w:t>
      </w:r>
      <w:r w:rsidR="00A620EC">
        <w:rPr>
          <w:lang w:val="ro-RO"/>
        </w:rPr>
        <w:t xml:space="preserve">privind Asociații </w:t>
      </w:r>
      <w:r w:rsidRPr="00E050BE">
        <w:rPr>
          <w:lang w:val="ro-RO"/>
        </w:rPr>
        <w:t>în</w:t>
      </w:r>
      <w:r w:rsidR="00A620EC">
        <w:rPr>
          <w:lang w:val="ro-RO"/>
        </w:rPr>
        <w:t xml:space="preserve"> Participațiune în</w:t>
      </w:r>
      <w:r w:rsidRPr="00E050BE">
        <w:rPr>
          <w:lang w:val="ro-RO"/>
        </w:rPr>
        <w:t xml:space="preserve"> sectoarele apei și transporturilor. D</w:t>
      </w:r>
      <w:r w:rsidR="00A620EC">
        <w:rPr>
          <w:lang w:val="ro-RO"/>
        </w:rPr>
        <w:t>e reținut</w:t>
      </w:r>
      <w:r w:rsidRPr="00E050BE">
        <w:rPr>
          <w:lang w:val="ro-RO"/>
        </w:rPr>
        <w:t xml:space="preserve"> în mod special studiul de caz 10, care descrie un exemplu eficient al unei </w:t>
      </w:r>
      <w:r w:rsidR="00A620EC">
        <w:rPr>
          <w:lang w:val="ro-RO"/>
        </w:rPr>
        <w:t xml:space="preserve">Asociații în Participațiune </w:t>
      </w:r>
      <w:r w:rsidRPr="00E050BE">
        <w:rPr>
          <w:lang w:val="ro-RO"/>
        </w:rPr>
        <w:t xml:space="preserve">germane constituite în 1993 pentru modernizarea infrastructurii, cât și </w:t>
      </w:r>
      <w:r w:rsidR="00A620EC">
        <w:rPr>
          <w:lang w:val="ro-RO"/>
        </w:rPr>
        <w:t xml:space="preserve">pentru </w:t>
      </w:r>
      <w:r w:rsidRPr="00E050BE">
        <w:rPr>
          <w:lang w:val="ro-RO"/>
        </w:rPr>
        <w:t>gestion</w:t>
      </w:r>
      <w:r w:rsidR="00A620EC">
        <w:rPr>
          <w:lang w:val="ro-RO"/>
        </w:rPr>
        <w:t>area</w:t>
      </w:r>
      <w:r w:rsidRPr="00E050BE">
        <w:rPr>
          <w:lang w:val="ro-RO"/>
        </w:rPr>
        <w:t xml:space="preserve"> serviciului de alimentare cu apă în orașul Schwerte.</w:t>
      </w:r>
    </w:p>
  </w:footnote>
  <w:footnote w:id="19">
    <w:p w14:paraId="13A5F653" w14:textId="02366C2A" w:rsidR="00B40024" w:rsidRPr="004D3D1D" w:rsidRDefault="00430138">
      <w:pPr>
        <w:pStyle w:val="FootnoteText"/>
        <w:rPr>
          <w:i/>
          <w:lang w:val="ro-RO"/>
        </w:rPr>
      </w:pPr>
      <w:r w:rsidRPr="00E050BE">
        <w:rPr>
          <w:rStyle w:val="FootnoteReference"/>
          <w:lang w:val="ro-RO"/>
        </w:rPr>
        <w:footnoteRef/>
      </w:r>
      <w:r w:rsidRPr="00E050BE">
        <w:rPr>
          <w:lang w:val="ro-RO"/>
        </w:rPr>
        <w:t xml:space="preserve"> A</w:t>
      </w:r>
      <w:r w:rsidR="001A7DC7">
        <w:rPr>
          <w:lang w:val="ro-RO"/>
        </w:rPr>
        <w:t xml:space="preserve"> se vedea </w:t>
      </w:r>
      <w:r w:rsidR="002338A3" w:rsidRPr="002338A3">
        <w:rPr>
          <w:rFonts w:cs="Arial"/>
          <w:i/>
          <w:iCs/>
          <w:kern w:val="0"/>
          <w:szCs w:val="18"/>
          <w:lang w:val="en-GB"/>
        </w:rPr>
        <w:t>Green Paper on Public-Private Partnerships and Community Law on Public</w:t>
      </w:r>
      <w:r w:rsidRPr="00E050BE">
        <w:rPr>
          <w:lang w:val="ro-RO"/>
        </w:rPr>
        <w:t>,</w:t>
      </w:r>
      <w:r w:rsidR="002338A3" w:rsidRPr="002338A3">
        <w:rPr>
          <w:rFonts w:ascii="Times New Roman" w:hAnsi="Times New Roman" w:cs="Times New Roman"/>
          <w:i/>
          <w:iCs/>
          <w:kern w:val="0"/>
          <w:szCs w:val="18"/>
          <w:lang w:val="en-GB"/>
        </w:rPr>
        <w:t xml:space="preserve"> </w:t>
      </w:r>
      <w:r w:rsidR="002338A3" w:rsidRPr="002338A3">
        <w:rPr>
          <w:rFonts w:cs="Arial"/>
          <w:i/>
          <w:iCs/>
          <w:kern w:val="0"/>
          <w:szCs w:val="18"/>
          <w:lang w:val="en-GB"/>
        </w:rPr>
        <w:t>Contracts and Conc</w:t>
      </w:r>
      <w:r w:rsidR="009D6897">
        <w:rPr>
          <w:rFonts w:cs="Arial"/>
          <w:i/>
          <w:iCs/>
          <w:kern w:val="0"/>
          <w:szCs w:val="18"/>
          <w:lang w:val="en-GB"/>
        </w:rPr>
        <w:t>SPV</w:t>
      </w:r>
      <w:r w:rsidR="002338A3" w:rsidRPr="002338A3">
        <w:rPr>
          <w:rFonts w:cs="Arial"/>
          <w:i/>
          <w:iCs/>
          <w:kern w:val="0"/>
          <w:szCs w:val="18"/>
          <w:lang w:val="en-GB"/>
        </w:rPr>
        <w:t>ions</w:t>
      </w:r>
      <w:r w:rsidRPr="00E050BE">
        <w:rPr>
          <w:lang w:val="ro-RO"/>
        </w:rPr>
        <w:t xml:space="preserve"> secțiunea 3. Comisia Europeană, 2004. http://eur-lex.europa.eu/legal-content/EN/TXT/PDF/?uri=CELEX:52004DC0327&amp;from=EN</w:t>
      </w:r>
    </w:p>
  </w:footnote>
  <w:footnote w:id="20">
    <w:p w14:paraId="60E7890B" w14:textId="63F2BD90" w:rsidR="00B40024" w:rsidRPr="00E050BE" w:rsidRDefault="00430138">
      <w:pPr>
        <w:pStyle w:val="FootnoteText"/>
        <w:rPr>
          <w:lang w:val="ro-RO"/>
        </w:rPr>
      </w:pPr>
      <w:r w:rsidRPr="00E050BE">
        <w:rPr>
          <w:rStyle w:val="FootnoteReference"/>
          <w:rFonts w:cs="Arial"/>
          <w:szCs w:val="18"/>
          <w:lang w:val="ro-RO"/>
        </w:rPr>
        <w:footnoteRef/>
      </w:r>
      <w:r w:rsidRPr="00E050BE">
        <w:rPr>
          <w:lang w:val="ro-RO"/>
        </w:rPr>
        <w:t xml:space="preserve"> După cum s-a menționat </w:t>
      </w:r>
      <w:r w:rsidR="004D3D1D">
        <w:rPr>
          <w:lang w:val="ro-RO"/>
        </w:rPr>
        <w:t xml:space="preserve">anterior </w:t>
      </w:r>
      <w:r w:rsidRPr="00E050BE">
        <w:rPr>
          <w:lang w:val="ro-RO"/>
        </w:rPr>
        <w:t xml:space="preserve">în această secțiune, există o serie de țări (în special în America Latină) care </w:t>
      </w:r>
      <w:r w:rsidR="004D3D1D">
        <w:rPr>
          <w:lang w:val="ro-RO"/>
        </w:rPr>
        <w:t>utilizează</w:t>
      </w:r>
      <w:r w:rsidRPr="00E050BE">
        <w:rPr>
          <w:lang w:val="ro-RO"/>
        </w:rPr>
        <w:t xml:space="preserve"> termenul PPP doar pentru contractele de tip</w:t>
      </w:r>
      <w:r w:rsidR="004D3D1D">
        <w:rPr>
          <w:lang w:val="ro-RO"/>
        </w:rPr>
        <w:t>ul</w:t>
      </w:r>
      <w:r w:rsidRPr="00E050BE">
        <w:rPr>
          <w:lang w:val="ro-RO"/>
        </w:rPr>
        <w:t xml:space="preserve"> "</w:t>
      </w:r>
      <w:r w:rsidRPr="004D3D1D">
        <w:rPr>
          <w:i/>
          <w:iCs/>
          <w:lang w:val="ro-RO"/>
        </w:rPr>
        <w:t>guvernul</w:t>
      </w:r>
      <w:r w:rsidR="00640D85">
        <w:rPr>
          <w:i/>
          <w:iCs/>
          <w:lang w:val="ro-RO"/>
        </w:rPr>
        <w:t>-</w:t>
      </w:r>
      <w:r w:rsidRPr="004D3D1D">
        <w:rPr>
          <w:i/>
          <w:iCs/>
          <w:lang w:val="ro-RO"/>
        </w:rPr>
        <w:t>plătește</w:t>
      </w:r>
      <w:r w:rsidRPr="00E050BE">
        <w:rPr>
          <w:lang w:val="ro-RO"/>
        </w:rPr>
        <w:t xml:space="preserve">", </w:t>
      </w:r>
      <w:r w:rsidRPr="00640D85">
        <w:rPr>
          <w:lang w:val="ro-RO"/>
        </w:rPr>
        <w:t>referindu-se la proiectele de tip</w:t>
      </w:r>
      <w:r w:rsidR="004D3D1D" w:rsidRPr="00640D85">
        <w:rPr>
          <w:lang w:val="ro-RO"/>
        </w:rPr>
        <w:t>ul</w:t>
      </w:r>
      <w:r w:rsidRPr="00640D85">
        <w:rPr>
          <w:lang w:val="ro-RO"/>
        </w:rPr>
        <w:t xml:space="preserve"> "</w:t>
      </w:r>
      <w:r w:rsidRPr="00640D85">
        <w:rPr>
          <w:i/>
          <w:iCs/>
          <w:lang w:val="ro-RO"/>
        </w:rPr>
        <w:t>utilizatorul</w:t>
      </w:r>
      <w:r w:rsidR="005741A7" w:rsidRPr="00640D85">
        <w:rPr>
          <w:i/>
          <w:iCs/>
          <w:lang w:val="ro-RO"/>
        </w:rPr>
        <w:t>-</w:t>
      </w:r>
      <w:r w:rsidRPr="00640D85">
        <w:rPr>
          <w:i/>
          <w:iCs/>
          <w:lang w:val="ro-RO"/>
        </w:rPr>
        <w:t>plătește</w:t>
      </w:r>
      <w:r w:rsidRPr="00640D85">
        <w:rPr>
          <w:lang w:val="ro-RO"/>
        </w:rPr>
        <w:t xml:space="preserve">" </w:t>
      </w:r>
      <w:r w:rsidR="004D3D1D" w:rsidRPr="00640D85">
        <w:rPr>
          <w:lang w:val="ro-RO"/>
        </w:rPr>
        <w:t>drept</w:t>
      </w:r>
      <w:r w:rsidRPr="00640D85">
        <w:rPr>
          <w:lang w:val="ro-RO"/>
        </w:rPr>
        <w:t xml:space="preserve"> concesiuni. În schimb, alte câteva țări utilizează termenul </w:t>
      </w:r>
      <w:r w:rsidRPr="00AC011C">
        <w:rPr>
          <w:lang w:val="ro-RO"/>
        </w:rPr>
        <w:t>"</w:t>
      </w:r>
      <w:r w:rsidR="004D3D1D" w:rsidRPr="00AC011C">
        <w:rPr>
          <w:i/>
          <w:iCs/>
          <w:lang w:val="ro-RO"/>
        </w:rPr>
        <w:t>IFP</w:t>
      </w:r>
      <w:r w:rsidRPr="00AC011C">
        <w:rPr>
          <w:lang w:val="ro-RO"/>
        </w:rPr>
        <w:t xml:space="preserve">" (care înseamnă Inițiativă </w:t>
      </w:r>
      <w:r w:rsidR="004D3D1D" w:rsidRPr="00AC011C">
        <w:rPr>
          <w:lang w:val="ro-RO"/>
        </w:rPr>
        <w:t>privind Fi</w:t>
      </w:r>
      <w:r w:rsidRPr="00AC011C">
        <w:rPr>
          <w:lang w:val="ro-RO"/>
        </w:rPr>
        <w:t>nan</w:t>
      </w:r>
      <w:r w:rsidR="004D3D1D" w:rsidRPr="00AC011C">
        <w:rPr>
          <w:lang w:val="ro-RO"/>
        </w:rPr>
        <w:t>țarea</w:t>
      </w:r>
      <w:r w:rsidRPr="00AC011C">
        <w:rPr>
          <w:lang w:val="ro-RO"/>
        </w:rPr>
        <w:t xml:space="preserve"> </w:t>
      </w:r>
      <w:r w:rsidR="004D3D1D" w:rsidRPr="00AC011C">
        <w:rPr>
          <w:lang w:val="ro-RO"/>
        </w:rPr>
        <w:t>P</w:t>
      </w:r>
      <w:r w:rsidRPr="00AC011C">
        <w:rPr>
          <w:lang w:val="ro-RO"/>
        </w:rPr>
        <w:t>rivată) pentru PPP-urile cu plată guvernamentală.</w:t>
      </w:r>
    </w:p>
  </w:footnote>
  <w:footnote w:id="21">
    <w:p w14:paraId="57A72475" w14:textId="58999489" w:rsidR="00B40024" w:rsidRPr="00E050BE" w:rsidRDefault="00430138">
      <w:pPr>
        <w:pStyle w:val="FootnoteText"/>
        <w:rPr>
          <w:lang w:val="ro-RO"/>
        </w:rPr>
      </w:pPr>
      <w:r w:rsidRPr="00E050BE">
        <w:rPr>
          <w:rStyle w:val="FootnoteReference"/>
          <w:lang w:val="ro-RO"/>
        </w:rPr>
        <w:footnoteRef/>
      </w:r>
      <w:r w:rsidRPr="00E050BE">
        <w:rPr>
          <w:lang w:val="ro-RO"/>
        </w:rPr>
        <w:t xml:space="preserve"> A se vedea "</w:t>
      </w:r>
      <w:r w:rsidRPr="002338A3">
        <w:rPr>
          <w:i/>
          <w:iCs/>
          <w:lang w:val="ro-RO"/>
        </w:rPr>
        <w:t>Paving the Way: Maximizing the Value of Private Finance Infrastructure</w:t>
      </w:r>
      <w:r w:rsidRPr="00E050BE">
        <w:rPr>
          <w:lang w:val="ro-RO"/>
        </w:rPr>
        <w:t>", Forumul Economic Mondial, 2010; și "</w:t>
      </w:r>
      <w:r w:rsidRPr="002338A3">
        <w:rPr>
          <w:i/>
          <w:iCs/>
          <w:lang w:val="ro-RO"/>
        </w:rPr>
        <w:t>I-595: North American Transport Deal of the Year</w:t>
      </w:r>
      <w:r w:rsidRPr="00E050BE">
        <w:rPr>
          <w:lang w:val="ro-RO"/>
        </w:rPr>
        <w:t>" - Infra-structura Magazine</w:t>
      </w:r>
      <w:r w:rsidRPr="00E050BE">
        <w:rPr>
          <w:i/>
          <w:lang w:val="ro-RO"/>
        </w:rPr>
        <w:t xml:space="preserve">, </w:t>
      </w:r>
      <w:r w:rsidRPr="00E050BE">
        <w:rPr>
          <w:lang w:val="ro-RO"/>
        </w:rPr>
        <w:t>Deloitte, iulie 2010.</w:t>
      </w:r>
      <w:r w:rsidR="002338A3">
        <w:rPr>
          <w:lang w:val="ro-RO"/>
        </w:rPr>
        <w:t xml:space="preserve"> </w:t>
      </w:r>
      <w:r w:rsidRPr="00E050BE">
        <w:rPr>
          <w:lang w:val="ro-RO"/>
        </w:rPr>
        <w:t xml:space="preserve">Site-urile web ale proiectului: </w:t>
      </w:r>
      <w:hyperlink r:id="rId2" w:history="1">
        <w:r w:rsidRPr="00E050BE">
          <w:rPr>
            <w:rStyle w:val="Hyperlink"/>
            <w:color w:val="auto"/>
            <w:u w:val="none"/>
            <w:lang w:val="ro-RO"/>
          </w:rPr>
          <w:t>http://www.i595expr</w:t>
        </w:r>
        <w:r w:rsidR="009D6897">
          <w:rPr>
            <w:rStyle w:val="Hyperlink"/>
            <w:color w:val="auto"/>
            <w:u w:val="none"/>
            <w:lang w:val="ro-RO"/>
          </w:rPr>
          <w:t>SPV</w:t>
        </w:r>
        <w:r w:rsidRPr="00E050BE">
          <w:rPr>
            <w:rStyle w:val="Hyperlink"/>
            <w:color w:val="auto"/>
            <w:u w:val="none"/>
            <w:lang w:val="ro-RO"/>
          </w:rPr>
          <w:t>.com/</w:t>
        </w:r>
      </w:hyperlink>
      <w:r w:rsidRPr="00E050BE">
        <w:rPr>
          <w:lang w:val="ro-RO"/>
        </w:rPr>
        <w:t xml:space="preserve"> și http://www.595expr</w:t>
      </w:r>
      <w:r w:rsidR="009D6897">
        <w:rPr>
          <w:lang w:val="ro-RO"/>
        </w:rPr>
        <w:t>SPV</w:t>
      </w:r>
      <w:r w:rsidRPr="00E050BE">
        <w:rPr>
          <w:lang w:val="ro-RO"/>
        </w:rPr>
        <w:t xml:space="preserve">.info/ </w:t>
      </w:r>
    </w:p>
  </w:footnote>
  <w:footnote w:id="22">
    <w:p w14:paraId="422E8FD2" w14:textId="37CCA407" w:rsidR="00B40024" w:rsidRPr="00E050BE" w:rsidRDefault="00430138">
      <w:pPr>
        <w:pStyle w:val="FootnoteText"/>
        <w:rPr>
          <w:lang w:val="ro-RO"/>
        </w:rPr>
      </w:pPr>
      <w:r w:rsidRPr="00E050BE">
        <w:rPr>
          <w:rStyle w:val="FootnoteReference"/>
          <w:lang w:val="ro-RO"/>
        </w:rPr>
        <w:footnoteRef/>
      </w:r>
      <w:r w:rsidRPr="00E050BE">
        <w:rPr>
          <w:lang w:val="ro-RO"/>
        </w:rPr>
        <w:t xml:space="preserve"> A se vedea </w:t>
      </w:r>
      <w:r w:rsidRPr="00E050BE">
        <w:rPr>
          <w:i/>
          <w:lang w:val="ro-RO"/>
        </w:rPr>
        <w:t xml:space="preserve">Accelerating Infrastructure Delivery </w:t>
      </w:r>
      <w:r w:rsidRPr="00E050BE">
        <w:rPr>
          <w:lang w:val="ro-RO"/>
        </w:rPr>
        <w:t>(</w:t>
      </w:r>
      <w:r w:rsidR="00896585">
        <w:t xml:space="preserve">FEM </w:t>
      </w:r>
      <w:r w:rsidRPr="00E050BE">
        <w:rPr>
          <w:lang w:val="ro-RO"/>
        </w:rPr>
        <w:t>2014). http://www.weforum.org/reports/accelerating-infrastructure-delivery-new-evidence-international-financial-institutions.</w:t>
      </w:r>
    </w:p>
  </w:footnote>
  <w:footnote w:id="23">
    <w:p w14:paraId="0F5033AC" w14:textId="77777777" w:rsidR="00B40024" w:rsidRPr="00E050BE" w:rsidRDefault="00430138">
      <w:pPr>
        <w:pStyle w:val="FootnoteText"/>
        <w:rPr>
          <w:lang w:val="ro-RO"/>
        </w:rPr>
      </w:pPr>
      <w:r w:rsidRPr="00E050BE">
        <w:rPr>
          <w:rStyle w:val="FootnoteReference"/>
          <w:lang w:val="ro-RO"/>
        </w:rPr>
        <w:footnoteRef/>
      </w:r>
      <w:r w:rsidRPr="00E050BE">
        <w:rPr>
          <w:lang w:val="ro-RO"/>
        </w:rPr>
        <w:t xml:space="preserve"> http://www.fhwa.dot.gov/ipd/pdfs/us_ppp_case_studies_final_report_7-7-07.pdf </w:t>
      </w:r>
    </w:p>
  </w:footnote>
  <w:footnote w:id="24">
    <w:p w14:paraId="12DB12CC" w14:textId="744A9844" w:rsidR="00B40024" w:rsidRPr="00E050BE" w:rsidRDefault="00430138">
      <w:pPr>
        <w:pStyle w:val="FootnoteText"/>
        <w:rPr>
          <w:lang w:val="ro-RO"/>
        </w:rPr>
      </w:pPr>
      <w:r w:rsidRPr="00E050BE">
        <w:rPr>
          <w:rStyle w:val="FootnoteReference"/>
          <w:lang w:val="ro-RO"/>
        </w:rPr>
        <w:footnoteRef/>
      </w:r>
      <w:r w:rsidRPr="00E050BE">
        <w:rPr>
          <w:lang w:val="ro-RO"/>
        </w:rPr>
        <w:t xml:space="preserve"> Deși nu există un consens universal cu privire la momentul în care se poate vorbi în mod corespunzător de termen lung, contractele cu o durată mai mică de 5 ani sunt, în general, denumite contracte pe termen scurt. Pentru </w:t>
      </w:r>
      <w:r w:rsidR="00911EA0">
        <w:rPr>
          <w:lang w:val="ro-RO"/>
        </w:rPr>
        <w:t>managementul</w:t>
      </w:r>
      <w:r w:rsidRPr="00E050BE">
        <w:rPr>
          <w:lang w:val="ro-RO"/>
        </w:rPr>
        <w:t xml:space="preserve"> sau </w:t>
      </w:r>
      <w:r w:rsidR="00D8241D">
        <w:rPr>
          <w:lang w:val="ro-RO"/>
        </w:rPr>
        <w:t>mentenanța</w:t>
      </w:r>
      <w:r w:rsidRPr="00E050BE">
        <w:rPr>
          <w:lang w:val="ro-RO"/>
        </w:rPr>
        <w:t xml:space="preserve"> serviciilor, un termen de 2-4 ani nu este suficient de lung pentru conceptul de PPP, deoarece acești termeni nu permit un transfer adecvat al riscului asociat costurilor și rezultatelor. Zece ani sunt considerați în mod obișnuit drept termen lung, dar un termen de 7 ani sau mai mult poate fi considerat suficient pentru ca aceste tipuri de contracte să fie considerate PPP-uri, deși aceasta este o chestiune de apreciere. </w:t>
      </w:r>
    </w:p>
  </w:footnote>
  <w:footnote w:id="25">
    <w:p w14:paraId="796CD042" w14:textId="16DC2F3B" w:rsidR="00B40024" w:rsidRPr="00E050BE" w:rsidRDefault="00430138">
      <w:pPr>
        <w:pStyle w:val="FootnoteText"/>
        <w:rPr>
          <w:lang w:val="ro-RO"/>
        </w:rPr>
      </w:pPr>
      <w:r w:rsidRPr="00E050BE">
        <w:rPr>
          <w:rStyle w:val="FootnoteReference"/>
          <w:lang w:val="ro-RO"/>
        </w:rPr>
        <w:footnoteRef/>
      </w:r>
      <w:r w:rsidRPr="00E050BE">
        <w:rPr>
          <w:lang w:val="ro-RO"/>
        </w:rPr>
        <w:t xml:space="preserve"> A se vedea studiul de caz Chicago Sky Way în "</w:t>
      </w:r>
      <w:r w:rsidRPr="002338A3">
        <w:rPr>
          <w:i/>
          <w:iCs/>
          <w:lang w:val="ro-RO"/>
        </w:rPr>
        <w:t>Paving the Way: Maximizing the Value of Private Finance in Infrastructure</w:t>
      </w:r>
      <w:r w:rsidRPr="00E050BE">
        <w:rPr>
          <w:lang w:val="ro-RO"/>
        </w:rPr>
        <w:t>" (</w:t>
      </w:r>
      <w:r w:rsidR="00896585">
        <w:t>FEM</w:t>
      </w:r>
      <w:r w:rsidRPr="00E050BE">
        <w:rPr>
          <w:lang w:val="ro-RO"/>
        </w:rPr>
        <w:t xml:space="preserve">, 2010), pagina 106.  </w:t>
      </w:r>
    </w:p>
  </w:footnote>
  <w:footnote w:id="26">
    <w:p w14:paraId="5E7E5E00" w14:textId="70543022" w:rsidR="00B40024" w:rsidRPr="00E050BE" w:rsidRDefault="00430138">
      <w:pPr>
        <w:pStyle w:val="FootnoteText"/>
        <w:rPr>
          <w:lang w:val="ro-RO"/>
        </w:rPr>
      </w:pPr>
      <w:r w:rsidRPr="00E050BE">
        <w:rPr>
          <w:rStyle w:val="FootnoteReference"/>
          <w:lang w:val="ro-RO"/>
        </w:rPr>
        <w:footnoteRef/>
      </w:r>
      <w:r w:rsidR="002338A3">
        <w:rPr>
          <w:lang w:val="ro-RO"/>
        </w:rPr>
        <w:t xml:space="preserve"> </w:t>
      </w:r>
      <w:r w:rsidRPr="00E050BE">
        <w:rPr>
          <w:lang w:val="ro-RO"/>
        </w:rPr>
        <w:t xml:space="preserve">Un PPP cu participare la capital de către partea publică poate fi clasificat din punct de vedere juridic ca fiind o </w:t>
      </w:r>
      <w:r w:rsidRPr="00E050BE">
        <w:rPr>
          <w:i/>
          <w:lang w:val="ro-RO"/>
        </w:rPr>
        <w:t>empresa mixta</w:t>
      </w:r>
      <w:r w:rsidRPr="00E050BE">
        <w:rPr>
          <w:lang w:val="ro-RO"/>
        </w:rPr>
        <w:t xml:space="preserve">, în funcție de jurisdicție. În mod obișnuit, o schemă de </w:t>
      </w:r>
      <w:r w:rsidR="00727D74">
        <w:rPr>
          <w:i/>
          <w:lang w:val="ro-RO"/>
        </w:rPr>
        <w:t>asociere</w:t>
      </w:r>
      <w:r w:rsidR="00E15AA6">
        <w:rPr>
          <w:i/>
          <w:lang w:val="ro-RO"/>
        </w:rPr>
        <w:t xml:space="preserve"> </w:t>
      </w:r>
      <w:r w:rsidRPr="00E050BE">
        <w:rPr>
          <w:lang w:val="ro-RO"/>
        </w:rPr>
        <w:t xml:space="preserve">sau </w:t>
      </w:r>
      <w:r w:rsidRPr="00E050BE">
        <w:rPr>
          <w:i/>
          <w:lang w:val="ro-RO"/>
        </w:rPr>
        <w:t xml:space="preserve">întreprindere mixtă </w:t>
      </w:r>
      <w:r w:rsidRPr="00E050BE">
        <w:rPr>
          <w:lang w:val="ro-RO"/>
        </w:rPr>
        <w:t>va implica o participare semnificativă a părții publice la capitalul social și o participare semnificativă la conducere, în timp ce o simplă participare publică la capitalul social, fără nicio influență strategică în societatea PPP, nu este considerată o întreprindere mixtă de către prezentul ghid.</w:t>
      </w:r>
    </w:p>
  </w:footnote>
  <w:footnote w:id="27">
    <w:p w14:paraId="30E900BD" w14:textId="68C785C8" w:rsidR="00B40024" w:rsidRPr="00E050BE" w:rsidRDefault="00430138">
      <w:pPr>
        <w:pStyle w:val="FootnoteText"/>
        <w:rPr>
          <w:lang w:val="ro-RO"/>
        </w:rPr>
      </w:pPr>
      <w:r w:rsidRPr="00E050BE">
        <w:rPr>
          <w:rStyle w:val="FootnoteReference"/>
          <w:lang w:val="ro-RO"/>
        </w:rPr>
        <w:footnoteRef/>
      </w:r>
      <w:r w:rsidR="002338A3">
        <w:rPr>
          <w:lang w:val="ro-RO"/>
        </w:rPr>
        <w:t xml:space="preserve"> </w:t>
      </w:r>
      <w:r w:rsidRPr="00E050BE">
        <w:rPr>
          <w:lang w:val="ro-RO"/>
        </w:rPr>
        <w:t>Există utilizări alternative ale termenilor Greenfield și Brownfield. A se vedea Glosarul.</w:t>
      </w:r>
    </w:p>
  </w:footnote>
  <w:footnote w:id="28">
    <w:p w14:paraId="75CE2B39" w14:textId="77777777" w:rsidR="00B40024" w:rsidRPr="00E050BE" w:rsidRDefault="00430138">
      <w:pPr>
        <w:pStyle w:val="FootnoteText"/>
        <w:rPr>
          <w:lang w:val="ro-RO"/>
        </w:rPr>
      </w:pPr>
      <w:r w:rsidRPr="00E050BE">
        <w:rPr>
          <w:rStyle w:val="FootnoteReference"/>
          <w:lang w:val="ro-RO"/>
        </w:rPr>
        <w:footnoteRef/>
      </w:r>
      <w:r w:rsidRPr="00E050BE">
        <w:rPr>
          <w:lang w:val="ro-RO"/>
        </w:rPr>
        <w:t xml:space="preserve"> Bazat parțial pe un tabel similar furnizat în Ghidul de referință privind parteneriatele public-privat V 2.0 (Banca Mondială 2014). </w:t>
      </w:r>
    </w:p>
  </w:footnote>
  <w:footnote w:id="29">
    <w:p w14:paraId="015D1E60" w14:textId="42BB9C7B" w:rsidR="00B40024" w:rsidRPr="00E050BE" w:rsidRDefault="00430138">
      <w:pPr>
        <w:pStyle w:val="FootnoteText"/>
        <w:rPr>
          <w:lang w:val="ro-RO"/>
        </w:rPr>
      </w:pPr>
      <w:r w:rsidRPr="00E050BE">
        <w:rPr>
          <w:rStyle w:val="FootnoteReference"/>
          <w:lang w:val="ro-RO"/>
        </w:rPr>
        <w:footnoteRef/>
      </w:r>
      <w:r w:rsidRPr="00E050BE">
        <w:rPr>
          <w:lang w:val="ro-RO"/>
        </w:rPr>
        <w:t xml:space="preserve"> A se vedea pagina 8 din "</w:t>
      </w:r>
      <w:r w:rsidR="00267016" w:rsidRPr="00267016">
        <w:rPr>
          <w:rFonts w:cs="Arial"/>
          <w:i/>
          <w:iCs/>
          <w:kern w:val="0"/>
          <w:szCs w:val="18"/>
          <w:lang w:val="en-GB"/>
        </w:rPr>
        <w:t>Accelerating Infrastructure delivery. New Evidences from International Financial Institutions</w:t>
      </w:r>
      <w:r w:rsidR="00267016" w:rsidRPr="00267016">
        <w:rPr>
          <w:rFonts w:cs="Arial"/>
          <w:lang w:val="ro-RO"/>
        </w:rPr>
        <w:t xml:space="preserve"> </w:t>
      </w:r>
      <w:r w:rsidRPr="00E050BE">
        <w:rPr>
          <w:lang w:val="ro-RO"/>
        </w:rPr>
        <w:t xml:space="preserve">" (Forumul Economic Mondial, 2014). </w:t>
      </w:r>
    </w:p>
  </w:footnote>
  <w:footnote w:id="30">
    <w:p w14:paraId="6C62F54E" w14:textId="0C846362" w:rsidR="00B40024" w:rsidRPr="00E050BE" w:rsidRDefault="00430138">
      <w:pPr>
        <w:pStyle w:val="FootnoteText"/>
        <w:rPr>
          <w:lang w:val="ro-RO"/>
        </w:rPr>
      </w:pPr>
      <w:r w:rsidRPr="00E050BE">
        <w:rPr>
          <w:rStyle w:val="FootnoteReference"/>
          <w:lang w:val="ro-RO"/>
        </w:rPr>
        <w:footnoteRef/>
      </w:r>
      <w:r w:rsidRPr="00E050BE">
        <w:rPr>
          <w:lang w:val="ro-RO"/>
        </w:rPr>
        <w:t xml:space="preserve"> Unii autori și instituții folosesc termenul de infrastructură de mediu pentru a se referi la rețele, sisteme sau instalații de apă, deșeuri și energie regenerabilă. De asemenea, atunci când piața infrastructurii respective este deschisă concurenței (de exemplu, în domeniul telecomunicațiilor), aceasta este uneori denumită "infrastructură comercială", care este considerată, de asemenea, un subset al infrastructurii economice (</w:t>
      </w:r>
      <w:r w:rsidR="00896585" w:rsidRPr="000C535C">
        <w:rPr>
          <w:lang w:val="es-ES"/>
        </w:rPr>
        <w:t xml:space="preserve">FEM </w:t>
      </w:r>
      <w:r w:rsidRPr="00E050BE">
        <w:rPr>
          <w:lang w:val="ro-RO"/>
        </w:rPr>
        <w:t xml:space="preserve">2010). </w:t>
      </w:r>
    </w:p>
  </w:footnote>
  <w:footnote w:id="31">
    <w:p w14:paraId="2B69A687" w14:textId="77777777" w:rsidR="00B40024" w:rsidRPr="00E050BE" w:rsidRDefault="00430138">
      <w:pPr>
        <w:pStyle w:val="FootnoteText"/>
        <w:rPr>
          <w:lang w:val="ro-RO"/>
        </w:rPr>
      </w:pPr>
      <w:r w:rsidRPr="00E050BE">
        <w:rPr>
          <w:rStyle w:val="FootnoteReference"/>
          <w:lang w:val="ro-RO"/>
        </w:rPr>
        <w:footnoteRef/>
      </w:r>
      <w:r w:rsidRPr="00E050BE">
        <w:rPr>
          <w:lang w:val="ro-RO"/>
        </w:rPr>
        <w:t xml:space="preserve"> În unele cazuri, cea mai mare parte a infrastructurii poate fi în mâini private. Cu toate acestea, guvernul poate păstra proprietatea sau controlul asupra unor părți ale serviciului public (gateway-ul internațional în telecomunicații sau rețeaua de transport în cazul energiei electrice).</w:t>
      </w:r>
    </w:p>
  </w:footnote>
  <w:footnote w:id="32">
    <w:p w14:paraId="56685A02" w14:textId="7420E920" w:rsidR="00445B83" w:rsidRPr="00E050BE" w:rsidRDefault="00445B83" w:rsidP="00445B83">
      <w:pPr>
        <w:pStyle w:val="FootnoteText"/>
        <w:rPr>
          <w:lang w:val="ro-RO"/>
        </w:rPr>
      </w:pPr>
      <w:r w:rsidRPr="00E050BE">
        <w:rPr>
          <w:rStyle w:val="FootnoteReference"/>
          <w:lang w:val="ro-RO"/>
        </w:rPr>
        <w:footnoteRef/>
      </w:r>
      <w:r w:rsidRPr="00E050BE">
        <w:rPr>
          <w:lang w:val="ro-RO"/>
        </w:rPr>
        <w:t xml:space="preserve"> PPP Knowledge Lab oferă informații suplimentare despre aplicarea PPP-urilor în unele dintre aceste sectoare, inclusiv exemple concrete și studii de caz. A se vedea https://www.pppknowledgelab.org/sectors. Mai multe materiale care oferă o imagine de ansamblu trans</w:t>
      </w:r>
      <w:r w:rsidR="006279F4">
        <w:rPr>
          <w:lang w:val="ro-RO"/>
        </w:rPr>
        <w:t>-</w:t>
      </w:r>
      <w:r w:rsidRPr="00E050BE">
        <w:rPr>
          <w:lang w:val="ro-RO"/>
        </w:rPr>
        <w:t xml:space="preserve">sectorială a experienței și exemple de proiecte, precum și materiale "pe sectoare", pot fi găsite în Ghidul de referință pentru PPP 2.0 (Banca Mondială 2014), în secțiunea 1.2. "Cum sunt utilizate PPP-urile". </w:t>
      </w:r>
    </w:p>
  </w:footnote>
  <w:footnote w:id="33">
    <w:p w14:paraId="7C51E513" w14:textId="77777777" w:rsidR="00445B83" w:rsidRPr="00E050BE" w:rsidRDefault="00445B83" w:rsidP="00445B83">
      <w:pPr>
        <w:pStyle w:val="FootnoteText"/>
        <w:rPr>
          <w:lang w:val="ro-RO"/>
        </w:rPr>
      </w:pPr>
      <w:r w:rsidRPr="00E050BE">
        <w:rPr>
          <w:rStyle w:val="FootnoteReference"/>
          <w:lang w:val="ro-RO"/>
        </w:rPr>
        <w:footnoteRef/>
      </w:r>
      <w:r w:rsidRPr="00E050BE">
        <w:rPr>
          <w:lang w:val="ro-RO"/>
        </w:rPr>
        <w:t xml:space="preserve"> O altă categorie de motive care nu este dezvoltată în acest capitol este cea a "motivațiilor ideologice", de exemplu, atunci când un guvern urmărește o politică de "guvernare mică". </w:t>
      </w:r>
    </w:p>
  </w:footnote>
  <w:footnote w:id="34">
    <w:p w14:paraId="6CCE0EBF" w14:textId="77777777" w:rsidR="00445B83" w:rsidRPr="00E050BE" w:rsidRDefault="00445B83" w:rsidP="00445B83">
      <w:pPr>
        <w:pStyle w:val="FootnoteText"/>
        <w:rPr>
          <w:lang w:val="ro-RO"/>
        </w:rPr>
      </w:pPr>
      <w:r w:rsidRPr="00E050BE">
        <w:rPr>
          <w:rStyle w:val="FootnoteReference"/>
          <w:lang w:val="ro-RO"/>
        </w:rPr>
        <w:footnoteRef/>
      </w:r>
      <w:r w:rsidRPr="00E050BE">
        <w:rPr>
          <w:rFonts w:cs="Arial"/>
          <w:szCs w:val="24"/>
          <w:lang w:val="ro-RO"/>
        </w:rPr>
        <w:t xml:space="preserve"> În plus, unele standarde naționale de contabilitate (de exemplu, Sistemul european de conturi [SEC] din UE) pot stimula un transfer de risc mai mare către partenerul privat decât alocarea optimă a riscului pentru a maximiza RCP. Transferul optim de risc sau alocarea optimă a riscurilor este explicat pe larg în capitolul 5.</w:t>
      </w:r>
    </w:p>
  </w:footnote>
  <w:footnote w:id="35">
    <w:p w14:paraId="3818B78A" w14:textId="39613D43" w:rsidR="00445B83" w:rsidRPr="00E050BE" w:rsidRDefault="00445B83" w:rsidP="00445B83">
      <w:pPr>
        <w:pStyle w:val="FootnoteText"/>
        <w:rPr>
          <w:lang w:val="ro-RO"/>
        </w:rPr>
      </w:pPr>
      <w:r w:rsidRPr="00E050BE">
        <w:rPr>
          <w:rStyle w:val="FootnoteReference"/>
          <w:lang w:val="ro-RO"/>
        </w:rPr>
        <w:footnoteRef/>
      </w:r>
      <w:r w:rsidRPr="00E050BE">
        <w:rPr>
          <w:lang w:val="ro-RO"/>
        </w:rPr>
        <w:t xml:space="preserve"> "</w:t>
      </w:r>
      <w:r w:rsidR="00691B8C" w:rsidRPr="00691B8C">
        <w:rPr>
          <w:rFonts w:cs="Arial"/>
          <w:i/>
          <w:iCs/>
          <w:kern w:val="0"/>
          <w:szCs w:val="18"/>
          <w:lang w:val="en-GB"/>
        </w:rPr>
        <w:t>PPPs: in the pursuit of risk sharing and value for money</w:t>
      </w:r>
      <w:r w:rsidRPr="00E050BE">
        <w:rPr>
          <w:lang w:val="ro-RO"/>
        </w:rPr>
        <w:t xml:space="preserve">" (OCDE 2008) oferă o explicație privind riscul de </w:t>
      </w:r>
      <w:r>
        <w:rPr>
          <w:lang w:val="ro-RO"/>
        </w:rPr>
        <w:t xml:space="preserve">favorizare </w:t>
      </w:r>
      <w:r w:rsidRPr="00E050BE">
        <w:rPr>
          <w:lang w:val="ro-RO"/>
        </w:rPr>
        <w:t>a PPP-urilor în secțiunea 1.2.</w:t>
      </w:r>
    </w:p>
  </w:footnote>
  <w:footnote w:id="36">
    <w:p w14:paraId="2745F03E" w14:textId="77777777" w:rsidR="00445B83" w:rsidRPr="00E050BE" w:rsidRDefault="00445B83" w:rsidP="00445B83">
      <w:pPr>
        <w:pStyle w:val="FootnoteText"/>
        <w:rPr>
          <w:lang w:val="ro-RO"/>
        </w:rPr>
      </w:pPr>
      <w:r w:rsidRPr="00E050BE">
        <w:rPr>
          <w:rStyle w:val="FootnoteReference"/>
          <w:lang w:val="ro-RO"/>
        </w:rPr>
        <w:footnoteRef/>
      </w:r>
      <w:r w:rsidRPr="00E050BE">
        <w:rPr>
          <w:lang w:val="ro-RO"/>
        </w:rPr>
        <w:t xml:space="preserve"> După cum sugerează OCDE (2008), din punct de vedere al teoriei economice, ar trebui să se facă o distincție între trei tipuri de eficiență: eficiența alocativă </w:t>
      </w:r>
      <w:r w:rsidRPr="00E050BE">
        <w:rPr>
          <w:i/>
          <w:iCs/>
          <w:lang w:val="ro-RO"/>
        </w:rPr>
        <w:t>(</w:t>
      </w:r>
      <w:r w:rsidRPr="00E050BE">
        <w:rPr>
          <w:iCs/>
          <w:lang w:val="ro-RO"/>
        </w:rPr>
        <w:t xml:space="preserve">adică </w:t>
      </w:r>
      <w:r w:rsidRPr="00E050BE">
        <w:rPr>
          <w:lang w:val="ro-RO"/>
        </w:rPr>
        <w:t>utilizarea resurselor astfel încât să se maximizeze profitul și utilitatea), eficiența tehnică (</w:t>
      </w:r>
      <w:r w:rsidRPr="00E050BE">
        <w:rPr>
          <w:iCs/>
          <w:lang w:val="ro-RO"/>
        </w:rPr>
        <w:t xml:space="preserve">adică intrări </w:t>
      </w:r>
      <w:r w:rsidRPr="00E050BE">
        <w:rPr>
          <w:lang w:val="ro-RO"/>
        </w:rPr>
        <w:t>minime și ieșiri maxime) și eficiența X (</w:t>
      </w:r>
      <w:r w:rsidRPr="00E050BE">
        <w:rPr>
          <w:iCs/>
          <w:lang w:val="ro-RO"/>
        </w:rPr>
        <w:t xml:space="preserve">adică </w:t>
      </w:r>
      <w:r w:rsidRPr="00E050BE">
        <w:rPr>
          <w:lang w:val="ro-RO"/>
        </w:rPr>
        <w:t>prevenirea utilizării inutile a intrărilor) (Fourie și Burger 2000:697). Decizia unui guvern de a furniza un serviciu în primul rând, indiferent dacă aceasta se face prin achiziții tradiționale sau printr-un parteneriat public-privat, implică eficiența alocării. Odată luată decizia privind furnizarea, guvernul trebuie să decidă asupra modului de furnizare: să o furnizeze fie prin achiziții publice tradiționale, fie prin intermediul unui PPP. Această alegere implică în mare măsură considerații privind eficiența tehnică și eficiența X.</w:t>
      </w:r>
    </w:p>
    <w:p w14:paraId="411E3C76" w14:textId="77777777" w:rsidR="00445B83" w:rsidRPr="00E050BE" w:rsidRDefault="00445B83" w:rsidP="00445B83">
      <w:pPr>
        <w:pStyle w:val="FootnoteText"/>
        <w:rPr>
          <w:lang w:val="ro-RO"/>
        </w:rPr>
      </w:pPr>
    </w:p>
  </w:footnote>
  <w:footnote w:id="37">
    <w:p w14:paraId="590886FC" w14:textId="77777777" w:rsidR="00B40024" w:rsidRPr="00E050BE" w:rsidRDefault="00430138">
      <w:pPr>
        <w:pStyle w:val="FootnoteText"/>
        <w:rPr>
          <w:lang w:val="ro-RO"/>
        </w:rPr>
      </w:pPr>
      <w:r w:rsidRPr="00E050BE">
        <w:rPr>
          <w:rStyle w:val="FootnoteReference"/>
          <w:lang w:val="ro-RO"/>
        </w:rPr>
        <w:footnoteRef/>
      </w:r>
      <w:r w:rsidRPr="00E050BE">
        <w:rPr>
          <w:lang w:val="ro-RO"/>
        </w:rPr>
        <w:t xml:space="preserve"> De exemplu, în cazul sistemului de apă Trencin din Republica Slovacă (cazul 8 din "</w:t>
      </w:r>
      <w:r w:rsidRPr="00E050BE">
        <w:rPr>
          <w:i/>
          <w:lang w:val="ro-RO"/>
        </w:rPr>
        <w:t>Resource Book on PPP Case Studies</w:t>
      </w:r>
      <w:r w:rsidRPr="00E050BE">
        <w:rPr>
          <w:lang w:val="ro-RO"/>
        </w:rPr>
        <w:t xml:space="preserve">", Comisia Europeană 2004) nu a existat un transfer al riscului de performanță. Un mecanism de venituri bazat pe o abordare cost-plus, adică garantarea prin contract că partenerul privat va obține un anumit profit din costuri (pe măsură ce acestea sunt suportate) și fără deduceri sau penalități pentru neperformanță, prezintă o lipsă de transfer de risc și absența stimulentelor pentru performanță. </w:t>
      </w:r>
    </w:p>
  </w:footnote>
  <w:footnote w:id="38">
    <w:p w14:paraId="372F5919" w14:textId="77777777" w:rsidR="00B40024" w:rsidRPr="00E050BE" w:rsidRDefault="00430138">
      <w:pPr>
        <w:pStyle w:val="FootnoteText"/>
        <w:rPr>
          <w:lang w:val="ro-RO"/>
        </w:rPr>
      </w:pPr>
      <w:r w:rsidRPr="00E050BE">
        <w:rPr>
          <w:rStyle w:val="FootnoteReference"/>
          <w:rFonts w:cs="Arial"/>
          <w:szCs w:val="18"/>
          <w:lang w:val="ro-RO"/>
        </w:rPr>
        <w:footnoteRef/>
      </w:r>
      <w:r w:rsidRPr="00E050BE">
        <w:rPr>
          <w:rFonts w:cs="Arial"/>
          <w:szCs w:val="18"/>
          <w:lang w:val="ro-RO"/>
        </w:rPr>
        <w:t xml:space="preserve"> Analiza cost-beneficiu (ACB) este un tip de analiză care urmărește să surprindă costurile și beneficiile unei soluții de proiect, pentru a confirma că aceasta oferă o valoare netă pentru societate sau pentru a compara opțiunile de proiect în scopul selecției sau al stabilirii priorităților. Capitolul 2 din prezentul Ghid PPP explică mai multe despre mecanismul și utilizarea analizei ACB</w:t>
      </w:r>
      <w:r w:rsidRPr="00E050BE">
        <w:rPr>
          <w:lang w:val="ro-RO"/>
        </w:rPr>
        <w:t>.</w:t>
      </w:r>
    </w:p>
  </w:footnote>
  <w:footnote w:id="39">
    <w:p w14:paraId="2E79EEF9" w14:textId="77777777" w:rsidR="00B40024" w:rsidRPr="00E050BE" w:rsidRDefault="00430138">
      <w:pPr>
        <w:pStyle w:val="FootnoteText"/>
        <w:rPr>
          <w:lang w:val="ro-RO"/>
        </w:rPr>
      </w:pPr>
      <w:r w:rsidRPr="00E050BE">
        <w:rPr>
          <w:rStyle w:val="FootnoteReference"/>
          <w:lang w:val="ro-RO"/>
        </w:rPr>
        <w:footnoteRef/>
      </w:r>
      <w:r w:rsidRPr="00E050BE">
        <w:rPr>
          <w:lang w:val="ro-RO"/>
        </w:rPr>
        <w:t xml:space="preserve"> Modalitățile de captare a veniturilor excedentare sunt explicate în capitolul 5.8, "Plăți către autoritatea contractantă". </w:t>
      </w:r>
    </w:p>
  </w:footnote>
  <w:footnote w:id="40">
    <w:p w14:paraId="7F2561A3" w14:textId="16E42F5A" w:rsidR="00E63E4D" w:rsidRPr="00F251C0" w:rsidRDefault="00430138" w:rsidP="00F251C0">
      <w:pPr>
        <w:widowControl/>
        <w:autoSpaceDE w:val="0"/>
        <w:autoSpaceDN w:val="0"/>
        <w:adjustRightInd w:val="0"/>
        <w:spacing w:after="0" w:line="240" w:lineRule="auto"/>
        <w:rPr>
          <w:rFonts w:cs="Arial"/>
          <w:i/>
          <w:iCs/>
          <w:kern w:val="0"/>
          <w:sz w:val="18"/>
          <w:szCs w:val="18"/>
          <w:lang w:val="en-GB"/>
        </w:rPr>
      </w:pPr>
      <w:r w:rsidRPr="00E050BE">
        <w:rPr>
          <w:rStyle w:val="FootnoteReference"/>
          <w:sz w:val="18"/>
          <w:szCs w:val="18"/>
          <w:lang w:val="ro-RO"/>
        </w:rPr>
        <w:footnoteRef/>
      </w:r>
      <w:r w:rsidRPr="00E050BE">
        <w:rPr>
          <w:rFonts w:cs="Arial"/>
          <w:sz w:val="18"/>
          <w:szCs w:val="18"/>
          <w:lang w:val="ro-RO"/>
        </w:rPr>
        <w:t xml:space="preserve"> </w:t>
      </w:r>
      <w:r w:rsidR="00AD65AC" w:rsidRPr="008C7364">
        <w:rPr>
          <w:rFonts w:cs="Arial"/>
          <w:kern w:val="0"/>
          <w:sz w:val="18"/>
          <w:szCs w:val="18"/>
          <w:lang w:val="fr-FR"/>
        </w:rPr>
        <w:t xml:space="preserve">Rapoartele principale sunt citate aici </w:t>
      </w:r>
      <w:r w:rsidR="00AD65AC" w:rsidRPr="008C7364">
        <w:rPr>
          <w:rFonts w:cs="Arial"/>
          <w:i/>
          <w:iCs/>
          <w:kern w:val="0"/>
          <w:sz w:val="18"/>
          <w:szCs w:val="18"/>
          <w:lang w:val="fr-FR"/>
        </w:rPr>
        <w:t xml:space="preserve">“PFI: Construction Performance. </w:t>
      </w:r>
      <w:r w:rsidR="00AD65AC" w:rsidRPr="00AD65AC">
        <w:rPr>
          <w:rFonts w:cs="Arial"/>
          <w:i/>
          <w:iCs/>
          <w:kern w:val="0"/>
          <w:sz w:val="18"/>
          <w:szCs w:val="18"/>
          <w:lang w:val="en-GB"/>
        </w:rPr>
        <w:t>Report by the Comptroller and Auditor General,</w:t>
      </w:r>
      <w:r w:rsidR="00AD65AC">
        <w:rPr>
          <w:rFonts w:cs="Arial"/>
          <w:i/>
          <w:iCs/>
          <w:kern w:val="0"/>
          <w:sz w:val="18"/>
          <w:szCs w:val="18"/>
          <w:lang w:val="en-GB"/>
        </w:rPr>
        <w:t xml:space="preserve"> </w:t>
      </w:r>
      <w:r w:rsidR="00AD65AC" w:rsidRPr="00AD65AC">
        <w:rPr>
          <w:rFonts w:cs="Arial"/>
          <w:i/>
          <w:iCs/>
          <w:kern w:val="0"/>
          <w:sz w:val="18"/>
          <w:szCs w:val="18"/>
          <w:lang w:val="en-GB"/>
        </w:rPr>
        <w:t>HC 371 S</w:t>
      </w:r>
      <w:r w:rsidR="009D6897">
        <w:rPr>
          <w:rFonts w:cs="Arial"/>
          <w:i/>
          <w:iCs/>
          <w:kern w:val="0"/>
          <w:sz w:val="18"/>
          <w:szCs w:val="18"/>
          <w:lang w:val="en-GB"/>
        </w:rPr>
        <w:t>SPV</w:t>
      </w:r>
      <w:r w:rsidR="00AD65AC" w:rsidRPr="00AD65AC">
        <w:rPr>
          <w:rFonts w:cs="Arial"/>
          <w:i/>
          <w:iCs/>
          <w:kern w:val="0"/>
          <w:sz w:val="18"/>
          <w:szCs w:val="18"/>
          <w:lang w:val="en-GB"/>
        </w:rPr>
        <w:t>ion 2002-2003: 5 February, Canberra (National Audit Office, 2003); “PFI: Strengthening Long-term</w:t>
      </w:r>
      <w:r w:rsidR="00AD65AC">
        <w:rPr>
          <w:rFonts w:cs="Arial"/>
          <w:i/>
          <w:iCs/>
          <w:kern w:val="0"/>
          <w:sz w:val="18"/>
          <w:szCs w:val="18"/>
          <w:lang w:val="en-GB"/>
        </w:rPr>
        <w:t xml:space="preserve"> </w:t>
      </w:r>
      <w:r w:rsidR="00AD65AC" w:rsidRPr="00AD65AC">
        <w:rPr>
          <w:rFonts w:cs="Arial"/>
          <w:i/>
          <w:iCs/>
          <w:kern w:val="0"/>
          <w:sz w:val="18"/>
          <w:szCs w:val="18"/>
          <w:lang w:val="en-GB"/>
        </w:rPr>
        <w:t>Partnerships, The Stationery Office, London” (HM Treasury [2006]). “National PPP Forum – Benchmarking</w:t>
      </w:r>
      <w:r w:rsidR="00AD65AC">
        <w:rPr>
          <w:rFonts w:cs="Arial"/>
          <w:i/>
          <w:iCs/>
          <w:kern w:val="0"/>
          <w:sz w:val="18"/>
          <w:szCs w:val="18"/>
          <w:lang w:val="en-GB"/>
        </w:rPr>
        <w:t xml:space="preserve"> </w:t>
      </w:r>
      <w:r w:rsidR="00AD65AC" w:rsidRPr="00AD65AC">
        <w:rPr>
          <w:rFonts w:cs="Arial"/>
          <w:i/>
          <w:iCs/>
          <w:kern w:val="0"/>
          <w:sz w:val="18"/>
          <w:szCs w:val="18"/>
          <w:lang w:val="en-GB"/>
        </w:rPr>
        <w:t>Study, Phase II: Report on the Performance of PPP Projects in Australia when Compared with a Representative</w:t>
      </w:r>
      <w:r w:rsidR="00AD65AC">
        <w:rPr>
          <w:rFonts w:cs="Arial"/>
          <w:i/>
          <w:iCs/>
          <w:kern w:val="0"/>
          <w:sz w:val="18"/>
          <w:szCs w:val="18"/>
          <w:lang w:val="en-GB"/>
        </w:rPr>
        <w:t xml:space="preserve"> </w:t>
      </w:r>
      <w:r w:rsidR="00AD65AC" w:rsidRPr="00AD65AC">
        <w:rPr>
          <w:rFonts w:cs="Arial"/>
          <w:i/>
          <w:iCs/>
          <w:kern w:val="0"/>
          <w:sz w:val="18"/>
          <w:szCs w:val="18"/>
          <w:lang w:val="en-GB"/>
        </w:rPr>
        <w:t xml:space="preserve">Sample of Traditionally Procured infrastructure projects” (The University of Melbourne 2008). </w:t>
      </w:r>
      <w:r w:rsidR="00AD65AC">
        <w:rPr>
          <w:rFonts w:cs="Arial"/>
          <w:kern w:val="0"/>
          <w:sz w:val="18"/>
          <w:szCs w:val="18"/>
          <w:lang w:val="en-GB"/>
        </w:rPr>
        <w:t>Literatura de cercetare despre val</w:t>
      </w:r>
      <w:r w:rsidR="00F251C0">
        <w:rPr>
          <w:rFonts w:cs="Arial"/>
          <w:kern w:val="0"/>
          <w:sz w:val="18"/>
          <w:szCs w:val="18"/>
          <w:lang w:val="en-GB"/>
        </w:rPr>
        <w:t>oarea efectivă a PPP-urilor include</w:t>
      </w:r>
      <w:r w:rsidR="00AD65AC" w:rsidRPr="00AD65AC">
        <w:rPr>
          <w:rFonts w:cs="Arial"/>
          <w:i/>
          <w:iCs/>
          <w:kern w:val="0"/>
          <w:sz w:val="18"/>
          <w:szCs w:val="18"/>
          <w:lang w:val="en-GB"/>
        </w:rPr>
        <w:t>: Estache, A. And C. Philippe (2012), “The Impact of</w:t>
      </w:r>
      <w:r w:rsidR="00AD65AC">
        <w:rPr>
          <w:rFonts w:cs="Arial"/>
          <w:i/>
          <w:iCs/>
          <w:kern w:val="0"/>
          <w:sz w:val="18"/>
          <w:szCs w:val="18"/>
          <w:lang w:val="en-GB"/>
        </w:rPr>
        <w:t xml:space="preserve"> </w:t>
      </w:r>
      <w:r w:rsidR="00AD65AC" w:rsidRPr="00AD65AC">
        <w:rPr>
          <w:rFonts w:cs="Arial"/>
          <w:i/>
          <w:iCs/>
          <w:kern w:val="0"/>
          <w:sz w:val="18"/>
          <w:szCs w:val="18"/>
          <w:lang w:val="en-GB"/>
        </w:rPr>
        <w:t>Private Participation on the Performance of Infrastructure in Developing Countries: Summary of the academicevidence,” IFC Economics Notes, No. 2, April, Grimsey, D. and M.K. Lewis (2005), “Are Public Private</w:t>
      </w:r>
      <w:r w:rsidR="00AD65AC">
        <w:rPr>
          <w:rFonts w:cs="Arial"/>
          <w:i/>
          <w:iCs/>
          <w:kern w:val="0"/>
          <w:sz w:val="18"/>
          <w:szCs w:val="18"/>
          <w:lang w:val="en-GB"/>
        </w:rPr>
        <w:t xml:space="preserve"> </w:t>
      </w:r>
      <w:r w:rsidR="00AD65AC" w:rsidRPr="00AD65AC">
        <w:rPr>
          <w:rFonts w:cs="Arial"/>
          <w:i/>
          <w:iCs/>
          <w:kern w:val="0"/>
          <w:sz w:val="18"/>
          <w:szCs w:val="18"/>
          <w:lang w:val="en-GB"/>
        </w:rPr>
        <w:t>Partnerships Value for Money? Evaluating Alternative Approaches and Comparing Academic and Practitioner</w:t>
      </w:r>
      <w:r w:rsidR="00AD65AC">
        <w:rPr>
          <w:rFonts w:cs="Arial"/>
          <w:i/>
          <w:iCs/>
          <w:kern w:val="0"/>
          <w:sz w:val="18"/>
          <w:szCs w:val="18"/>
          <w:lang w:val="en-GB"/>
        </w:rPr>
        <w:t xml:space="preserve"> </w:t>
      </w:r>
      <w:r w:rsidR="00AD65AC" w:rsidRPr="00AD65AC">
        <w:rPr>
          <w:rFonts w:cs="Arial"/>
          <w:i/>
          <w:iCs/>
          <w:kern w:val="0"/>
          <w:sz w:val="18"/>
          <w:szCs w:val="18"/>
          <w:lang w:val="en-GB"/>
        </w:rPr>
        <w:t>Views”, Accounting Forum, 29(4), 345-378, or Gassner, K., A. Popov, and N. Pushak (2009), Does Private</w:t>
      </w:r>
      <w:r w:rsidR="00AD65AC">
        <w:rPr>
          <w:rFonts w:cs="Arial"/>
          <w:i/>
          <w:iCs/>
          <w:kern w:val="0"/>
          <w:sz w:val="18"/>
          <w:szCs w:val="18"/>
          <w:lang w:val="en-GB"/>
        </w:rPr>
        <w:t xml:space="preserve"> </w:t>
      </w:r>
      <w:r w:rsidR="00AD65AC" w:rsidRPr="00AD65AC">
        <w:rPr>
          <w:rFonts w:cs="Arial"/>
          <w:i/>
          <w:iCs/>
          <w:kern w:val="0"/>
          <w:sz w:val="18"/>
          <w:szCs w:val="18"/>
          <w:lang w:val="en-GB"/>
        </w:rPr>
        <w:t>Sector Participation Improve Performance in Electricity and Water Distribution? PPIAF Trends and Policy</w:t>
      </w:r>
      <w:r w:rsidR="00AD65AC">
        <w:rPr>
          <w:rFonts w:cs="Arial"/>
          <w:i/>
          <w:iCs/>
          <w:kern w:val="0"/>
          <w:sz w:val="18"/>
          <w:szCs w:val="18"/>
          <w:lang w:val="en-GB"/>
        </w:rPr>
        <w:t xml:space="preserve"> </w:t>
      </w:r>
      <w:r w:rsidR="00AD65AC" w:rsidRPr="00AD65AC">
        <w:rPr>
          <w:rFonts w:cs="Arial"/>
          <w:i/>
          <w:iCs/>
          <w:kern w:val="0"/>
          <w:sz w:val="18"/>
          <w:szCs w:val="18"/>
          <w:lang w:val="en-GB"/>
        </w:rPr>
        <w:t>Options, No. 6, Washington, DC: World Bank</w:t>
      </w:r>
    </w:p>
  </w:footnote>
  <w:footnote w:id="41">
    <w:p w14:paraId="581FA40C" w14:textId="2E4DD82B" w:rsidR="00B40024" w:rsidRPr="00E050BE" w:rsidRDefault="00430138">
      <w:pPr>
        <w:pStyle w:val="FootnoteText"/>
        <w:rPr>
          <w:lang w:val="ro-RO"/>
        </w:rPr>
      </w:pPr>
      <w:r w:rsidRPr="00E050BE">
        <w:rPr>
          <w:rStyle w:val="FootnoteReference"/>
          <w:lang w:val="ro-RO"/>
        </w:rPr>
        <w:footnoteRef/>
      </w:r>
      <w:r w:rsidRPr="00E050BE">
        <w:rPr>
          <w:lang w:val="ro-RO"/>
        </w:rPr>
        <w:t xml:space="preserve"> Cu toate acestea, comunitatea academică nu </w:t>
      </w:r>
      <w:r w:rsidR="008439EE">
        <w:rPr>
          <w:lang w:val="ro-RO"/>
        </w:rPr>
        <w:t>are o opinie</w:t>
      </w:r>
      <w:r w:rsidR="008439EE" w:rsidRPr="00E050BE">
        <w:rPr>
          <w:lang w:val="ro-RO"/>
        </w:rPr>
        <w:t xml:space="preserve"> </w:t>
      </w:r>
      <w:r w:rsidRPr="00E050BE">
        <w:rPr>
          <w:lang w:val="ro-RO"/>
        </w:rPr>
        <w:t xml:space="preserve">unanimă și există unele rapoarte academice care susțin concluzia opusă, și anume, lipsa de dovezi că PPP este un facilitator sau un mijloc de a oferi eficiență suplimentară. </w:t>
      </w:r>
    </w:p>
  </w:footnote>
  <w:footnote w:id="42">
    <w:p w14:paraId="50E547AF" w14:textId="7B6AAB68" w:rsidR="00B40024" w:rsidRPr="00E050BE" w:rsidRDefault="00430138">
      <w:pPr>
        <w:pStyle w:val="FootnoteText"/>
        <w:rPr>
          <w:lang w:val="ro-RO"/>
        </w:rPr>
      </w:pPr>
      <w:r w:rsidRPr="00E050BE">
        <w:rPr>
          <w:rStyle w:val="FootnoteReference"/>
          <w:lang w:val="ro-RO"/>
        </w:rPr>
        <w:footnoteRef/>
      </w:r>
      <w:r w:rsidRPr="00E050BE">
        <w:rPr>
          <w:lang w:val="ro-RO"/>
        </w:rPr>
        <w:t xml:space="preserve"> În cazul în care majoritatea acestor factori cheie de eficiență sunt prezenți într-un proiect sau pot fi declanșați și protejați în cadrul proiectului dacă acesta este realizat sub forma unui PPP, se poate considera că proiectul este potrivit ca PPP. Pentru o altă descriere a semnelor de adecvare a unui PPP, a se vedea "</w:t>
      </w:r>
      <w:r w:rsidR="00FC3770" w:rsidRPr="00F251C0">
        <w:rPr>
          <w:i/>
          <w:iCs/>
          <w:lang w:val="ro-RO"/>
        </w:rPr>
        <w:t>Green Book</w:t>
      </w:r>
      <w:r w:rsidRPr="00F251C0">
        <w:rPr>
          <w:i/>
          <w:iCs/>
          <w:lang w:val="ro-RO"/>
        </w:rPr>
        <w:t>: Appraisal and Evaluation in Central Government</w:t>
      </w:r>
      <w:r w:rsidRPr="00E050BE">
        <w:rPr>
          <w:lang w:val="ro-RO"/>
        </w:rPr>
        <w:t>" (HM Treasury UK 2003), caseta 23, "</w:t>
      </w:r>
      <w:r w:rsidRPr="00F251C0">
        <w:rPr>
          <w:i/>
          <w:iCs/>
          <w:lang w:val="ro-RO"/>
        </w:rPr>
        <w:t>Considering private provision</w:t>
      </w:r>
      <w:r w:rsidRPr="00E050BE">
        <w:rPr>
          <w:lang w:val="ro-RO"/>
        </w:rPr>
        <w:t xml:space="preserve">".   </w:t>
      </w:r>
    </w:p>
  </w:footnote>
  <w:footnote w:id="43">
    <w:p w14:paraId="06FBF0ED" w14:textId="0113034E" w:rsidR="00B40024" w:rsidRPr="00E050BE" w:rsidRDefault="00430138" w:rsidP="00E52435">
      <w:pPr>
        <w:pStyle w:val="FootnoteText"/>
        <w:rPr>
          <w:lang w:val="ro-RO"/>
        </w:rPr>
      </w:pPr>
      <w:r w:rsidRPr="00E050BE">
        <w:rPr>
          <w:rStyle w:val="FootnoteReference"/>
          <w:lang w:val="ro-RO"/>
        </w:rPr>
        <w:footnoteRef/>
      </w:r>
      <w:r w:rsidRPr="00E050BE">
        <w:rPr>
          <w:lang w:val="ro-RO"/>
        </w:rPr>
        <w:t xml:space="preserve"> Pentru orientări specifice privind reducerea personalului, a se vedea </w:t>
      </w:r>
      <w:r w:rsidR="00E52435" w:rsidRPr="00E52435">
        <w:rPr>
          <w:i/>
          <w:iCs/>
          <w:lang w:val="ro-RO"/>
        </w:rPr>
        <w:t>International</w:t>
      </w:r>
      <w:r w:rsidR="00E52435" w:rsidRPr="00E52435">
        <w:rPr>
          <w:lang w:val="ro-RO"/>
        </w:rPr>
        <w:t xml:space="preserve"> </w:t>
      </w:r>
      <w:r w:rsidR="00E52435" w:rsidRPr="00E52435">
        <w:rPr>
          <w:rFonts w:cs="Arial"/>
          <w:i/>
          <w:iCs/>
          <w:lang w:val="ro-RO"/>
        </w:rPr>
        <w:t xml:space="preserve">Finance Corporation’s (IFC's) Good Practice Note - Managing Retrenchment </w:t>
      </w:r>
      <w:r w:rsidRPr="00E52435">
        <w:rPr>
          <w:rFonts w:cs="Arial"/>
          <w:i/>
          <w:iCs/>
          <w:lang w:val="ro-RO"/>
        </w:rPr>
        <w:t>(IFC)</w:t>
      </w:r>
      <w:r w:rsidRPr="00E050BE">
        <w:rPr>
          <w:lang w:val="ro-RO"/>
        </w:rPr>
        <w:t xml:space="preserve"> </w:t>
      </w:r>
      <w:r w:rsidRPr="00E050BE">
        <w:rPr>
          <w:i/>
          <w:lang w:val="ro-RO"/>
        </w:rPr>
        <w:t xml:space="preserve">- </w:t>
      </w:r>
      <w:r w:rsidR="00911EA0">
        <w:rPr>
          <w:i/>
          <w:lang w:val="ro-RO"/>
        </w:rPr>
        <w:t>Managementul</w:t>
      </w:r>
      <w:r w:rsidRPr="00E050BE">
        <w:rPr>
          <w:i/>
          <w:lang w:val="ro-RO"/>
        </w:rPr>
        <w:t xml:space="preserve"> reducerii personalului (august 2005)</w:t>
      </w:r>
      <w:r w:rsidRPr="00E050BE">
        <w:rPr>
          <w:lang w:val="ro-RO"/>
        </w:rPr>
        <w:t>.</w:t>
      </w:r>
    </w:p>
  </w:footnote>
  <w:footnote w:id="44">
    <w:p w14:paraId="0A565A3D" w14:textId="59E00625" w:rsidR="00B40024" w:rsidRPr="00E050BE" w:rsidRDefault="00430138">
      <w:pPr>
        <w:pStyle w:val="FootnoteText"/>
        <w:rPr>
          <w:lang w:val="ro-RO"/>
        </w:rPr>
      </w:pPr>
      <w:r w:rsidRPr="00E52435">
        <w:rPr>
          <w:rStyle w:val="FootnoteReference"/>
          <w:lang w:val="ro-RO"/>
        </w:rPr>
        <w:footnoteRef/>
      </w:r>
      <w:r w:rsidRPr="00E52435">
        <w:rPr>
          <w:lang w:val="ro-RO"/>
        </w:rPr>
        <w:t xml:space="preserve"> Acest Ghid PPP definește fezabilitatea comercială ca </w:t>
      </w:r>
      <w:r w:rsidR="0066301A">
        <w:rPr>
          <w:lang w:val="ro-RO"/>
        </w:rPr>
        <w:t>reprezentând</w:t>
      </w:r>
      <w:r w:rsidRPr="00E52435">
        <w:rPr>
          <w:lang w:val="ro-RO"/>
        </w:rPr>
        <w:t xml:space="preserve"> "analiza efectuată pentru a verifica dacă proiectul va atrage în mod eficient ofertanți, investitori și creditori de calitate, precum și pentru a evidenția principalele condiții care trebuie îndeplinite în acest sens". Fezabilitatea comercială se referă la un raport adecvat între risc și randament pentru investitori și la bancabilitat</w:t>
      </w:r>
      <w:r w:rsidR="0066301A">
        <w:rPr>
          <w:lang w:val="ro-RO"/>
        </w:rPr>
        <w:t>e.</w:t>
      </w:r>
      <w:r w:rsidRPr="00E52435">
        <w:rPr>
          <w:lang w:val="ro-RO"/>
        </w:rPr>
        <w:t xml:space="preserve"> A se vedea capitolul 4 pentru informații suplimentare.</w:t>
      </w:r>
    </w:p>
    <w:p w14:paraId="2DD09B18" w14:textId="77777777" w:rsidR="00E63E4D" w:rsidRPr="00E050BE" w:rsidRDefault="00E63E4D">
      <w:pPr>
        <w:pStyle w:val="FootnoteText"/>
        <w:rPr>
          <w:lang w:val="ro-RO"/>
        </w:rPr>
      </w:pPr>
    </w:p>
  </w:footnote>
  <w:footnote w:id="45">
    <w:p w14:paraId="36DAC5C1" w14:textId="21176921" w:rsidR="00B40024" w:rsidRPr="00E050BE" w:rsidRDefault="00430138">
      <w:pPr>
        <w:pStyle w:val="FootnoteText"/>
        <w:rPr>
          <w:lang w:val="ro-RO"/>
        </w:rPr>
      </w:pPr>
      <w:r w:rsidRPr="00E050BE">
        <w:rPr>
          <w:rStyle w:val="FootnoteReference"/>
          <w:lang w:val="ro-RO"/>
        </w:rPr>
        <w:footnoteRef/>
      </w:r>
      <w:r w:rsidRPr="00E050BE">
        <w:rPr>
          <w:lang w:val="ro-RO"/>
        </w:rPr>
        <w:t xml:space="preserve"> Exemplele de riscuri și capcane legate de negocierile directe și de lipsa concurenței sunt numeroase. </w:t>
      </w:r>
      <w:r w:rsidRPr="00E050BE">
        <w:rPr>
          <w:i/>
          <w:lang w:val="ro-RO"/>
        </w:rPr>
        <w:t xml:space="preserve">Resource Book on PPP Case Studies </w:t>
      </w:r>
      <w:r w:rsidRPr="00E050BE">
        <w:rPr>
          <w:lang w:val="ro-RO"/>
        </w:rPr>
        <w:t>(</w:t>
      </w:r>
      <w:r w:rsidRPr="00E050BE">
        <w:rPr>
          <w:i/>
          <w:lang w:val="ro-RO"/>
        </w:rPr>
        <w:t>Resource Book on PPP Case Studies</w:t>
      </w:r>
      <w:r w:rsidRPr="00E050BE">
        <w:rPr>
          <w:lang w:val="ro-RO"/>
        </w:rPr>
        <w:t xml:space="preserve">) (Comisia Europeană, 2004), studiul de caz 17 (pagina 83) ilustrează cazul unui proiect de </w:t>
      </w:r>
      <w:r w:rsidR="00911EA0">
        <w:rPr>
          <w:lang w:val="ro-RO"/>
        </w:rPr>
        <w:t>de management</w:t>
      </w:r>
      <w:r w:rsidRPr="00E050BE">
        <w:rPr>
          <w:lang w:val="ro-RO"/>
        </w:rPr>
        <w:t xml:space="preserve"> a deșeurilor, iar </w:t>
      </w:r>
      <w:r w:rsidRPr="00E050BE">
        <w:rPr>
          <w:i/>
          <w:lang w:val="ro-RO"/>
        </w:rPr>
        <w:t xml:space="preserve">Ghidul de referință pentru PPP, V2.0 </w:t>
      </w:r>
      <w:r w:rsidRPr="00E050BE">
        <w:rPr>
          <w:lang w:val="ro-RO"/>
        </w:rPr>
        <w:t>(Banca Mondială, 2014) propune un exemplu de IPP negociat direct în Tanzania (pagina 197).</w:t>
      </w:r>
    </w:p>
  </w:footnote>
  <w:footnote w:id="46">
    <w:p w14:paraId="01E15562" w14:textId="0DAAAF82" w:rsidR="00B40024" w:rsidRPr="00E050BE" w:rsidRDefault="00430138">
      <w:pPr>
        <w:pStyle w:val="FootnoteText"/>
        <w:rPr>
          <w:lang w:val="ro-RO"/>
        </w:rPr>
      </w:pPr>
      <w:r w:rsidRPr="00E050BE">
        <w:rPr>
          <w:rStyle w:val="FootnoteReference"/>
          <w:lang w:val="ro-RO"/>
        </w:rPr>
        <w:footnoteRef/>
      </w:r>
      <w:r w:rsidR="000E4E59">
        <w:rPr>
          <w:lang w:val="ro-RO"/>
        </w:rPr>
        <w:t>Finalitatea</w:t>
      </w:r>
      <w:r w:rsidRPr="00E050BE">
        <w:rPr>
          <w:lang w:val="ro-RO"/>
        </w:rPr>
        <w:t xml:space="preserve"> unor propuneri nesolicitate </w:t>
      </w:r>
      <w:r w:rsidR="000E4E59">
        <w:rPr>
          <w:lang w:val="ro-RO"/>
        </w:rPr>
        <w:t>rezidă</w:t>
      </w:r>
      <w:r w:rsidRPr="00E050BE">
        <w:rPr>
          <w:lang w:val="ro-RO"/>
        </w:rPr>
        <w:t xml:space="preserve"> în factorul de inovare. </w:t>
      </w:r>
      <w:r w:rsidR="000E4E59">
        <w:rPr>
          <w:lang w:val="ro-RO"/>
        </w:rPr>
        <w:t>A</w:t>
      </w:r>
      <w:r w:rsidRPr="00E050BE">
        <w:rPr>
          <w:lang w:val="ro-RO"/>
        </w:rPr>
        <w:t xml:space="preserve"> se vedea</w:t>
      </w:r>
      <w:r w:rsidR="000E4E59">
        <w:rPr>
          <w:lang w:val="ro-RO"/>
        </w:rPr>
        <w:t>, spre exemplu,</w:t>
      </w:r>
      <w:r w:rsidRPr="00E050BE">
        <w:rPr>
          <w:lang w:val="ro-RO"/>
        </w:rPr>
        <w:t xml:space="preserve"> proiectul PPP Virginia Hot Lanes (descris în </w:t>
      </w:r>
      <w:r w:rsidRPr="00E050BE">
        <w:rPr>
          <w:i/>
          <w:lang w:val="ro-RO"/>
        </w:rPr>
        <w:t xml:space="preserve">Ghidul de referință pentru PPP, </w:t>
      </w:r>
      <w:r w:rsidRPr="00E050BE">
        <w:rPr>
          <w:lang w:val="ro-RO"/>
        </w:rPr>
        <w:t xml:space="preserve">V 2.0, pagina 40), bazat pe o abordare inovatoare propusă de inițiatorul privat pentru </w:t>
      </w:r>
      <w:r w:rsidR="00911EA0">
        <w:rPr>
          <w:lang w:val="ro-RO"/>
        </w:rPr>
        <w:t>managementul</w:t>
      </w:r>
      <w:r w:rsidRPr="00E050BE">
        <w:rPr>
          <w:lang w:val="ro-RO"/>
        </w:rPr>
        <w:t xml:space="preserve"> congestiei traficului și a taxării (taxare dinamică și taxe de trecere cu grad ridicat de ocupare sau HOTs).  </w:t>
      </w:r>
    </w:p>
  </w:footnote>
  <w:footnote w:id="47">
    <w:p w14:paraId="3C954307" w14:textId="6BB55BB1" w:rsidR="00B40024" w:rsidRPr="00E050BE" w:rsidRDefault="00430138">
      <w:pPr>
        <w:pStyle w:val="FootnoteText"/>
        <w:rPr>
          <w:lang w:val="ro-RO"/>
        </w:rPr>
      </w:pPr>
      <w:r w:rsidRPr="00E050BE">
        <w:rPr>
          <w:rStyle w:val="FootnoteReference"/>
          <w:lang w:val="ro-RO"/>
        </w:rPr>
        <w:footnoteRef/>
      </w:r>
      <w:r w:rsidRPr="00E050BE">
        <w:rPr>
          <w:lang w:val="ro-RO"/>
        </w:rPr>
        <w:t xml:space="preserve"> O întrebare interesantă este când ar trebui să fie creat acest cadru</w:t>
      </w:r>
      <w:r w:rsidR="00D07690">
        <w:rPr>
          <w:lang w:val="ro-RO"/>
        </w:rPr>
        <w:t xml:space="preserve"> de reglementare</w:t>
      </w:r>
      <w:r w:rsidRPr="00E050BE">
        <w:rPr>
          <w:lang w:val="ro-RO"/>
        </w:rPr>
        <w:t>. În general, ar trebui să existe un cadru</w:t>
      </w:r>
      <w:r w:rsidR="00D07690">
        <w:rPr>
          <w:lang w:val="ro-RO"/>
        </w:rPr>
        <w:t xml:space="preserve"> de reglementare</w:t>
      </w:r>
      <w:r w:rsidRPr="00E050BE">
        <w:rPr>
          <w:lang w:val="ro-RO"/>
        </w:rPr>
        <w:t xml:space="preserve"> PPP adecvat înainte de anunțarea și lansarea unui program PPP. Cu toate acestea, definiția ar putea să nu fie exhaustivă în primă instanță, permițând guvernului să adapteze cadrul la experiența reală a proiectelor inițiale.  În orice caz, este o bună practică să se lanseze proiecte "deschizătoare de drumuri" înainte de a angaja resurse și reputație atunci când o piață nu este încă suficient de matură din punct de vedere al PPP.</w:t>
      </w:r>
    </w:p>
  </w:footnote>
  <w:footnote w:id="48">
    <w:p w14:paraId="453946C0" w14:textId="0C2D21E3" w:rsidR="00B40024" w:rsidRPr="00E050BE" w:rsidRDefault="00430138" w:rsidP="007130FF">
      <w:pPr>
        <w:pStyle w:val="FootnoteText"/>
        <w:rPr>
          <w:lang w:val="ro-RO"/>
        </w:rPr>
      </w:pPr>
      <w:r w:rsidRPr="00E050BE">
        <w:rPr>
          <w:rStyle w:val="FootnoteReference"/>
          <w:lang w:val="ro-RO"/>
        </w:rPr>
        <w:footnoteRef/>
      </w:r>
      <w:r w:rsidRPr="00E050BE">
        <w:rPr>
          <w:lang w:val="ro-RO"/>
        </w:rPr>
        <w:t xml:space="preserve"> Aceste caracteristici și roluri în guvernanța proiectelor sunt explicate în </w:t>
      </w:r>
      <w:r w:rsidRPr="00AC011C">
        <w:rPr>
          <w:lang w:val="ro-RO"/>
        </w:rPr>
        <w:t xml:space="preserve">Banca Mondială - Farquharson, Torres de Mästle și Yescombe, cu Encinas </w:t>
      </w:r>
      <w:r w:rsidRPr="00E050BE">
        <w:rPr>
          <w:lang w:val="ro-RO"/>
        </w:rPr>
        <w:t xml:space="preserve">(2011), paginile 80-83. Cunoștințele detaliate privind managementul și guvernanța proiectelor nu fac parte din domeniul de aplicare al prezentului Ghid PPP. Cu toate acestea, ar trebui să se aplice procese solide de </w:t>
      </w:r>
      <w:r w:rsidR="00911EA0">
        <w:rPr>
          <w:lang w:val="ro-RO"/>
        </w:rPr>
        <w:t>management</w:t>
      </w:r>
      <w:r w:rsidRPr="00E050BE">
        <w:rPr>
          <w:lang w:val="ro-RO"/>
        </w:rPr>
        <w:t xml:space="preserve"> a proiectelor și de </w:t>
      </w:r>
      <w:r w:rsidR="00911EA0">
        <w:rPr>
          <w:lang w:val="ro-RO"/>
        </w:rPr>
        <w:t>management</w:t>
      </w:r>
      <w:r w:rsidRPr="00E050BE">
        <w:rPr>
          <w:lang w:val="ro-RO"/>
        </w:rPr>
        <w:t xml:space="preserve"> a</w:t>
      </w:r>
      <w:r w:rsidR="00956E81">
        <w:rPr>
          <w:lang w:val="ro-RO"/>
        </w:rPr>
        <w:t>l</w:t>
      </w:r>
      <w:r w:rsidRPr="00E050BE">
        <w:rPr>
          <w:lang w:val="ro-RO"/>
        </w:rPr>
        <w:t xml:space="preserve"> riscurilor pe parcursul întregului proces de proiect (de la identificare până la finalizarea contractului). Pentru informații suplimentare privind </w:t>
      </w:r>
      <w:r w:rsidR="00956E81">
        <w:rPr>
          <w:lang w:val="ro-RO"/>
        </w:rPr>
        <w:t>managementul</w:t>
      </w:r>
      <w:r w:rsidR="00956E81" w:rsidRPr="00AC011C">
        <w:rPr>
          <w:lang w:val="ro-RO"/>
        </w:rPr>
        <w:t xml:space="preserve"> </w:t>
      </w:r>
      <w:r w:rsidRPr="00E050BE">
        <w:rPr>
          <w:lang w:val="ro-RO"/>
        </w:rPr>
        <w:t xml:space="preserve">proiectului, consultați </w:t>
      </w:r>
      <w:r w:rsidR="007130FF" w:rsidRPr="007130FF">
        <w:rPr>
          <w:i/>
          <w:iCs/>
          <w:lang w:val="ro-RO"/>
        </w:rPr>
        <w:t>Project Governance: A Guidance Note for Public Sector Projects</w:t>
      </w:r>
      <w:r w:rsidR="007130FF" w:rsidRPr="007130FF">
        <w:rPr>
          <w:lang w:val="ro-RO"/>
        </w:rPr>
        <w:t xml:space="preserve"> </w:t>
      </w:r>
      <w:r w:rsidRPr="00E050BE">
        <w:rPr>
          <w:lang w:val="ro-RO"/>
        </w:rPr>
        <w:t xml:space="preserve">(HM Treasury UK 2007). Pentru informații privind </w:t>
      </w:r>
      <w:r w:rsidR="00911EA0">
        <w:rPr>
          <w:lang w:val="ro-RO"/>
        </w:rPr>
        <w:t>managementul</w:t>
      </w:r>
      <w:r w:rsidRPr="00E050BE">
        <w:rPr>
          <w:lang w:val="ro-RO"/>
        </w:rPr>
        <w:t xml:space="preserve"> riscurilor în cadrul procesului PPP, a se vedea </w:t>
      </w:r>
      <w:r w:rsidRPr="00AC011C">
        <w:rPr>
          <w:lang w:val="ro-RO"/>
        </w:rPr>
        <w:t xml:space="preserve">The Orange Book. </w:t>
      </w:r>
      <w:r w:rsidR="00B37B0E" w:rsidRPr="000C535C">
        <w:rPr>
          <w:rFonts w:cs="Arial"/>
          <w:i/>
          <w:iCs/>
          <w:kern w:val="0"/>
          <w:szCs w:val="18"/>
          <w:lang w:val="ro-RO"/>
        </w:rPr>
        <w:t>Management of Risk – Principles and Concepts</w:t>
      </w:r>
      <w:r w:rsidR="00B37B0E">
        <w:rPr>
          <w:lang w:val="ro-RO"/>
        </w:rPr>
        <w:t xml:space="preserve">. </w:t>
      </w:r>
      <w:r w:rsidRPr="00E050BE">
        <w:rPr>
          <w:lang w:val="ro-RO"/>
        </w:rPr>
        <w:t xml:space="preserve">În plus, în acest Ghid PPP, capitolele 4 și secțiunea 5.5 tratează </w:t>
      </w:r>
      <w:r w:rsidR="00911EA0">
        <w:rPr>
          <w:lang w:val="ro-RO"/>
        </w:rPr>
        <w:t>managementul</w:t>
      </w:r>
      <w:r w:rsidRPr="00E050BE">
        <w:rPr>
          <w:lang w:val="ro-RO"/>
        </w:rPr>
        <w:t xml:space="preserve"> riscurilor din punct de vedere financiar, de la identificare și evaluare până la alocare și structurare. Capitolele 6 și 7 abordează </w:t>
      </w:r>
      <w:r w:rsidR="00911EA0">
        <w:rPr>
          <w:lang w:val="ro-RO"/>
        </w:rPr>
        <w:t>managementul</w:t>
      </w:r>
      <w:r w:rsidRPr="00E050BE">
        <w:rPr>
          <w:lang w:val="ro-RO"/>
        </w:rPr>
        <w:t xml:space="preserve"> ulterioară a riscurilor pe durata de viață a unui contract.</w:t>
      </w:r>
    </w:p>
  </w:footnote>
  <w:footnote w:id="49">
    <w:p w14:paraId="415C111C" w14:textId="170A0DC4" w:rsidR="00B40024" w:rsidRPr="00E050BE" w:rsidRDefault="00430138">
      <w:pPr>
        <w:pStyle w:val="FootnoteText"/>
        <w:rPr>
          <w:lang w:val="ro-RO"/>
        </w:rPr>
      </w:pPr>
      <w:r w:rsidRPr="00E050BE">
        <w:rPr>
          <w:rStyle w:val="FootnoteReference"/>
          <w:lang w:val="ro-RO"/>
        </w:rPr>
        <w:footnoteRef/>
      </w:r>
      <w:r w:rsidRPr="00E050BE">
        <w:rPr>
          <w:lang w:val="ro-RO"/>
        </w:rPr>
        <w:t xml:space="preserve"> Piețele și țările cu un grad mai ridicat de sofisticare și capacitate de planificare și </w:t>
      </w:r>
      <w:r w:rsidR="00911EA0">
        <w:rPr>
          <w:lang w:val="ro-RO"/>
        </w:rPr>
        <w:t>de management</w:t>
      </w:r>
      <w:r w:rsidRPr="00E050BE">
        <w:rPr>
          <w:lang w:val="ro-RO"/>
        </w:rPr>
        <w:t xml:space="preserve"> a programelor PPP sunt considerate "țări mature în domeniul PPP". Conceptul de maturitate a PPP este propus și explicat de Deloitte, inclusiv cele trei etape de dezvoltare, în lucrarea </w:t>
      </w:r>
      <w:r w:rsidRPr="00E050BE">
        <w:rPr>
          <w:i/>
          <w:lang w:val="ro-RO"/>
        </w:rPr>
        <w:t xml:space="preserve">Closing the Infrastructure Gap: The Role of PPP </w:t>
      </w:r>
      <w:r w:rsidRPr="00E050BE">
        <w:rPr>
          <w:lang w:val="ro-RO"/>
        </w:rPr>
        <w:t>[Eggers și Startup (2006), Deloitte].</w:t>
      </w:r>
    </w:p>
  </w:footnote>
  <w:footnote w:id="50">
    <w:p w14:paraId="04094574" w14:textId="070D70C6" w:rsidR="00B40024" w:rsidRPr="00E050BE" w:rsidRDefault="00430138">
      <w:pPr>
        <w:widowControl/>
        <w:autoSpaceDE w:val="0"/>
        <w:autoSpaceDN w:val="0"/>
        <w:adjustRightInd w:val="0"/>
        <w:spacing w:after="0" w:line="240" w:lineRule="auto"/>
        <w:rPr>
          <w:lang w:val="ro-RO"/>
        </w:rPr>
      </w:pPr>
      <w:r w:rsidRPr="001537E3">
        <w:rPr>
          <w:rStyle w:val="FootnoteReference"/>
          <w:sz w:val="18"/>
          <w:szCs w:val="18"/>
          <w:lang w:val="ro-RO"/>
        </w:rPr>
        <w:footnoteRef/>
      </w:r>
      <w:r w:rsidRPr="00E050BE">
        <w:rPr>
          <w:rFonts w:cs="Arial"/>
          <w:kern w:val="0"/>
          <w:sz w:val="18"/>
          <w:szCs w:val="20"/>
          <w:lang w:val="ro-RO"/>
        </w:rPr>
        <w:t xml:space="preserve"> Sistemul de clasificare a țărilor din </w:t>
      </w:r>
      <w:r w:rsidRPr="00E050BE">
        <w:rPr>
          <w:rFonts w:cs="Arial"/>
          <w:sz w:val="18"/>
          <w:szCs w:val="20"/>
          <w:lang w:val="ro-RO"/>
        </w:rPr>
        <w:t>cadrul World Economic Outlook (</w:t>
      </w:r>
      <w:r w:rsidRPr="00E050BE">
        <w:rPr>
          <w:rFonts w:cs="Arial"/>
          <w:kern w:val="0"/>
          <w:sz w:val="18"/>
          <w:szCs w:val="20"/>
          <w:lang w:val="ro-RO"/>
        </w:rPr>
        <w:t xml:space="preserve">WEO) al </w:t>
      </w:r>
      <w:r w:rsidRPr="00E050BE">
        <w:rPr>
          <w:rFonts w:cs="Arial"/>
          <w:sz w:val="18"/>
          <w:szCs w:val="20"/>
          <w:lang w:val="ro-RO"/>
        </w:rPr>
        <w:t xml:space="preserve">FMI desemnează </w:t>
      </w:r>
      <w:r w:rsidRPr="00E050BE">
        <w:rPr>
          <w:rFonts w:cs="Arial"/>
          <w:kern w:val="0"/>
          <w:sz w:val="18"/>
          <w:szCs w:val="20"/>
          <w:lang w:val="ro-RO"/>
        </w:rPr>
        <w:t>34 de țări membre ca fiind țări avansate; restul de 154 de țări membre sunt denumite "Piețe emergente și economii în curs de dezvoltare" (</w:t>
      </w:r>
      <w:r w:rsidR="00E050BE" w:rsidRPr="00E050BE">
        <w:rPr>
          <w:rFonts w:cs="Arial"/>
          <w:kern w:val="0"/>
          <w:sz w:val="18"/>
          <w:szCs w:val="20"/>
          <w:lang w:val="ro-RO"/>
        </w:rPr>
        <w:t>PEECD</w:t>
      </w:r>
      <w:r w:rsidRPr="00E050BE">
        <w:rPr>
          <w:rFonts w:cs="Arial"/>
          <w:kern w:val="0"/>
          <w:sz w:val="18"/>
          <w:szCs w:val="20"/>
          <w:lang w:val="ro-RO"/>
        </w:rPr>
        <w:t xml:space="preserve">). Categoria </w:t>
      </w:r>
      <w:r w:rsidR="00E050BE" w:rsidRPr="00E050BE">
        <w:rPr>
          <w:rFonts w:cs="Arial"/>
          <w:kern w:val="0"/>
          <w:sz w:val="18"/>
          <w:szCs w:val="20"/>
          <w:lang w:val="ro-RO"/>
        </w:rPr>
        <w:t>PEECD</w:t>
      </w:r>
      <w:r w:rsidRPr="00E050BE">
        <w:rPr>
          <w:rFonts w:cs="Arial"/>
          <w:kern w:val="0"/>
          <w:sz w:val="18"/>
          <w:szCs w:val="20"/>
          <w:lang w:val="ro-RO"/>
        </w:rPr>
        <w:t xml:space="preserve"> nu este defalcată în mod oficial în subgrupuri de piețe emergente (EM) și non-EM, deși există o discuție semnificativă în text despre categoria EM și despre EM recunoscute în general (de exemplu, Brazilia, Rusia, India și China, BRICS). A se vedea http://www.imf.org/external/np/pp/eng/2014/060314.pdf</w:t>
      </w:r>
    </w:p>
  </w:footnote>
  <w:footnote w:id="51">
    <w:p w14:paraId="72BA244A" w14:textId="0590E664" w:rsidR="00B40024" w:rsidRPr="00E050BE" w:rsidRDefault="00430138">
      <w:pPr>
        <w:pStyle w:val="FootnoteText"/>
        <w:rPr>
          <w:lang w:val="ro-RO"/>
        </w:rPr>
      </w:pPr>
      <w:r w:rsidRPr="00E050BE">
        <w:rPr>
          <w:rStyle w:val="FootnoteReference"/>
          <w:lang w:val="ro-RO"/>
        </w:rPr>
        <w:footnoteRef/>
      </w:r>
      <w:r w:rsidRPr="00E050BE">
        <w:rPr>
          <w:lang w:val="ro-RO"/>
        </w:rPr>
        <w:t xml:space="preserve"> </w:t>
      </w:r>
      <w:r w:rsidR="00BA160A">
        <w:rPr>
          <w:lang w:val="ro-RO"/>
        </w:rPr>
        <w:t xml:space="preserve">Amplificare </w:t>
      </w:r>
      <w:r w:rsidRPr="00E050BE">
        <w:rPr>
          <w:lang w:val="ro-RO"/>
        </w:rPr>
        <w:t xml:space="preserve">și efectul de </w:t>
      </w:r>
      <w:r w:rsidR="00B67DB8">
        <w:rPr>
          <w:lang w:val="ro-RO"/>
        </w:rPr>
        <w:t>levier</w:t>
      </w:r>
      <w:r w:rsidR="00BA160A" w:rsidRPr="00E050BE">
        <w:rPr>
          <w:lang w:val="ro-RO"/>
        </w:rPr>
        <w:t xml:space="preserve"> </w:t>
      </w:r>
      <w:r w:rsidRPr="00E050BE">
        <w:rPr>
          <w:lang w:val="ro-RO"/>
        </w:rPr>
        <w:t>înseamnă "raportul dintre capitalul împrumutat (datorie) al unei companii și valoarea acțiunilor sale ordinare (capital propriu)" (Oxford English Dictionary). Termenul "</w:t>
      </w:r>
      <w:r w:rsidR="00BA160A">
        <w:rPr>
          <w:lang w:val="ro-RO"/>
        </w:rPr>
        <w:t>amplificare</w:t>
      </w:r>
      <w:r w:rsidRPr="00E050BE">
        <w:rPr>
          <w:lang w:val="ro-RO"/>
        </w:rPr>
        <w:t xml:space="preserve">" este utilizat în mod interschimbabil cu "efect de </w:t>
      </w:r>
      <w:r w:rsidR="00BA160A">
        <w:rPr>
          <w:lang w:val="ro-RO"/>
        </w:rPr>
        <w:t>pârghie</w:t>
      </w:r>
      <w:r w:rsidRPr="00E050BE">
        <w:rPr>
          <w:lang w:val="ro-RO"/>
        </w:rPr>
        <w:t>" în prezentul Ghid PPP.</w:t>
      </w:r>
    </w:p>
  </w:footnote>
  <w:footnote w:id="52">
    <w:p w14:paraId="6A0F3114" w14:textId="681BB9AF" w:rsidR="00B40024" w:rsidRPr="00E050BE" w:rsidRDefault="00430138">
      <w:pPr>
        <w:pStyle w:val="FootnoteText"/>
        <w:rPr>
          <w:lang w:val="ro-RO"/>
        </w:rPr>
      </w:pPr>
      <w:r w:rsidRPr="00E050BE">
        <w:rPr>
          <w:rStyle w:val="FootnoteReference"/>
          <w:lang w:val="ro-RO"/>
        </w:rPr>
        <w:footnoteRef/>
      </w:r>
      <w:r w:rsidRPr="00E050BE">
        <w:rPr>
          <w:lang w:val="ro-RO"/>
        </w:rPr>
        <w:t xml:space="preserve"> A se vedea studiul de caz nr. 3, </w:t>
      </w:r>
      <w:r w:rsidR="00BC2616" w:rsidRPr="000C535C">
        <w:rPr>
          <w:rFonts w:cs="Arial"/>
          <w:i/>
          <w:iCs/>
          <w:kern w:val="0"/>
          <w:szCs w:val="18"/>
          <w:lang w:val="es-ES"/>
        </w:rPr>
        <w:t>Lekki Toll Road Conc</w:t>
      </w:r>
      <w:r w:rsidR="009D6897">
        <w:rPr>
          <w:rFonts w:cs="Arial"/>
          <w:i/>
          <w:iCs/>
          <w:kern w:val="0"/>
          <w:szCs w:val="18"/>
          <w:lang w:val="es-ES"/>
        </w:rPr>
        <w:t>SPV</w:t>
      </w:r>
      <w:r w:rsidR="00BC2616" w:rsidRPr="000C535C">
        <w:rPr>
          <w:rFonts w:cs="Arial"/>
          <w:i/>
          <w:iCs/>
          <w:kern w:val="0"/>
          <w:szCs w:val="18"/>
          <w:lang w:val="es-ES"/>
        </w:rPr>
        <w:t>ion</w:t>
      </w:r>
      <w:r w:rsidR="00BC2616" w:rsidRPr="00E050BE">
        <w:rPr>
          <w:lang w:val="ro-RO"/>
        </w:rPr>
        <w:t xml:space="preserve"> </w:t>
      </w:r>
      <w:r w:rsidRPr="00E050BE">
        <w:rPr>
          <w:lang w:val="ro-RO"/>
        </w:rPr>
        <w:t>(</w:t>
      </w:r>
      <w:r w:rsidR="00896585" w:rsidRPr="000C535C">
        <w:rPr>
          <w:lang w:val="es-ES"/>
        </w:rPr>
        <w:t>FEM</w:t>
      </w:r>
      <w:r w:rsidRPr="00E050BE">
        <w:rPr>
          <w:lang w:val="ro-RO"/>
        </w:rPr>
        <w:t xml:space="preserve"> 2010, pagina 94). În cadrul acestui proiect de drum cu taxă din Nigeria, atribuit în 2006, BAfD a furnizat o parte semnificativă a datoriei în valută forte (dolari americani) și a contribuit la furnizarea, împreună cu </w:t>
      </w:r>
      <w:r w:rsidR="00121214">
        <w:rPr>
          <w:lang w:val="ro-RO"/>
        </w:rPr>
        <w:t xml:space="preserve">un </w:t>
      </w:r>
      <w:r w:rsidRPr="00E050BE">
        <w:rPr>
          <w:lang w:val="ro-RO"/>
        </w:rPr>
        <w:t xml:space="preserve">MLA comercial, a unui </w:t>
      </w:r>
      <w:r w:rsidRPr="008C7364">
        <w:rPr>
          <w:i/>
          <w:iCs/>
          <w:lang w:val="ro-RO"/>
        </w:rPr>
        <w:t>swap</w:t>
      </w:r>
      <w:r w:rsidRPr="00E050BE">
        <w:rPr>
          <w:lang w:val="ro-RO"/>
        </w:rPr>
        <w:t xml:space="preserve"> care a atenuat riscul valutar al concesionarului. De asemenea, Băncii Asiatice de Dezvoltare (A</w:t>
      </w:r>
      <w:r w:rsidR="00B52078">
        <w:rPr>
          <w:lang w:val="ro-RO"/>
        </w:rPr>
        <w:t>PE</w:t>
      </w:r>
      <w:r w:rsidRPr="00E050BE">
        <w:rPr>
          <w:lang w:val="ro-RO"/>
        </w:rPr>
        <w:t>) i se permite să strângă obligațiuni în rupii și să efectueze CSC pentru a susține datoria pe termen lung în proiecte din India (</w:t>
      </w:r>
      <w:r w:rsidR="00896585" w:rsidRPr="000C535C">
        <w:rPr>
          <w:lang w:val="es-ES"/>
        </w:rPr>
        <w:t>FEM</w:t>
      </w:r>
      <w:r w:rsidRPr="00E050BE">
        <w:rPr>
          <w:lang w:val="ro-RO"/>
        </w:rPr>
        <w:t xml:space="preserve"> 2010).</w:t>
      </w:r>
    </w:p>
  </w:footnote>
  <w:footnote w:id="53">
    <w:p w14:paraId="63DAB264" w14:textId="77777777" w:rsidR="00B40024" w:rsidRPr="00E050BE" w:rsidRDefault="00430138">
      <w:pPr>
        <w:pStyle w:val="FootnoteText"/>
        <w:rPr>
          <w:lang w:val="ro-RO"/>
        </w:rPr>
      </w:pPr>
      <w:r w:rsidRPr="00E050BE">
        <w:rPr>
          <w:rStyle w:val="FootnoteReference"/>
          <w:lang w:val="ro-RO"/>
        </w:rPr>
        <w:footnoteRef/>
      </w:r>
      <w:r w:rsidRPr="00E050BE">
        <w:rPr>
          <w:lang w:val="ro-RO"/>
        </w:rPr>
        <w:t xml:space="preserve"> A se vedea </w:t>
      </w:r>
      <w:r w:rsidRPr="00E050BE">
        <w:rPr>
          <w:i/>
          <w:lang w:val="ro-RO"/>
        </w:rPr>
        <w:t>Health System Innovation in Lesotho</w:t>
      </w:r>
      <w:r w:rsidRPr="00E050BE">
        <w:rPr>
          <w:lang w:val="ro-RO"/>
        </w:rPr>
        <w:t>, pregătit de UCSF Global Health Group și PwC, 2013.</w:t>
      </w:r>
    </w:p>
  </w:footnote>
  <w:footnote w:id="54">
    <w:p w14:paraId="57FA9645" w14:textId="6E541D9B" w:rsidR="00B40024" w:rsidRPr="00246AAA" w:rsidRDefault="00430138">
      <w:pPr>
        <w:pStyle w:val="FootnoteText"/>
        <w:rPr>
          <w:szCs w:val="18"/>
          <w:lang w:val="ro-RO"/>
        </w:rPr>
      </w:pPr>
      <w:r w:rsidRPr="00246AAA">
        <w:rPr>
          <w:rStyle w:val="FootnoteReference"/>
          <w:szCs w:val="18"/>
          <w:lang w:val="ro-RO"/>
        </w:rPr>
        <w:footnoteRef/>
      </w:r>
      <w:r w:rsidRPr="00246AAA">
        <w:rPr>
          <w:szCs w:val="18"/>
          <w:lang w:val="ro-RO"/>
        </w:rPr>
        <w:t xml:space="preserve"> Țările </w:t>
      </w:r>
      <w:r w:rsidR="00CD4EE0" w:rsidRPr="00246AAA">
        <w:rPr>
          <w:szCs w:val="18"/>
          <w:lang w:val="ro-RO"/>
        </w:rPr>
        <w:t>TVM</w:t>
      </w:r>
      <w:r w:rsidRPr="00246AAA">
        <w:rPr>
          <w:szCs w:val="18"/>
          <w:lang w:val="ro-RO"/>
        </w:rPr>
        <w:t xml:space="preserve"> reprezintă un subgrup de țări în curs de dezvoltare cu cel mai mic venit național brut (VNB) pe cap de locuitor. A se vedea http://data.worl</w:t>
      </w:r>
      <w:r w:rsidR="00B52078" w:rsidRPr="00246AAA">
        <w:rPr>
          <w:szCs w:val="18"/>
          <w:lang w:val="ro-RO"/>
        </w:rPr>
        <w:t>PE</w:t>
      </w:r>
      <w:r w:rsidRPr="00246AAA">
        <w:rPr>
          <w:szCs w:val="18"/>
          <w:lang w:val="ro-RO"/>
        </w:rPr>
        <w:t>ank.org/about/country-and-lending-groups</w:t>
      </w:r>
    </w:p>
  </w:footnote>
  <w:footnote w:id="55">
    <w:p w14:paraId="4363BD24" w14:textId="34480B1D" w:rsidR="00B40024" w:rsidRPr="00246AAA" w:rsidRDefault="00430138">
      <w:pPr>
        <w:pStyle w:val="FootnoteText"/>
        <w:rPr>
          <w:szCs w:val="18"/>
          <w:lang w:val="ro-RO"/>
        </w:rPr>
      </w:pPr>
      <w:r w:rsidRPr="00246AAA">
        <w:rPr>
          <w:rStyle w:val="FootnoteReference"/>
          <w:szCs w:val="18"/>
          <w:lang w:val="ro-RO"/>
        </w:rPr>
        <w:footnoteRef/>
      </w:r>
      <w:r w:rsidRPr="00246AAA">
        <w:rPr>
          <w:szCs w:val="18"/>
          <w:lang w:val="ro-RO"/>
        </w:rPr>
        <w:t xml:space="preserve"> În cazul unor proiecte specifice din țările cel mai puțin dezvoltate sau care vizează zone sau comunități sărace, ajutorul bazat pe rezultate (</w:t>
      </w:r>
      <w:r w:rsidR="00CD4EE0" w:rsidRPr="00246AAA">
        <w:rPr>
          <w:szCs w:val="18"/>
          <w:lang w:val="ro-RO"/>
        </w:rPr>
        <w:t>ABR</w:t>
      </w:r>
      <w:r w:rsidRPr="00246AAA">
        <w:rPr>
          <w:szCs w:val="18"/>
          <w:lang w:val="ro-RO"/>
        </w:rPr>
        <w:t>) a fost utilizat pentru a spori fezabilitatea unui proiect, ajutorul bazat pe rezultate al</w:t>
      </w:r>
      <w:r w:rsidR="001D6B9C" w:rsidRPr="00246AAA">
        <w:rPr>
          <w:szCs w:val="18"/>
          <w:lang w:val="ro-RO"/>
        </w:rPr>
        <w:t>e</w:t>
      </w:r>
      <w:r w:rsidRPr="00246AAA">
        <w:rPr>
          <w:szCs w:val="18"/>
          <w:lang w:val="ro-RO"/>
        </w:rPr>
        <w:t xml:space="preserve"> Parteneriatului global (a se vedea www.gpoba.org) oferind subvenții sub formă de granturi pentru proiect. Finanțarea </w:t>
      </w:r>
      <w:r w:rsidR="00CD4EE0" w:rsidRPr="00246AAA">
        <w:rPr>
          <w:szCs w:val="18"/>
          <w:lang w:val="ro-RO"/>
        </w:rPr>
        <w:t>ABR</w:t>
      </w:r>
      <w:r w:rsidRPr="00246AAA">
        <w:rPr>
          <w:szCs w:val="18"/>
          <w:lang w:val="ro-RO"/>
        </w:rPr>
        <w:t xml:space="preserve"> și un studiu de caz (Îmbunătățirea accesului la serviciul de apă în zona de est a Metro Manila, Filipine) sunt explicate în </w:t>
      </w:r>
      <w:r w:rsidRPr="008C7364">
        <w:rPr>
          <w:rFonts w:cs="Arial"/>
          <w:szCs w:val="18"/>
          <w:lang w:val="ro-RO"/>
        </w:rPr>
        <w:t xml:space="preserve">Banca Mondială - Farquharson, Torres de Mästle și Yescombe, cu Encinas </w:t>
      </w:r>
      <w:r w:rsidRPr="00246AAA">
        <w:rPr>
          <w:szCs w:val="18"/>
          <w:lang w:val="ro-RO"/>
        </w:rPr>
        <w:t xml:space="preserve">(2011). </w:t>
      </w:r>
    </w:p>
  </w:footnote>
  <w:footnote w:id="56">
    <w:p w14:paraId="645BF361" w14:textId="04192A8E" w:rsidR="00B40024" w:rsidRPr="00E050BE" w:rsidRDefault="00430138">
      <w:pPr>
        <w:pStyle w:val="FootnoteText"/>
        <w:rPr>
          <w:lang w:val="ro-RO"/>
        </w:rPr>
      </w:pPr>
      <w:r w:rsidRPr="00E050BE">
        <w:rPr>
          <w:rStyle w:val="FootnoteReference"/>
          <w:lang w:val="ro-RO"/>
        </w:rPr>
        <w:footnoteRef/>
      </w:r>
      <w:r w:rsidRPr="00E050BE">
        <w:rPr>
          <w:lang w:val="ro-RO"/>
        </w:rPr>
        <w:t xml:space="preserve"> Potrivit unui sondaj realizat de Agenția Multilaterală de Garantare a Investițiilor (</w:t>
      </w:r>
      <w:r w:rsidR="00CD4EE0">
        <w:rPr>
          <w:lang w:val="ro-RO"/>
        </w:rPr>
        <w:t>AMGI</w:t>
      </w:r>
      <w:r w:rsidRPr="00E050BE">
        <w:rPr>
          <w:lang w:val="ro-RO"/>
        </w:rPr>
        <w:t>)/Unitatea de Informații Economiste (EIU) (</w:t>
      </w:r>
      <w:r w:rsidRPr="00E050BE">
        <w:rPr>
          <w:i/>
          <w:lang w:val="ro-RO"/>
        </w:rPr>
        <w:t>World Investment and Political Risks</w:t>
      </w:r>
      <w:r w:rsidRPr="00E050BE">
        <w:rPr>
          <w:lang w:val="ro-RO"/>
        </w:rPr>
        <w:t xml:space="preserve">, 2012 - </w:t>
      </w:r>
      <w:hyperlink r:id="rId3" w:history="1">
        <w:r w:rsidRPr="00E050BE">
          <w:rPr>
            <w:rStyle w:val="Hyperlink"/>
            <w:lang w:val="ro-RO"/>
          </w:rPr>
          <w:t>www.miga.rg/documents/WIPR.pdf</w:t>
        </w:r>
      </w:hyperlink>
      <w:r w:rsidRPr="00E050BE">
        <w:rPr>
          <w:lang w:val="ro-RO"/>
        </w:rPr>
        <w:t>), citat în studiul Băncii Mondiale, ianuarie 2014 (</w:t>
      </w:r>
      <w:r w:rsidRPr="00E050BE">
        <w:rPr>
          <w:i/>
          <w:lang w:val="ro-RO"/>
        </w:rPr>
        <w:t>Overcoming Constraints for the Financing of Infrastructure)</w:t>
      </w:r>
      <w:r w:rsidRPr="00E050BE">
        <w:rPr>
          <w:lang w:val="ro-RO"/>
        </w:rPr>
        <w:t xml:space="preserve">, deficiențele de reglementare reprezintă principala preocupare a investitorilor străini direcți. De asemenea, a fost evidențiat și "comportamentul guvernamental", cum ar fi </w:t>
      </w:r>
      <w:r w:rsidR="00911EA0">
        <w:rPr>
          <w:lang w:val="ro-RO"/>
        </w:rPr>
        <w:t>managementul</w:t>
      </w:r>
      <w:r w:rsidRPr="00E050BE">
        <w:rPr>
          <w:lang w:val="ro-RO"/>
        </w:rPr>
        <w:t xml:space="preserve"> istoric a</w:t>
      </w:r>
      <w:r w:rsidR="005E142A">
        <w:rPr>
          <w:lang w:val="ro-RO"/>
        </w:rPr>
        <w:t>l</w:t>
      </w:r>
      <w:r w:rsidRPr="00E050BE">
        <w:rPr>
          <w:lang w:val="ro-RO"/>
        </w:rPr>
        <w:t xml:space="preserve"> litigiilor contractuale, exproprierile și hotărâr</w:t>
      </w:r>
      <w:r w:rsidR="005E142A">
        <w:rPr>
          <w:lang w:val="ro-RO"/>
        </w:rPr>
        <w:t xml:space="preserve">ile privind </w:t>
      </w:r>
      <w:r w:rsidRPr="00E050BE">
        <w:rPr>
          <w:lang w:val="ro-RO"/>
        </w:rPr>
        <w:t>repatrierea capitalului.</w:t>
      </w:r>
    </w:p>
  </w:footnote>
  <w:footnote w:id="57">
    <w:p w14:paraId="3694C042" w14:textId="77777777" w:rsidR="00B40024" w:rsidRPr="00E050BE" w:rsidRDefault="00430138">
      <w:pPr>
        <w:pStyle w:val="FootnoteText"/>
        <w:rPr>
          <w:lang w:val="ro-RO"/>
        </w:rPr>
      </w:pPr>
      <w:r w:rsidRPr="00E050BE">
        <w:rPr>
          <w:rStyle w:val="FootnoteReference"/>
          <w:lang w:val="ro-RO"/>
        </w:rPr>
        <w:footnoteRef/>
      </w:r>
      <w:r w:rsidRPr="00E050BE">
        <w:rPr>
          <w:lang w:val="ro-RO"/>
        </w:rPr>
        <w:t xml:space="preserve"> Din motive de claritate, prezentul Ghid PPP consideră riscurile politice ca fiind acele riscuri legate de acțiuni guvernamentale care afectează partenerul privat sau operațiunile acestuia. Acestea pot include, printre altele, neplata retribuțiilor, rezilierea abuzivă a contractului, omisiunea de a executa alte obligații care afectează contractul și modificări discriminatorii ale legislației</w:t>
      </w:r>
      <w:r w:rsidRPr="00E050BE">
        <w:rPr>
          <w:sz w:val="23"/>
          <w:lang w:val="ro-RO"/>
        </w:rPr>
        <w:t>.</w:t>
      </w:r>
    </w:p>
  </w:footnote>
  <w:footnote w:id="58">
    <w:p w14:paraId="03A06CA9" w14:textId="77777777" w:rsidR="00B40024" w:rsidRPr="00E050BE" w:rsidRDefault="00430138">
      <w:pPr>
        <w:pStyle w:val="FootnoteText"/>
        <w:rPr>
          <w:lang w:val="ro-RO"/>
        </w:rPr>
      </w:pPr>
      <w:r w:rsidRPr="00E050BE">
        <w:rPr>
          <w:rStyle w:val="FootnoteReference"/>
          <w:lang w:val="ro-RO"/>
        </w:rPr>
        <w:footnoteRef/>
      </w:r>
      <w:r w:rsidRPr="00E050BE">
        <w:rPr>
          <w:lang w:val="ro-RO"/>
        </w:rPr>
        <w:t xml:space="preserve"> A se vedea informațiile privind proiectele PPP în curs de desfășurare, care descriu profilul proiectelor PPP, pe site-ul web al biroului PPP din Bangladesh la adresa http://www.pppo.gov.bd/projects.php.</w:t>
      </w:r>
    </w:p>
  </w:footnote>
  <w:footnote w:id="59">
    <w:p w14:paraId="3C754A37" w14:textId="77777777" w:rsidR="00B40024" w:rsidRPr="00E050BE" w:rsidRDefault="00430138">
      <w:pPr>
        <w:pStyle w:val="FootnoteText"/>
        <w:rPr>
          <w:lang w:val="ro-RO"/>
        </w:rPr>
      </w:pPr>
      <w:r w:rsidRPr="00E050BE">
        <w:rPr>
          <w:rStyle w:val="FootnoteReference"/>
          <w:lang w:val="ro-RO"/>
        </w:rPr>
        <w:footnoteRef/>
      </w:r>
      <w:r w:rsidRPr="00E050BE">
        <w:rPr>
          <w:lang w:val="ro-RO"/>
        </w:rPr>
        <w:t xml:space="preserve"> În timp ce contractul va consta, în mod normal, dintr-un singur document și anexele sale care detaliază anumite aspecte (cum ar fi cerințele tehnice și mecanismul de plată), prezentul Ghid PPP utilizează termenul "contract" într-un sens larg, astfel încât să includă și alte acorduri care pot lega partenerul privat de alte părți din sectorul public, mai degrabă decât de autoritatea contractantă (de exemplu, în cazul acordurilor de preluare cu o autoritate sau un organism terț). Contractul de PPP poate fi denumit, de asemenea, acordul de PPP.</w:t>
      </w:r>
    </w:p>
  </w:footnote>
  <w:footnote w:id="60">
    <w:p w14:paraId="7AACEA02" w14:textId="7F8EB321" w:rsidR="00B40024" w:rsidRPr="00E050BE" w:rsidRDefault="00430138">
      <w:pPr>
        <w:pStyle w:val="FootnoteText"/>
        <w:rPr>
          <w:rFonts w:cs="Arial"/>
          <w:szCs w:val="18"/>
          <w:lang w:val="ro-RO"/>
        </w:rPr>
      </w:pPr>
      <w:r w:rsidRPr="00E050BE">
        <w:rPr>
          <w:rStyle w:val="FootnoteReference"/>
          <w:rFonts w:cs="Arial"/>
          <w:szCs w:val="18"/>
          <w:lang w:val="ro-RO"/>
        </w:rPr>
        <w:footnoteRef/>
      </w:r>
      <w:r w:rsidRPr="00E050BE">
        <w:rPr>
          <w:rFonts w:cs="Arial"/>
          <w:szCs w:val="18"/>
          <w:lang w:val="ro-RO"/>
        </w:rPr>
        <w:t xml:space="preserve"> Structura din aval a contractelor de proiect este gestionată de partenerul privat și se referă la transferul și alocarea riscurilor între diferiți agenți. Aceste contracte din aval sunt adesea denumite "contracte back-to-back", deoarece sunt menite să reflecte obligațiile și riscurile incluse în contractul de PPP. </w:t>
      </w:r>
      <w:r w:rsidR="003174B7">
        <w:rPr>
          <w:rFonts w:cs="Arial"/>
          <w:szCs w:val="18"/>
          <w:lang w:val="ro-RO"/>
        </w:rPr>
        <w:t>Anexa</w:t>
      </w:r>
      <w:r w:rsidRPr="00E050BE">
        <w:rPr>
          <w:rFonts w:cs="Arial"/>
          <w:szCs w:val="18"/>
          <w:lang w:val="ro-RO"/>
        </w:rPr>
        <w:t xml:space="preserve"> A la capitolul 6 descrie acest aspect și alte aspecte legate de pregătirea partenerului privat pentru a licita, dezvolta și gestiona activul.  </w:t>
      </w:r>
    </w:p>
    <w:p w14:paraId="569A3A3F" w14:textId="77777777" w:rsidR="00E63E4D" w:rsidRPr="00E050BE" w:rsidRDefault="00E63E4D" w:rsidP="00822CB9">
      <w:pPr>
        <w:pStyle w:val="FootnoteText"/>
        <w:rPr>
          <w:rFonts w:cs="Arial"/>
          <w:szCs w:val="18"/>
          <w:lang w:val="ro-RO"/>
        </w:rPr>
      </w:pPr>
    </w:p>
  </w:footnote>
  <w:footnote w:id="61">
    <w:p w14:paraId="75B975E6" w14:textId="037F44E8" w:rsidR="00B40024" w:rsidRPr="00E050BE" w:rsidRDefault="00430138">
      <w:pPr>
        <w:pStyle w:val="FootnoteText"/>
        <w:rPr>
          <w:lang w:val="ro-RO"/>
        </w:rPr>
      </w:pPr>
      <w:r w:rsidRPr="00E050BE">
        <w:rPr>
          <w:rStyle w:val="FootnoteReference"/>
          <w:lang w:val="ro-RO"/>
        </w:rPr>
        <w:footnoteRef/>
      </w:r>
      <w:r w:rsidRPr="00E050BE">
        <w:rPr>
          <w:lang w:val="ro-RO"/>
        </w:rPr>
        <w:t xml:space="preserve"> În varianta întreprinderilor mixte sau a întreprinderilor mixte, </w:t>
      </w:r>
      <w:r w:rsidR="009D6897">
        <w:rPr>
          <w:lang w:val="ro-RO"/>
        </w:rPr>
        <w:t>SPV</w:t>
      </w:r>
      <w:r w:rsidRPr="00E050BE">
        <w:rPr>
          <w:lang w:val="ro-RO"/>
        </w:rPr>
        <w:t>-ul poate fi deja o societate existentă cu capital public sau partea publică va participa ca acționar</w:t>
      </w:r>
      <w:r w:rsidR="00574089">
        <w:rPr>
          <w:lang w:val="ro-RO"/>
        </w:rPr>
        <w:t>/asociat</w:t>
      </w:r>
      <w:r w:rsidRPr="00E050BE">
        <w:rPr>
          <w:lang w:val="ro-RO"/>
        </w:rPr>
        <w:t xml:space="preserve"> la constituirea societății de proiect.</w:t>
      </w:r>
    </w:p>
  </w:footnote>
  <w:footnote w:id="62">
    <w:p w14:paraId="66ECF1C9" w14:textId="44831E6B" w:rsidR="00B40024" w:rsidRPr="00E050BE" w:rsidRDefault="00430138">
      <w:pPr>
        <w:pStyle w:val="FootnoteText"/>
        <w:rPr>
          <w:lang w:val="ro-RO"/>
        </w:rPr>
      </w:pPr>
      <w:r w:rsidRPr="00E050BE">
        <w:rPr>
          <w:rStyle w:val="FootnoteReference"/>
          <w:lang w:val="ro-RO"/>
        </w:rPr>
        <w:footnoteRef/>
      </w:r>
      <w:r w:rsidR="00BC2616">
        <w:rPr>
          <w:lang w:val="ro-RO"/>
        </w:rPr>
        <w:t xml:space="preserve"> </w:t>
      </w:r>
      <w:r w:rsidRPr="00E050BE">
        <w:rPr>
          <w:lang w:val="ro-RO"/>
        </w:rPr>
        <w:t>Semn</w:t>
      </w:r>
      <w:r w:rsidR="001C2AA7">
        <w:rPr>
          <w:lang w:val="ro-RO"/>
        </w:rPr>
        <w:t>area</w:t>
      </w:r>
      <w:r w:rsidRPr="00E050BE">
        <w:rPr>
          <w:lang w:val="ro-RO"/>
        </w:rPr>
        <w:t xml:space="preserve"> contractului poate fi denumită și încheierea contractului comercial sau "</w:t>
      </w:r>
      <w:r w:rsidR="001C2AA7">
        <w:rPr>
          <w:lang w:val="ro-RO"/>
        </w:rPr>
        <w:t>încheierea</w:t>
      </w:r>
      <w:r w:rsidRPr="00E050BE">
        <w:rPr>
          <w:lang w:val="ro-RO"/>
        </w:rPr>
        <w:t xml:space="preserve">" contractului, </w:t>
      </w:r>
      <w:r w:rsidR="001C6973" w:rsidRPr="00E050BE">
        <w:rPr>
          <w:lang w:val="ro-RO"/>
        </w:rPr>
        <w:t>referindu-se</w:t>
      </w:r>
      <w:r w:rsidRPr="00E050BE">
        <w:rPr>
          <w:lang w:val="ro-RO"/>
        </w:rPr>
        <w:t xml:space="preserve"> la actul prin care contractul specific devine valabil și executoriu.</w:t>
      </w:r>
    </w:p>
  </w:footnote>
  <w:footnote w:id="63">
    <w:p w14:paraId="2B04A854" w14:textId="0E04CD1A" w:rsidR="00B40024" w:rsidRPr="00E050BE" w:rsidRDefault="00430138">
      <w:pPr>
        <w:pStyle w:val="FootnoteText"/>
        <w:rPr>
          <w:lang w:val="ro-RO"/>
        </w:rPr>
      </w:pPr>
      <w:r w:rsidRPr="00E050BE">
        <w:rPr>
          <w:rStyle w:val="FootnoteReference"/>
          <w:lang w:val="ro-RO"/>
        </w:rPr>
        <w:footnoteRef/>
      </w:r>
      <w:r w:rsidR="00BC2616">
        <w:rPr>
          <w:lang w:val="ro-RO"/>
        </w:rPr>
        <w:t xml:space="preserve"> </w:t>
      </w:r>
      <w:r w:rsidRPr="00E050BE">
        <w:rPr>
          <w:lang w:val="ro-RO"/>
        </w:rPr>
        <w:t>Rolul polițelor de asigurare și al garanțiilor de bună execuție este explicat în capitolul 5.9.5.</w:t>
      </w:r>
    </w:p>
  </w:footnote>
  <w:footnote w:id="64">
    <w:p w14:paraId="6CBA5F1A" w14:textId="0369D45E" w:rsidR="00B40024" w:rsidRPr="00E050BE" w:rsidRDefault="00430138">
      <w:pPr>
        <w:pStyle w:val="FootnoteText"/>
        <w:rPr>
          <w:lang w:val="ro-RO"/>
        </w:rPr>
      </w:pPr>
      <w:r w:rsidRPr="00E050BE">
        <w:rPr>
          <w:rStyle w:val="FootnoteReference"/>
          <w:szCs w:val="18"/>
          <w:lang w:val="ro-RO"/>
        </w:rPr>
        <w:footnoteRef/>
      </w:r>
      <w:r w:rsidR="00BC2616">
        <w:rPr>
          <w:lang w:val="ro-RO"/>
        </w:rPr>
        <w:t xml:space="preserve"> </w:t>
      </w:r>
      <w:r w:rsidRPr="00E050BE">
        <w:rPr>
          <w:lang w:val="ro-RO"/>
        </w:rPr>
        <w:t>Uneori (de exemplu, în anumite țări), acordurile financiare vor fi executate chiar în aceeași zi cu semnarea contractului. În alte situații, poate fi posibilă amânarea strângerii de fonduri și, ca urmare, începerea construcției va fi, de asemenea, amânată cu câteva luni. Cel mai frecvent instrument de finanțare prin împrumut este reprezentat de acordurile de împrumut. Cu toate acestea, pe unele piețe și în funcție de profilul de risc al proiectului, pot fi utilizate și obligațiuni de proiect (adică emisiunea de obligațiuni pentru a obține finanțare pe piețele de capital). Secțiunea 7 explică opțiunile de împrumut pentru structura de finanțare a proiectului.</w:t>
      </w:r>
    </w:p>
  </w:footnote>
  <w:footnote w:id="65">
    <w:p w14:paraId="44DF5850" w14:textId="693D25B3" w:rsidR="00B40024" w:rsidRPr="00E050BE" w:rsidRDefault="00430138">
      <w:pPr>
        <w:pStyle w:val="FootnoteText"/>
        <w:rPr>
          <w:rFonts w:cs="Arial"/>
          <w:lang w:val="ro-RO"/>
        </w:rPr>
      </w:pPr>
      <w:r w:rsidRPr="00E050BE">
        <w:rPr>
          <w:rStyle w:val="FootnoteReference"/>
          <w:rFonts w:cs="Arial"/>
          <w:lang w:val="ro-RO"/>
        </w:rPr>
        <w:footnoteRef/>
      </w:r>
      <w:r w:rsidR="00BC2616">
        <w:rPr>
          <w:rFonts w:cs="Arial"/>
          <w:lang w:val="ro-RO"/>
        </w:rPr>
        <w:t xml:space="preserve"> </w:t>
      </w:r>
      <w:r w:rsidRPr="00E050BE">
        <w:rPr>
          <w:rFonts w:cs="Arial"/>
          <w:lang w:val="ro-RO"/>
        </w:rPr>
        <w:t>Chiar dacă O&amp;M</w:t>
      </w:r>
      <w:r w:rsidR="001C2AA7">
        <w:rPr>
          <w:rFonts w:cs="Arial"/>
          <w:lang w:val="ro-RO"/>
        </w:rPr>
        <w:t>-ul</w:t>
      </w:r>
      <w:r w:rsidRPr="00E050BE">
        <w:rPr>
          <w:rFonts w:cs="Arial"/>
          <w:lang w:val="ro-RO"/>
        </w:rPr>
        <w:t xml:space="preserve"> nu va începe după finalizarea construcției, contractele de O&amp;M trebuie să fie executate (semnate) în mod corespunzător cel puțin la închiderea financiară, deoarece atât creditorii, cât și investitorii au nevoie de certitudine în ceea ce privește costurile și transferul riscurilor către contractantul O&amp;M. </w:t>
      </w:r>
    </w:p>
  </w:footnote>
  <w:footnote w:id="66">
    <w:p w14:paraId="474BD63F" w14:textId="69DC3A43" w:rsidR="00B40024" w:rsidRPr="00E050BE" w:rsidRDefault="00430138">
      <w:pPr>
        <w:pStyle w:val="FootnoteText"/>
        <w:rPr>
          <w:rFonts w:cs="Arial"/>
          <w:szCs w:val="18"/>
          <w:lang w:val="ro-RO"/>
        </w:rPr>
      </w:pPr>
      <w:r w:rsidRPr="00E050BE">
        <w:rPr>
          <w:rStyle w:val="FootnoteReference"/>
          <w:rFonts w:cs="Arial"/>
          <w:szCs w:val="18"/>
          <w:lang w:val="ro-RO"/>
        </w:rPr>
        <w:footnoteRef/>
      </w:r>
      <w:r w:rsidR="00BC2616">
        <w:rPr>
          <w:rFonts w:cs="Arial"/>
          <w:szCs w:val="18"/>
          <w:lang w:val="ro-RO"/>
        </w:rPr>
        <w:t xml:space="preserve"> </w:t>
      </w:r>
      <w:r w:rsidRPr="00E050BE">
        <w:rPr>
          <w:rFonts w:cs="Arial"/>
          <w:szCs w:val="18"/>
          <w:lang w:val="ro-RO"/>
        </w:rPr>
        <w:t xml:space="preserve">O variantă a abordării </w:t>
      </w:r>
      <w:r w:rsidRPr="00E050BE">
        <w:rPr>
          <w:rFonts w:cs="Arial"/>
          <w:i/>
          <w:szCs w:val="18"/>
          <w:lang w:val="ro-RO"/>
        </w:rPr>
        <w:t xml:space="preserve">pari passu </w:t>
      </w:r>
      <w:r w:rsidRPr="00E050BE">
        <w:rPr>
          <w:rFonts w:cs="Arial"/>
          <w:szCs w:val="18"/>
          <w:lang w:val="ro-RO"/>
        </w:rPr>
        <w:t>este aceea că, uneori, creditorii solicită o scrisoare de credit sau o altă garanție de tip stand-by pentru a susține disponibilitatea în avans a finanțării prin capital propriu.</w:t>
      </w:r>
    </w:p>
  </w:footnote>
  <w:footnote w:id="67">
    <w:p w14:paraId="4366F8EA" w14:textId="77777777" w:rsidR="00B40024" w:rsidRPr="00E050BE" w:rsidRDefault="00430138">
      <w:pPr>
        <w:pStyle w:val="FootnoteText"/>
        <w:rPr>
          <w:rFonts w:cs="Arial"/>
          <w:szCs w:val="18"/>
          <w:lang w:val="ro-RO"/>
        </w:rPr>
      </w:pPr>
      <w:r w:rsidRPr="00E050BE">
        <w:rPr>
          <w:rStyle w:val="FootnoteReference"/>
          <w:rFonts w:cs="Arial"/>
          <w:szCs w:val="18"/>
          <w:lang w:val="ro-RO"/>
        </w:rPr>
        <w:footnoteRef/>
      </w:r>
      <w:r w:rsidRPr="00E050BE">
        <w:rPr>
          <w:rFonts w:cs="Arial"/>
          <w:szCs w:val="18"/>
          <w:lang w:val="ro-RO"/>
        </w:rPr>
        <w:t xml:space="preserve"> Cu excepția cazului în care are loc una dintre următoarele acțiuni: (i) refinanțarea proiectului, astfel încât capitalul propriu se diminuează în schimbul unei datorii suplimentare; sau (ii) transferul de capital, prin vânzarea integrală sau parțială către un nou deținător de capital, care va face, de asemenea, obiectul anumitor restricții prevăzute în contract.</w:t>
      </w:r>
    </w:p>
  </w:footnote>
  <w:footnote w:id="68">
    <w:p w14:paraId="60681487" w14:textId="40B40E4E" w:rsidR="00B40024" w:rsidRPr="00E050BE" w:rsidRDefault="00430138">
      <w:pPr>
        <w:pStyle w:val="FootnoteText"/>
        <w:rPr>
          <w:lang w:val="ro-RO"/>
        </w:rPr>
      </w:pPr>
      <w:r w:rsidRPr="00E050BE">
        <w:rPr>
          <w:rStyle w:val="FootnoteReference"/>
          <w:lang w:val="ro-RO"/>
        </w:rPr>
        <w:footnoteRef/>
      </w:r>
      <w:r w:rsidR="00BC2616">
        <w:rPr>
          <w:lang w:val="ro-RO"/>
        </w:rPr>
        <w:t xml:space="preserve"> </w:t>
      </w:r>
      <w:r w:rsidRPr="00E050BE">
        <w:rPr>
          <w:lang w:val="ro-RO"/>
        </w:rPr>
        <w:t xml:space="preserve">Unele ghiduri și </w:t>
      </w:r>
      <w:r w:rsidR="00EF75CC">
        <w:rPr>
          <w:lang w:val="ro-RO"/>
        </w:rPr>
        <w:t xml:space="preserve">lucrări </w:t>
      </w:r>
      <w:r w:rsidRPr="00E050BE">
        <w:rPr>
          <w:lang w:val="ro-RO"/>
        </w:rPr>
        <w:t>pot considera ca parte din mecanismul de plată toate tipurile de plăți și compensații acordate partenerului privat (inclusiv</w:t>
      </w:r>
      <w:r w:rsidR="00EF75CC">
        <w:rPr>
          <w:lang w:val="ro-RO"/>
        </w:rPr>
        <w:t xml:space="preserve"> granturile</w:t>
      </w:r>
      <w:r w:rsidRPr="00E050BE">
        <w:rPr>
          <w:lang w:val="ro-RO"/>
        </w:rPr>
        <w:t xml:space="preserve">) și, de asemenea, penalitățile sau </w:t>
      </w:r>
      <w:r w:rsidR="00EF75CC">
        <w:rPr>
          <w:lang w:val="ro-RO"/>
        </w:rPr>
        <w:t>DI</w:t>
      </w:r>
      <w:r w:rsidRPr="00E050BE">
        <w:rPr>
          <w:lang w:val="ro-RO"/>
        </w:rPr>
        <w:t xml:space="preserve"> stabilite pentru încălcări ale contractului. </w:t>
      </w:r>
      <w:r w:rsidR="00EF75CC">
        <w:rPr>
          <w:lang w:val="ro-RO"/>
        </w:rPr>
        <w:t>În p</w:t>
      </w:r>
      <w:r w:rsidRPr="00E050BE">
        <w:rPr>
          <w:lang w:val="ro-RO"/>
        </w:rPr>
        <w:t xml:space="preserve">rezentul Ghid PPP </w:t>
      </w:r>
      <w:r w:rsidR="00EF75CC">
        <w:rPr>
          <w:lang w:val="ro-RO"/>
        </w:rPr>
        <w:t xml:space="preserve"> penalitățile sunt considerate </w:t>
      </w:r>
      <w:r w:rsidRPr="00E050BE">
        <w:rPr>
          <w:lang w:val="ro-RO"/>
        </w:rPr>
        <w:t xml:space="preserve">un element al structurii financiare, iar al </w:t>
      </w:r>
      <w:r w:rsidR="00EF75CC">
        <w:rPr>
          <w:lang w:val="ro-RO"/>
        </w:rPr>
        <w:t>DI</w:t>
      </w:r>
      <w:r w:rsidRPr="00E050BE">
        <w:rPr>
          <w:lang w:val="ro-RO"/>
        </w:rPr>
        <w:t xml:space="preserve"> un sistem cu sens și scop propriu, sistemul de penalități (a se vedea capitolul 4). </w:t>
      </w:r>
    </w:p>
  </w:footnote>
  <w:footnote w:id="69">
    <w:p w14:paraId="13E871FC" w14:textId="77777777" w:rsidR="00B40024" w:rsidRPr="00E050BE" w:rsidRDefault="00430138">
      <w:pPr>
        <w:pStyle w:val="FootnoteText"/>
        <w:rPr>
          <w:lang w:val="ro-RO"/>
        </w:rPr>
      </w:pPr>
      <w:r w:rsidRPr="00E050BE">
        <w:rPr>
          <w:rStyle w:val="FootnoteReference"/>
          <w:lang w:val="ro-RO"/>
        </w:rPr>
        <w:footnoteRef/>
      </w:r>
      <w:r w:rsidRPr="00E050BE">
        <w:rPr>
          <w:lang w:val="ro-RO"/>
        </w:rPr>
        <w:t xml:space="preserve"> A se vedea </w:t>
      </w:r>
      <w:r w:rsidRPr="00E050BE">
        <w:rPr>
          <w:i/>
          <w:lang w:val="ro-RO"/>
        </w:rPr>
        <w:t>Experiencia Española en Concesiones y APPs: Rails și Light Rails.</w:t>
      </w:r>
      <w:r w:rsidRPr="00E050BE">
        <w:rPr>
          <w:lang w:val="ro-RO"/>
        </w:rPr>
        <w:t xml:space="preserve"> A. Rebollo, comandat de BID, 2009.</w:t>
      </w:r>
    </w:p>
  </w:footnote>
  <w:footnote w:id="70">
    <w:p w14:paraId="57699C73" w14:textId="77777777" w:rsidR="00B40024" w:rsidRPr="00E050BE" w:rsidRDefault="00430138">
      <w:pPr>
        <w:pStyle w:val="FootnoteText"/>
        <w:rPr>
          <w:lang w:val="ro-RO"/>
        </w:rPr>
      </w:pPr>
      <w:r w:rsidRPr="00E050BE">
        <w:rPr>
          <w:rStyle w:val="FootnoteReference"/>
          <w:lang w:val="ro-RO"/>
        </w:rPr>
        <w:footnoteRef/>
      </w:r>
      <w:r w:rsidRPr="00E050BE">
        <w:rPr>
          <w:i/>
          <w:lang w:val="ro-RO"/>
        </w:rPr>
        <w:t xml:space="preserve"> Handshake </w:t>
      </w:r>
      <w:r w:rsidRPr="00E050BE">
        <w:rPr>
          <w:lang w:val="ro-RO"/>
        </w:rPr>
        <w:t xml:space="preserve">(revista trimestrială a Corporației Financiare Internaționale privind PPP-urile) discută despre PPP-urile din domeniul apei în numărul 1 (mai 2012, reeditat) și include câteva exemple interesante de diferite tipuri de proiecte. </w:t>
      </w:r>
      <w:r w:rsidRPr="00E050BE">
        <w:rPr>
          <w:i/>
          <w:lang w:val="ro-RO"/>
        </w:rPr>
        <w:t xml:space="preserve">Resource Book on PPP Case Studies </w:t>
      </w:r>
      <w:r w:rsidRPr="00E050BE">
        <w:rPr>
          <w:lang w:val="ro-RO"/>
        </w:rPr>
        <w:t>(</w:t>
      </w:r>
      <w:r w:rsidRPr="00E050BE">
        <w:rPr>
          <w:i/>
          <w:lang w:val="ro-RO"/>
        </w:rPr>
        <w:t>Resource Book on PPP Case Studies</w:t>
      </w:r>
      <w:r w:rsidRPr="00E050BE">
        <w:rPr>
          <w:lang w:val="ro-RO"/>
        </w:rPr>
        <w:t>) (Comisia Europeană, 2004) analizează aplicarea PPP-urilor în întreaga Europă, incluzând 10 studii de caz privind proiecte de tratare a apei și a apelor uzate.</w:t>
      </w:r>
    </w:p>
  </w:footnote>
  <w:footnote w:id="71">
    <w:p w14:paraId="09A3C1B2" w14:textId="188D38ED" w:rsidR="00B40024" w:rsidRPr="00E050BE" w:rsidRDefault="00430138">
      <w:pPr>
        <w:pStyle w:val="FootnoteText"/>
        <w:rPr>
          <w:lang w:val="ro-RO"/>
        </w:rPr>
      </w:pPr>
      <w:r w:rsidRPr="00E050BE">
        <w:rPr>
          <w:rStyle w:val="FootnoteReference"/>
          <w:lang w:val="ro-RO"/>
        </w:rPr>
        <w:footnoteRef/>
      </w:r>
      <w:r w:rsidRPr="00E050BE">
        <w:rPr>
          <w:lang w:val="ro-RO"/>
        </w:rPr>
        <w:t xml:space="preserve"> A se vedea "</w:t>
      </w:r>
      <w:r w:rsidRPr="00E050BE">
        <w:rPr>
          <w:i/>
          <w:lang w:val="ro-RO"/>
        </w:rPr>
        <w:t xml:space="preserve">Health System Innovation in Lesotho", </w:t>
      </w:r>
      <w:r w:rsidRPr="00E050BE">
        <w:rPr>
          <w:lang w:val="ro-RO"/>
        </w:rPr>
        <w:t xml:space="preserve">pregătit de Global Health Group al Universității din California, San Francisco și PwC, 2013. Numărul 3 al revistei </w:t>
      </w:r>
      <w:r w:rsidRPr="00E050BE">
        <w:rPr>
          <w:i/>
          <w:lang w:val="ro-RO"/>
        </w:rPr>
        <w:t xml:space="preserve">Handshake </w:t>
      </w:r>
      <w:r w:rsidRPr="00E050BE">
        <w:rPr>
          <w:lang w:val="ro-RO"/>
        </w:rPr>
        <w:t xml:space="preserve">(octombrie 2011) discută rolul PPP-urilor și al altor tipuri de implicare privată în sectorul sănătății. </w:t>
      </w:r>
      <w:r w:rsidRPr="00E050BE">
        <w:rPr>
          <w:i/>
          <w:lang w:val="ro-RO"/>
        </w:rPr>
        <w:t xml:space="preserve">O reflecție preliminară asupra celor mai bune practici în sectorul sănătății PPP: </w:t>
      </w:r>
      <w:r w:rsidR="00085998" w:rsidRPr="00085998">
        <w:rPr>
          <w:lang w:val="ro-RO"/>
        </w:rPr>
        <w:t xml:space="preserve">O analiză a diferitelor studii de caz și experiențe PPP </w:t>
      </w:r>
      <w:r w:rsidR="00085998">
        <w:rPr>
          <w:lang w:val="ro-RO"/>
        </w:rPr>
        <w:t>(</w:t>
      </w:r>
      <w:r w:rsidRPr="00E050BE">
        <w:rPr>
          <w:lang w:val="ro-RO"/>
        </w:rPr>
        <w:t>Comisia Economică a Organizației Națiunilor Unite</w:t>
      </w:r>
      <w:r w:rsidR="00085998">
        <w:rPr>
          <w:lang w:val="ro-RO"/>
        </w:rPr>
        <w:t xml:space="preserve"> pentru Europa</w:t>
      </w:r>
      <w:r w:rsidRPr="00E050BE">
        <w:rPr>
          <w:lang w:val="ro-RO"/>
        </w:rPr>
        <w:t xml:space="preserve"> (</w:t>
      </w:r>
      <w:r w:rsidR="00085998">
        <w:rPr>
          <w:lang w:val="ro-RO"/>
        </w:rPr>
        <w:t>CEONUE</w:t>
      </w:r>
      <w:r w:rsidRPr="00E050BE">
        <w:rPr>
          <w:lang w:val="ro-RO"/>
        </w:rPr>
        <w:t>), Organizația Mondială a Sănătății (OMS) și Banca Asiatică de Dezvoltare (</w:t>
      </w:r>
      <w:r w:rsidR="00085998">
        <w:rPr>
          <w:lang w:val="ro-RO"/>
        </w:rPr>
        <w:t>BAD</w:t>
      </w:r>
      <w:r w:rsidRPr="00E050BE">
        <w:rPr>
          <w:lang w:val="ro-RO"/>
        </w:rPr>
        <w:t xml:space="preserve">), în versiune preliminară 2012) include mai multe studii de caz privind diferitele domenii și structuri în PPP-urile din domeniul sănătății. Unitatea PPP din cadrul Trezoreriei Naționale din Africa de Sud </w:t>
      </w:r>
      <w:r w:rsidR="00085998">
        <w:rPr>
          <w:lang w:val="ro-RO"/>
        </w:rPr>
        <w:t xml:space="preserve">prezintă </w:t>
      </w:r>
      <w:r w:rsidRPr="00E050BE">
        <w:rPr>
          <w:lang w:val="ro-RO"/>
        </w:rPr>
        <w:t xml:space="preserve">trei studii de caz privind proiecte PPP în domeniul sănătății dezvoltate în țară în </w:t>
      </w:r>
      <w:r w:rsidRPr="00E050BE">
        <w:rPr>
          <w:i/>
          <w:lang w:val="ro-RO"/>
        </w:rPr>
        <w:t xml:space="preserve">Studii de caz privind parteneriatele public-privat la Humansdorp District Hospital Universitas, Pelonomi Hospitals și Inkosi Albert Luthuli Central Hospital </w:t>
      </w:r>
      <w:r w:rsidRPr="00E050BE">
        <w:rPr>
          <w:lang w:val="ro-RO"/>
        </w:rPr>
        <w:t xml:space="preserve">(National Treasury PPP Unit South Africa 2013). http://www.ppp.gov.za/Legal%20Aspects/Case%20Studies/Humansdorp%20Overall%20findings.pdf. </w:t>
      </w:r>
    </w:p>
  </w:footnote>
  <w:footnote w:id="72">
    <w:p w14:paraId="012D190D" w14:textId="37B0937F"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Captarea valorii terenurilor a apărut ca urmare a faptului că, în multe proiecte de infrastructură (în special în domeniul transporturilor), valoarea proprietăților imobiliare private din jurul infrastructurii crește prin îmbunătățirea conectivității sau, în unele proiecte, direct pentru regenerarea urbană. Această abordare este implicită în Proiectele de Dezvoltare Orientate spre Tranzit (PDOT), cum ar fi proiectul de metrou din Hyderabad, achiziționat de guvernul din Andhra Pradesh, India. Mecanismele de captare a valorii terenurilor urmăresc să rețină sau să capteze o parte din valoarea crescută pentru a compensa o parte din costurile de dezvoltare a infrastructurii; acest lucru se realizează prin diferite mijloace, cum ar fi impozitele pe valoarea terenurilor, "</w:t>
      </w:r>
      <w:r w:rsidRPr="000E5D80">
        <w:rPr>
          <w:rFonts w:cs="Arial"/>
          <w:i/>
          <w:iCs/>
          <w:szCs w:val="18"/>
          <w:lang w:val="ro-RO"/>
        </w:rPr>
        <w:t>taxe de îmbunătățire</w:t>
      </w:r>
      <w:r w:rsidRPr="000E5D80">
        <w:rPr>
          <w:rFonts w:cs="Arial"/>
          <w:szCs w:val="18"/>
          <w:lang w:val="ro-RO"/>
        </w:rPr>
        <w:t>" sau "</w:t>
      </w:r>
      <w:r w:rsidRPr="000E5D80">
        <w:rPr>
          <w:rFonts w:cs="Arial"/>
          <w:i/>
          <w:iCs/>
          <w:szCs w:val="18"/>
          <w:lang w:val="ro-RO"/>
        </w:rPr>
        <w:t>taxe de impact asupra dezvoltării</w:t>
      </w:r>
      <w:r w:rsidRPr="000E5D80">
        <w:rPr>
          <w:rFonts w:cs="Arial"/>
          <w:szCs w:val="18"/>
          <w:lang w:val="ro-RO"/>
        </w:rPr>
        <w:t xml:space="preserve">". În unele proiecte, autoritatea și/sau alte guverne din cadrul JV (de exemplu, guvernele municipale în cazul proiect privind dezvoltarea unei conexiuni feroviare de mare viteză cu un oraș) pot întreprinde ele însele dezvoltări imobiliare pe terenuri publice (de exemplu, ADIF, operatorul public de Transport Feroviar de Mare Viteză din Spania). Aceste și alte concepte despre captarea valorii terenurilor sunt explicate în </w:t>
      </w:r>
      <w:r w:rsidRPr="000E5D80">
        <w:rPr>
          <w:rFonts w:cs="Arial"/>
          <w:i/>
          <w:szCs w:val="18"/>
          <w:lang w:val="ro-RO"/>
        </w:rPr>
        <w:t xml:space="preserve">Accelerating Infrastructure Delivery </w:t>
      </w:r>
      <w:r w:rsidRPr="000E5D80">
        <w:rPr>
          <w:rFonts w:cs="Arial"/>
          <w:szCs w:val="18"/>
          <w:lang w:val="ro-RO"/>
        </w:rPr>
        <w:t>(</w:t>
      </w:r>
      <w:r w:rsidR="00896585" w:rsidRPr="008C7364">
        <w:rPr>
          <w:lang w:val="ro-RO"/>
        </w:rPr>
        <w:t>FEM</w:t>
      </w:r>
      <w:r w:rsidRPr="000E5D80">
        <w:rPr>
          <w:rFonts w:cs="Arial"/>
          <w:szCs w:val="18"/>
          <w:lang w:val="ro-RO"/>
        </w:rPr>
        <w:t xml:space="preserve">, 2014) în secțiunea 3.  </w:t>
      </w:r>
    </w:p>
  </w:footnote>
  <w:footnote w:id="73">
    <w:p w14:paraId="3A26BAE6" w14:textId="7DE1A3EA"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Pr="000E5D80">
        <w:rPr>
          <w:rFonts w:cs="Arial"/>
          <w:szCs w:val="18"/>
          <w:lang w:val="ro-RO"/>
        </w:rPr>
        <w:t xml:space="preserve"> Pentru mai multe informații despre "</w:t>
      </w:r>
      <w:r w:rsidRPr="000E5D80">
        <w:rPr>
          <w:rFonts w:cs="Arial"/>
          <w:i/>
          <w:iCs/>
          <w:szCs w:val="18"/>
          <w:lang w:val="ro-RO"/>
        </w:rPr>
        <w:t>finanțarea proiectelor</w:t>
      </w:r>
      <w:r w:rsidRPr="000E5D80">
        <w:rPr>
          <w:rFonts w:cs="Arial"/>
          <w:szCs w:val="18"/>
          <w:lang w:val="ro-RO"/>
        </w:rPr>
        <w:t xml:space="preserve">", în plus față de de anexa A la acest capitol, sunt utile următoarele lecturi: </w:t>
      </w:r>
      <w:r w:rsidRPr="000E5D80">
        <w:rPr>
          <w:rFonts w:cs="Arial"/>
          <w:i/>
          <w:szCs w:val="18"/>
          <w:lang w:val="ro-RO"/>
        </w:rPr>
        <w:t xml:space="preserve">Guide to Guidance - How to Prepare, Procurement, and Deliver PPP Projects </w:t>
      </w:r>
      <w:r w:rsidRPr="000E5D80">
        <w:rPr>
          <w:rFonts w:cs="Arial"/>
          <w:szCs w:val="18"/>
          <w:lang w:val="ro-RO"/>
        </w:rPr>
        <w:t>(</w:t>
      </w:r>
      <w:r w:rsidR="00EB3CF5" w:rsidRPr="008C7364">
        <w:rPr>
          <w:rFonts w:cs="Arial"/>
          <w:szCs w:val="18"/>
          <w:lang w:val="ro-RO"/>
        </w:rPr>
        <w:t>CEEdP</w:t>
      </w:r>
      <w:r w:rsidR="00EB3CF5" w:rsidRPr="008C7364">
        <w:rPr>
          <w:rFonts w:cs="Arial"/>
          <w:i/>
          <w:iCs/>
          <w:szCs w:val="18"/>
          <w:lang w:val="ro-RO"/>
        </w:rPr>
        <w:t xml:space="preserve"> </w:t>
      </w:r>
      <w:r w:rsidRPr="000E5D80">
        <w:rPr>
          <w:rFonts w:cs="Arial"/>
          <w:szCs w:val="18"/>
          <w:lang w:val="ro-RO"/>
        </w:rPr>
        <w:t xml:space="preserve">2012), care prezintă un rezumat util privind finanțarea proiectelor în contextul PPP în anexa 1; </w:t>
      </w:r>
      <w:r w:rsidRPr="000E5D80">
        <w:rPr>
          <w:rFonts w:cs="Arial"/>
          <w:i/>
          <w:szCs w:val="18"/>
          <w:lang w:val="ro-RO"/>
        </w:rPr>
        <w:t>PPP: principles of policy and finance</w:t>
      </w:r>
      <w:r w:rsidRPr="000E5D80">
        <w:rPr>
          <w:rFonts w:cs="Arial"/>
          <w:szCs w:val="18"/>
          <w:lang w:val="ro-RO"/>
        </w:rPr>
        <w:t xml:space="preserve">" (E. R. </w:t>
      </w:r>
      <w:r w:rsidRPr="000E5D80">
        <w:rPr>
          <w:rFonts w:cs="Arial"/>
          <w:szCs w:val="18"/>
          <w:lang w:val="ro-RO"/>
        </w:rPr>
        <w:tab/>
        <w:t xml:space="preserve">Yescombe 2007), capitolele 8-12; și </w:t>
      </w:r>
      <w:r w:rsidRPr="000E5D80">
        <w:rPr>
          <w:rFonts w:cs="Arial"/>
          <w:i/>
          <w:szCs w:val="18"/>
          <w:lang w:val="ro-RO"/>
        </w:rPr>
        <w:t xml:space="preserve">How to Engage with the Private Sector in Public-Private Partnerships in Emerging Markets </w:t>
      </w:r>
      <w:r w:rsidRPr="000E5D80">
        <w:rPr>
          <w:rFonts w:cs="Arial"/>
          <w:szCs w:val="18"/>
          <w:lang w:val="ro-RO"/>
        </w:rPr>
        <w:t>(</w:t>
      </w:r>
      <w:r w:rsidRPr="000E5D80">
        <w:rPr>
          <w:rFonts w:cs="Arial"/>
          <w:szCs w:val="18"/>
          <w:lang w:val="ro-RO"/>
        </w:rPr>
        <w:tab/>
        <w:t>Banca Mondială - Farquharson, Torres de Mästle și Yescombe, cu Encinas 2011), capitolul 5.</w:t>
      </w:r>
    </w:p>
  </w:footnote>
  <w:footnote w:id="74">
    <w:p w14:paraId="7ADCE5B7" w14:textId="46C3FDC9"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"Fără recurs" înseamnă imposibilitatea creditorului de a se îndrepta împotriva acționarului societății în caz de neplată. Cu toate acestea, în general, în domeniul PPP-urilor nu se realizează o datorie pur non-recursivă, în special pe piețele mai puțin sofisticate. Acestea sunt situații în care promotorul/contractantul este, de obicei, cel mai relevant, dacă nu chiar singurul deținător de capitaluri proprii și în care creditorii stabilesc, de obicei, un recurs împotriva deținătorilor de capitaluri proprii (cel puțin în perioada de construcție). Din acest motiv, unii practicieni se referă la acest instrument și sub denumirea de finanțare cu "recurs limitat".</w:t>
      </w:r>
    </w:p>
  </w:footnote>
  <w:footnote w:id="75">
    <w:p w14:paraId="076592D2" w14:textId="67EBDBCA"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Cea mai frecventă formă de finanțare a proiectelor este un împrumut pe termen lung. Cu toate acestea, finanțarea poate fi acordată și sub forma unei structuri de obligațiuni de proiect sau împrumutul poate fi o structură pe termen scurt. Acest lucru este explicat în secțiunea 7.2.1 "Surse de finanțare". </w:t>
      </w:r>
    </w:p>
  </w:footnote>
  <w:footnote w:id="76">
    <w:p w14:paraId="5EBE4726" w14:textId="433E49E6"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00B67DB8">
        <w:rPr>
          <w:rFonts w:cs="Arial"/>
          <w:szCs w:val="18"/>
          <w:lang w:val="ro-RO"/>
        </w:rPr>
        <w:t>RADVC</w:t>
      </w:r>
      <w:r w:rsidRPr="000E5D80">
        <w:rPr>
          <w:rFonts w:cs="Arial"/>
          <w:szCs w:val="18"/>
          <w:lang w:val="ro-RO"/>
        </w:rPr>
        <w:t xml:space="preserve"> evaluează capacitatea societății de proiect de a-și îndeplini obligațiile (rămase) legate de datorie, luând în considerare toate fluxurile de numerar rămase înainte de serviciul datoriei (în termeni de valoare actualizată netă, VAN) în comparație cu datoria în curs de plată din anul analizat.  </w:t>
      </w:r>
    </w:p>
  </w:footnote>
  <w:footnote w:id="77">
    <w:p w14:paraId="44BC53DF" w14:textId="19DC54B6"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00B67DB8">
        <w:rPr>
          <w:rFonts w:cs="Arial"/>
          <w:szCs w:val="18"/>
          <w:lang w:val="ro-RO"/>
        </w:rPr>
        <w:t>RASD</w:t>
      </w:r>
      <w:r w:rsidRPr="000E5D80">
        <w:rPr>
          <w:rFonts w:cs="Arial"/>
          <w:szCs w:val="18"/>
          <w:lang w:val="ro-RO"/>
        </w:rPr>
        <w:t xml:space="preserve"> evaluează capacitatea societății de proiect de a face față plății serviciului datoriei pentru fiecare an, prin împărțirea fluxului de numerar din </w:t>
      </w:r>
      <w:r w:rsidR="004D0FC6">
        <w:rPr>
          <w:rFonts w:cs="Arial"/>
          <w:szCs w:val="18"/>
          <w:lang w:val="ro-RO"/>
        </w:rPr>
        <w:t>operare</w:t>
      </w:r>
      <w:r w:rsidRPr="000E5D80">
        <w:rPr>
          <w:rFonts w:cs="Arial"/>
          <w:szCs w:val="18"/>
          <w:lang w:val="ro-RO"/>
        </w:rPr>
        <w:t xml:space="preserve"> proiectat, înainte de serviciul datoriei, la serviciul datoriei din anul respectiv. De exemplu, un raport de 1,2 înseamnă că fluxul de numerar disponibil este de 1,2 ori mai mare decât serviciul datoriei din anul respectiv. Aceasta înseamnă că există o rezervă de 20% din veniturile nete de</w:t>
      </w:r>
      <w:r w:rsidR="004D0FC6">
        <w:rPr>
          <w:rFonts w:cs="Arial"/>
          <w:szCs w:val="18"/>
          <w:lang w:val="ro-RO"/>
        </w:rPr>
        <w:t xml:space="preserve"> operare</w:t>
      </w:r>
      <w:r w:rsidRPr="000E5D80">
        <w:rPr>
          <w:rFonts w:cs="Arial"/>
          <w:szCs w:val="18"/>
          <w:lang w:val="ro-RO"/>
        </w:rPr>
        <w:t xml:space="preserve">, adică acestea ar putea fi reduse cu până la 20% fără a afecta capacitatea societății de a plăti datoria. </w:t>
      </w:r>
    </w:p>
  </w:footnote>
  <w:footnote w:id="78">
    <w:p w14:paraId="07EA6E67" w14:textId="185331E3"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CMPC reprezintă costul mediu al tuturor resurselor de finanțare private ale proiectului. Este o medie ponderată a costului resurselor de capital propriu și a costului datoriei. </w:t>
      </w:r>
    </w:p>
  </w:footnote>
  <w:footnote w:id="79">
    <w:p w14:paraId="479A1778" w14:textId="3AE881A8"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Problema finanțării proiectelor și a împrumuturilor bazate pe riscurile proiectului are și alte consecințe </w:t>
      </w:r>
      <w:r w:rsidR="006C0E46">
        <w:rPr>
          <w:rFonts w:cs="Arial"/>
          <w:szCs w:val="18"/>
          <w:lang w:val="ro-RO"/>
        </w:rPr>
        <w:t>asupra</w:t>
      </w:r>
      <w:r w:rsidRPr="000E5D80">
        <w:rPr>
          <w:rFonts w:cs="Arial"/>
          <w:szCs w:val="18"/>
          <w:lang w:val="ro-RO"/>
        </w:rPr>
        <w:t xml:space="preserve"> contract</w:t>
      </w:r>
      <w:r w:rsidR="006C0E46">
        <w:rPr>
          <w:rFonts w:cs="Arial"/>
          <w:szCs w:val="18"/>
          <w:lang w:val="ro-RO"/>
        </w:rPr>
        <w:t>ului previzionat</w:t>
      </w:r>
      <w:r w:rsidRPr="000E5D80">
        <w:rPr>
          <w:rFonts w:cs="Arial"/>
          <w:szCs w:val="18"/>
          <w:lang w:val="ro-RO"/>
        </w:rPr>
        <w:t>, dincolo de structura de risc și fezabilitatea financiară: grija față de "drepturile creditorului" pentru a putea interveni în proiect este explicată mai târziu în această secțiune.</w:t>
      </w:r>
    </w:p>
  </w:footnote>
  <w:footnote w:id="80">
    <w:p w14:paraId="7D833D51" w14:textId="77777777" w:rsidR="00AC011C" w:rsidRPr="000E5D80" w:rsidRDefault="00AC011C" w:rsidP="00AC011C">
      <w:pPr>
        <w:pStyle w:val="FootnoteText"/>
        <w:jc w:val="left"/>
        <w:rPr>
          <w:rFonts w:cs="Arial"/>
          <w:szCs w:val="18"/>
          <w:lang w:val="ro-RO"/>
        </w:rPr>
      </w:pPr>
      <w:r w:rsidRPr="000E5D80">
        <w:rPr>
          <w:rStyle w:val="FootnoteReference"/>
          <w:rFonts w:cs="Arial"/>
          <w:szCs w:val="18"/>
          <w:lang w:val="ro-RO"/>
        </w:rPr>
        <w:footnoteRef/>
      </w:r>
      <w:r w:rsidRPr="000E5D80">
        <w:rPr>
          <w:rFonts w:cs="Arial"/>
          <w:szCs w:val="18"/>
          <w:lang w:val="ro-RO"/>
        </w:rPr>
        <w:t xml:space="preserve"> Mulți creditori comerciali și toate băncile multilaterale de dezvoltare vor evalua conformitatea proiectului cu principiile Equator. A se vedea http://www.equator-principles.com/index.php/about-ep</w:t>
      </w:r>
    </w:p>
  </w:footnote>
  <w:footnote w:id="81">
    <w:p w14:paraId="2ED44DC1" w14:textId="6424BE72" w:rsidR="00AC011C" w:rsidRPr="000E5D80" w:rsidRDefault="00AC011C" w:rsidP="00AC011C">
      <w:pPr>
        <w:pStyle w:val="FootnoteText"/>
        <w:rPr>
          <w:rFonts w:cs="Arial"/>
          <w:b/>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Informații suplimentare pe această temă sunt furnizate în Anexa A la capitolul 5</w:t>
      </w:r>
      <w:r w:rsidRPr="000E5D80">
        <w:rPr>
          <w:rFonts w:cs="Arial"/>
          <w:b/>
          <w:szCs w:val="18"/>
          <w:lang w:val="ro-RO"/>
        </w:rPr>
        <w:t xml:space="preserve">. </w:t>
      </w:r>
    </w:p>
    <w:p w14:paraId="21B7AC5F" w14:textId="77777777" w:rsidR="00AC011C" w:rsidRPr="000E5D80" w:rsidRDefault="00AC011C" w:rsidP="00AC011C">
      <w:pPr>
        <w:pStyle w:val="FootnoteText"/>
        <w:rPr>
          <w:rFonts w:cs="Arial"/>
          <w:szCs w:val="18"/>
          <w:lang w:val="ro-RO"/>
        </w:rPr>
      </w:pPr>
    </w:p>
  </w:footnote>
  <w:footnote w:id="82">
    <w:p w14:paraId="1E5C8863" w14:textId="62F6AB9C"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A se vedea secțiunea 3.4. (</w:t>
      </w:r>
      <w:r w:rsidRPr="000E5D80">
        <w:rPr>
          <w:rFonts w:cs="Arial"/>
          <w:i/>
          <w:iCs/>
          <w:kern w:val="0"/>
          <w:szCs w:val="18"/>
          <w:lang w:val="en-GB"/>
        </w:rPr>
        <w:t>Tapping the Retail Investor)</w:t>
      </w:r>
      <w:r w:rsidRPr="000E5D80">
        <w:rPr>
          <w:rFonts w:cs="Arial"/>
          <w:szCs w:val="18"/>
          <w:lang w:val="ro-RO"/>
        </w:rPr>
        <w:t xml:space="preserve"> din </w:t>
      </w:r>
      <w:r w:rsidRPr="000E5D80">
        <w:rPr>
          <w:rFonts w:cs="Arial"/>
          <w:i/>
          <w:szCs w:val="18"/>
          <w:lang w:val="ro-RO"/>
        </w:rPr>
        <w:t xml:space="preserve">Paving the Way: Maximizing the Value of Private Finance in Infrastructure </w:t>
      </w:r>
      <w:r w:rsidRPr="000E5D80">
        <w:rPr>
          <w:rFonts w:cs="Arial"/>
          <w:szCs w:val="18"/>
          <w:lang w:val="ro-RO"/>
        </w:rPr>
        <w:t>(</w:t>
      </w:r>
      <w:r w:rsidR="00896585">
        <w:t>FEM,</w:t>
      </w:r>
      <w:r w:rsidRPr="000E5D80">
        <w:rPr>
          <w:rFonts w:cs="Arial"/>
          <w:szCs w:val="18"/>
          <w:lang w:val="ro-RO"/>
        </w:rPr>
        <w:t xml:space="preserve"> 2010), pagina 69.</w:t>
      </w:r>
    </w:p>
  </w:footnote>
  <w:footnote w:id="83">
    <w:p w14:paraId="5EE90991" w14:textId="04C2E260"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Împrumuturile de tip </w:t>
      </w:r>
      <w:r w:rsidRPr="000E5D80">
        <w:rPr>
          <w:rFonts w:cs="Arial"/>
          <w:szCs w:val="18"/>
        </w:rPr>
        <w:t>“</w:t>
      </w:r>
      <w:r w:rsidRPr="000E5D80">
        <w:rPr>
          <w:rFonts w:cs="Arial"/>
          <w:i/>
          <w:iCs/>
          <w:szCs w:val="18"/>
          <w:lang w:val="ro-RO"/>
        </w:rPr>
        <w:t>Mini-term</w:t>
      </w:r>
      <w:r w:rsidRPr="000E5D80">
        <w:rPr>
          <w:rFonts w:cs="Arial"/>
          <w:szCs w:val="18"/>
          <w:lang w:val="ro-RO"/>
        </w:rPr>
        <w:t>” pot fi "</w:t>
      </w:r>
      <w:r w:rsidRPr="000E5D80">
        <w:rPr>
          <w:rFonts w:cs="Arial"/>
          <w:i/>
          <w:iCs/>
          <w:szCs w:val="18"/>
          <w:lang w:val="ro-RO"/>
        </w:rPr>
        <w:t>soft</w:t>
      </w:r>
      <w:r w:rsidRPr="000E5D80">
        <w:rPr>
          <w:rFonts w:cs="Arial"/>
          <w:szCs w:val="18"/>
          <w:lang w:val="ro-RO"/>
        </w:rPr>
        <w:t>" sau "</w:t>
      </w:r>
      <w:r w:rsidRPr="000E5D80">
        <w:rPr>
          <w:rFonts w:cs="Arial"/>
          <w:i/>
          <w:iCs/>
          <w:szCs w:val="18"/>
          <w:lang w:val="ro-RO"/>
        </w:rPr>
        <w:t>hard</w:t>
      </w:r>
      <w:r w:rsidRPr="000E5D80">
        <w:rPr>
          <w:rFonts w:cs="Arial"/>
          <w:szCs w:val="18"/>
          <w:lang w:val="ro-RO"/>
        </w:rPr>
        <w:t xml:space="preserve">". În cazul unui împrumut de tip </w:t>
      </w:r>
      <w:r w:rsidRPr="000C535C">
        <w:rPr>
          <w:rFonts w:cs="Arial"/>
          <w:szCs w:val="18"/>
          <w:lang w:val="ro-RO"/>
        </w:rPr>
        <w:t>“</w:t>
      </w:r>
      <w:r w:rsidRPr="008544E1">
        <w:rPr>
          <w:rFonts w:cs="Arial"/>
          <w:i/>
          <w:iCs/>
          <w:szCs w:val="18"/>
          <w:lang w:val="ro-RO"/>
        </w:rPr>
        <w:t>mini-term soft</w:t>
      </w:r>
      <w:r w:rsidRPr="000E5D80">
        <w:rPr>
          <w:rFonts w:cs="Arial"/>
          <w:szCs w:val="18"/>
          <w:lang w:val="ro-RO"/>
        </w:rPr>
        <w:t xml:space="preserve">”, atunci când se </w:t>
      </w:r>
      <w:r>
        <w:rPr>
          <w:rFonts w:cs="Arial"/>
          <w:szCs w:val="18"/>
          <w:lang w:val="ro-RO"/>
        </w:rPr>
        <w:t xml:space="preserve">ajunge la </w:t>
      </w:r>
      <w:r w:rsidRPr="000E5D80">
        <w:rPr>
          <w:rFonts w:cs="Arial"/>
          <w:szCs w:val="18"/>
          <w:lang w:val="ro-RO"/>
        </w:rPr>
        <w:t>data de rambursare integrală fără să fi avut loc o refinanțare, împrumutul va fi prelungit în cadrul unui mecanism de "</w:t>
      </w:r>
      <w:r w:rsidRPr="000E5D80">
        <w:rPr>
          <w:rFonts w:cs="Arial"/>
          <w:i/>
          <w:iCs/>
          <w:szCs w:val="18"/>
          <w:lang w:val="ro-RO"/>
        </w:rPr>
        <w:t>full cash sweep</w:t>
      </w:r>
      <w:r w:rsidRPr="000E5D80">
        <w:rPr>
          <w:rFonts w:cs="Arial"/>
          <w:szCs w:val="18"/>
          <w:lang w:val="ro-RO"/>
        </w:rPr>
        <w:t xml:space="preserve">" (adică tot fluxul de numerar disponibil după costuri este aplicat la amortizarea împrumutului până la amortizarea integrală a împrumutului). În cazul unui împrumut de tip </w:t>
      </w:r>
      <w:r w:rsidRPr="000C535C">
        <w:rPr>
          <w:rFonts w:cs="Arial"/>
          <w:szCs w:val="18"/>
          <w:lang w:val="es-ES"/>
        </w:rPr>
        <w:t>“</w:t>
      </w:r>
      <w:r w:rsidRPr="000E5D80">
        <w:rPr>
          <w:rFonts w:cs="Arial"/>
          <w:i/>
          <w:iCs/>
          <w:szCs w:val="18"/>
          <w:lang w:val="ro-RO"/>
        </w:rPr>
        <w:t>mini-term hard</w:t>
      </w:r>
      <w:r w:rsidRPr="000E5D80">
        <w:rPr>
          <w:rFonts w:cs="Arial"/>
          <w:szCs w:val="18"/>
          <w:lang w:val="ro-RO"/>
        </w:rPr>
        <w:t xml:space="preserve">”, o astfel de flexibilitate nu există. Prin urmare, împrumutatul se află în incapacitate de plată dacă nu a avut loc o refinanțare la sau înainte de data de rambursare integrală a împrumutului inițial.   </w:t>
      </w:r>
    </w:p>
  </w:footnote>
  <w:footnote w:id="84">
    <w:p w14:paraId="2D20E415" w14:textId="77C6D235"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O obligațiune este o investiție în titluri de creanță tranzacționabilă prin care un investitor împrumută bani partenerului privat pentru o perioadă de timp definită, la o rată a dobânzii variabilă sau fixă, pentru dezvoltarea unui proiect. În cadrul unei finanțări prin obligațiuni, debitorul emite datoria care este achiziționată de unul sau mai mulți investitori (inclusiv de investitori de retail atunci când emisiunea de titluri de creanță pentru a capta fonduri este sub forma unei oferte publice inițiale). Finanțarea prin obligațiuni este, de asemenea, menționată ca o formă de "dez</w:t>
      </w:r>
      <w:r>
        <w:rPr>
          <w:rFonts w:cs="Arial"/>
          <w:szCs w:val="18"/>
          <w:lang w:val="ro-RO"/>
        </w:rPr>
        <w:t>-</w:t>
      </w:r>
      <w:r w:rsidRPr="000E5D80">
        <w:rPr>
          <w:rFonts w:cs="Arial"/>
          <w:szCs w:val="18"/>
          <w:lang w:val="ro-RO"/>
        </w:rPr>
        <w:t>intermediere", ceea ce înseamnă că nu există niciun intermediar (cum ar fi o bancă) între împrumutat și investitorul final.</w:t>
      </w:r>
    </w:p>
  </w:footnote>
  <w:footnote w:id="85">
    <w:p w14:paraId="61DABC63" w14:textId="77777777"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Pr="000E5D80">
        <w:rPr>
          <w:rFonts w:cs="Arial"/>
          <w:szCs w:val="18"/>
          <w:lang w:val="ro-RO"/>
        </w:rPr>
        <w:t xml:space="preserve"> Cazul cel mai semnificativ, cu o istorie favorabilă care datează de la sfârșitul secolului trecut, este Chile. Unul dintre cele mai paradigmatice proiecte fiind autostrada "</w:t>
      </w:r>
      <w:r w:rsidRPr="000E5D80">
        <w:rPr>
          <w:rFonts w:cs="Arial"/>
          <w:i/>
          <w:iCs/>
          <w:szCs w:val="18"/>
          <w:lang w:val="ro-RO"/>
        </w:rPr>
        <w:t>Costanera Norte</w:t>
      </w:r>
      <w:r w:rsidRPr="000E5D80">
        <w:rPr>
          <w:rFonts w:cs="Arial"/>
          <w:szCs w:val="18"/>
          <w:lang w:val="ro-RO"/>
        </w:rPr>
        <w:t>", a cărei structură a inclus un pachet de credit de la BID, care a co</w:t>
      </w:r>
      <w:r>
        <w:rPr>
          <w:rFonts w:cs="Arial"/>
          <w:szCs w:val="18"/>
          <w:lang w:val="ro-RO"/>
        </w:rPr>
        <w:t>-</w:t>
      </w:r>
      <w:r w:rsidRPr="000E5D80">
        <w:rPr>
          <w:rFonts w:cs="Arial"/>
          <w:szCs w:val="18"/>
          <w:lang w:val="ro-RO"/>
        </w:rPr>
        <w:t xml:space="preserve">garantat datoria împreună cu asigurătorul de tip </w:t>
      </w:r>
      <w:r w:rsidRPr="000C535C">
        <w:rPr>
          <w:rFonts w:cs="Arial"/>
          <w:szCs w:val="18"/>
          <w:lang w:val="es-ES"/>
        </w:rPr>
        <w:t>“</w:t>
      </w:r>
      <w:r w:rsidRPr="000E5D80">
        <w:rPr>
          <w:rFonts w:cs="Arial"/>
          <w:i/>
          <w:iCs/>
          <w:szCs w:val="18"/>
          <w:lang w:val="ro-RO"/>
        </w:rPr>
        <w:t>monoline”</w:t>
      </w:r>
      <w:r w:rsidRPr="000E5D80">
        <w:rPr>
          <w:rFonts w:cs="Arial"/>
          <w:szCs w:val="18"/>
          <w:lang w:val="ro-RO"/>
        </w:rPr>
        <w:t xml:space="preserve"> Ambac. Aceste și alte caracteristici referitoare la obligațiunile de proiect și la rolul investitorilor instituționali sunt abordate în lucrarea </w:t>
      </w:r>
      <w:r w:rsidRPr="000E5D80">
        <w:rPr>
          <w:rFonts w:cs="Arial"/>
          <w:i/>
          <w:szCs w:val="18"/>
          <w:lang w:val="ro-RO"/>
        </w:rPr>
        <w:t xml:space="preserve">Mejores Prácticas en el financiamiento de Asociaciones PúblicoPrivadas en America Latina </w:t>
      </w:r>
      <w:r w:rsidRPr="000E5D80">
        <w:rPr>
          <w:rFonts w:cs="Arial"/>
          <w:szCs w:val="18"/>
          <w:lang w:val="ro-RO"/>
        </w:rPr>
        <w:t>(</w:t>
      </w:r>
      <w:r w:rsidRPr="000E5D80">
        <w:rPr>
          <w:rFonts w:cs="Arial"/>
          <w:i/>
          <w:szCs w:val="18"/>
          <w:lang w:val="ro-RO"/>
        </w:rPr>
        <w:t>Cele mai bune practici în finanțarea PPP în America Latină)</w:t>
      </w:r>
      <w:r w:rsidRPr="000E5D80">
        <w:rPr>
          <w:rFonts w:cs="Arial"/>
          <w:szCs w:val="18"/>
          <w:lang w:val="ro-RO"/>
        </w:rPr>
        <w:t>, care reproduce rezultatul unei conferințe desfășurate în mai 2011 la Washington și este comandată de Institutul Băncii Mondiale, PPIAF cu sprijinul Guvernului Spaniei și al BBVA.</w:t>
      </w:r>
    </w:p>
  </w:footnote>
  <w:footnote w:id="86">
    <w:p w14:paraId="2A94C7C5" w14:textId="35F5D427" w:rsidR="00AC011C" w:rsidRPr="000E5D80" w:rsidRDefault="00AC011C" w:rsidP="008C7364">
      <w:pPr>
        <w:widowControl/>
        <w:autoSpaceDE w:val="0"/>
        <w:autoSpaceDN w:val="0"/>
        <w:adjustRightInd w:val="0"/>
        <w:spacing w:after="0" w:line="240" w:lineRule="auto"/>
        <w:rPr>
          <w:rFonts w:cs="Arial"/>
          <w:sz w:val="18"/>
          <w:szCs w:val="18"/>
          <w:lang w:val="ro-RO"/>
        </w:rPr>
      </w:pPr>
      <w:r w:rsidRPr="000E5D80">
        <w:rPr>
          <w:rStyle w:val="FootnoteReference"/>
          <w:rFonts w:cs="Arial"/>
          <w:sz w:val="18"/>
          <w:szCs w:val="18"/>
          <w:lang w:val="ro-RO"/>
        </w:rPr>
        <w:footnoteRef/>
      </w:r>
      <w:r w:rsidR="00BC2616">
        <w:rPr>
          <w:rFonts w:cs="Arial"/>
          <w:sz w:val="18"/>
          <w:szCs w:val="18"/>
          <w:lang w:val="ro-RO"/>
        </w:rPr>
        <w:t xml:space="preserve"> </w:t>
      </w:r>
      <w:r w:rsidRPr="000E5D80">
        <w:rPr>
          <w:rFonts w:cs="Arial"/>
          <w:sz w:val="18"/>
          <w:szCs w:val="18"/>
          <w:lang w:val="ro-RO"/>
        </w:rPr>
        <w:t xml:space="preserve">Mai multe informații despre acest subiect pot fi găsite în următoarele </w:t>
      </w:r>
      <w:r w:rsidR="000B213E">
        <w:rPr>
          <w:rFonts w:cs="Arial"/>
          <w:sz w:val="18"/>
          <w:szCs w:val="18"/>
          <w:lang w:val="ro-RO"/>
        </w:rPr>
        <w:t>resurse de lectură</w:t>
      </w:r>
      <w:r w:rsidRPr="000E5D80">
        <w:rPr>
          <w:rFonts w:cs="Arial"/>
          <w:sz w:val="18"/>
          <w:szCs w:val="18"/>
          <w:lang w:val="ro-RO"/>
        </w:rPr>
        <w:t xml:space="preserve">: </w:t>
      </w:r>
      <w:r w:rsidRPr="000E5D80">
        <w:rPr>
          <w:rFonts w:cs="Arial"/>
          <w:i/>
          <w:iCs/>
          <w:kern w:val="0"/>
          <w:sz w:val="18"/>
          <w:szCs w:val="18"/>
          <w:lang w:val="en-GB"/>
        </w:rPr>
        <w:t>Pension Funds Investment inInfrastructure – A Survey</w:t>
      </w:r>
      <w:r w:rsidRPr="000E5D80">
        <w:rPr>
          <w:rFonts w:cs="Arial"/>
          <w:sz w:val="18"/>
          <w:szCs w:val="18"/>
          <w:lang w:val="ro-RO"/>
        </w:rPr>
        <w:t xml:space="preserve"> (OCDE, septembrie 2011); </w:t>
      </w:r>
      <w:r w:rsidRPr="000E5D80">
        <w:rPr>
          <w:rFonts w:cs="Arial"/>
          <w:i/>
          <w:sz w:val="18"/>
          <w:szCs w:val="18"/>
          <w:lang w:val="ro-RO"/>
        </w:rPr>
        <w:t xml:space="preserve">Institutional Investment in Infrastructure in Emerging Markets and Developing Economies </w:t>
      </w:r>
      <w:r w:rsidRPr="000E5D80">
        <w:rPr>
          <w:rFonts w:cs="Arial"/>
          <w:sz w:val="18"/>
          <w:szCs w:val="18"/>
          <w:lang w:val="ro-RO"/>
        </w:rPr>
        <w:t xml:space="preserve">(PPIAF, 2014); </w:t>
      </w:r>
      <w:r w:rsidRPr="000E5D80">
        <w:rPr>
          <w:rFonts w:cs="Arial"/>
          <w:i/>
          <w:sz w:val="18"/>
          <w:szCs w:val="18"/>
          <w:lang w:val="ro-RO"/>
        </w:rPr>
        <w:t>Where Next on the Road Ahead? Deloitte Infrastructure Investors' Survey 2013</w:t>
      </w:r>
      <w:r w:rsidRPr="000E5D80">
        <w:rPr>
          <w:rFonts w:cs="Arial"/>
          <w:sz w:val="18"/>
          <w:szCs w:val="18"/>
          <w:lang w:val="ro-RO"/>
        </w:rPr>
        <w:t>;</w:t>
      </w:r>
      <w:r w:rsidRPr="000E5D80">
        <w:rPr>
          <w:rFonts w:cs="Arial"/>
          <w:i/>
          <w:iCs/>
          <w:kern w:val="0"/>
          <w:sz w:val="18"/>
          <w:szCs w:val="18"/>
          <w:lang w:val="en-GB"/>
        </w:rPr>
        <w:t xml:space="preserve"> What are Infrastructure Funds</w:t>
      </w:r>
      <w:r w:rsidRPr="000E5D80">
        <w:rPr>
          <w:rFonts w:cs="Arial"/>
          <w:i/>
          <w:sz w:val="18"/>
          <w:szCs w:val="18"/>
          <w:lang w:val="ro-RO"/>
        </w:rPr>
        <w:t xml:space="preserve">? </w:t>
      </w:r>
      <w:r w:rsidRPr="000E5D80">
        <w:rPr>
          <w:rFonts w:cs="Arial"/>
          <w:sz w:val="18"/>
          <w:szCs w:val="18"/>
          <w:lang w:val="ro-RO"/>
        </w:rPr>
        <w:t>(Kelly DePonte, Probitas Partners, 2009).</w:t>
      </w:r>
    </w:p>
    <w:p w14:paraId="28C09E7E" w14:textId="77777777" w:rsidR="00AC011C" w:rsidRPr="000E5D80" w:rsidRDefault="00AC011C" w:rsidP="00AC011C">
      <w:pPr>
        <w:pStyle w:val="FootnoteText"/>
        <w:rPr>
          <w:rFonts w:cs="Arial"/>
          <w:szCs w:val="18"/>
          <w:lang w:val="ro-RO"/>
        </w:rPr>
      </w:pPr>
    </w:p>
  </w:footnote>
  <w:footnote w:id="87">
    <w:p w14:paraId="008D1E05" w14:textId="0F824ACE"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Secțiunea 10 ("Prezentare generală a ciclului procesului PPP") din acest capitol oferă o introducere în diferite procese de licitație, iar Anexa A la secțiunea 3 descrie acest aspect în detaliu.</w:t>
      </w:r>
    </w:p>
  </w:footnote>
  <w:footnote w:id="88">
    <w:p w14:paraId="40C55BEA" w14:textId="77777777"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Pr="000E5D80">
        <w:rPr>
          <w:rFonts w:cs="Arial"/>
          <w:szCs w:val="18"/>
          <w:lang w:val="ro-RO"/>
        </w:rPr>
        <w:t>Opțiunea de a nu solicita ofertanților să organizeze pachete financiare înainte de depunerea ofertei este, de asemenea, adecvat pe piețele cu un număr mic de instituții financiare disponibile pentru a finanța proiectul pe termen lung. În aceste circumstanțe, guvernul poate prefera să ofere flexibilitate adjudecatarului pentru a obține finanțatori după ce a fost desemnat ofertant preferat, moment în care acesta va avea acces la toți finanțatorii disponibili pe piață.</w:t>
      </w:r>
    </w:p>
  </w:footnote>
  <w:footnote w:id="89">
    <w:p w14:paraId="6E63FF64" w14:textId="5FBE23FE"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În acest context, un ofertant poate selecta creditorii în avans (desemnând un intermediar principal mandatat sau chiar obținând angajamente complete de împrumut) sau își poate baza oferta financiară pe scrisori </w:t>
      </w:r>
      <w:r>
        <w:rPr>
          <w:rFonts w:cs="Arial"/>
          <w:szCs w:val="18"/>
          <w:lang w:val="ro-RO"/>
        </w:rPr>
        <w:t xml:space="preserve">informative </w:t>
      </w:r>
      <w:r w:rsidRPr="000E5D80">
        <w:rPr>
          <w:rFonts w:cs="Arial"/>
          <w:szCs w:val="18"/>
          <w:lang w:val="ro-RO"/>
        </w:rPr>
        <w:t xml:space="preserve">de susținere de la diferite bănci, fără acorduri de exclusivitate, astfel încât să poată obține împrumutul în condiții de concurență după atribuire. Secțiunea 7.5 explică aceste aspecte în detaliu. Anexa 1 la secțiunea 5 analizează problema generală a pregătirii ofertei și a obținerii de fonduri. </w:t>
      </w:r>
    </w:p>
  </w:footnote>
  <w:footnote w:id="90">
    <w:p w14:paraId="0D498D67" w14:textId="1C77A0D1"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Avantajul refinanțării poate fi captată parțial prin mecanisme de împărțire a câștigurilor din refinanțare. A se vedea </w:t>
      </w:r>
      <w:r w:rsidRPr="000E5D80">
        <w:rPr>
          <w:rFonts w:cs="Arial"/>
          <w:i/>
          <w:szCs w:val="18"/>
          <w:lang w:val="ro-RO"/>
        </w:rPr>
        <w:t xml:space="preserve">Guidance Note: Calculation of the Authority's Share of a Refinancing Gain </w:t>
      </w:r>
      <w:r w:rsidRPr="000E5D80">
        <w:rPr>
          <w:rFonts w:cs="Arial"/>
          <w:szCs w:val="18"/>
          <w:lang w:val="ro-RO"/>
        </w:rPr>
        <w:t>(HM Treasury UK, 2008).</w:t>
      </w:r>
    </w:p>
  </w:footnote>
  <w:footnote w:id="91">
    <w:p w14:paraId="59C25573" w14:textId="6E70D018"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Finanțarea prin obligațiuni pentru proiecte este o opțiune obișnuită pentru țările cu piețe de capital bine dezvoltate, dar este mai frecvent aplicată ca soluție de refinanțare (prin împrumuturi "</w:t>
      </w:r>
      <w:r w:rsidRPr="000E5D80">
        <w:rPr>
          <w:rFonts w:cs="Arial"/>
          <w:i/>
          <w:iCs/>
          <w:szCs w:val="18"/>
          <w:lang w:val="ro-RO"/>
        </w:rPr>
        <w:t>bridge to bonds</w:t>
      </w:r>
      <w:r w:rsidRPr="000E5D80">
        <w:rPr>
          <w:rFonts w:cs="Arial"/>
          <w:szCs w:val="18"/>
          <w:lang w:val="ro-RO"/>
        </w:rPr>
        <w:t>"), nu ca mecanism de finanțare pentru construcții. Aceasta oferă acces la resurse mai largi pentru finanțarea pe termen lung, beneficiind de obicei de termene de îndatorare mai lungi, dar este o soluție financiară mai puțin flexibilă (deoarece, adesea, fondurile nu pot fi utilizate progresiv). Cu toate acestea, în ultima vreme, în țările foarte dezvoltate și pe piețele sofisticate, devin practicabile tragerile amânate. Cititorii pot găsi o discuție suplimentară privind obligațiunile de proiect ca alternativă pentru datoria de proiect în Anexa 6A. Pentru informații privind procesul de scor de credit și metodologia aplicată de agențiile de rating de credit, a se vedea paginile web a</w:t>
      </w:r>
      <w:r w:rsidR="007312EB">
        <w:rPr>
          <w:rFonts w:cs="Arial"/>
          <w:szCs w:val="18"/>
          <w:lang w:val="ro-RO"/>
        </w:rPr>
        <w:t>le</w:t>
      </w:r>
      <w:r w:rsidRPr="000E5D80">
        <w:rPr>
          <w:rFonts w:cs="Arial"/>
          <w:szCs w:val="18"/>
          <w:lang w:val="ro-RO"/>
        </w:rPr>
        <w:t xml:space="preserve"> respectivelor agenții de rating de credit. </w:t>
      </w:r>
    </w:p>
  </w:footnote>
  <w:footnote w:id="92">
    <w:p w14:paraId="0F54FCFD" w14:textId="2E820233" w:rsidR="00AC011C" w:rsidRPr="000E5D80" w:rsidRDefault="00AC011C" w:rsidP="00AC011C">
      <w:pPr>
        <w:pStyle w:val="FootnoteText"/>
        <w:rPr>
          <w:rFonts w:cs="Arial"/>
          <w:i/>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Aceste roluri și alte roluri ale BMD sunt discutate în </w:t>
      </w:r>
      <w:r w:rsidRPr="000E5D80">
        <w:rPr>
          <w:rFonts w:cs="Arial"/>
          <w:i/>
          <w:szCs w:val="18"/>
          <w:lang w:val="ro-RO"/>
        </w:rPr>
        <w:t xml:space="preserve">Investment Fnancing in the Wake of the Crisisi: The Role of Multilateral Development Banks </w:t>
      </w:r>
      <w:r w:rsidRPr="000E5D80">
        <w:rPr>
          <w:rFonts w:cs="Arial"/>
          <w:szCs w:val="18"/>
          <w:lang w:val="ro-RO"/>
        </w:rPr>
        <w:t xml:space="preserve">(Chelsky și alții, 2013). A se vedea, de asemenea, </w:t>
      </w:r>
      <w:r w:rsidRPr="000E5D80">
        <w:rPr>
          <w:rFonts w:cs="Arial"/>
          <w:i/>
          <w:szCs w:val="18"/>
          <w:lang w:val="ro-RO"/>
        </w:rPr>
        <w:t xml:space="preserve">Paving the way </w:t>
      </w:r>
      <w:r w:rsidRPr="000E5D80">
        <w:rPr>
          <w:rFonts w:cs="Arial"/>
          <w:szCs w:val="18"/>
          <w:lang w:val="ro-RO"/>
        </w:rPr>
        <w:t>(</w:t>
      </w:r>
      <w:r w:rsidR="00896585">
        <w:t>FEM</w:t>
      </w:r>
      <w:r w:rsidRPr="000E5D80">
        <w:rPr>
          <w:rFonts w:cs="Arial"/>
          <w:szCs w:val="18"/>
          <w:lang w:val="ro-RO"/>
        </w:rPr>
        <w:t xml:space="preserve"> 2010), secțiunea 2.3, și </w:t>
      </w:r>
      <w:r w:rsidRPr="000E5D80">
        <w:rPr>
          <w:rFonts w:cs="Arial"/>
          <w:i/>
          <w:szCs w:val="18"/>
          <w:lang w:val="ro-RO"/>
        </w:rPr>
        <w:t>Multilateral Banks: building skills and markets</w:t>
      </w:r>
      <w:r w:rsidRPr="000E5D80">
        <w:rPr>
          <w:rFonts w:cs="Arial"/>
          <w:szCs w:val="18"/>
          <w:lang w:val="ro-RO"/>
        </w:rPr>
        <w:t>", pagina 41 și următoarele.</w:t>
      </w:r>
    </w:p>
  </w:footnote>
  <w:footnote w:id="93">
    <w:p w14:paraId="4A7A3214" w14:textId="32D8A2E7"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BEI este, în mod clar, o instituție financiară internațională (IFI), dar este considerată de unii practicieni ca fiind </w:t>
      </w:r>
      <w:r w:rsidR="007312EB">
        <w:rPr>
          <w:rFonts w:cs="Arial"/>
          <w:szCs w:val="18"/>
          <w:lang w:val="ro-RO"/>
        </w:rPr>
        <w:t xml:space="preserve">totodată </w:t>
      </w:r>
      <w:r w:rsidRPr="000E5D80">
        <w:rPr>
          <w:rFonts w:cs="Arial"/>
          <w:szCs w:val="18"/>
          <w:lang w:val="ro-RO"/>
        </w:rPr>
        <w:t xml:space="preserve">o BMD. BEI include în strategia și portofoliul său împrumuturi pentru proiecte în țările PEECD, însă cea mai mare parte a operațiunilor sale rămân în cadrul UE. </w:t>
      </w:r>
    </w:p>
  </w:footnote>
  <w:footnote w:id="94">
    <w:p w14:paraId="4CDFFDA2" w14:textId="3DB57453"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Pr="000E5D80">
        <w:rPr>
          <w:rFonts w:cs="Arial"/>
          <w:szCs w:val="18"/>
          <w:lang w:val="ro-RO"/>
        </w:rPr>
        <w:t xml:space="preserve"> Fondul a </w:t>
      </w:r>
      <w:r w:rsidRPr="000E5D80">
        <w:rPr>
          <w:rFonts w:eastAsia="Times New Roman" w:cs="Arial"/>
          <w:szCs w:val="18"/>
          <w:lang w:val="ro-RO"/>
        </w:rPr>
        <w:t xml:space="preserve">fost închis în 2013, cu participarea a </w:t>
      </w:r>
      <w:r w:rsidRPr="000E5D80">
        <w:rPr>
          <w:rFonts w:cs="Arial"/>
          <w:szCs w:val="18"/>
          <w:lang w:val="ro-RO"/>
        </w:rPr>
        <w:t xml:space="preserve">11 investitori: IFC și un fond suveran de investiții din Singapore; GIC (Government of Singapore Investment Corporation, fondul suveran din Singapore) în calitate de investitori ancoră; și 9 investitori suverani și de fonduri de pensii din Asia, Orientul Mijlociu, Europa și America de Nord. A se vedea </w:t>
      </w:r>
      <w:r w:rsidRPr="000E5D80">
        <w:rPr>
          <w:rFonts w:cs="Arial"/>
          <w:i/>
          <w:szCs w:val="18"/>
          <w:lang w:val="ro-RO"/>
        </w:rPr>
        <w:t xml:space="preserve">IFC Global Infrastructure Fund Completes $1,2 Bilion Fundraising pe </w:t>
      </w:r>
      <w:r w:rsidRPr="000E5D80">
        <w:rPr>
          <w:rFonts w:cs="Arial"/>
          <w:szCs w:val="18"/>
          <w:lang w:val="ro-RO"/>
        </w:rPr>
        <w:t>http://ifcext.ifc.org/ifcext/Pr</w:t>
      </w:r>
      <w:r w:rsidR="009D6897">
        <w:rPr>
          <w:rFonts w:cs="Arial"/>
          <w:szCs w:val="18"/>
          <w:lang w:val="ro-RO"/>
        </w:rPr>
        <w:t>SPV</w:t>
      </w:r>
      <w:r w:rsidRPr="000E5D80">
        <w:rPr>
          <w:rFonts w:cs="Arial"/>
          <w:szCs w:val="18"/>
          <w:lang w:val="ro-RO"/>
        </w:rPr>
        <w:t>room/IFCPr</w:t>
      </w:r>
      <w:r w:rsidR="009D6897">
        <w:rPr>
          <w:rFonts w:cs="Arial"/>
          <w:szCs w:val="18"/>
          <w:lang w:val="ro-RO"/>
        </w:rPr>
        <w:t>SPV</w:t>
      </w:r>
      <w:r w:rsidRPr="000E5D80">
        <w:rPr>
          <w:rFonts w:cs="Arial"/>
          <w:szCs w:val="18"/>
          <w:lang w:val="ro-RO"/>
        </w:rPr>
        <w:t>Room.nsf.</w:t>
      </w:r>
    </w:p>
  </w:footnote>
  <w:footnote w:id="95">
    <w:p w14:paraId="48121DEC" w14:textId="77777777"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Pr="000E5D80">
        <w:rPr>
          <w:rFonts w:cs="Arial"/>
          <w:szCs w:val="18"/>
          <w:lang w:val="ro-RO"/>
        </w:rPr>
        <w:t xml:space="preserve"> Este posibil ca piața financiară locală să aibă o capacitate suficientă pentru a finanța un proiect mare sau mai multe proiecte mai mici, dar atunci când un program de PPP este în curs de dezvoltare și se concentrează pe mai multe proiecte într-o perioadă scurtă de timp, pot apărea probleme legate de disponibilitatea finanțării. Acest lucru ar trebui planificat în mod corespunzător în avans.</w:t>
      </w:r>
    </w:p>
  </w:footnote>
  <w:footnote w:id="96">
    <w:p w14:paraId="7A12BA0D" w14:textId="4F6E24E6"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PDIF-urile (Pagos Diferidos) reprezintă o obligație de plată irevocabilă și necondiționată, care este acumulată atât timp cât construcția avansează și este certificată. Această schemă și alte scheme sunt explicate în continuare în secțiunea 4.5. </w:t>
      </w:r>
    </w:p>
  </w:footnote>
  <w:footnote w:id="97">
    <w:p w14:paraId="3B788453" w14:textId="78FFA74D"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O lectură interesantă pentru a afla mai multe despre modul în care măsurile de intervenție pot ajuta PPP-urile în perioade de criză economică sau financiară este </w:t>
      </w:r>
      <w:r w:rsidRPr="000E5D80">
        <w:rPr>
          <w:rFonts w:cs="Arial"/>
          <w:i/>
          <w:szCs w:val="18"/>
          <w:lang w:val="ro-RO"/>
        </w:rPr>
        <w:t xml:space="preserve">The Financial Crisis and the PPP Market - Remedial Actions </w:t>
      </w:r>
      <w:r w:rsidRPr="000E5D80">
        <w:rPr>
          <w:rFonts w:cs="Arial"/>
          <w:szCs w:val="18"/>
          <w:lang w:val="ro-RO"/>
        </w:rPr>
        <w:t>(</w:t>
      </w:r>
      <w:r w:rsidR="00EB3CF5" w:rsidRPr="00EB3CF5">
        <w:rPr>
          <w:rFonts w:cs="Arial"/>
          <w:szCs w:val="18"/>
          <w:lang w:val="ro-RO"/>
        </w:rPr>
        <w:t>CEEdP</w:t>
      </w:r>
      <w:r w:rsidRPr="000E5D80">
        <w:rPr>
          <w:rFonts w:cs="Arial"/>
          <w:szCs w:val="18"/>
          <w:lang w:val="ro-RO"/>
        </w:rPr>
        <w:t xml:space="preserve">, 2009) și </w:t>
      </w:r>
      <w:r w:rsidRPr="000E5D80">
        <w:rPr>
          <w:rFonts w:cs="Arial"/>
          <w:i/>
          <w:szCs w:val="18"/>
          <w:lang w:val="ro-RO"/>
        </w:rPr>
        <w:t xml:space="preserve">The U.K. Treasury Infrastructure Finance Unit: Supporting PPP Financing During the Global Liquidity Crisis </w:t>
      </w:r>
      <w:r w:rsidRPr="000E5D80">
        <w:rPr>
          <w:rFonts w:cs="Arial"/>
          <w:szCs w:val="18"/>
          <w:lang w:val="ro-RO"/>
        </w:rPr>
        <w:t>(Farquharson și Encinas; http://siteresources.worlPEank.org/WBI/Resources/213798-1259011531325/6598384-1268250365374/PPP_Solutions_01.pdf).</w:t>
      </w:r>
    </w:p>
  </w:footnote>
  <w:footnote w:id="98">
    <w:p w14:paraId="19794AE2" w14:textId="0A2A3356"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Distincția dintre reducerea riscului și îmbunătățirea creditului este foarte subtilă, deoarece o abordare de reducere a riscului va afecta în mod favorabil ratingul de credit și va crește bancabilitatea. Prezentul Ghid PPP definește îmbunătățirea creditului ca fiind "</w:t>
      </w:r>
      <w:r w:rsidRPr="000E5D80">
        <w:rPr>
          <w:rFonts w:cs="Arial"/>
          <w:i/>
          <w:iCs/>
          <w:szCs w:val="18"/>
          <w:lang w:val="ro-RO"/>
        </w:rPr>
        <w:t>instrumente care sunt structurate în principal pentru a oferi un grad mai mare de protecție creditorilor, crescând astfel ratingul de credit al datoriei</w:t>
      </w:r>
      <w:r w:rsidRPr="000E5D80">
        <w:rPr>
          <w:rFonts w:cs="Arial"/>
          <w:szCs w:val="18"/>
          <w:lang w:val="ro-RO"/>
        </w:rPr>
        <w:t xml:space="preserve">". În general, tehnicile de reducere a riscului sunt încorporate în contract și fac parte din mecanismul de plată sau din structura de risc, în timp ce îmbunătățirile de credit sunt instrumente explicite care nu fac parte din contract (sau, atunci când sunt menționate, creează, de obicei, un angajament față de creditori, dar nu și față de partenerul privat).   </w:t>
      </w:r>
    </w:p>
  </w:footnote>
  <w:footnote w:id="99">
    <w:p w14:paraId="5D3A74B3" w14:textId="10000DFC"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Prezența autorității contractante sau a guvernului în calitate de acționar al societății de proiect poate avea beneficii pentru managementul proiectului (deoarece va oferi ambelor părți capacitatea de a gestiona, în avans, orice dispute sau controverse în domeniul guvernanței societății PPP). Cu toate acestea, atunci când intenția este de a păstra un control mai mare asupra operațiunilor partenerului privat, dar de a se bucura de experiența și capacitățile sectorului privat, sau din alte motive strategice (de exemplu, pentru a ajuta partenerul public să dobândească experiență în managementul în viitor a serviciului în cauză), drepturile de control ar trebui să fie stabilite în mod clar încă de la început în documentele cererii de ofertă. Aceste drepturi nu ar trebui să se abată în mod semnificativ de la drepturile obișnuite de intervenție. Drepturile partenerului privat ar trebui să fie protejate în mod clar, astfel încât să se evite interferențele nejustificate în operațiuni, inclusiv punerea în aplicare a subcontractelor back-to-back pentru a transfera responsabilitățile și drepturile materiale care se intenționează a fi gestionate de partenerul privat.   </w:t>
      </w:r>
    </w:p>
  </w:footnote>
  <w:footnote w:id="100">
    <w:p w14:paraId="269BE480" w14:textId="6D2548AC"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Mai multe reflecții pe această temă pot fi găsite în </w:t>
      </w:r>
      <w:r w:rsidRPr="000E5D80">
        <w:rPr>
          <w:rFonts w:cs="Arial"/>
          <w:bCs/>
          <w:i/>
          <w:szCs w:val="18"/>
          <w:lang w:val="ro-RO"/>
        </w:rPr>
        <w:t xml:space="preserve">A New Approach to Public Private Partnerships: </w:t>
      </w:r>
      <w:r w:rsidRPr="000E5D80">
        <w:rPr>
          <w:rFonts w:cs="Arial"/>
          <w:i/>
          <w:szCs w:val="18"/>
          <w:lang w:val="ro-RO"/>
        </w:rPr>
        <w:t xml:space="preserve">Consultation on the Terms of Public Sector Equity Participation in PF2 projects </w:t>
      </w:r>
      <w:r w:rsidRPr="000E5D80">
        <w:rPr>
          <w:rFonts w:cs="Arial"/>
          <w:szCs w:val="18"/>
          <w:lang w:val="ro-RO"/>
        </w:rPr>
        <w:t>(HM Treasury 2012).</w:t>
      </w:r>
    </w:p>
  </w:footnote>
  <w:footnote w:id="101">
    <w:p w14:paraId="4599C470" w14:textId="4A61DD4E"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http://www.fonadin.gob.mx/wb/fni/quienes_somos</w:t>
      </w:r>
    </w:p>
  </w:footnote>
  <w:footnote w:id="102">
    <w:p w14:paraId="3711D088" w14:textId="2773C5B1"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Aceste structuri juridice sunt concepute pentru a canaliza fonduri de la investitorii instituționali prin intermediul unor structuri fiduciare care urmează să fie listate la bursă. Pentru mai multe informații (în limba spaniolă), consultați un document al Deloitte: http://www2.deloitte.com/content/dam/Deloitte/mx/Documents/bienes-raices/Certificados_Capital_CKDes_210610.pdf</w:t>
      </w:r>
    </w:p>
  </w:footnote>
  <w:footnote w:id="103">
    <w:p w14:paraId="4179D510" w14:textId="70DA1EFA"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A se vedea "</w:t>
      </w:r>
      <w:r w:rsidRPr="000E5D80">
        <w:rPr>
          <w:rFonts w:cs="Arial"/>
          <w:i/>
          <w:iCs/>
          <w:szCs w:val="18"/>
          <w:lang w:val="ro-RO"/>
        </w:rPr>
        <w:t>An example of an Over Leveraged PPP: Victoria Trams</w:t>
      </w:r>
      <w:r w:rsidRPr="000E5D80">
        <w:rPr>
          <w:rFonts w:cs="Arial"/>
          <w:szCs w:val="18"/>
          <w:lang w:val="ro-RO"/>
        </w:rPr>
        <w:t xml:space="preserve">" în </w:t>
      </w:r>
      <w:r w:rsidRPr="000E5D80">
        <w:rPr>
          <w:rFonts w:cs="Arial"/>
          <w:i/>
          <w:szCs w:val="18"/>
          <w:lang w:val="ro-RO"/>
        </w:rPr>
        <w:t xml:space="preserve">Ghidul de referință pentru PPP V2 </w:t>
      </w:r>
      <w:r w:rsidRPr="000E5D80">
        <w:rPr>
          <w:rFonts w:cs="Arial"/>
          <w:szCs w:val="18"/>
          <w:lang w:val="ro-RO"/>
        </w:rPr>
        <w:t xml:space="preserve">(Banca Mondială 2014), pagina 55. </w:t>
      </w:r>
    </w:p>
  </w:footnote>
  <w:footnote w:id="104">
    <w:p w14:paraId="79EF909D" w14:textId="7AE36303"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Schimbarea controlului ar trebui să fie definită în mod clar în contract. Există abordări diferite în diferite jurisdicții și practici. În afară de controlul efectiv al societății, unele practici de PPP definesc un prag pentru schimbarea controlului, altul decât 51% din acțiuni. De exemplu, contractul poate defini o schimbare de proprietate de 20% din acțiuni ca fiind o schimbare de control.</w:t>
      </w:r>
    </w:p>
  </w:footnote>
  <w:footnote w:id="105">
    <w:p w14:paraId="768BD403" w14:textId="005A7696"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Pentru mai multe informații privind aspectele legate de refinanțare, a se vedea </w:t>
      </w:r>
      <w:r w:rsidRPr="000E5D80">
        <w:rPr>
          <w:rFonts w:cs="Arial"/>
          <w:i/>
          <w:szCs w:val="18"/>
          <w:lang w:val="ro-RO"/>
        </w:rPr>
        <w:t xml:space="preserve">Standardization of PF2 Contracts </w:t>
      </w:r>
      <w:r w:rsidRPr="000E5D80">
        <w:rPr>
          <w:rFonts w:cs="Arial"/>
          <w:szCs w:val="18"/>
          <w:lang w:val="ro-RO"/>
        </w:rPr>
        <w:t>(HM Treasury 2012).</w:t>
      </w:r>
    </w:p>
  </w:footnote>
  <w:footnote w:id="106">
    <w:p w14:paraId="6D517664" w14:textId="2983FBC9"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i/>
          <w:iCs/>
          <w:kern w:val="0"/>
          <w:szCs w:val="18"/>
          <w:lang w:val="en-GB"/>
        </w:rPr>
        <w:t xml:space="preserve"> </w:t>
      </w:r>
      <w:r w:rsidRPr="000E5D80">
        <w:rPr>
          <w:rFonts w:cs="Arial"/>
          <w:i/>
          <w:iCs/>
          <w:kern w:val="0"/>
          <w:szCs w:val="18"/>
          <w:lang w:val="en-GB"/>
        </w:rPr>
        <w:t>Guide to Guidance</w:t>
      </w:r>
      <w:r w:rsidRPr="000E5D80">
        <w:rPr>
          <w:rFonts w:cs="Arial"/>
          <w:i/>
          <w:szCs w:val="18"/>
          <w:lang w:val="ro-RO"/>
        </w:rPr>
        <w:t xml:space="preserve"> </w:t>
      </w:r>
      <w:r w:rsidRPr="000E5D80">
        <w:rPr>
          <w:rFonts w:cs="Arial"/>
          <w:szCs w:val="18"/>
          <w:lang w:val="ro-RO"/>
        </w:rPr>
        <w:t>(CEEdP, 2012), "</w:t>
      </w:r>
      <w:r w:rsidRPr="000E5D80">
        <w:rPr>
          <w:rFonts w:cs="Arial"/>
          <w:i/>
          <w:iCs/>
          <w:kern w:val="0"/>
          <w:szCs w:val="18"/>
          <w:lang w:val="en-GB"/>
        </w:rPr>
        <w:t>Conclude the Financing Arrangements</w:t>
      </w:r>
      <w:r w:rsidRPr="000E5D80">
        <w:rPr>
          <w:rFonts w:cs="Arial"/>
          <w:szCs w:val="18"/>
          <w:lang w:val="ro-RO"/>
        </w:rPr>
        <w:t>". http://www.eib.org/epec/g2g/iii-procurement/32/322/index.htm</w:t>
      </w:r>
    </w:p>
  </w:footnote>
  <w:footnote w:id="107">
    <w:p w14:paraId="6937CB8B" w14:textId="475F16B4"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i/>
          <w:iCs/>
          <w:kern w:val="0"/>
          <w:szCs w:val="18"/>
          <w:lang w:val="en-GB"/>
        </w:rPr>
        <w:t xml:space="preserve"> </w:t>
      </w:r>
      <w:r w:rsidRPr="000E5D80">
        <w:rPr>
          <w:rFonts w:cs="Arial"/>
          <w:i/>
          <w:iCs/>
          <w:kern w:val="0"/>
          <w:szCs w:val="18"/>
          <w:lang w:val="en-GB"/>
        </w:rPr>
        <w:t>The Application Note — Interest-Rate and Inflation Risks in PFI Contracts</w:t>
      </w:r>
      <w:r w:rsidRPr="000E5D80">
        <w:rPr>
          <w:rFonts w:cs="Arial"/>
          <w:i/>
          <w:szCs w:val="18"/>
          <w:lang w:val="ro-RO"/>
        </w:rPr>
        <w:t xml:space="preserve"> </w:t>
      </w:r>
      <w:r w:rsidRPr="000E5D80">
        <w:rPr>
          <w:rFonts w:cs="Arial"/>
          <w:szCs w:val="18"/>
          <w:lang w:val="ro-RO"/>
        </w:rPr>
        <w:t>(HM treasury and Infrastructure UK, 2013) explică acest aspect și modul în care trebuie gestionată neutralizarea fluctuațiilor ratei dobânzii până la închiderea financiară în secțiunea 2.3.</w:t>
      </w:r>
    </w:p>
  </w:footnote>
  <w:footnote w:id="108">
    <w:p w14:paraId="1C887F05" w14:textId="77777777"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Pr="000E5D80">
        <w:rPr>
          <w:rFonts w:cs="Arial"/>
          <w:szCs w:val="18"/>
          <w:lang w:val="ro-RO"/>
        </w:rPr>
        <w:t xml:space="preserve">Pentru o descriere a abordării sugerate în Regatul Unit, a se vedea HM Treasury </w:t>
      </w:r>
      <w:r w:rsidRPr="000E5D80">
        <w:rPr>
          <w:rFonts w:cs="Arial"/>
          <w:i/>
          <w:szCs w:val="18"/>
          <w:lang w:val="ro-RO"/>
        </w:rPr>
        <w:t>Preferred Bidder Debt Funding Competitions: Draft Outline Guidelines</w:t>
      </w:r>
      <w:r w:rsidRPr="000E5D80">
        <w:rPr>
          <w:rFonts w:cs="Arial"/>
          <w:szCs w:val="18"/>
          <w:lang w:val="ro-RO"/>
        </w:rPr>
        <w:t>, august 2016.</w:t>
      </w:r>
    </w:p>
  </w:footnote>
  <w:footnote w:id="109">
    <w:p w14:paraId="3B7DAF65" w14:textId="25F6C099"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Atunci când un proiect este de mici dimensiuni, costurile de desfășurare a concursului, inclusiv costul consilierilor specializați pentru supravegherea procesului și timpul suplimentar, pot compensa cu ușurință beneficiile oferite de condițiile financiare potențial mai bune.</w:t>
      </w:r>
    </w:p>
  </w:footnote>
  <w:footnote w:id="110">
    <w:p w14:paraId="5FBE8198" w14:textId="5D982F0E"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A se vedea </w:t>
      </w:r>
      <w:r w:rsidRPr="000E5D80">
        <w:rPr>
          <w:rFonts w:cs="Arial"/>
          <w:i/>
          <w:szCs w:val="18"/>
          <w:lang w:val="ro-RO"/>
        </w:rPr>
        <w:t xml:space="preserve">Paving the way </w:t>
      </w:r>
      <w:r w:rsidRPr="000E5D80">
        <w:rPr>
          <w:rFonts w:cs="Arial"/>
          <w:szCs w:val="18"/>
          <w:lang w:val="ro-RO"/>
        </w:rPr>
        <w:t>(</w:t>
      </w:r>
      <w:r w:rsidR="00896585">
        <w:t>FEM</w:t>
      </w:r>
      <w:r w:rsidRPr="000E5D80">
        <w:rPr>
          <w:rFonts w:cs="Arial"/>
          <w:szCs w:val="18"/>
          <w:lang w:val="ro-RO"/>
        </w:rPr>
        <w:t xml:space="preserve">, 2010), secțiunea 2.2, și </w:t>
      </w:r>
      <w:r w:rsidRPr="000E5D80">
        <w:rPr>
          <w:rFonts w:cs="Arial"/>
          <w:i/>
          <w:iCs/>
          <w:kern w:val="0"/>
          <w:szCs w:val="18"/>
          <w:lang w:val="en-GB"/>
        </w:rPr>
        <w:t>The challenge of building and sustaining skills.</w:t>
      </w:r>
    </w:p>
  </w:footnote>
  <w:footnote w:id="111">
    <w:p w14:paraId="2A7E7E22" w14:textId="7E0C8F78"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Dezvăluirea informațiilor este o problemă transversală care afectează întregul ciclu al procesului (pre și post achiziție) și multe aspecte ale cadrului (de exemplu, managementul fiscal, auditul calității/ex-post audit). De asemenea, dezvăluirea informațiilor afectează sau prezintă interes pentru diverse părți interesate, cum ar fi sectorul privat, publicul larg, legislativul și așa mai departe. Dezvăluirea poate fi reactivă și pro-activă, aceasta din urmă fiind o provocare semnificativă și obiectul îmbunătățirii pe piețele PPP mature. Caseta 1.28 din capitolul 1 include un rezumat extins al cadrelor de dezvăluire a informațiilor. </w:t>
      </w:r>
      <w:r w:rsidRPr="000C535C">
        <w:rPr>
          <w:rFonts w:cs="Arial"/>
          <w:i/>
          <w:iCs/>
          <w:kern w:val="0"/>
          <w:szCs w:val="18"/>
          <w:lang w:val="es-ES"/>
        </w:rPr>
        <w:t>PPP Reference Guide</w:t>
      </w:r>
      <w:r w:rsidRPr="000E5D80">
        <w:rPr>
          <w:rFonts w:cs="Arial"/>
          <w:szCs w:val="18"/>
          <w:lang w:val="ro-RO"/>
        </w:rPr>
        <w:t xml:space="preserve"> abordează, de asemenea, această chestiune în secțiunea 2.5.1.</w:t>
      </w:r>
    </w:p>
  </w:footnote>
  <w:footnote w:id="112">
    <w:p w14:paraId="51B9B6FE" w14:textId="77777777"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Pr="000E5D80">
        <w:rPr>
          <w:rFonts w:cs="Arial"/>
          <w:szCs w:val="18"/>
          <w:lang w:val="ro-RO"/>
        </w:rPr>
        <w:t xml:space="preserve"> Pentru studii de caz privind proiecte reale care să ilustreze alte motive de anulare a proiectelor, în principal din cauza ineficienței evaluării și pregătirii, a se vedea </w:t>
      </w:r>
      <w:r w:rsidRPr="000E5D80">
        <w:rPr>
          <w:rFonts w:cs="Arial"/>
          <w:i/>
          <w:szCs w:val="18"/>
          <w:lang w:val="ro-RO"/>
        </w:rPr>
        <w:t xml:space="preserve">Public-Private Projects in India - Compendium of Case Studies </w:t>
      </w:r>
      <w:r w:rsidRPr="000E5D80">
        <w:rPr>
          <w:rFonts w:cs="Arial"/>
          <w:szCs w:val="18"/>
          <w:lang w:val="ro-RO"/>
        </w:rPr>
        <w:t xml:space="preserve">(Guvernul Indiei și PPIAF, 2010). Documentul descrie principalele lecții învățate dintr-o serie de proiecte. http://toolkit.pppinindia.com/pdf/case_studies.pdf </w:t>
      </w:r>
    </w:p>
  </w:footnote>
  <w:footnote w:id="113">
    <w:p w14:paraId="5CAE038A" w14:textId="2CF4B724" w:rsidR="00AC011C" w:rsidRPr="000E5D80" w:rsidRDefault="00AC011C" w:rsidP="00AC011C">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Tendința de optimism sau pur și simplu lipsa unei analize adecvate este unul dintre cele mai frecvente motive de anulare a proiectelor, inclusiv a PPP-urilor. A se vedea </w:t>
      </w:r>
      <w:r w:rsidRPr="000E5D80">
        <w:rPr>
          <w:rFonts w:cs="Arial"/>
          <w:i/>
          <w:szCs w:val="18"/>
          <w:lang w:val="ro-RO"/>
        </w:rPr>
        <w:t>Cost Overruns and Demand Shortfalls in Urban Rail and Other Infrastructure</w:t>
      </w:r>
      <w:r w:rsidRPr="000E5D80">
        <w:rPr>
          <w:rFonts w:cs="Arial"/>
          <w:szCs w:val="18"/>
          <w:lang w:val="ro-RO"/>
        </w:rPr>
        <w:t>, Bent Flyvberg, Transportation Planning and Technology, vol. 30, nr. 1, februarie 2007, pp. 9-30.</w:t>
      </w:r>
    </w:p>
  </w:footnote>
  <w:footnote w:id="114">
    <w:p w14:paraId="1B0C1B3A" w14:textId="432298A6" w:rsidR="00287962" w:rsidRPr="000E5D80" w:rsidRDefault="00287962" w:rsidP="00287962">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A se vedea "definirea cadrului PPP" în </w:t>
      </w:r>
      <w:r w:rsidRPr="000E5D80">
        <w:rPr>
          <w:rFonts w:cs="Arial"/>
          <w:i/>
          <w:szCs w:val="18"/>
          <w:lang w:val="ro-RO"/>
        </w:rPr>
        <w:t xml:space="preserve">Ghidul de Referință pentru Parteneriatele Public-Privat, V 2.0 </w:t>
      </w:r>
      <w:r w:rsidRPr="000E5D80">
        <w:rPr>
          <w:rFonts w:cs="Arial"/>
          <w:szCs w:val="18"/>
          <w:lang w:val="ro-RO"/>
        </w:rPr>
        <w:t>(Banca Mondială 2014),</w:t>
      </w:r>
      <w:r w:rsidRPr="000E5D80">
        <w:rPr>
          <w:rFonts w:cs="Arial"/>
          <w:i/>
          <w:szCs w:val="18"/>
          <w:lang w:val="ro-RO"/>
        </w:rPr>
        <w:t xml:space="preserve"> (</w:t>
      </w:r>
      <w:r w:rsidRPr="000E5D80">
        <w:rPr>
          <w:rFonts w:cs="Arial"/>
          <w:szCs w:val="18"/>
          <w:lang w:val="ro-RO"/>
        </w:rPr>
        <w:t xml:space="preserve">paginile 66-68) și "stabilirea cadrului" în </w:t>
      </w:r>
      <w:r w:rsidRPr="000E5D80">
        <w:rPr>
          <w:rFonts w:cs="Arial"/>
          <w:i/>
          <w:szCs w:val="18"/>
          <w:lang w:val="ro-RO"/>
        </w:rPr>
        <w:t xml:space="preserve">Attracting Investors to African PPP </w:t>
      </w:r>
      <w:r w:rsidRPr="000E5D80">
        <w:rPr>
          <w:rFonts w:cs="Arial"/>
          <w:szCs w:val="18"/>
          <w:lang w:val="ro-RO"/>
        </w:rPr>
        <w:t>(Banca Mondială, 2014) (paginile 13-18).</w:t>
      </w:r>
    </w:p>
  </w:footnote>
  <w:footnote w:id="115">
    <w:p w14:paraId="3A7D4215" w14:textId="2146F777" w:rsidR="00287962" w:rsidRPr="000E5D80" w:rsidRDefault="00287962" w:rsidP="00287962">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Banca Mondială - Farquharson, Torres de Mästle și Yescombe, împreună cu Encinas (2011) includ un studiu de caz privind "Hospital del Bajío" (pagina 50), care ilustrează modul în care guvernul a elaborat politica de PPP pentru proiectele de sănătate, a definit un program de PPP în domeniul sănătății și a pregătit primul PPP în domeniul sănătății pentru a-l lansa cu promptitudine. </w:t>
      </w:r>
    </w:p>
  </w:footnote>
  <w:footnote w:id="116">
    <w:p w14:paraId="725CFA70" w14:textId="571B7D0D" w:rsidR="00287962" w:rsidRPr="000E5D80" w:rsidRDefault="00287962" w:rsidP="00287962">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Un exemplu de program bine cotat este Programul național de dezvoltare a autostrăzilor din India, care este descris în Banca Mondială - Farquharson, Torres de Mästle și Yescombe, împreună cu Encinas (2011). O scurtă descriere a unor programe PPP relevante poate fi găsită în </w:t>
      </w:r>
      <w:r w:rsidR="00896585" w:rsidRPr="000C535C">
        <w:rPr>
          <w:lang w:val="es-ES"/>
        </w:rPr>
        <w:t>FEM</w:t>
      </w:r>
      <w:r w:rsidRPr="000E5D80">
        <w:rPr>
          <w:rFonts w:cs="Arial"/>
          <w:szCs w:val="18"/>
          <w:lang w:val="ro-RO"/>
        </w:rPr>
        <w:t xml:space="preserve"> (2010), la pagina 17 (programul mexican de drumuri cu taxă reală) și la pagina 18 (programul rutier PPP din Chile). A se vedea, de asemenea, studiul de caz deja citat privind Spitalul El Bajío, care se referă la programul de PPP în domeniul sănătății din Mexic. </w:t>
      </w:r>
    </w:p>
  </w:footnote>
  <w:footnote w:id="117">
    <w:p w14:paraId="7400A095" w14:textId="753C75EE" w:rsidR="00287962" w:rsidRPr="000E5D80" w:rsidRDefault="00287962" w:rsidP="00287962">
      <w:pPr>
        <w:pStyle w:val="FootnoteText"/>
        <w:rPr>
          <w:rFonts w:cs="Arial"/>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CEEdP explică relevanța abordării programului și principalele sale caracteristici. Exemple de Programe Europene de PPP pot fi găsite în </w:t>
      </w:r>
      <w:r w:rsidRPr="000E5D80">
        <w:rPr>
          <w:rFonts w:cs="Arial"/>
          <w:i/>
          <w:szCs w:val="18"/>
          <w:lang w:val="ro-RO"/>
        </w:rPr>
        <w:t>A Programme Approach to PPPs.</w:t>
      </w:r>
      <w:r w:rsidRPr="008C7364">
        <w:rPr>
          <w:rFonts w:cs="Arial"/>
          <w:i/>
          <w:iCs/>
          <w:kern w:val="0"/>
          <w:szCs w:val="18"/>
          <w:lang w:val="ro-RO"/>
        </w:rPr>
        <w:t xml:space="preserve"> L</w:t>
      </w:r>
      <w:r w:rsidR="009D6897">
        <w:rPr>
          <w:rFonts w:cs="Arial"/>
          <w:i/>
          <w:iCs/>
          <w:kern w:val="0"/>
          <w:szCs w:val="18"/>
          <w:lang w:val="ro-RO"/>
        </w:rPr>
        <w:t>SPV</w:t>
      </w:r>
      <w:r w:rsidRPr="008C7364">
        <w:rPr>
          <w:rFonts w:cs="Arial"/>
          <w:i/>
          <w:iCs/>
          <w:kern w:val="0"/>
          <w:szCs w:val="18"/>
          <w:lang w:val="ro-RO"/>
        </w:rPr>
        <w:t>ons from the European Experience</w:t>
      </w:r>
      <w:r w:rsidRPr="000E5D80">
        <w:rPr>
          <w:rFonts w:cs="Arial"/>
          <w:i/>
          <w:szCs w:val="18"/>
          <w:lang w:val="ro-RO"/>
        </w:rPr>
        <w:t xml:space="preserve"> </w:t>
      </w:r>
      <w:r w:rsidRPr="000E5D80">
        <w:rPr>
          <w:rFonts w:cs="Arial"/>
          <w:szCs w:val="18"/>
          <w:lang w:val="ro-RO"/>
        </w:rPr>
        <w:t>(CEEdP, 2015).</w:t>
      </w:r>
    </w:p>
  </w:footnote>
  <w:footnote w:id="118">
    <w:p w14:paraId="571D64BF" w14:textId="2B852D3D" w:rsidR="00287962" w:rsidRPr="000E5D80" w:rsidRDefault="00287962" w:rsidP="00287962">
      <w:pPr>
        <w:pStyle w:val="FootnoteText"/>
        <w:rPr>
          <w:rFonts w:cs="Arial"/>
          <w:i/>
          <w:iCs/>
          <w:szCs w:val="18"/>
          <w:lang w:val="ro-RO"/>
        </w:rPr>
      </w:pPr>
      <w:r w:rsidRPr="000E5D80">
        <w:rPr>
          <w:rStyle w:val="FootnoteReference"/>
          <w:rFonts w:cs="Arial"/>
          <w:szCs w:val="18"/>
          <w:lang w:val="ro-RO"/>
        </w:rPr>
        <w:footnoteRef/>
      </w:r>
      <w:r w:rsidR="00BC2616">
        <w:rPr>
          <w:rFonts w:cs="Arial"/>
          <w:szCs w:val="18"/>
          <w:lang w:val="ro-RO"/>
        </w:rPr>
        <w:t xml:space="preserve"> </w:t>
      </w:r>
      <w:r w:rsidRPr="000E5D80">
        <w:rPr>
          <w:rFonts w:cs="Arial"/>
          <w:szCs w:val="18"/>
          <w:lang w:val="ro-RO"/>
        </w:rPr>
        <w:t xml:space="preserve">Seria "Infrascope", produsă de Economist Intelligence Unit, oferă informații despre factorii și criteriile </w:t>
      </w:r>
      <w:r w:rsidR="00EE3C56">
        <w:rPr>
          <w:rFonts w:cs="Arial"/>
          <w:szCs w:val="18"/>
          <w:lang w:val="ro-RO"/>
        </w:rPr>
        <w:t>de care trebuie să se țină seama atunci când se evaluează</w:t>
      </w:r>
      <w:r w:rsidRPr="000E5D80">
        <w:rPr>
          <w:rFonts w:cs="Arial"/>
          <w:szCs w:val="18"/>
          <w:lang w:val="ro-RO"/>
        </w:rPr>
        <w:t xml:space="preserve"> capacitatea unei țări de a dezvolta proiecte și programe de PPP, nu neapărat reflectând perspectiva privată, ci o viziune mai largă. </w:t>
      </w:r>
      <w:r w:rsidRPr="000E5D80">
        <w:rPr>
          <w:rFonts w:cs="Arial"/>
          <w:i/>
          <w:iCs/>
          <w:szCs w:val="18"/>
          <w:lang w:val="ro-RO"/>
        </w:rPr>
        <w:t>Evaluating the Environment for PPPs in Latin America and the Caribbean</w:t>
      </w:r>
      <w:r w:rsidRPr="000E5D80">
        <w:rPr>
          <w:rFonts w:cs="Arial"/>
          <w:szCs w:val="18"/>
          <w:lang w:val="ro-RO"/>
        </w:rPr>
        <w:t xml:space="preserve"> (Februarie 2013), comandată de FOMIN și sponsorizată de Guvernul Spaniei, oferă o imagine generală asupra evoluției și gradului de dezvoltare a țărilor din regiune, alcătuită din aproximativ 19 indicatori grupați în 6 categorii. Seria include, de asemenea, o analiză a regiunii Asia-Pacific și a Europei de Est și a Comunității Statelor Independente (CSI).  </w:t>
      </w:r>
    </w:p>
  </w:footnote>
  <w:footnote w:id="119">
    <w:p w14:paraId="1DAECD87" w14:textId="77777777" w:rsidR="00287962" w:rsidRPr="000E5D80" w:rsidRDefault="00287962" w:rsidP="00287962">
      <w:pPr>
        <w:pStyle w:val="FootnoteText"/>
        <w:rPr>
          <w:rFonts w:cs="Arial"/>
          <w:szCs w:val="18"/>
          <w:lang w:val="ro-RO"/>
        </w:rPr>
      </w:pPr>
      <w:r w:rsidRPr="000E5D80">
        <w:rPr>
          <w:rStyle w:val="FootnoteReference"/>
          <w:rFonts w:cs="Arial"/>
          <w:szCs w:val="18"/>
          <w:lang w:val="ro-RO"/>
        </w:rPr>
        <w:footnoteRef/>
      </w:r>
      <w:r w:rsidRPr="000E5D80">
        <w:rPr>
          <w:rFonts w:cs="Arial"/>
          <w:szCs w:val="18"/>
          <w:lang w:val="ro-RO"/>
        </w:rPr>
        <w:t xml:space="preserve"> În ceea ce privește în mod specific cadrul legal și de reglementare al pieței unei țări, </w:t>
      </w:r>
      <w:r w:rsidRPr="000E5D80">
        <w:rPr>
          <w:rFonts w:cs="Arial"/>
          <w:i/>
          <w:szCs w:val="18"/>
          <w:lang w:val="ro-RO"/>
        </w:rPr>
        <w:t xml:space="preserve">How to Engage with the Private Sector in PPPs in Emerging Markets </w:t>
      </w:r>
      <w:r w:rsidRPr="000E5D80">
        <w:rPr>
          <w:rFonts w:cs="Arial"/>
          <w:szCs w:val="18"/>
          <w:lang w:val="ro-RO"/>
        </w:rPr>
        <w:t xml:space="preserve">(Banca Mondială 2011) oferă, la pagina 17, o listă extinsă de întrebări mai concrete care trebuie adresate de către investitori și creditori. </w:t>
      </w:r>
    </w:p>
  </w:footnote>
  <w:footnote w:id="120">
    <w:p w14:paraId="74078E5D" w14:textId="77777777" w:rsidR="00210CFF" w:rsidRPr="00E050BE" w:rsidRDefault="00210CFF" w:rsidP="00210CFF">
      <w:pPr>
        <w:pStyle w:val="FootnoteText"/>
        <w:rPr>
          <w:rFonts w:cs="Arial"/>
          <w:szCs w:val="18"/>
          <w:lang w:val="ro-RO"/>
        </w:rPr>
      </w:pPr>
      <w:r w:rsidRPr="00E050BE">
        <w:rPr>
          <w:rStyle w:val="FootnoteReference"/>
          <w:rFonts w:cs="Arial"/>
          <w:szCs w:val="18"/>
          <w:lang w:val="ro-RO"/>
        </w:rPr>
        <w:footnoteRef/>
      </w:r>
      <w:r w:rsidRPr="00E050BE">
        <w:rPr>
          <w:rFonts w:cs="Arial"/>
          <w:szCs w:val="18"/>
          <w:lang w:val="ro-RO"/>
        </w:rPr>
        <w:t xml:space="preserve"> Procesul PPP descris nu include o sarcină care este considerată parte a ciclului de proiect în unele ghiduri: evaluarea </w:t>
      </w:r>
      <w:r w:rsidRPr="008C7364">
        <w:rPr>
          <w:rFonts w:cs="Arial"/>
          <w:i/>
          <w:iCs/>
          <w:szCs w:val="18"/>
          <w:lang w:val="ro-RO"/>
        </w:rPr>
        <w:t>ex-post</w:t>
      </w:r>
      <w:r w:rsidRPr="00E050BE">
        <w:rPr>
          <w:rFonts w:cs="Arial"/>
          <w:szCs w:val="18"/>
          <w:lang w:val="ro-RO"/>
        </w:rPr>
        <w:t xml:space="preserve"> a proiectului este considerată o bună practică de management pentru programele PPP sau atunci când o țară utilizează instrumentul PPP ca instrument strategic într-un mod programatic și este explicată în capitolul 1 ("Stabilirea cadrului PPP") împreună cu alte aspecte legate de cadru.</w:t>
      </w:r>
    </w:p>
  </w:footnote>
  <w:footnote w:id="121">
    <w:p w14:paraId="60ED8DA1" w14:textId="77777777" w:rsidR="00210CFF" w:rsidRPr="00E050BE" w:rsidRDefault="00210CFF" w:rsidP="00210CFF">
      <w:pPr>
        <w:pStyle w:val="FootnoteText"/>
        <w:rPr>
          <w:rFonts w:cs="Arial"/>
          <w:szCs w:val="18"/>
          <w:lang w:val="ro-RO"/>
        </w:rPr>
      </w:pPr>
      <w:r w:rsidRPr="00E050BE">
        <w:rPr>
          <w:rStyle w:val="FootnoteReference"/>
          <w:rFonts w:cs="Arial"/>
          <w:szCs w:val="18"/>
          <w:lang w:val="ro-RO"/>
        </w:rPr>
        <w:footnoteRef/>
      </w:r>
      <w:r w:rsidRPr="00E050BE">
        <w:rPr>
          <w:rFonts w:cs="Arial"/>
          <w:szCs w:val="18"/>
          <w:lang w:val="ro-RO"/>
        </w:rPr>
        <w:t xml:space="preserve"> În cadrul proceselor în două etape care includ o fază de dialog sau interactivă, este o practică obișnuită să se includă o descriere a termenilor cheie propuși pentru contractul de proiect împreună cu pachetul de cerere de ofertă. Aceasta include structura de bază și caracteristicile fundamentale care sunt luate în considerare, precum și o scurtă descriere a procedurilor de evaluare.</w:t>
      </w:r>
    </w:p>
  </w:footnote>
  <w:footnote w:id="122">
    <w:p w14:paraId="145F4B02" w14:textId="306155BE" w:rsidR="00210CFF" w:rsidRPr="00E050BE" w:rsidRDefault="00210CFF" w:rsidP="00210CFF">
      <w:pPr>
        <w:pStyle w:val="FootnoteText"/>
        <w:rPr>
          <w:rFonts w:asciiTheme="minorHAnsi" w:hAnsiTheme="minorHAnsi"/>
          <w:sz w:val="20"/>
          <w:lang w:val="ro-RO"/>
        </w:rPr>
      </w:pPr>
      <w:r w:rsidRPr="00E050BE">
        <w:rPr>
          <w:rStyle w:val="FootnoteReference"/>
          <w:lang w:val="ro-RO"/>
        </w:rPr>
        <w:footnoteRef/>
      </w:r>
      <w:r w:rsidRPr="00E050BE">
        <w:rPr>
          <w:lang w:val="ro-RO"/>
        </w:rPr>
        <w:t xml:space="preserve"> Fluxul de numerar liber este ceea ce rămâne după ce compania a plătit toate costurile de producție (costuri de </w:t>
      </w:r>
      <w:r w:rsidR="004D0FC6">
        <w:rPr>
          <w:lang w:val="ro-RO"/>
        </w:rPr>
        <w:t xml:space="preserve">operare </w:t>
      </w:r>
      <w:r w:rsidRPr="00E050BE">
        <w:rPr>
          <w:lang w:val="ro-RO"/>
        </w:rPr>
        <w:t xml:space="preserve">și de </w:t>
      </w:r>
      <w:r w:rsidR="00D8241D">
        <w:rPr>
          <w:lang w:val="ro-RO"/>
        </w:rPr>
        <w:t>mentenanță</w:t>
      </w:r>
      <w:r w:rsidRPr="00E050BE">
        <w:rPr>
          <w:lang w:val="ro-RO"/>
        </w:rPr>
        <w:t xml:space="preserve"> obișnuită) și impozitele și a efectuat toate cheltuielile de capital necesare pentru a menține instalațiile de producție în stare bună de funcționare.</w:t>
      </w:r>
    </w:p>
  </w:footnote>
  <w:footnote w:id="123">
    <w:p w14:paraId="26CD4653" w14:textId="072C36F1" w:rsidR="00210CFF" w:rsidRPr="00E050BE" w:rsidRDefault="00210CFF" w:rsidP="00210CFF">
      <w:pPr>
        <w:pStyle w:val="FootnoteText"/>
        <w:rPr>
          <w:lang w:val="ro-RO"/>
        </w:rPr>
      </w:pPr>
      <w:r w:rsidRPr="00E050BE">
        <w:rPr>
          <w:rStyle w:val="FootnoteReference"/>
          <w:lang w:val="ro-RO"/>
        </w:rPr>
        <w:footnoteRef/>
      </w:r>
      <w:r w:rsidRPr="00E050BE">
        <w:rPr>
          <w:lang w:val="ro-RO"/>
        </w:rPr>
        <w:t xml:space="preserve"> Rata de acoperire a duratei de viață a proiectului (</w:t>
      </w:r>
      <w:r w:rsidR="00B211A0" w:rsidRPr="00B77E45">
        <w:rPr>
          <w:rFonts w:cs="Arial"/>
          <w:szCs w:val="24"/>
          <w:lang w:val="ro"/>
        </w:rPr>
        <w:t>RADVP</w:t>
      </w:r>
      <w:r w:rsidRPr="00E050BE">
        <w:rPr>
          <w:lang w:val="ro-RO"/>
        </w:rPr>
        <w:t>) este adesea utilizată ca măsură secundară. Acesta compară fluxul de numerar pe întreaga durată de viață a proiectului cu valoarea datoriei.</w:t>
      </w:r>
    </w:p>
  </w:footnote>
  <w:footnote w:id="124">
    <w:p w14:paraId="2C0F9347" w14:textId="4B821B86" w:rsidR="00210CFF" w:rsidRPr="00E050BE" w:rsidRDefault="00210CFF" w:rsidP="00210CFF">
      <w:pPr>
        <w:pStyle w:val="FootnoteText"/>
        <w:rPr>
          <w:lang w:val="ro-RO"/>
        </w:rPr>
      </w:pPr>
      <w:r w:rsidRPr="00E050BE">
        <w:rPr>
          <w:rStyle w:val="FootnoteReference"/>
          <w:lang w:val="ro-RO"/>
        </w:rPr>
        <w:footnoteRef/>
      </w:r>
      <w:r w:rsidRPr="00E050BE">
        <w:rPr>
          <w:lang w:val="ro-RO"/>
        </w:rPr>
        <w:t xml:space="preserve"> </w:t>
      </w:r>
      <w:r w:rsidR="003174B7">
        <w:rPr>
          <w:lang w:val="ro-RO"/>
        </w:rPr>
        <w:t>Anexa</w:t>
      </w:r>
      <w:r w:rsidRPr="00E050BE">
        <w:rPr>
          <w:lang w:val="ro-RO"/>
        </w:rPr>
        <w:t xml:space="preserve"> A la capitolul 6 prezintă alte condiții și clauze tipice care sunt de obicei incluse într-un împrumut pentru finanțarea unui proiect.</w:t>
      </w:r>
    </w:p>
  </w:footnote>
  <w:footnote w:id="125">
    <w:p w14:paraId="6C91DC50" w14:textId="77777777" w:rsidR="00210CFF" w:rsidRPr="00E050BE" w:rsidRDefault="00210CFF" w:rsidP="00210CFF">
      <w:pPr>
        <w:pStyle w:val="FootnoteText"/>
        <w:rPr>
          <w:lang w:val="ro-RO"/>
        </w:rPr>
      </w:pPr>
      <w:r w:rsidRPr="00E050BE">
        <w:rPr>
          <w:rStyle w:val="FootnoteReference"/>
          <w:lang w:val="ro-RO"/>
        </w:rPr>
        <w:footnoteRef/>
      </w:r>
      <w:r w:rsidRPr="00E050BE">
        <w:rPr>
          <w:lang w:val="ro-RO"/>
        </w:rPr>
        <w:t xml:space="preserve"> The EPEC PPP Guide (2015)</w:t>
      </w:r>
      <w:r w:rsidRPr="00E050BE">
        <w:rPr>
          <w:i/>
          <w:lang w:val="ro-RO"/>
        </w:rPr>
        <w:t xml:space="preserve">, How to Prepare, Procurement and Deliver PPP Projects, </w:t>
      </w:r>
      <w:r w:rsidRPr="00E050BE">
        <w:rPr>
          <w:lang w:val="ro-RO"/>
        </w:rPr>
        <w:t>Banca Europeană de Investiții.</w:t>
      </w:r>
    </w:p>
  </w:footnote>
  <w:footnote w:id="126">
    <w:p w14:paraId="32BDDAE1" w14:textId="77777777" w:rsidR="00210CFF" w:rsidRPr="00E050BE" w:rsidRDefault="00210CFF" w:rsidP="00210CFF">
      <w:pPr>
        <w:pStyle w:val="FootnoteText"/>
        <w:rPr>
          <w:lang w:val="ro-RO"/>
        </w:rPr>
      </w:pPr>
      <w:r w:rsidRPr="00E050BE">
        <w:rPr>
          <w:rStyle w:val="FootnoteReference"/>
          <w:lang w:val="ro-RO"/>
        </w:rPr>
        <w:footnoteRef/>
      </w:r>
      <w:r w:rsidRPr="00E050BE">
        <w:rPr>
          <w:lang w:val="ro-RO"/>
        </w:rPr>
        <w:t xml:space="preserve">  </w:t>
      </w:r>
      <w:r w:rsidRPr="00262C12">
        <w:rPr>
          <w:i/>
          <w:iCs/>
          <w:lang w:val="ro-RO"/>
        </w:rPr>
        <w:t>Sweat equity</w:t>
      </w:r>
      <w:r w:rsidRPr="00E050BE">
        <w:rPr>
          <w:lang w:val="ro-RO"/>
        </w:rPr>
        <w:t xml:space="preserve"> este "o contribuție în natură egală cu valoarea anumitor lucrări sau a contribuției la un proiect sau la o întreprindere sub formă de efort și muncă. </w:t>
      </w:r>
      <w:r w:rsidRPr="00665B84">
        <w:rPr>
          <w:i/>
          <w:iCs/>
          <w:lang w:val="ro-RO"/>
        </w:rPr>
        <w:t>Sweat equity</w:t>
      </w:r>
      <w:r w:rsidRPr="00E050BE">
        <w:rPr>
          <w:lang w:val="ro-RO"/>
        </w:rPr>
        <w:t xml:space="preserve"> este participația la proprietate sau creșterea valorii creată ca rezultat direct al muncii depuse de proprietar(i). Este modalitatea preferată de constituire a capitalului propriu pentru antreprenorii cu probleme de lichidități în cadrul întreprinderilor lor aflate la început de drum, deoarece este posibil ca aceștia să nu poată contribui cu mult capital financiar la întreprinderea lor..." (de pe http://www.investopedia.com).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180AF" w14:textId="77777777" w:rsidR="00430138" w:rsidRDefault="004301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5258" w14:textId="77777777" w:rsidR="007F6070" w:rsidRDefault="007F6070">
    <w:pPr>
      <w:pStyle w:val="Header"/>
    </w:pPr>
  </w:p>
  <w:p w14:paraId="5BC5D202" w14:textId="77777777" w:rsidR="003B760D" w:rsidRDefault="003B760D" w:rsidP="007F6070">
    <w:pPr>
      <w:contextualSpacing/>
      <w:rPr>
        <w:color w:val="888888"/>
        <w:sz w:val="20"/>
      </w:rPr>
    </w:pPr>
  </w:p>
  <w:p w14:paraId="4F1680F9" w14:textId="77777777" w:rsidR="007F6070" w:rsidRDefault="007F60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8A646" w14:textId="77777777" w:rsidR="00430138" w:rsidRDefault="004301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5E3C1" w14:textId="77777777" w:rsidR="007F6070" w:rsidRDefault="007F6070">
    <w:pPr>
      <w:pStyle w:val="Header"/>
    </w:pPr>
  </w:p>
  <w:p w14:paraId="728F383B" w14:textId="77777777" w:rsidR="007F6070" w:rsidRDefault="007F6070" w:rsidP="007F6070">
    <w:pPr>
      <w:contextualSpacing/>
      <w:rPr>
        <w:color w:val="888888"/>
        <w:sz w:val="20"/>
      </w:rPr>
    </w:pPr>
  </w:p>
  <w:p w14:paraId="7B6D1675" w14:textId="77777777" w:rsidR="007F6070" w:rsidRDefault="007F60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5670E"/>
    <w:multiLevelType w:val="hybridMultilevel"/>
    <w:tmpl w:val="B8726FC2"/>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 w15:restartNumberingAfterBreak="0">
    <w:nsid w:val="0330705B"/>
    <w:multiLevelType w:val="hybridMultilevel"/>
    <w:tmpl w:val="2BB669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13DC5"/>
    <w:multiLevelType w:val="hybridMultilevel"/>
    <w:tmpl w:val="F05A5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580262F"/>
    <w:multiLevelType w:val="hybridMultilevel"/>
    <w:tmpl w:val="0D34FE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912900"/>
    <w:multiLevelType w:val="hybridMultilevel"/>
    <w:tmpl w:val="44FA9D1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 w15:restartNumberingAfterBreak="0">
    <w:nsid w:val="06E37386"/>
    <w:multiLevelType w:val="hybridMultilevel"/>
    <w:tmpl w:val="59AED1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9E07ED7"/>
    <w:multiLevelType w:val="hybridMultilevel"/>
    <w:tmpl w:val="C85264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B2708FC"/>
    <w:multiLevelType w:val="hybridMultilevel"/>
    <w:tmpl w:val="9350FA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CC80EEF"/>
    <w:multiLevelType w:val="hybridMultilevel"/>
    <w:tmpl w:val="3E6AC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2857C7"/>
    <w:multiLevelType w:val="hybridMultilevel"/>
    <w:tmpl w:val="6E2AE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1A493B"/>
    <w:multiLevelType w:val="hybridMultilevel"/>
    <w:tmpl w:val="48E02CF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189F393E"/>
    <w:multiLevelType w:val="hybridMultilevel"/>
    <w:tmpl w:val="6E38F6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B746415"/>
    <w:multiLevelType w:val="hybridMultilevel"/>
    <w:tmpl w:val="27D686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BF41692"/>
    <w:multiLevelType w:val="hybridMultilevel"/>
    <w:tmpl w:val="CEBC888A"/>
    <w:lvl w:ilvl="0" w:tplc="0C0A0001">
      <w:start w:val="1"/>
      <w:numFmt w:val="bullet"/>
      <w:lvlText w:val=""/>
      <w:lvlJc w:val="left"/>
      <w:pPr>
        <w:ind w:left="720" w:hanging="360"/>
      </w:pPr>
      <w:rPr>
        <w:rFonts w:ascii="Symbol" w:hAnsi="Symbol" w:hint="default"/>
      </w:rPr>
    </w:lvl>
    <w:lvl w:ilvl="1" w:tplc="9CA052B4">
      <w:numFmt w:val="bullet"/>
      <w:lvlText w:val="-"/>
      <w:lvlJc w:val="left"/>
      <w:pPr>
        <w:ind w:left="1440" w:hanging="360"/>
      </w:pPr>
      <w:rPr>
        <w:rFonts w:ascii="Calibri" w:eastAsia="Times New Roman" w:hAnsi="Calibri"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0411113"/>
    <w:multiLevelType w:val="hybridMultilevel"/>
    <w:tmpl w:val="AC98C2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28A474D"/>
    <w:multiLevelType w:val="hybridMultilevel"/>
    <w:tmpl w:val="46382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93122C"/>
    <w:multiLevelType w:val="hybridMultilevel"/>
    <w:tmpl w:val="D0F61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35C3FED"/>
    <w:multiLevelType w:val="hybridMultilevel"/>
    <w:tmpl w:val="B8A05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3A82128"/>
    <w:multiLevelType w:val="hybridMultilevel"/>
    <w:tmpl w:val="54C46E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45A4D30"/>
    <w:multiLevelType w:val="hybridMultilevel"/>
    <w:tmpl w:val="05A86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7628BC"/>
    <w:multiLevelType w:val="hybridMultilevel"/>
    <w:tmpl w:val="020CCD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5C1EE5"/>
    <w:multiLevelType w:val="hybridMultilevel"/>
    <w:tmpl w:val="F490FA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8807DA2"/>
    <w:multiLevelType w:val="hybridMultilevel"/>
    <w:tmpl w:val="74E4DDF8"/>
    <w:lvl w:ilvl="0" w:tplc="0C0A0001">
      <w:start w:val="1"/>
      <w:numFmt w:val="bullet"/>
      <w:lvlText w:val=""/>
      <w:lvlJc w:val="left"/>
      <w:pPr>
        <w:ind w:left="820" w:hanging="360"/>
      </w:pPr>
      <w:rPr>
        <w:rFonts w:ascii="Symbol" w:hAnsi="Symbol" w:hint="default"/>
      </w:rPr>
    </w:lvl>
    <w:lvl w:ilvl="1" w:tplc="0C0A0003" w:tentative="1">
      <w:start w:val="1"/>
      <w:numFmt w:val="bullet"/>
      <w:lvlText w:val="o"/>
      <w:lvlJc w:val="left"/>
      <w:pPr>
        <w:ind w:left="1540" w:hanging="360"/>
      </w:pPr>
      <w:rPr>
        <w:rFonts w:ascii="Courier New" w:hAnsi="Courier New" w:cs="Courier New" w:hint="default"/>
      </w:rPr>
    </w:lvl>
    <w:lvl w:ilvl="2" w:tplc="0C0A0005" w:tentative="1">
      <w:start w:val="1"/>
      <w:numFmt w:val="bullet"/>
      <w:lvlText w:val=""/>
      <w:lvlJc w:val="left"/>
      <w:pPr>
        <w:ind w:left="2260" w:hanging="360"/>
      </w:pPr>
      <w:rPr>
        <w:rFonts w:ascii="Wingdings" w:hAnsi="Wingdings" w:hint="default"/>
      </w:rPr>
    </w:lvl>
    <w:lvl w:ilvl="3" w:tplc="0C0A0001" w:tentative="1">
      <w:start w:val="1"/>
      <w:numFmt w:val="bullet"/>
      <w:lvlText w:val=""/>
      <w:lvlJc w:val="left"/>
      <w:pPr>
        <w:ind w:left="2980" w:hanging="360"/>
      </w:pPr>
      <w:rPr>
        <w:rFonts w:ascii="Symbol" w:hAnsi="Symbol" w:hint="default"/>
      </w:rPr>
    </w:lvl>
    <w:lvl w:ilvl="4" w:tplc="0C0A0003" w:tentative="1">
      <w:start w:val="1"/>
      <w:numFmt w:val="bullet"/>
      <w:lvlText w:val="o"/>
      <w:lvlJc w:val="left"/>
      <w:pPr>
        <w:ind w:left="3700" w:hanging="360"/>
      </w:pPr>
      <w:rPr>
        <w:rFonts w:ascii="Courier New" w:hAnsi="Courier New" w:cs="Courier New" w:hint="default"/>
      </w:rPr>
    </w:lvl>
    <w:lvl w:ilvl="5" w:tplc="0C0A0005" w:tentative="1">
      <w:start w:val="1"/>
      <w:numFmt w:val="bullet"/>
      <w:lvlText w:val=""/>
      <w:lvlJc w:val="left"/>
      <w:pPr>
        <w:ind w:left="4420" w:hanging="360"/>
      </w:pPr>
      <w:rPr>
        <w:rFonts w:ascii="Wingdings" w:hAnsi="Wingdings" w:hint="default"/>
      </w:rPr>
    </w:lvl>
    <w:lvl w:ilvl="6" w:tplc="0C0A0001" w:tentative="1">
      <w:start w:val="1"/>
      <w:numFmt w:val="bullet"/>
      <w:lvlText w:val=""/>
      <w:lvlJc w:val="left"/>
      <w:pPr>
        <w:ind w:left="5140" w:hanging="360"/>
      </w:pPr>
      <w:rPr>
        <w:rFonts w:ascii="Symbol" w:hAnsi="Symbol" w:hint="default"/>
      </w:rPr>
    </w:lvl>
    <w:lvl w:ilvl="7" w:tplc="0C0A0003" w:tentative="1">
      <w:start w:val="1"/>
      <w:numFmt w:val="bullet"/>
      <w:lvlText w:val="o"/>
      <w:lvlJc w:val="left"/>
      <w:pPr>
        <w:ind w:left="5860" w:hanging="360"/>
      </w:pPr>
      <w:rPr>
        <w:rFonts w:ascii="Courier New" w:hAnsi="Courier New" w:cs="Courier New" w:hint="default"/>
      </w:rPr>
    </w:lvl>
    <w:lvl w:ilvl="8" w:tplc="0C0A0005" w:tentative="1">
      <w:start w:val="1"/>
      <w:numFmt w:val="bullet"/>
      <w:lvlText w:val=""/>
      <w:lvlJc w:val="left"/>
      <w:pPr>
        <w:ind w:left="6580" w:hanging="360"/>
      </w:pPr>
      <w:rPr>
        <w:rFonts w:ascii="Wingdings" w:hAnsi="Wingdings" w:hint="default"/>
      </w:rPr>
    </w:lvl>
  </w:abstractNum>
  <w:abstractNum w:abstractNumId="23" w15:restartNumberingAfterBreak="0">
    <w:nsid w:val="28D1086F"/>
    <w:multiLevelType w:val="hybridMultilevel"/>
    <w:tmpl w:val="763431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9AD7A8D"/>
    <w:multiLevelType w:val="hybridMultilevel"/>
    <w:tmpl w:val="9604B9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A2D3EA0"/>
    <w:multiLevelType w:val="hybridMultilevel"/>
    <w:tmpl w:val="8B2221C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E263B5"/>
    <w:multiLevelType w:val="hybridMultilevel"/>
    <w:tmpl w:val="B3EC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443396"/>
    <w:multiLevelType w:val="hybridMultilevel"/>
    <w:tmpl w:val="5896F5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0D944C0"/>
    <w:multiLevelType w:val="hybridMultilevel"/>
    <w:tmpl w:val="AD4CBF9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97743FF"/>
    <w:multiLevelType w:val="hybridMultilevel"/>
    <w:tmpl w:val="07A6B1FE"/>
    <w:lvl w:ilvl="0" w:tplc="160405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9FC3146"/>
    <w:multiLevelType w:val="hybridMultilevel"/>
    <w:tmpl w:val="1F5EC5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B101EF0"/>
    <w:multiLevelType w:val="hybridMultilevel"/>
    <w:tmpl w:val="21728E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B172DB2"/>
    <w:multiLevelType w:val="hybridMultilevel"/>
    <w:tmpl w:val="A148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542934"/>
    <w:multiLevelType w:val="hybridMultilevel"/>
    <w:tmpl w:val="C5B668C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4" w15:restartNumberingAfterBreak="0">
    <w:nsid w:val="3F210A12"/>
    <w:multiLevelType w:val="hybridMultilevel"/>
    <w:tmpl w:val="ED74FE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24772B4"/>
    <w:multiLevelType w:val="hybridMultilevel"/>
    <w:tmpl w:val="7C08D9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D94992"/>
    <w:multiLevelType w:val="hybridMultilevel"/>
    <w:tmpl w:val="644880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4D44920"/>
    <w:multiLevelType w:val="hybridMultilevel"/>
    <w:tmpl w:val="1AA20E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6380721"/>
    <w:multiLevelType w:val="hybridMultilevel"/>
    <w:tmpl w:val="F2DEDAA8"/>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782153A"/>
    <w:multiLevelType w:val="hybridMultilevel"/>
    <w:tmpl w:val="116E0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651B20"/>
    <w:multiLevelType w:val="multilevel"/>
    <w:tmpl w:val="15326136"/>
    <w:lvl w:ilvl="0">
      <w:start w:val="1"/>
      <w:numFmt w:val="bullet"/>
      <w:lvlText w:val=""/>
      <w:lvlJc w:val="left"/>
      <w:pPr>
        <w:ind w:left="720" w:hanging="360"/>
      </w:pPr>
      <w:rPr>
        <w:rFonts w:ascii="Symbol" w:hAnsi="Symbol" w:hint="default"/>
      </w:rPr>
    </w:lvl>
    <w:lvl w:ilvl="1">
      <w:start w:val="1"/>
      <w:numFmt w:val="decimal"/>
      <w:lvlText w:val="%2."/>
      <w:lvlJc w:val="left"/>
      <w:pPr>
        <w:ind w:left="1004" w:hanging="720"/>
      </w:pPr>
      <w:rPr>
        <w:rFonts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491627E4"/>
    <w:multiLevelType w:val="hybridMultilevel"/>
    <w:tmpl w:val="16BA22CA"/>
    <w:lvl w:ilvl="0" w:tplc="08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49702403"/>
    <w:multiLevelType w:val="hybridMultilevel"/>
    <w:tmpl w:val="A5DA05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A7A6710"/>
    <w:multiLevelType w:val="hybridMultilevel"/>
    <w:tmpl w:val="2B2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960EA3"/>
    <w:multiLevelType w:val="hybridMultilevel"/>
    <w:tmpl w:val="4D820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AE74D7A"/>
    <w:multiLevelType w:val="hybridMultilevel"/>
    <w:tmpl w:val="66EE3E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DC2402B"/>
    <w:multiLevelType w:val="hybridMultilevel"/>
    <w:tmpl w:val="B4C479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DE46792"/>
    <w:multiLevelType w:val="hybridMultilevel"/>
    <w:tmpl w:val="21DEB4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F727D51"/>
    <w:multiLevelType w:val="hybridMultilevel"/>
    <w:tmpl w:val="CD303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F971163"/>
    <w:multiLevelType w:val="hybridMultilevel"/>
    <w:tmpl w:val="90EC2A4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1DF20E1"/>
    <w:multiLevelType w:val="hybridMultilevel"/>
    <w:tmpl w:val="4224F1B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1" w15:restartNumberingAfterBreak="0">
    <w:nsid w:val="530B0AD6"/>
    <w:multiLevelType w:val="hybridMultilevel"/>
    <w:tmpl w:val="AE42C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3AE719D"/>
    <w:multiLevelType w:val="hybridMultilevel"/>
    <w:tmpl w:val="C6985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3D43F82"/>
    <w:multiLevelType w:val="hybridMultilevel"/>
    <w:tmpl w:val="B6E2B4EC"/>
    <w:lvl w:ilvl="0" w:tplc="7896B124">
      <w:start w:val="1"/>
      <w:numFmt w:val="bullet"/>
      <w:lvlText w:val=""/>
      <w:lvlJc w:val="left"/>
      <w:pPr>
        <w:ind w:left="720" w:hanging="360"/>
      </w:pPr>
      <w:rPr>
        <w:rFonts w:ascii="Symbol" w:hAnsi="Symbol" w:hint="default"/>
        <w:lang w:val="en-U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4480D4A"/>
    <w:multiLevelType w:val="multilevel"/>
    <w:tmpl w:val="FAC28EBC"/>
    <w:lvl w:ilvl="0">
      <w:start w:val="1"/>
      <w:numFmt w:val="bullet"/>
      <w:lvlText w:val=""/>
      <w:lvlJc w:val="left"/>
      <w:pPr>
        <w:ind w:left="720" w:hanging="360"/>
      </w:pPr>
      <w:rPr>
        <w:rFonts w:ascii="Symbol" w:hAnsi="Symbol" w:hint="default"/>
      </w:rPr>
    </w:lvl>
    <w:lvl w:ilvl="1">
      <w:start w:val="1"/>
      <w:numFmt w:val="decimal"/>
      <w:isLgl/>
      <w:lvlText w:val="%1.%2."/>
      <w:lvlJc w:val="left"/>
      <w:pPr>
        <w:ind w:left="1004" w:hanging="720"/>
      </w:pPr>
      <w:rPr>
        <w:rFonts w:ascii="Arial" w:hAnsi="Arial" w:cs="Arial"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57D67B6D"/>
    <w:multiLevelType w:val="hybridMultilevel"/>
    <w:tmpl w:val="B2A85E94"/>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F63EE9"/>
    <w:multiLevelType w:val="hybridMultilevel"/>
    <w:tmpl w:val="70EEC97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3645CF"/>
    <w:multiLevelType w:val="hybridMultilevel"/>
    <w:tmpl w:val="BEC6280C"/>
    <w:lvl w:ilvl="0" w:tplc="A4C0FEA6">
      <w:start w:val="3"/>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8" w15:restartNumberingAfterBreak="0">
    <w:nsid w:val="58707CEA"/>
    <w:multiLevelType w:val="hybridMultilevel"/>
    <w:tmpl w:val="E9F4F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A874890"/>
    <w:multiLevelType w:val="hybridMultilevel"/>
    <w:tmpl w:val="84EA63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A983CB0"/>
    <w:multiLevelType w:val="hybridMultilevel"/>
    <w:tmpl w:val="D53E4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5AAC4360"/>
    <w:multiLevelType w:val="hybridMultilevel"/>
    <w:tmpl w:val="06E86DA0"/>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FE2A34B6">
      <w:numFmt w:val="bullet"/>
      <w:lvlText w:val="-"/>
      <w:lvlJc w:val="left"/>
      <w:pPr>
        <w:ind w:left="2880" w:hanging="360"/>
      </w:pPr>
      <w:rPr>
        <w:rFonts w:ascii="Calibri" w:eastAsia="Times New Roman" w:hAnsi="Calibri" w:cs="Times New Roman"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2" w15:restartNumberingAfterBreak="0">
    <w:nsid w:val="5B8E29F2"/>
    <w:multiLevelType w:val="hybridMultilevel"/>
    <w:tmpl w:val="36641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5C782FCA"/>
    <w:multiLevelType w:val="hybridMultilevel"/>
    <w:tmpl w:val="109EFD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5DEE4782"/>
    <w:multiLevelType w:val="hybridMultilevel"/>
    <w:tmpl w:val="E73226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5F1279C7"/>
    <w:multiLevelType w:val="hybridMultilevel"/>
    <w:tmpl w:val="4D8C6E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0B36FDE"/>
    <w:multiLevelType w:val="hybridMultilevel"/>
    <w:tmpl w:val="D7EAA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2A526EB"/>
    <w:multiLevelType w:val="hybridMultilevel"/>
    <w:tmpl w:val="CE6C93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62EA66B4"/>
    <w:multiLevelType w:val="hybridMultilevel"/>
    <w:tmpl w:val="8ED06582"/>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69" w15:restartNumberingAfterBreak="0">
    <w:nsid w:val="63E46FCF"/>
    <w:multiLevelType w:val="hybridMultilevel"/>
    <w:tmpl w:val="3500A248"/>
    <w:lvl w:ilvl="0" w:tplc="53124C1C">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0" w15:restartNumberingAfterBreak="0">
    <w:nsid w:val="64D3323D"/>
    <w:multiLevelType w:val="hybridMultilevel"/>
    <w:tmpl w:val="0D1682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6531625F"/>
    <w:multiLevelType w:val="hybridMultilevel"/>
    <w:tmpl w:val="6170A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396E0B"/>
    <w:multiLevelType w:val="hybridMultilevel"/>
    <w:tmpl w:val="4DC26FD2"/>
    <w:lvl w:ilvl="0" w:tplc="B9C4097C">
      <w:start w:val="14"/>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66F478B9"/>
    <w:multiLevelType w:val="hybridMultilevel"/>
    <w:tmpl w:val="4656B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67EC1B13"/>
    <w:multiLevelType w:val="hybridMultilevel"/>
    <w:tmpl w:val="D7E027F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5" w15:restartNumberingAfterBreak="0">
    <w:nsid w:val="6A452BD4"/>
    <w:multiLevelType w:val="hybridMultilevel"/>
    <w:tmpl w:val="3E52413E"/>
    <w:lvl w:ilvl="0" w:tplc="0C0A0001">
      <w:start w:val="1"/>
      <w:numFmt w:val="bullet"/>
      <w:lvlText w:val=""/>
      <w:lvlJc w:val="left"/>
      <w:pPr>
        <w:ind w:left="830" w:hanging="360"/>
      </w:pPr>
      <w:rPr>
        <w:rFonts w:ascii="Symbol" w:hAnsi="Symbol" w:hint="default"/>
      </w:rPr>
    </w:lvl>
    <w:lvl w:ilvl="1" w:tplc="0C0A0003" w:tentative="1">
      <w:start w:val="1"/>
      <w:numFmt w:val="bullet"/>
      <w:lvlText w:val="o"/>
      <w:lvlJc w:val="left"/>
      <w:pPr>
        <w:ind w:left="1550" w:hanging="360"/>
      </w:pPr>
      <w:rPr>
        <w:rFonts w:ascii="Courier New" w:hAnsi="Courier New" w:cs="Courier New" w:hint="default"/>
      </w:rPr>
    </w:lvl>
    <w:lvl w:ilvl="2" w:tplc="0C0A0005" w:tentative="1">
      <w:start w:val="1"/>
      <w:numFmt w:val="bullet"/>
      <w:lvlText w:val=""/>
      <w:lvlJc w:val="left"/>
      <w:pPr>
        <w:ind w:left="2270" w:hanging="360"/>
      </w:pPr>
      <w:rPr>
        <w:rFonts w:ascii="Wingdings" w:hAnsi="Wingdings" w:hint="default"/>
      </w:rPr>
    </w:lvl>
    <w:lvl w:ilvl="3" w:tplc="0C0A0001" w:tentative="1">
      <w:start w:val="1"/>
      <w:numFmt w:val="bullet"/>
      <w:lvlText w:val=""/>
      <w:lvlJc w:val="left"/>
      <w:pPr>
        <w:ind w:left="2990" w:hanging="360"/>
      </w:pPr>
      <w:rPr>
        <w:rFonts w:ascii="Symbol" w:hAnsi="Symbol" w:hint="default"/>
      </w:rPr>
    </w:lvl>
    <w:lvl w:ilvl="4" w:tplc="0C0A0003" w:tentative="1">
      <w:start w:val="1"/>
      <w:numFmt w:val="bullet"/>
      <w:lvlText w:val="o"/>
      <w:lvlJc w:val="left"/>
      <w:pPr>
        <w:ind w:left="3710" w:hanging="360"/>
      </w:pPr>
      <w:rPr>
        <w:rFonts w:ascii="Courier New" w:hAnsi="Courier New" w:cs="Courier New" w:hint="default"/>
      </w:rPr>
    </w:lvl>
    <w:lvl w:ilvl="5" w:tplc="0C0A0005" w:tentative="1">
      <w:start w:val="1"/>
      <w:numFmt w:val="bullet"/>
      <w:lvlText w:val=""/>
      <w:lvlJc w:val="left"/>
      <w:pPr>
        <w:ind w:left="4430" w:hanging="360"/>
      </w:pPr>
      <w:rPr>
        <w:rFonts w:ascii="Wingdings" w:hAnsi="Wingdings" w:hint="default"/>
      </w:rPr>
    </w:lvl>
    <w:lvl w:ilvl="6" w:tplc="0C0A0001" w:tentative="1">
      <w:start w:val="1"/>
      <w:numFmt w:val="bullet"/>
      <w:lvlText w:val=""/>
      <w:lvlJc w:val="left"/>
      <w:pPr>
        <w:ind w:left="5150" w:hanging="360"/>
      </w:pPr>
      <w:rPr>
        <w:rFonts w:ascii="Symbol" w:hAnsi="Symbol" w:hint="default"/>
      </w:rPr>
    </w:lvl>
    <w:lvl w:ilvl="7" w:tplc="0C0A0003" w:tentative="1">
      <w:start w:val="1"/>
      <w:numFmt w:val="bullet"/>
      <w:lvlText w:val="o"/>
      <w:lvlJc w:val="left"/>
      <w:pPr>
        <w:ind w:left="5870" w:hanging="360"/>
      </w:pPr>
      <w:rPr>
        <w:rFonts w:ascii="Courier New" w:hAnsi="Courier New" w:cs="Courier New" w:hint="default"/>
      </w:rPr>
    </w:lvl>
    <w:lvl w:ilvl="8" w:tplc="0C0A0005" w:tentative="1">
      <w:start w:val="1"/>
      <w:numFmt w:val="bullet"/>
      <w:lvlText w:val=""/>
      <w:lvlJc w:val="left"/>
      <w:pPr>
        <w:ind w:left="6590" w:hanging="360"/>
      </w:pPr>
      <w:rPr>
        <w:rFonts w:ascii="Wingdings" w:hAnsi="Wingdings" w:hint="default"/>
      </w:rPr>
    </w:lvl>
  </w:abstractNum>
  <w:abstractNum w:abstractNumId="76" w15:restartNumberingAfterBreak="0">
    <w:nsid w:val="6ABC040B"/>
    <w:multiLevelType w:val="hybridMultilevel"/>
    <w:tmpl w:val="8C4E2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B5454C5"/>
    <w:multiLevelType w:val="hybridMultilevel"/>
    <w:tmpl w:val="97E829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6B84038B"/>
    <w:multiLevelType w:val="hybridMultilevel"/>
    <w:tmpl w:val="4702A3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BA73126"/>
    <w:multiLevelType w:val="hybridMultilevel"/>
    <w:tmpl w:val="03C4D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D995B9C"/>
    <w:multiLevelType w:val="hybridMultilevel"/>
    <w:tmpl w:val="52C6033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E7F4208"/>
    <w:multiLevelType w:val="hybridMultilevel"/>
    <w:tmpl w:val="CF72D8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6E8F4437"/>
    <w:multiLevelType w:val="hybridMultilevel"/>
    <w:tmpl w:val="5A04C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F751C76"/>
    <w:multiLevelType w:val="multilevel"/>
    <w:tmpl w:val="2AFC7DFA"/>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4" w15:restartNumberingAfterBreak="0">
    <w:nsid w:val="6FBA045E"/>
    <w:multiLevelType w:val="hybridMultilevel"/>
    <w:tmpl w:val="7FA2E0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71A17704"/>
    <w:multiLevelType w:val="hybridMultilevel"/>
    <w:tmpl w:val="46D6F9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72061E0E"/>
    <w:multiLevelType w:val="hybridMultilevel"/>
    <w:tmpl w:val="7CF2F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2D3579D"/>
    <w:multiLevelType w:val="hybridMultilevel"/>
    <w:tmpl w:val="D2689C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73C5198E"/>
    <w:multiLevelType w:val="hybridMultilevel"/>
    <w:tmpl w:val="28603A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73EA2296"/>
    <w:multiLevelType w:val="hybridMultilevel"/>
    <w:tmpl w:val="3460C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751325B6"/>
    <w:multiLevelType w:val="hybridMultilevel"/>
    <w:tmpl w:val="D452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67B2E63"/>
    <w:multiLevelType w:val="hybridMultilevel"/>
    <w:tmpl w:val="935A6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6834775"/>
    <w:multiLevelType w:val="hybridMultilevel"/>
    <w:tmpl w:val="3A868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A66619E"/>
    <w:multiLevelType w:val="hybridMultilevel"/>
    <w:tmpl w:val="4BD250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7A80630A"/>
    <w:multiLevelType w:val="hybridMultilevel"/>
    <w:tmpl w:val="92ECD798"/>
    <w:lvl w:ilvl="0" w:tplc="0C0A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7BE72A66"/>
    <w:multiLevelType w:val="hybridMultilevel"/>
    <w:tmpl w:val="9320BE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D0D1D55"/>
    <w:multiLevelType w:val="hybridMultilevel"/>
    <w:tmpl w:val="F07C5C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7EB65DBA"/>
    <w:multiLevelType w:val="hybridMultilevel"/>
    <w:tmpl w:val="CB68CC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7F6B78DF"/>
    <w:multiLevelType w:val="hybridMultilevel"/>
    <w:tmpl w:val="C046E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8878859">
    <w:abstractNumId w:val="28"/>
  </w:num>
  <w:num w:numId="2" w16cid:durableId="899444309">
    <w:abstractNumId w:val="61"/>
  </w:num>
  <w:num w:numId="3" w16cid:durableId="225724860">
    <w:abstractNumId w:val="7"/>
  </w:num>
  <w:num w:numId="4" w16cid:durableId="1949387862">
    <w:abstractNumId w:val="24"/>
  </w:num>
  <w:num w:numId="5" w16cid:durableId="1265262299">
    <w:abstractNumId w:val="88"/>
  </w:num>
  <w:num w:numId="6" w16cid:durableId="1248657841">
    <w:abstractNumId w:val="14"/>
  </w:num>
  <w:num w:numId="7" w16cid:durableId="141777213">
    <w:abstractNumId w:val="13"/>
  </w:num>
  <w:num w:numId="8" w16cid:durableId="1602105578">
    <w:abstractNumId w:val="52"/>
  </w:num>
  <w:num w:numId="9" w16cid:durableId="2023777188">
    <w:abstractNumId w:val="84"/>
  </w:num>
  <w:num w:numId="10" w16cid:durableId="163208057">
    <w:abstractNumId w:val="56"/>
  </w:num>
  <w:num w:numId="11" w16cid:durableId="1632397399">
    <w:abstractNumId w:val="46"/>
  </w:num>
  <w:num w:numId="12" w16cid:durableId="1292512611">
    <w:abstractNumId w:val="51"/>
  </w:num>
  <w:num w:numId="13" w16cid:durableId="1032268269">
    <w:abstractNumId w:val="67"/>
  </w:num>
  <w:num w:numId="14" w16cid:durableId="258026389">
    <w:abstractNumId w:val="5"/>
  </w:num>
  <w:num w:numId="15" w16cid:durableId="46076853">
    <w:abstractNumId w:val="62"/>
  </w:num>
  <w:num w:numId="16" w16cid:durableId="608007000">
    <w:abstractNumId w:val="30"/>
  </w:num>
  <w:num w:numId="17" w16cid:durableId="113148489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39291687">
    <w:abstractNumId w:val="60"/>
  </w:num>
  <w:num w:numId="19" w16cid:durableId="1313682370">
    <w:abstractNumId w:val="75"/>
  </w:num>
  <w:num w:numId="20" w16cid:durableId="302468961">
    <w:abstractNumId w:val="0"/>
  </w:num>
  <w:num w:numId="21" w16cid:durableId="1934820396">
    <w:abstractNumId w:val="34"/>
  </w:num>
  <w:num w:numId="22" w16cid:durableId="1159886351">
    <w:abstractNumId w:val="45"/>
  </w:num>
  <w:num w:numId="23" w16cid:durableId="1504465460">
    <w:abstractNumId w:val="47"/>
  </w:num>
  <w:num w:numId="24" w16cid:durableId="1694573151">
    <w:abstractNumId w:val="31"/>
  </w:num>
  <w:num w:numId="25" w16cid:durableId="2055544964">
    <w:abstractNumId w:val="73"/>
  </w:num>
  <w:num w:numId="26" w16cid:durableId="1742480175">
    <w:abstractNumId w:val="59"/>
  </w:num>
  <w:num w:numId="27" w16cid:durableId="1548026137">
    <w:abstractNumId w:val="70"/>
  </w:num>
  <w:num w:numId="28" w16cid:durableId="1951474823">
    <w:abstractNumId w:val="42"/>
  </w:num>
  <w:num w:numId="29" w16cid:durableId="1749305705">
    <w:abstractNumId w:val="22"/>
  </w:num>
  <w:num w:numId="30" w16cid:durableId="140973934">
    <w:abstractNumId w:val="80"/>
  </w:num>
  <w:num w:numId="31" w16cid:durableId="480855393">
    <w:abstractNumId w:val="16"/>
  </w:num>
  <w:num w:numId="32" w16cid:durableId="1379092170">
    <w:abstractNumId w:val="87"/>
  </w:num>
  <w:num w:numId="33" w16cid:durableId="770591287">
    <w:abstractNumId w:val="38"/>
  </w:num>
  <w:num w:numId="34" w16cid:durableId="2059939023">
    <w:abstractNumId w:val="83"/>
  </w:num>
  <w:num w:numId="35" w16cid:durableId="1151366988">
    <w:abstractNumId w:val="10"/>
  </w:num>
  <w:num w:numId="36" w16cid:durableId="38165219">
    <w:abstractNumId w:val="65"/>
  </w:num>
  <w:num w:numId="37" w16cid:durableId="1747609155">
    <w:abstractNumId w:val="50"/>
  </w:num>
  <w:num w:numId="38" w16cid:durableId="306982667">
    <w:abstractNumId w:val="36"/>
  </w:num>
  <w:num w:numId="39" w16cid:durableId="1950355904">
    <w:abstractNumId w:val="95"/>
  </w:num>
  <w:num w:numId="40" w16cid:durableId="725760930">
    <w:abstractNumId w:val="23"/>
  </w:num>
  <w:num w:numId="41" w16cid:durableId="644119997">
    <w:abstractNumId w:val="58"/>
  </w:num>
  <w:num w:numId="42" w16cid:durableId="408581063">
    <w:abstractNumId w:val="55"/>
  </w:num>
  <w:num w:numId="43" w16cid:durableId="5908826">
    <w:abstractNumId w:val="6"/>
  </w:num>
  <w:num w:numId="44" w16cid:durableId="552617336">
    <w:abstractNumId w:val="81"/>
  </w:num>
  <w:num w:numId="45" w16cid:durableId="1738699847">
    <w:abstractNumId w:val="92"/>
  </w:num>
  <w:num w:numId="46" w16cid:durableId="1632980906">
    <w:abstractNumId w:val="15"/>
  </w:num>
  <w:num w:numId="47" w16cid:durableId="1126045665">
    <w:abstractNumId w:val="20"/>
  </w:num>
  <w:num w:numId="48" w16cid:durableId="1377240097">
    <w:abstractNumId w:val="79"/>
  </w:num>
  <w:num w:numId="49" w16cid:durableId="97221465">
    <w:abstractNumId w:val="44"/>
  </w:num>
  <w:num w:numId="50" w16cid:durableId="2033527231">
    <w:abstractNumId w:val="98"/>
  </w:num>
  <w:num w:numId="51" w16cid:durableId="272127692">
    <w:abstractNumId w:val="89"/>
  </w:num>
  <w:num w:numId="52" w16cid:durableId="356545544">
    <w:abstractNumId w:val="97"/>
  </w:num>
  <w:num w:numId="53" w16cid:durableId="1096679560">
    <w:abstractNumId w:val="66"/>
  </w:num>
  <w:num w:numId="54" w16cid:durableId="1057823012">
    <w:abstractNumId w:val="49"/>
  </w:num>
  <w:num w:numId="55" w16cid:durableId="1770153881">
    <w:abstractNumId w:val="57"/>
  </w:num>
  <w:num w:numId="56" w16cid:durableId="1038581701">
    <w:abstractNumId w:val="53"/>
  </w:num>
  <w:num w:numId="57" w16cid:durableId="1540781830">
    <w:abstractNumId w:val="21"/>
  </w:num>
  <w:num w:numId="58" w16cid:durableId="2124615762">
    <w:abstractNumId w:val="18"/>
  </w:num>
  <w:num w:numId="59" w16cid:durableId="206450873">
    <w:abstractNumId w:val="54"/>
  </w:num>
  <w:num w:numId="60" w16cid:durableId="880434135">
    <w:abstractNumId w:val="40"/>
  </w:num>
  <w:num w:numId="61" w16cid:durableId="1920408130">
    <w:abstractNumId w:val="72"/>
  </w:num>
  <w:num w:numId="62" w16cid:durableId="1748068972">
    <w:abstractNumId w:val="77"/>
  </w:num>
  <w:num w:numId="63" w16cid:durableId="472715229">
    <w:abstractNumId w:val="96"/>
  </w:num>
  <w:num w:numId="64" w16cid:durableId="611547663">
    <w:abstractNumId w:val="85"/>
  </w:num>
  <w:num w:numId="65" w16cid:durableId="228350099">
    <w:abstractNumId w:val="74"/>
  </w:num>
  <w:num w:numId="66" w16cid:durableId="1137718534">
    <w:abstractNumId w:val="17"/>
  </w:num>
  <w:num w:numId="67" w16cid:durableId="2045130408">
    <w:abstractNumId w:val="11"/>
  </w:num>
  <w:num w:numId="68" w16cid:durableId="826169898">
    <w:abstractNumId w:val="78"/>
  </w:num>
  <w:num w:numId="69" w16cid:durableId="1606888229">
    <w:abstractNumId w:val="64"/>
  </w:num>
  <w:num w:numId="70" w16cid:durableId="1499417071">
    <w:abstractNumId w:val="1"/>
  </w:num>
  <w:num w:numId="71" w16cid:durableId="66221971">
    <w:abstractNumId w:val="3"/>
  </w:num>
  <w:num w:numId="72" w16cid:durableId="19747996">
    <w:abstractNumId w:val="93"/>
  </w:num>
  <w:num w:numId="73" w16cid:durableId="328758436">
    <w:abstractNumId w:val="63"/>
  </w:num>
  <w:num w:numId="74" w16cid:durableId="964314529">
    <w:abstractNumId w:val="8"/>
  </w:num>
  <w:num w:numId="75" w16cid:durableId="800655956">
    <w:abstractNumId w:val="37"/>
  </w:num>
  <w:num w:numId="76" w16cid:durableId="1141272098">
    <w:abstractNumId w:val="29"/>
  </w:num>
  <w:num w:numId="77" w16cid:durableId="1055544354">
    <w:abstractNumId w:val="68"/>
  </w:num>
  <w:num w:numId="78" w16cid:durableId="958486816">
    <w:abstractNumId w:val="76"/>
  </w:num>
  <w:num w:numId="79" w16cid:durableId="1729449547">
    <w:abstractNumId w:val="27"/>
  </w:num>
  <w:num w:numId="80" w16cid:durableId="646399092">
    <w:abstractNumId w:val="25"/>
  </w:num>
  <w:num w:numId="81" w16cid:durableId="437339979">
    <w:abstractNumId w:val="39"/>
  </w:num>
  <w:num w:numId="82" w16cid:durableId="2133286225">
    <w:abstractNumId w:val="9"/>
  </w:num>
  <w:num w:numId="83" w16cid:durableId="1786385311">
    <w:abstractNumId w:val="35"/>
  </w:num>
  <w:num w:numId="84" w16cid:durableId="1699968482">
    <w:abstractNumId w:val="94"/>
  </w:num>
  <w:num w:numId="85" w16cid:durableId="2092461757">
    <w:abstractNumId w:val="91"/>
  </w:num>
  <w:num w:numId="86" w16cid:durableId="1121725171">
    <w:abstractNumId w:val="41"/>
  </w:num>
  <w:num w:numId="87" w16cid:durableId="608001910">
    <w:abstractNumId w:val="82"/>
  </w:num>
  <w:num w:numId="88" w16cid:durableId="1306198990">
    <w:abstractNumId w:val="32"/>
  </w:num>
  <w:num w:numId="89" w16cid:durableId="1009717584">
    <w:abstractNumId w:val="86"/>
  </w:num>
  <w:num w:numId="90" w16cid:durableId="1809668225">
    <w:abstractNumId w:val="71"/>
  </w:num>
  <w:num w:numId="91" w16cid:durableId="1134713726">
    <w:abstractNumId w:val="90"/>
  </w:num>
  <w:num w:numId="92" w16cid:durableId="1092239604">
    <w:abstractNumId w:val="43"/>
  </w:num>
  <w:num w:numId="93" w16cid:durableId="1065883709">
    <w:abstractNumId w:val="48"/>
  </w:num>
  <w:num w:numId="94" w16cid:durableId="2095397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858612903">
    <w:abstractNumId w:val="2"/>
  </w:num>
  <w:num w:numId="96" w16cid:durableId="250629196">
    <w:abstractNumId w:val="4"/>
  </w:num>
  <w:num w:numId="97" w16cid:durableId="2052144602">
    <w:abstractNumId w:val="33"/>
  </w:num>
  <w:num w:numId="98" w16cid:durableId="1512183814">
    <w:abstractNumId w:val="26"/>
  </w:num>
  <w:num w:numId="99" w16cid:durableId="603151916">
    <w:abstractNumId w:val="19"/>
  </w:num>
  <w:num w:numId="100" w16cid:durableId="262033089">
    <w:abstractNumId w:val="1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0"/>
  <w:hyphenationZone w:val="425"/>
  <w:drawingGridHorizontalSpacing w:val="1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E2F"/>
    <w:rsid w:val="0000014F"/>
    <w:rsid w:val="00000380"/>
    <w:rsid w:val="0000073C"/>
    <w:rsid w:val="000009BB"/>
    <w:rsid w:val="00000BDB"/>
    <w:rsid w:val="00000D6F"/>
    <w:rsid w:val="00000E09"/>
    <w:rsid w:val="0000128A"/>
    <w:rsid w:val="000018D5"/>
    <w:rsid w:val="00001CE6"/>
    <w:rsid w:val="00002E63"/>
    <w:rsid w:val="000032E4"/>
    <w:rsid w:val="00003C44"/>
    <w:rsid w:val="00004D7A"/>
    <w:rsid w:val="00005190"/>
    <w:rsid w:val="0000580C"/>
    <w:rsid w:val="00005EAB"/>
    <w:rsid w:val="00006176"/>
    <w:rsid w:val="00006313"/>
    <w:rsid w:val="00006A21"/>
    <w:rsid w:val="00007123"/>
    <w:rsid w:val="0000742F"/>
    <w:rsid w:val="00007EF9"/>
    <w:rsid w:val="00011127"/>
    <w:rsid w:val="00011FB6"/>
    <w:rsid w:val="00012120"/>
    <w:rsid w:val="00012708"/>
    <w:rsid w:val="00012783"/>
    <w:rsid w:val="00012888"/>
    <w:rsid w:val="00012B93"/>
    <w:rsid w:val="000138D8"/>
    <w:rsid w:val="00013EC0"/>
    <w:rsid w:val="000140F6"/>
    <w:rsid w:val="0001474B"/>
    <w:rsid w:val="00014FEB"/>
    <w:rsid w:val="00015CE5"/>
    <w:rsid w:val="00016378"/>
    <w:rsid w:val="000177B6"/>
    <w:rsid w:val="000179CE"/>
    <w:rsid w:val="000224A8"/>
    <w:rsid w:val="00023135"/>
    <w:rsid w:val="0002323B"/>
    <w:rsid w:val="00024986"/>
    <w:rsid w:val="00026F0D"/>
    <w:rsid w:val="00026FEE"/>
    <w:rsid w:val="00027483"/>
    <w:rsid w:val="00027D5B"/>
    <w:rsid w:val="000303C1"/>
    <w:rsid w:val="0003060C"/>
    <w:rsid w:val="000310DE"/>
    <w:rsid w:val="000310E9"/>
    <w:rsid w:val="00031526"/>
    <w:rsid w:val="000316C9"/>
    <w:rsid w:val="0003202F"/>
    <w:rsid w:val="000322F5"/>
    <w:rsid w:val="00032AAB"/>
    <w:rsid w:val="000353A0"/>
    <w:rsid w:val="000355F0"/>
    <w:rsid w:val="000356BD"/>
    <w:rsid w:val="00035AD4"/>
    <w:rsid w:val="00035E31"/>
    <w:rsid w:val="00036A7E"/>
    <w:rsid w:val="00037D0A"/>
    <w:rsid w:val="000413A5"/>
    <w:rsid w:val="000413BD"/>
    <w:rsid w:val="000419B4"/>
    <w:rsid w:val="00042C03"/>
    <w:rsid w:val="000434A4"/>
    <w:rsid w:val="000435B7"/>
    <w:rsid w:val="000436F3"/>
    <w:rsid w:val="00043B92"/>
    <w:rsid w:val="00043D0F"/>
    <w:rsid w:val="00044608"/>
    <w:rsid w:val="000458E7"/>
    <w:rsid w:val="000458F1"/>
    <w:rsid w:val="00047338"/>
    <w:rsid w:val="00047C13"/>
    <w:rsid w:val="00050978"/>
    <w:rsid w:val="000509E3"/>
    <w:rsid w:val="00051A7D"/>
    <w:rsid w:val="00052058"/>
    <w:rsid w:val="00052160"/>
    <w:rsid w:val="00052319"/>
    <w:rsid w:val="00052B0C"/>
    <w:rsid w:val="0005416C"/>
    <w:rsid w:val="00054194"/>
    <w:rsid w:val="000541CE"/>
    <w:rsid w:val="00054A34"/>
    <w:rsid w:val="00054A9B"/>
    <w:rsid w:val="00054E28"/>
    <w:rsid w:val="000563FA"/>
    <w:rsid w:val="0005711F"/>
    <w:rsid w:val="00057305"/>
    <w:rsid w:val="0005748D"/>
    <w:rsid w:val="00057DF4"/>
    <w:rsid w:val="00057EE5"/>
    <w:rsid w:val="00060559"/>
    <w:rsid w:val="000614EF"/>
    <w:rsid w:val="00061866"/>
    <w:rsid w:val="00061BB9"/>
    <w:rsid w:val="0006229C"/>
    <w:rsid w:val="00062420"/>
    <w:rsid w:val="00064038"/>
    <w:rsid w:val="000644CF"/>
    <w:rsid w:val="000652E6"/>
    <w:rsid w:val="00066595"/>
    <w:rsid w:val="00066E80"/>
    <w:rsid w:val="0006711F"/>
    <w:rsid w:val="0007042C"/>
    <w:rsid w:val="00071691"/>
    <w:rsid w:val="00071EC4"/>
    <w:rsid w:val="00072284"/>
    <w:rsid w:val="000732B4"/>
    <w:rsid w:val="00073375"/>
    <w:rsid w:val="00073834"/>
    <w:rsid w:val="000739C3"/>
    <w:rsid w:val="00073CF5"/>
    <w:rsid w:val="000742CB"/>
    <w:rsid w:val="00074F79"/>
    <w:rsid w:val="000752F7"/>
    <w:rsid w:val="00075E7E"/>
    <w:rsid w:val="000839AE"/>
    <w:rsid w:val="00083A58"/>
    <w:rsid w:val="00083F64"/>
    <w:rsid w:val="0008515A"/>
    <w:rsid w:val="00085998"/>
    <w:rsid w:val="000863AC"/>
    <w:rsid w:val="00086DE5"/>
    <w:rsid w:val="0008712F"/>
    <w:rsid w:val="000902EC"/>
    <w:rsid w:val="000916AF"/>
    <w:rsid w:val="00091747"/>
    <w:rsid w:val="0009240E"/>
    <w:rsid w:val="00092C01"/>
    <w:rsid w:val="00092C10"/>
    <w:rsid w:val="000930E4"/>
    <w:rsid w:val="00093B34"/>
    <w:rsid w:val="00094BDE"/>
    <w:rsid w:val="00094C8D"/>
    <w:rsid w:val="00095736"/>
    <w:rsid w:val="000957B7"/>
    <w:rsid w:val="000967D3"/>
    <w:rsid w:val="00096ED1"/>
    <w:rsid w:val="00097621"/>
    <w:rsid w:val="00097AE4"/>
    <w:rsid w:val="000A04AD"/>
    <w:rsid w:val="000A1441"/>
    <w:rsid w:val="000A151F"/>
    <w:rsid w:val="000A1610"/>
    <w:rsid w:val="000A2BB8"/>
    <w:rsid w:val="000A2D11"/>
    <w:rsid w:val="000A38EC"/>
    <w:rsid w:val="000A396C"/>
    <w:rsid w:val="000A4902"/>
    <w:rsid w:val="000A4BD1"/>
    <w:rsid w:val="000A513C"/>
    <w:rsid w:val="000A5275"/>
    <w:rsid w:val="000A5B2C"/>
    <w:rsid w:val="000A5E86"/>
    <w:rsid w:val="000A5EE7"/>
    <w:rsid w:val="000A67CB"/>
    <w:rsid w:val="000B039F"/>
    <w:rsid w:val="000B2002"/>
    <w:rsid w:val="000B213E"/>
    <w:rsid w:val="000B273F"/>
    <w:rsid w:val="000B434B"/>
    <w:rsid w:val="000B452C"/>
    <w:rsid w:val="000B4A0B"/>
    <w:rsid w:val="000B5ED6"/>
    <w:rsid w:val="000B627F"/>
    <w:rsid w:val="000B6334"/>
    <w:rsid w:val="000B74A5"/>
    <w:rsid w:val="000B77F8"/>
    <w:rsid w:val="000B79DA"/>
    <w:rsid w:val="000C0BF9"/>
    <w:rsid w:val="000C0D81"/>
    <w:rsid w:val="000C171F"/>
    <w:rsid w:val="000C1971"/>
    <w:rsid w:val="000C295C"/>
    <w:rsid w:val="000C31E9"/>
    <w:rsid w:val="000C3210"/>
    <w:rsid w:val="000C42D1"/>
    <w:rsid w:val="000C535C"/>
    <w:rsid w:val="000C5952"/>
    <w:rsid w:val="000C6435"/>
    <w:rsid w:val="000C71BA"/>
    <w:rsid w:val="000C7ACD"/>
    <w:rsid w:val="000D00B9"/>
    <w:rsid w:val="000D052F"/>
    <w:rsid w:val="000D08A3"/>
    <w:rsid w:val="000D0921"/>
    <w:rsid w:val="000D138D"/>
    <w:rsid w:val="000D16EC"/>
    <w:rsid w:val="000D1FE7"/>
    <w:rsid w:val="000D23F3"/>
    <w:rsid w:val="000D2AA0"/>
    <w:rsid w:val="000D2B18"/>
    <w:rsid w:val="000D3B2B"/>
    <w:rsid w:val="000D472B"/>
    <w:rsid w:val="000D53A3"/>
    <w:rsid w:val="000D5517"/>
    <w:rsid w:val="000D6A25"/>
    <w:rsid w:val="000D6B78"/>
    <w:rsid w:val="000D6C1C"/>
    <w:rsid w:val="000D7D33"/>
    <w:rsid w:val="000E0193"/>
    <w:rsid w:val="000E0BBF"/>
    <w:rsid w:val="000E1252"/>
    <w:rsid w:val="000E1B9B"/>
    <w:rsid w:val="000E1D51"/>
    <w:rsid w:val="000E1F81"/>
    <w:rsid w:val="000E2BF0"/>
    <w:rsid w:val="000E4074"/>
    <w:rsid w:val="000E44A2"/>
    <w:rsid w:val="000E44DB"/>
    <w:rsid w:val="000E4E59"/>
    <w:rsid w:val="000E4F0C"/>
    <w:rsid w:val="000E54B4"/>
    <w:rsid w:val="000E7508"/>
    <w:rsid w:val="000F06AC"/>
    <w:rsid w:val="000F07BF"/>
    <w:rsid w:val="000F08AF"/>
    <w:rsid w:val="000F0C3F"/>
    <w:rsid w:val="000F117B"/>
    <w:rsid w:val="000F12E8"/>
    <w:rsid w:val="000F1596"/>
    <w:rsid w:val="000F15F5"/>
    <w:rsid w:val="000F32A2"/>
    <w:rsid w:val="000F351B"/>
    <w:rsid w:val="000F41BD"/>
    <w:rsid w:val="000F4892"/>
    <w:rsid w:val="000F4990"/>
    <w:rsid w:val="000F70E7"/>
    <w:rsid w:val="000F72FA"/>
    <w:rsid w:val="00100EA8"/>
    <w:rsid w:val="001018A5"/>
    <w:rsid w:val="00102787"/>
    <w:rsid w:val="00102D3D"/>
    <w:rsid w:val="00103095"/>
    <w:rsid w:val="00104BDA"/>
    <w:rsid w:val="0010513F"/>
    <w:rsid w:val="00105FBB"/>
    <w:rsid w:val="001063BF"/>
    <w:rsid w:val="00106E50"/>
    <w:rsid w:val="0010749C"/>
    <w:rsid w:val="00110408"/>
    <w:rsid w:val="00110DED"/>
    <w:rsid w:val="001113EF"/>
    <w:rsid w:val="001118F4"/>
    <w:rsid w:val="001119AD"/>
    <w:rsid w:val="00112E8D"/>
    <w:rsid w:val="0011333D"/>
    <w:rsid w:val="001135AA"/>
    <w:rsid w:val="0011377C"/>
    <w:rsid w:val="00114D09"/>
    <w:rsid w:val="00115338"/>
    <w:rsid w:val="0011533C"/>
    <w:rsid w:val="001159FA"/>
    <w:rsid w:val="00115E2C"/>
    <w:rsid w:val="00115E95"/>
    <w:rsid w:val="001161A8"/>
    <w:rsid w:val="0011656F"/>
    <w:rsid w:val="0011667D"/>
    <w:rsid w:val="001167B9"/>
    <w:rsid w:val="001168BB"/>
    <w:rsid w:val="00117256"/>
    <w:rsid w:val="001173A8"/>
    <w:rsid w:val="00117B9A"/>
    <w:rsid w:val="00117C20"/>
    <w:rsid w:val="00121214"/>
    <w:rsid w:val="001212BC"/>
    <w:rsid w:val="001212C6"/>
    <w:rsid w:val="0012187B"/>
    <w:rsid w:val="00121ED8"/>
    <w:rsid w:val="001226C1"/>
    <w:rsid w:val="001241D2"/>
    <w:rsid w:val="00124444"/>
    <w:rsid w:val="0012447D"/>
    <w:rsid w:val="00124B35"/>
    <w:rsid w:val="00124E60"/>
    <w:rsid w:val="001253D8"/>
    <w:rsid w:val="00125565"/>
    <w:rsid w:val="001255A4"/>
    <w:rsid w:val="00125AF2"/>
    <w:rsid w:val="001268EF"/>
    <w:rsid w:val="00126D06"/>
    <w:rsid w:val="00127239"/>
    <w:rsid w:val="00127527"/>
    <w:rsid w:val="00127E7B"/>
    <w:rsid w:val="00130C8F"/>
    <w:rsid w:val="001317B7"/>
    <w:rsid w:val="00131800"/>
    <w:rsid w:val="001318CC"/>
    <w:rsid w:val="00131941"/>
    <w:rsid w:val="00132658"/>
    <w:rsid w:val="00134541"/>
    <w:rsid w:val="001350A6"/>
    <w:rsid w:val="00135BE6"/>
    <w:rsid w:val="001367D4"/>
    <w:rsid w:val="00137AB4"/>
    <w:rsid w:val="00140577"/>
    <w:rsid w:val="001405BB"/>
    <w:rsid w:val="00141ED2"/>
    <w:rsid w:val="00142662"/>
    <w:rsid w:val="00142F59"/>
    <w:rsid w:val="001439AA"/>
    <w:rsid w:val="00144353"/>
    <w:rsid w:val="0014552C"/>
    <w:rsid w:val="00145EA0"/>
    <w:rsid w:val="00146965"/>
    <w:rsid w:val="0014744D"/>
    <w:rsid w:val="0015004C"/>
    <w:rsid w:val="0015055C"/>
    <w:rsid w:val="00150FB6"/>
    <w:rsid w:val="0015184F"/>
    <w:rsid w:val="00151FD6"/>
    <w:rsid w:val="001535C2"/>
    <w:rsid w:val="001537E3"/>
    <w:rsid w:val="00153C53"/>
    <w:rsid w:val="001558FC"/>
    <w:rsid w:val="0015596E"/>
    <w:rsid w:val="0015597F"/>
    <w:rsid w:val="00155FC3"/>
    <w:rsid w:val="00156711"/>
    <w:rsid w:val="001568D7"/>
    <w:rsid w:val="00160CAE"/>
    <w:rsid w:val="0016115B"/>
    <w:rsid w:val="00161995"/>
    <w:rsid w:val="00162503"/>
    <w:rsid w:val="00162F24"/>
    <w:rsid w:val="001633C3"/>
    <w:rsid w:val="001635A2"/>
    <w:rsid w:val="00163FD1"/>
    <w:rsid w:val="00164504"/>
    <w:rsid w:val="0016503B"/>
    <w:rsid w:val="00165272"/>
    <w:rsid w:val="0016530C"/>
    <w:rsid w:val="001661BA"/>
    <w:rsid w:val="00166397"/>
    <w:rsid w:val="00166C41"/>
    <w:rsid w:val="00166FDB"/>
    <w:rsid w:val="001673A2"/>
    <w:rsid w:val="00167A20"/>
    <w:rsid w:val="00167D5E"/>
    <w:rsid w:val="00167F51"/>
    <w:rsid w:val="0017009B"/>
    <w:rsid w:val="00171B14"/>
    <w:rsid w:val="001723A1"/>
    <w:rsid w:val="00172905"/>
    <w:rsid w:val="00172B88"/>
    <w:rsid w:val="00174273"/>
    <w:rsid w:val="0017486B"/>
    <w:rsid w:val="00176BC1"/>
    <w:rsid w:val="00176D7D"/>
    <w:rsid w:val="001772FC"/>
    <w:rsid w:val="00177A1C"/>
    <w:rsid w:val="00177CDC"/>
    <w:rsid w:val="00180E9E"/>
    <w:rsid w:val="00181437"/>
    <w:rsid w:val="001824D4"/>
    <w:rsid w:val="001826A2"/>
    <w:rsid w:val="0018360F"/>
    <w:rsid w:val="00183C40"/>
    <w:rsid w:val="0018401C"/>
    <w:rsid w:val="001840AA"/>
    <w:rsid w:val="00184451"/>
    <w:rsid w:val="00184E23"/>
    <w:rsid w:val="00184F00"/>
    <w:rsid w:val="00185474"/>
    <w:rsid w:val="00185CC0"/>
    <w:rsid w:val="001872BD"/>
    <w:rsid w:val="0019040B"/>
    <w:rsid w:val="00190CEA"/>
    <w:rsid w:val="00190D9C"/>
    <w:rsid w:val="001913A5"/>
    <w:rsid w:val="00191A3D"/>
    <w:rsid w:val="00192740"/>
    <w:rsid w:val="00192DC9"/>
    <w:rsid w:val="00193977"/>
    <w:rsid w:val="00193EA1"/>
    <w:rsid w:val="00194603"/>
    <w:rsid w:val="00194D77"/>
    <w:rsid w:val="00194F99"/>
    <w:rsid w:val="0019501B"/>
    <w:rsid w:val="00195DBF"/>
    <w:rsid w:val="0019655F"/>
    <w:rsid w:val="001968C2"/>
    <w:rsid w:val="00196E3D"/>
    <w:rsid w:val="00197934"/>
    <w:rsid w:val="00197C6F"/>
    <w:rsid w:val="00197D51"/>
    <w:rsid w:val="00197F7A"/>
    <w:rsid w:val="001A041A"/>
    <w:rsid w:val="001A0BF3"/>
    <w:rsid w:val="001A1187"/>
    <w:rsid w:val="001A1821"/>
    <w:rsid w:val="001A1AE2"/>
    <w:rsid w:val="001A1D1B"/>
    <w:rsid w:val="001A28EA"/>
    <w:rsid w:val="001A30CF"/>
    <w:rsid w:val="001A358A"/>
    <w:rsid w:val="001A370E"/>
    <w:rsid w:val="001A3E55"/>
    <w:rsid w:val="001A4924"/>
    <w:rsid w:val="001A6A38"/>
    <w:rsid w:val="001A6AD7"/>
    <w:rsid w:val="001A7B2A"/>
    <w:rsid w:val="001A7DC7"/>
    <w:rsid w:val="001B02A7"/>
    <w:rsid w:val="001B14DE"/>
    <w:rsid w:val="001B1675"/>
    <w:rsid w:val="001B1699"/>
    <w:rsid w:val="001B1DC4"/>
    <w:rsid w:val="001B2495"/>
    <w:rsid w:val="001B24A4"/>
    <w:rsid w:val="001B28B9"/>
    <w:rsid w:val="001B2E4D"/>
    <w:rsid w:val="001B358E"/>
    <w:rsid w:val="001B39F5"/>
    <w:rsid w:val="001B3B17"/>
    <w:rsid w:val="001B4C04"/>
    <w:rsid w:val="001B4DDE"/>
    <w:rsid w:val="001B62A4"/>
    <w:rsid w:val="001B62BA"/>
    <w:rsid w:val="001B63DE"/>
    <w:rsid w:val="001B6449"/>
    <w:rsid w:val="001B6E77"/>
    <w:rsid w:val="001B74EC"/>
    <w:rsid w:val="001B7651"/>
    <w:rsid w:val="001B7E41"/>
    <w:rsid w:val="001C162C"/>
    <w:rsid w:val="001C16CD"/>
    <w:rsid w:val="001C1D8D"/>
    <w:rsid w:val="001C209F"/>
    <w:rsid w:val="001C2AA7"/>
    <w:rsid w:val="001C2AC3"/>
    <w:rsid w:val="001C3177"/>
    <w:rsid w:val="001C347B"/>
    <w:rsid w:val="001C41CE"/>
    <w:rsid w:val="001C4386"/>
    <w:rsid w:val="001C4E7D"/>
    <w:rsid w:val="001C545A"/>
    <w:rsid w:val="001C57CE"/>
    <w:rsid w:val="001C6973"/>
    <w:rsid w:val="001C78A7"/>
    <w:rsid w:val="001D036D"/>
    <w:rsid w:val="001D0483"/>
    <w:rsid w:val="001D0C6C"/>
    <w:rsid w:val="001D0E95"/>
    <w:rsid w:val="001D0F01"/>
    <w:rsid w:val="001D1BC7"/>
    <w:rsid w:val="001D39D2"/>
    <w:rsid w:val="001D473C"/>
    <w:rsid w:val="001D5077"/>
    <w:rsid w:val="001D5234"/>
    <w:rsid w:val="001D5349"/>
    <w:rsid w:val="001D5564"/>
    <w:rsid w:val="001D5AEC"/>
    <w:rsid w:val="001D5FA3"/>
    <w:rsid w:val="001D62C2"/>
    <w:rsid w:val="001D6524"/>
    <w:rsid w:val="001D6B9C"/>
    <w:rsid w:val="001D6BA6"/>
    <w:rsid w:val="001E0281"/>
    <w:rsid w:val="001E077B"/>
    <w:rsid w:val="001E0BCA"/>
    <w:rsid w:val="001E21F2"/>
    <w:rsid w:val="001E2571"/>
    <w:rsid w:val="001E30A9"/>
    <w:rsid w:val="001E46E8"/>
    <w:rsid w:val="001E4B01"/>
    <w:rsid w:val="001E5E26"/>
    <w:rsid w:val="001E6DB5"/>
    <w:rsid w:val="001E7339"/>
    <w:rsid w:val="001F0A8F"/>
    <w:rsid w:val="001F0ABB"/>
    <w:rsid w:val="001F0D60"/>
    <w:rsid w:val="001F135B"/>
    <w:rsid w:val="001F18F5"/>
    <w:rsid w:val="001F1FEC"/>
    <w:rsid w:val="001F264D"/>
    <w:rsid w:val="001F2670"/>
    <w:rsid w:val="001F427E"/>
    <w:rsid w:val="001F43CC"/>
    <w:rsid w:val="001F4987"/>
    <w:rsid w:val="001F5183"/>
    <w:rsid w:val="001F6081"/>
    <w:rsid w:val="001F66DA"/>
    <w:rsid w:val="001F6DFA"/>
    <w:rsid w:val="001F70C2"/>
    <w:rsid w:val="001F74F5"/>
    <w:rsid w:val="001F7D6E"/>
    <w:rsid w:val="002001F8"/>
    <w:rsid w:val="002003BD"/>
    <w:rsid w:val="002003BE"/>
    <w:rsid w:val="00200487"/>
    <w:rsid w:val="00201170"/>
    <w:rsid w:val="00201386"/>
    <w:rsid w:val="002020D3"/>
    <w:rsid w:val="00202176"/>
    <w:rsid w:val="00202EA2"/>
    <w:rsid w:val="00204BAA"/>
    <w:rsid w:val="002055CB"/>
    <w:rsid w:val="00205AF8"/>
    <w:rsid w:val="00205E5D"/>
    <w:rsid w:val="00205FF7"/>
    <w:rsid w:val="002068D4"/>
    <w:rsid w:val="0020704E"/>
    <w:rsid w:val="00207278"/>
    <w:rsid w:val="00207F0E"/>
    <w:rsid w:val="002100F7"/>
    <w:rsid w:val="00210CFF"/>
    <w:rsid w:val="00211224"/>
    <w:rsid w:val="00211ED4"/>
    <w:rsid w:val="0021239A"/>
    <w:rsid w:val="00212458"/>
    <w:rsid w:val="00212B6B"/>
    <w:rsid w:val="00212ED2"/>
    <w:rsid w:val="00213288"/>
    <w:rsid w:val="00213B8A"/>
    <w:rsid w:val="00213F97"/>
    <w:rsid w:val="00214435"/>
    <w:rsid w:val="00214B72"/>
    <w:rsid w:val="00214DB1"/>
    <w:rsid w:val="002150DA"/>
    <w:rsid w:val="0021648E"/>
    <w:rsid w:val="00216FA2"/>
    <w:rsid w:val="00217161"/>
    <w:rsid w:val="002179E1"/>
    <w:rsid w:val="00217E3A"/>
    <w:rsid w:val="00220A71"/>
    <w:rsid w:val="00221243"/>
    <w:rsid w:val="00221788"/>
    <w:rsid w:val="00222CBA"/>
    <w:rsid w:val="00222D6C"/>
    <w:rsid w:val="00223243"/>
    <w:rsid w:val="00223DA2"/>
    <w:rsid w:val="002245E1"/>
    <w:rsid w:val="00224B11"/>
    <w:rsid w:val="00224B9D"/>
    <w:rsid w:val="00225394"/>
    <w:rsid w:val="0022583E"/>
    <w:rsid w:val="00225C10"/>
    <w:rsid w:val="00225D05"/>
    <w:rsid w:val="00225EFE"/>
    <w:rsid w:val="002262D0"/>
    <w:rsid w:val="002274AE"/>
    <w:rsid w:val="0023003F"/>
    <w:rsid w:val="002310EB"/>
    <w:rsid w:val="00231459"/>
    <w:rsid w:val="0023199A"/>
    <w:rsid w:val="00231B49"/>
    <w:rsid w:val="002324AF"/>
    <w:rsid w:val="002331E1"/>
    <w:rsid w:val="002338A3"/>
    <w:rsid w:val="002344B8"/>
    <w:rsid w:val="00235B3E"/>
    <w:rsid w:val="00236A69"/>
    <w:rsid w:val="002378D2"/>
    <w:rsid w:val="002400B6"/>
    <w:rsid w:val="002419DD"/>
    <w:rsid w:val="00242A5D"/>
    <w:rsid w:val="00243D6A"/>
    <w:rsid w:val="002441DE"/>
    <w:rsid w:val="00244723"/>
    <w:rsid w:val="00245492"/>
    <w:rsid w:val="00246AAA"/>
    <w:rsid w:val="00246CDD"/>
    <w:rsid w:val="00247217"/>
    <w:rsid w:val="0024792E"/>
    <w:rsid w:val="00250E45"/>
    <w:rsid w:val="002517B5"/>
    <w:rsid w:val="00251D93"/>
    <w:rsid w:val="002522F1"/>
    <w:rsid w:val="00253542"/>
    <w:rsid w:val="002547FE"/>
    <w:rsid w:val="00255190"/>
    <w:rsid w:val="00255D50"/>
    <w:rsid w:val="00256791"/>
    <w:rsid w:val="00256D4F"/>
    <w:rsid w:val="00260D14"/>
    <w:rsid w:val="00261426"/>
    <w:rsid w:val="00261B43"/>
    <w:rsid w:val="00261C40"/>
    <w:rsid w:val="002629E3"/>
    <w:rsid w:val="00262C12"/>
    <w:rsid w:val="00262F63"/>
    <w:rsid w:val="00263B82"/>
    <w:rsid w:val="0026425B"/>
    <w:rsid w:val="00267016"/>
    <w:rsid w:val="002674EB"/>
    <w:rsid w:val="0026768C"/>
    <w:rsid w:val="00270006"/>
    <w:rsid w:val="0027014C"/>
    <w:rsid w:val="00270843"/>
    <w:rsid w:val="00270FB0"/>
    <w:rsid w:val="00271369"/>
    <w:rsid w:val="0027199C"/>
    <w:rsid w:val="00272120"/>
    <w:rsid w:val="00272E8B"/>
    <w:rsid w:val="00273168"/>
    <w:rsid w:val="00273A74"/>
    <w:rsid w:val="00273BCD"/>
    <w:rsid w:val="002754E6"/>
    <w:rsid w:val="00275DF9"/>
    <w:rsid w:val="00275EA6"/>
    <w:rsid w:val="0027618E"/>
    <w:rsid w:val="00276837"/>
    <w:rsid w:val="00277C7A"/>
    <w:rsid w:val="00280163"/>
    <w:rsid w:val="00280B64"/>
    <w:rsid w:val="002814E0"/>
    <w:rsid w:val="00281957"/>
    <w:rsid w:val="00281E7F"/>
    <w:rsid w:val="0028215E"/>
    <w:rsid w:val="0028223B"/>
    <w:rsid w:val="002823A1"/>
    <w:rsid w:val="00283129"/>
    <w:rsid w:val="002831FF"/>
    <w:rsid w:val="00285D73"/>
    <w:rsid w:val="0028677A"/>
    <w:rsid w:val="00287432"/>
    <w:rsid w:val="00287441"/>
    <w:rsid w:val="00287962"/>
    <w:rsid w:val="00287CA3"/>
    <w:rsid w:val="00291548"/>
    <w:rsid w:val="00291EFF"/>
    <w:rsid w:val="002938F3"/>
    <w:rsid w:val="00295270"/>
    <w:rsid w:val="00295AE1"/>
    <w:rsid w:val="0029684F"/>
    <w:rsid w:val="00296B5E"/>
    <w:rsid w:val="00296FDD"/>
    <w:rsid w:val="00297182"/>
    <w:rsid w:val="00297377"/>
    <w:rsid w:val="00297E65"/>
    <w:rsid w:val="002A02AF"/>
    <w:rsid w:val="002A0427"/>
    <w:rsid w:val="002A0595"/>
    <w:rsid w:val="002A05F2"/>
    <w:rsid w:val="002A06AE"/>
    <w:rsid w:val="002A0E36"/>
    <w:rsid w:val="002A1559"/>
    <w:rsid w:val="002A167B"/>
    <w:rsid w:val="002A1DE0"/>
    <w:rsid w:val="002A30FC"/>
    <w:rsid w:val="002A3C35"/>
    <w:rsid w:val="002A407D"/>
    <w:rsid w:val="002A40EB"/>
    <w:rsid w:val="002A43EE"/>
    <w:rsid w:val="002A4797"/>
    <w:rsid w:val="002A53D9"/>
    <w:rsid w:val="002A58C0"/>
    <w:rsid w:val="002A5993"/>
    <w:rsid w:val="002A604D"/>
    <w:rsid w:val="002A6D31"/>
    <w:rsid w:val="002A7881"/>
    <w:rsid w:val="002B019A"/>
    <w:rsid w:val="002B0C83"/>
    <w:rsid w:val="002B0D6B"/>
    <w:rsid w:val="002B1104"/>
    <w:rsid w:val="002B25A9"/>
    <w:rsid w:val="002B2BA5"/>
    <w:rsid w:val="002B2E87"/>
    <w:rsid w:val="002B2F0E"/>
    <w:rsid w:val="002B3F4D"/>
    <w:rsid w:val="002B4388"/>
    <w:rsid w:val="002B4859"/>
    <w:rsid w:val="002B4D2D"/>
    <w:rsid w:val="002B5182"/>
    <w:rsid w:val="002B5B6C"/>
    <w:rsid w:val="002B6C18"/>
    <w:rsid w:val="002C065D"/>
    <w:rsid w:val="002C1066"/>
    <w:rsid w:val="002C10E4"/>
    <w:rsid w:val="002C10EE"/>
    <w:rsid w:val="002C1DA1"/>
    <w:rsid w:val="002C2275"/>
    <w:rsid w:val="002C4B79"/>
    <w:rsid w:val="002C4CA6"/>
    <w:rsid w:val="002C4E0D"/>
    <w:rsid w:val="002C53C7"/>
    <w:rsid w:val="002C5518"/>
    <w:rsid w:val="002C5C03"/>
    <w:rsid w:val="002C5E24"/>
    <w:rsid w:val="002C7392"/>
    <w:rsid w:val="002C7BBE"/>
    <w:rsid w:val="002C7DE9"/>
    <w:rsid w:val="002D0590"/>
    <w:rsid w:val="002D07AE"/>
    <w:rsid w:val="002D08BC"/>
    <w:rsid w:val="002D2459"/>
    <w:rsid w:val="002D2768"/>
    <w:rsid w:val="002D28F0"/>
    <w:rsid w:val="002D2C4E"/>
    <w:rsid w:val="002D2FE7"/>
    <w:rsid w:val="002D2FF1"/>
    <w:rsid w:val="002D580A"/>
    <w:rsid w:val="002D5BC9"/>
    <w:rsid w:val="002D5CE6"/>
    <w:rsid w:val="002D5F31"/>
    <w:rsid w:val="002D632F"/>
    <w:rsid w:val="002D7035"/>
    <w:rsid w:val="002D731C"/>
    <w:rsid w:val="002D7D72"/>
    <w:rsid w:val="002E023E"/>
    <w:rsid w:val="002E1F07"/>
    <w:rsid w:val="002E20CC"/>
    <w:rsid w:val="002E20D1"/>
    <w:rsid w:val="002E2487"/>
    <w:rsid w:val="002E2EB5"/>
    <w:rsid w:val="002E2EF0"/>
    <w:rsid w:val="002E421A"/>
    <w:rsid w:val="002E45AE"/>
    <w:rsid w:val="002E4A90"/>
    <w:rsid w:val="002E4FB9"/>
    <w:rsid w:val="002E50C3"/>
    <w:rsid w:val="002E566B"/>
    <w:rsid w:val="002E577F"/>
    <w:rsid w:val="002E5B61"/>
    <w:rsid w:val="002E60E0"/>
    <w:rsid w:val="002E6B0D"/>
    <w:rsid w:val="002F06F0"/>
    <w:rsid w:val="002F0707"/>
    <w:rsid w:val="002F0C0F"/>
    <w:rsid w:val="002F13F2"/>
    <w:rsid w:val="002F1D24"/>
    <w:rsid w:val="002F255E"/>
    <w:rsid w:val="002F26A5"/>
    <w:rsid w:val="002F278E"/>
    <w:rsid w:val="002F2B1F"/>
    <w:rsid w:val="002F318C"/>
    <w:rsid w:val="002F3F46"/>
    <w:rsid w:val="002F4038"/>
    <w:rsid w:val="002F6351"/>
    <w:rsid w:val="002F6AB2"/>
    <w:rsid w:val="002F7012"/>
    <w:rsid w:val="002F7327"/>
    <w:rsid w:val="002F77D7"/>
    <w:rsid w:val="002F78D2"/>
    <w:rsid w:val="002F7C0F"/>
    <w:rsid w:val="002F7FB7"/>
    <w:rsid w:val="00300ABC"/>
    <w:rsid w:val="00300FA8"/>
    <w:rsid w:val="003014FC"/>
    <w:rsid w:val="0030180F"/>
    <w:rsid w:val="003019FB"/>
    <w:rsid w:val="00301DF1"/>
    <w:rsid w:val="0030214F"/>
    <w:rsid w:val="00302835"/>
    <w:rsid w:val="00302BCD"/>
    <w:rsid w:val="00302FD4"/>
    <w:rsid w:val="00303A52"/>
    <w:rsid w:val="00304B29"/>
    <w:rsid w:val="00304B3C"/>
    <w:rsid w:val="00305AC2"/>
    <w:rsid w:val="00307B44"/>
    <w:rsid w:val="0031203F"/>
    <w:rsid w:val="00312E39"/>
    <w:rsid w:val="00313C87"/>
    <w:rsid w:val="00314612"/>
    <w:rsid w:val="003149DA"/>
    <w:rsid w:val="00314EDF"/>
    <w:rsid w:val="00314F43"/>
    <w:rsid w:val="00315B66"/>
    <w:rsid w:val="00315C15"/>
    <w:rsid w:val="00315C8A"/>
    <w:rsid w:val="00316178"/>
    <w:rsid w:val="00316710"/>
    <w:rsid w:val="00316D14"/>
    <w:rsid w:val="003171EE"/>
    <w:rsid w:val="003174B7"/>
    <w:rsid w:val="0031760A"/>
    <w:rsid w:val="00317CD3"/>
    <w:rsid w:val="00317D98"/>
    <w:rsid w:val="003204CD"/>
    <w:rsid w:val="00320870"/>
    <w:rsid w:val="00323184"/>
    <w:rsid w:val="00324152"/>
    <w:rsid w:val="0032443B"/>
    <w:rsid w:val="003248FB"/>
    <w:rsid w:val="003252F2"/>
    <w:rsid w:val="003256BE"/>
    <w:rsid w:val="0032586B"/>
    <w:rsid w:val="00325DF4"/>
    <w:rsid w:val="00325E2F"/>
    <w:rsid w:val="00325ED9"/>
    <w:rsid w:val="00326EE3"/>
    <w:rsid w:val="0032737D"/>
    <w:rsid w:val="00327661"/>
    <w:rsid w:val="003279BE"/>
    <w:rsid w:val="00327C06"/>
    <w:rsid w:val="00327C79"/>
    <w:rsid w:val="00331AB7"/>
    <w:rsid w:val="00331F39"/>
    <w:rsid w:val="00331FE3"/>
    <w:rsid w:val="00332860"/>
    <w:rsid w:val="00333179"/>
    <w:rsid w:val="00333507"/>
    <w:rsid w:val="003335AE"/>
    <w:rsid w:val="0033365D"/>
    <w:rsid w:val="0033384D"/>
    <w:rsid w:val="00334C7B"/>
    <w:rsid w:val="003351BB"/>
    <w:rsid w:val="00335532"/>
    <w:rsid w:val="00335AA9"/>
    <w:rsid w:val="00335B82"/>
    <w:rsid w:val="00335BAF"/>
    <w:rsid w:val="0033619B"/>
    <w:rsid w:val="00336B75"/>
    <w:rsid w:val="003374D6"/>
    <w:rsid w:val="00337899"/>
    <w:rsid w:val="00337AC3"/>
    <w:rsid w:val="003403AA"/>
    <w:rsid w:val="003403CF"/>
    <w:rsid w:val="00340C95"/>
    <w:rsid w:val="00341165"/>
    <w:rsid w:val="0034118C"/>
    <w:rsid w:val="003411E6"/>
    <w:rsid w:val="00342169"/>
    <w:rsid w:val="00342475"/>
    <w:rsid w:val="003429D1"/>
    <w:rsid w:val="003457D7"/>
    <w:rsid w:val="00345AC7"/>
    <w:rsid w:val="00345BDC"/>
    <w:rsid w:val="0034641A"/>
    <w:rsid w:val="003475EE"/>
    <w:rsid w:val="00347B0E"/>
    <w:rsid w:val="00347C84"/>
    <w:rsid w:val="00350428"/>
    <w:rsid w:val="00350B7E"/>
    <w:rsid w:val="00350D82"/>
    <w:rsid w:val="003516AB"/>
    <w:rsid w:val="003516EA"/>
    <w:rsid w:val="0035236C"/>
    <w:rsid w:val="0035377F"/>
    <w:rsid w:val="0035406D"/>
    <w:rsid w:val="00354739"/>
    <w:rsid w:val="00354B80"/>
    <w:rsid w:val="00354B89"/>
    <w:rsid w:val="003557BB"/>
    <w:rsid w:val="00356354"/>
    <w:rsid w:val="00356678"/>
    <w:rsid w:val="00356D91"/>
    <w:rsid w:val="00356EA2"/>
    <w:rsid w:val="00356F17"/>
    <w:rsid w:val="00357355"/>
    <w:rsid w:val="00357BDA"/>
    <w:rsid w:val="00357EF3"/>
    <w:rsid w:val="0036027D"/>
    <w:rsid w:val="0036091B"/>
    <w:rsid w:val="0036111B"/>
    <w:rsid w:val="00361A10"/>
    <w:rsid w:val="00361B35"/>
    <w:rsid w:val="00361D5E"/>
    <w:rsid w:val="00362840"/>
    <w:rsid w:val="00362895"/>
    <w:rsid w:val="003635AF"/>
    <w:rsid w:val="00363C77"/>
    <w:rsid w:val="003647F4"/>
    <w:rsid w:val="0036585A"/>
    <w:rsid w:val="0036594F"/>
    <w:rsid w:val="003662F0"/>
    <w:rsid w:val="003664E3"/>
    <w:rsid w:val="00370159"/>
    <w:rsid w:val="00370231"/>
    <w:rsid w:val="003704CD"/>
    <w:rsid w:val="00370596"/>
    <w:rsid w:val="00370687"/>
    <w:rsid w:val="003706A6"/>
    <w:rsid w:val="003706C0"/>
    <w:rsid w:val="003707C9"/>
    <w:rsid w:val="00370AA6"/>
    <w:rsid w:val="00370CE4"/>
    <w:rsid w:val="00370ED6"/>
    <w:rsid w:val="003717EA"/>
    <w:rsid w:val="00371B53"/>
    <w:rsid w:val="00371EEA"/>
    <w:rsid w:val="003721DB"/>
    <w:rsid w:val="0037257A"/>
    <w:rsid w:val="00372681"/>
    <w:rsid w:val="00373A5D"/>
    <w:rsid w:val="003740BB"/>
    <w:rsid w:val="003741A6"/>
    <w:rsid w:val="00374491"/>
    <w:rsid w:val="00374709"/>
    <w:rsid w:val="00375D31"/>
    <w:rsid w:val="00375FB2"/>
    <w:rsid w:val="003766FB"/>
    <w:rsid w:val="00376ADB"/>
    <w:rsid w:val="00376C1A"/>
    <w:rsid w:val="00377DA9"/>
    <w:rsid w:val="0038035A"/>
    <w:rsid w:val="003803B1"/>
    <w:rsid w:val="00380ADB"/>
    <w:rsid w:val="00380CAF"/>
    <w:rsid w:val="00382232"/>
    <w:rsid w:val="00382545"/>
    <w:rsid w:val="0038550B"/>
    <w:rsid w:val="003855EA"/>
    <w:rsid w:val="003864AC"/>
    <w:rsid w:val="00386B4F"/>
    <w:rsid w:val="00390C26"/>
    <w:rsid w:val="003917EB"/>
    <w:rsid w:val="00392007"/>
    <w:rsid w:val="00392363"/>
    <w:rsid w:val="0039430B"/>
    <w:rsid w:val="003955AE"/>
    <w:rsid w:val="00395AEE"/>
    <w:rsid w:val="003A0F44"/>
    <w:rsid w:val="003A166A"/>
    <w:rsid w:val="003A23ED"/>
    <w:rsid w:val="003A2610"/>
    <w:rsid w:val="003A3900"/>
    <w:rsid w:val="003A4057"/>
    <w:rsid w:val="003A4198"/>
    <w:rsid w:val="003A4BB1"/>
    <w:rsid w:val="003A7063"/>
    <w:rsid w:val="003A751C"/>
    <w:rsid w:val="003A7B63"/>
    <w:rsid w:val="003B28E8"/>
    <w:rsid w:val="003B35B3"/>
    <w:rsid w:val="003B3B58"/>
    <w:rsid w:val="003B4748"/>
    <w:rsid w:val="003B5EFB"/>
    <w:rsid w:val="003B5FCD"/>
    <w:rsid w:val="003B6956"/>
    <w:rsid w:val="003B760D"/>
    <w:rsid w:val="003B7C72"/>
    <w:rsid w:val="003C08F4"/>
    <w:rsid w:val="003C19A4"/>
    <w:rsid w:val="003C2C20"/>
    <w:rsid w:val="003C31EE"/>
    <w:rsid w:val="003C34AB"/>
    <w:rsid w:val="003C4027"/>
    <w:rsid w:val="003C4CFE"/>
    <w:rsid w:val="003C5153"/>
    <w:rsid w:val="003C5457"/>
    <w:rsid w:val="003C5ABD"/>
    <w:rsid w:val="003C5B21"/>
    <w:rsid w:val="003C660C"/>
    <w:rsid w:val="003C6A42"/>
    <w:rsid w:val="003C6C5D"/>
    <w:rsid w:val="003C7888"/>
    <w:rsid w:val="003D13EA"/>
    <w:rsid w:val="003D268C"/>
    <w:rsid w:val="003D2847"/>
    <w:rsid w:val="003D5378"/>
    <w:rsid w:val="003D5BBA"/>
    <w:rsid w:val="003D6921"/>
    <w:rsid w:val="003D6960"/>
    <w:rsid w:val="003D7E51"/>
    <w:rsid w:val="003D7EF1"/>
    <w:rsid w:val="003E02AB"/>
    <w:rsid w:val="003E1EC9"/>
    <w:rsid w:val="003E34F2"/>
    <w:rsid w:val="003E3A25"/>
    <w:rsid w:val="003E4022"/>
    <w:rsid w:val="003E4833"/>
    <w:rsid w:val="003E56A6"/>
    <w:rsid w:val="003E57B6"/>
    <w:rsid w:val="003E5D7B"/>
    <w:rsid w:val="003E67BF"/>
    <w:rsid w:val="003E6F4D"/>
    <w:rsid w:val="003E71F4"/>
    <w:rsid w:val="003E7A04"/>
    <w:rsid w:val="003E7E83"/>
    <w:rsid w:val="003F0585"/>
    <w:rsid w:val="003F095E"/>
    <w:rsid w:val="003F16C0"/>
    <w:rsid w:val="003F21DA"/>
    <w:rsid w:val="003F2468"/>
    <w:rsid w:val="003F2956"/>
    <w:rsid w:val="003F2E21"/>
    <w:rsid w:val="003F3B56"/>
    <w:rsid w:val="003F3C31"/>
    <w:rsid w:val="003F3C4C"/>
    <w:rsid w:val="003F48AB"/>
    <w:rsid w:val="003F6319"/>
    <w:rsid w:val="003F66ED"/>
    <w:rsid w:val="003F68C0"/>
    <w:rsid w:val="003F6C9A"/>
    <w:rsid w:val="003F7025"/>
    <w:rsid w:val="003F7392"/>
    <w:rsid w:val="003F760C"/>
    <w:rsid w:val="00400AAF"/>
    <w:rsid w:val="00401520"/>
    <w:rsid w:val="00401851"/>
    <w:rsid w:val="00401E9C"/>
    <w:rsid w:val="00401EB1"/>
    <w:rsid w:val="00402B1B"/>
    <w:rsid w:val="00402CA3"/>
    <w:rsid w:val="00402D7D"/>
    <w:rsid w:val="00403708"/>
    <w:rsid w:val="00403CDF"/>
    <w:rsid w:val="004041DB"/>
    <w:rsid w:val="004043A1"/>
    <w:rsid w:val="004056C9"/>
    <w:rsid w:val="00406BC3"/>
    <w:rsid w:val="00406F86"/>
    <w:rsid w:val="00407B85"/>
    <w:rsid w:val="004106B6"/>
    <w:rsid w:val="004108E8"/>
    <w:rsid w:val="00410F84"/>
    <w:rsid w:val="00412255"/>
    <w:rsid w:val="004126BD"/>
    <w:rsid w:val="004130EC"/>
    <w:rsid w:val="00413298"/>
    <w:rsid w:val="004168BF"/>
    <w:rsid w:val="004171BB"/>
    <w:rsid w:val="004173B7"/>
    <w:rsid w:val="00417497"/>
    <w:rsid w:val="004178B9"/>
    <w:rsid w:val="00417D93"/>
    <w:rsid w:val="00420103"/>
    <w:rsid w:val="004207A2"/>
    <w:rsid w:val="00420B07"/>
    <w:rsid w:val="00420E24"/>
    <w:rsid w:val="004211E0"/>
    <w:rsid w:val="0042143F"/>
    <w:rsid w:val="00421904"/>
    <w:rsid w:val="0042195C"/>
    <w:rsid w:val="00421CA6"/>
    <w:rsid w:val="0042209F"/>
    <w:rsid w:val="004229B3"/>
    <w:rsid w:val="00422F2C"/>
    <w:rsid w:val="004230A3"/>
    <w:rsid w:val="0042396F"/>
    <w:rsid w:val="00424DE6"/>
    <w:rsid w:val="00425BE4"/>
    <w:rsid w:val="004269AB"/>
    <w:rsid w:val="00426CCD"/>
    <w:rsid w:val="00426EB2"/>
    <w:rsid w:val="00427096"/>
    <w:rsid w:val="004275BF"/>
    <w:rsid w:val="00430138"/>
    <w:rsid w:val="004301A1"/>
    <w:rsid w:val="0043069A"/>
    <w:rsid w:val="004316AB"/>
    <w:rsid w:val="00431AC8"/>
    <w:rsid w:val="004321A5"/>
    <w:rsid w:val="004322DA"/>
    <w:rsid w:val="004324A7"/>
    <w:rsid w:val="004340E2"/>
    <w:rsid w:val="0043426D"/>
    <w:rsid w:val="0043429A"/>
    <w:rsid w:val="00434B9D"/>
    <w:rsid w:val="00434CC5"/>
    <w:rsid w:val="00435786"/>
    <w:rsid w:val="004357D7"/>
    <w:rsid w:val="004365C6"/>
    <w:rsid w:val="00436C64"/>
    <w:rsid w:val="00437E77"/>
    <w:rsid w:val="004405BC"/>
    <w:rsid w:val="004409F2"/>
    <w:rsid w:val="00441993"/>
    <w:rsid w:val="00441A85"/>
    <w:rsid w:val="00442574"/>
    <w:rsid w:val="00443AE4"/>
    <w:rsid w:val="00443E6D"/>
    <w:rsid w:val="00444342"/>
    <w:rsid w:val="00444C16"/>
    <w:rsid w:val="004453A5"/>
    <w:rsid w:val="00445B83"/>
    <w:rsid w:val="00446682"/>
    <w:rsid w:val="00446913"/>
    <w:rsid w:val="00446AD4"/>
    <w:rsid w:val="004505CB"/>
    <w:rsid w:val="00450C19"/>
    <w:rsid w:val="00450FDB"/>
    <w:rsid w:val="004510E6"/>
    <w:rsid w:val="0045406A"/>
    <w:rsid w:val="00454823"/>
    <w:rsid w:val="00454E33"/>
    <w:rsid w:val="004560A9"/>
    <w:rsid w:val="004566B6"/>
    <w:rsid w:val="004570E9"/>
    <w:rsid w:val="00457260"/>
    <w:rsid w:val="00457B1A"/>
    <w:rsid w:val="00460AC1"/>
    <w:rsid w:val="004619EE"/>
    <w:rsid w:val="00461C15"/>
    <w:rsid w:val="00461EE3"/>
    <w:rsid w:val="00462489"/>
    <w:rsid w:val="004626FC"/>
    <w:rsid w:val="00462D6B"/>
    <w:rsid w:val="004634D2"/>
    <w:rsid w:val="00463A16"/>
    <w:rsid w:val="00465CBA"/>
    <w:rsid w:val="00465F39"/>
    <w:rsid w:val="00466909"/>
    <w:rsid w:val="00467F21"/>
    <w:rsid w:val="004705EC"/>
    <w:rsid w:val="004706F4"/>
    <w:rsid w:val="004707A6"/>
    <w:rsid w:val="00471840"/>
    <w:rsid w:val="00471D87"/>
    <w:rsid w:val="0047223B"/>
    <w:rsid w:val="00472415"/>
    <w:rsid w:val="004724B9"/>
    <w:rsid w:val="0047300E"/>
    <w:rsid w:val="00473251"/>
    <w:rsid w:val="004744E2"/>
    <w:rsid w:val="0047453C"/>
    <w:rsid w:val="00475183"/>
    <w:rsid w:val="00475860"/>
    <w:rsid w:val="0047655B"/>
    <w:rsid w:val="00477265"/>
    <w:rsid w:val="00480B30"/>
    <w:rsid w:val="00481282"/>
    <w:rsid w:val="0048141B"/>
    <w:rsid w:val="004818D1"/>
    <w:rsid w:val="004821EB"/>
    <w:rsid w:val="00482F1A"/>
    <w:rsid w:val="00483C37"/>
    <w:rsid w:val="00484829"/>
    <w:rsid w:val="004850C4"/>
    <w:rsid w:val="0048572E"/>
    <w:rsid w:val="00485BD4"/>
    <w:rsid w:val="0048693F"/>
    <w:rsid w:val="00486D85"/>
    <w:rsid w:val="00487460"/>
    <w:rsid w:val="0048750B"/>
    <w:rsid w:val="00490445"/>
    <w:rsid w:val="004905EE"/>
    <w:rsid w:val="00491309"/>
    <w:rsid w:val="004913D7"/>
    <w:rsid w:val="004916D8"/>
    <w:rsid w:val="00492542"/>
    <w:rsid w:val="004929EC"/>
    <w:rsid w:val="00492BFA"/>
    <w:rsid w:val="00492E78"/>
    <w:rsid w:val="00493E6B"/>
    <w:rsid w:val="004942A3"/>
    <w:rsid w:val="0049538D"/>
    <w:rsid w:val="0049550A"/>
    <w:rsid w:val="004A10F3"/>
    <w:rsid w:val="004A17C5"/>
    <w:rsid w:val="004A2963"/>
    <w:rsid w:val="004A2A4D"/>
    <w:rsid w:val="004A4181"/>
    <w:rsid w:val="004A4351"/>
    <w:rsid w:val="004A54CB"/>
    <w:rsid w:val="004A5A7F"/>
    <w:rsid w:val="004A5D98"/>
    <w:rsid w:val="004A6492"/>
    <w:rsid w:val="004A7EAF"/>
    <w:rsid w:val="004B027F"/>
    <w:rsid w:val="004B0B47"/>
    <w:rsid w:val="004B1F5F"/>
    <w:rsid w:val="004B24D5"/>
    <w:rsid w:val="004B28E7"/>
    <w:rsid w:val="004B29AF"/>
    <w:rsid w:val="004B3CBB"/>
    <w:rsid w:val="004B4B3E"/>
    <w:rsid w:val="004B5654"/>
    <w:rsid w:val="004B5F76"/>
    <w:rsid w:val="004B749C"/>
    <w:rsid w:val="004B7B0E"/>
    <w:rsid w:val="004C05B1"/>
    <w:rsid w:val="004C09E3"/>
    <w:rsid w:val="004C2AC7"/>
    <w:rsid w:val="004C2E2A"/>
    <w:rsid w:val="004C31B9"/>
    <w:rsid w:val="004C370D"/>
    <w:rsid w:val="004C4ED8"/>
    <w:rsid w:val="004C57DE"/>
    <w:rsid w:val="004C5B90"/>
    <w:rsid w:val="004C6266"/>
    <w:rsid w:val="004C6644"/>
    <w:rsid w:val="004C6752"/>
    <w:rsid w:val="004C6CA1"/>
    <w:rsid w:val="004C7198"/>
    <w:rsid w:val="004C7314"/>
    <w:rsid w:val="004C73FF"/>
    <w:rsid w:val="004D022E"/>
    <w:rsid w:val="004D0FC6"/>
    <w:rsid w:val="004D20C1"/>
    <w:rsid w:val="004D211E"/>
    <w:rsid w:val="004D3BAE"/>
    <w:rsid w:val="004D3D1D"/>
    <w:rsid w:val="004D48CB"/>
    <w:rsid w:val="004D4EF8"/>
    <w:rsid w:val="004D5A41"/>
    <w:rsid w:val="004D6713"/>
    <w:rsid w:val="004D6B00"/>
    <w:rsid w:val="004D6C35"/>
    <w:rsid w:val="004D6DC4"/>
    <w:rsid w:val="004E0CDC"/>
    <w:rsid w:val="004E1ABB"/>
    <w:rsid w:val="004E21DD"/>
    <w:rsid w:val="004E2259"/>
    <w:rsid w:val="004E2472"/>
    <w:rsid w:val="004E2A9C"/>
    <w:rsid w:val="004E3675"/>
    <w:rsid w:val="004E4B60"/>
    <w:rsid w:val="004E5C97"/>
    <w:rsid w:val="004E64C2"/>
    <w:rsid w:val="004E6F14"/>
    <w:rsid w:val="004E7A1A"/>
    <w:rsid w:val="004F0528"/>
    <w:rsid w:val="004F0762"/>
    <w:rsid w:val="004F118C"/>
    <w:rsid w:val="004F13BF"/>
    <w:rsid w:val="004F1698"/>
    <w:rsid w:val="004F19AE"/>
    <w:rsid w:val="004F19EA"/>
    <w:rsid w:val="004F2AF8"/>
    <w:rsid w:val="004F33EF"/>
    <w:rsid w:val="004F4FD5"/>
    <w:rsid w:val="004F6784"/>
    <w:rsid w:val="004F681F"/>
    <w:rsid w:val="004F6FE0"/>
    <w:rsid w:val="004F73B0"/>
    <w:rsid w:val="00501396"/>
    <w:rsid w:val="0050160D"/>
    <w:rsid w:val="00501620"/>
    <w:rsid w:val="00501B9C"/>
    <w:rsid w:val="00501D51"/>
    <w:rsid w:val="00502BC1"/>
    <w:rsid w:val="0050350C"/>
    <w:rsid w:val="00503ED6"/>
    <w:rsid w:val="005040DB"/>
    <w:rsid w:val="00504384"/>
    <w:rsid w:val="005047AE"/>
    <w:rsid w:val="00504F5A"/>
    <w:rsid w:val="005052B2"/>
    <w:rsid w:val="00505F7F"/>
    <w:rsid w:val="00505F8A"/>
    <w:rsid w:val="00507032"/>
    <w:rsid w:val="00507881"/>
    <w:rsid w:val="00507AF9"/>
    <w:rsid w:val="00507C04"/>
    <w:rsid w:val="0051005E"/>
    <w:rsid w:val="005100E1"/>
    <w:rsid w:val="005101D7"/>
    <w:rsid w:val="00510403"/>
    <w:rsid w:val="00510CA5"/>
    <w:rsid w:val="00511737"/>
    <w:rsid w:val="00511F5A"/>
    <w:rsid w:val="00512202"/>
    <w:rsid w:val="00512B7D"/>
    <w:rsid w:val="00512EDC"/>
    <w:rsid w:val="00514E30"/>
    <w:rsid w:val="00515237"/>
    <w:rsid w:val="005158D9"/>
    <w:rsid w:val="0051634E"/>
    <w:rsid w:val="00517755"/>
    <w:rsid w:val="00517AAC"/>
    <w:rsid w:val="00517E6A"/>
    <w:rsid w:val="0052003D"/>
    <w:rsid w:val="005201E7"/>
    <w:rsid w:val="00520653"/>
    <w:rsid w:val="00520DDD"/>
    <w:rsid w:val="005211C7"/>
    <w:rsid w:val="00521314"/>
    <w:rsid w:val="005214AA"/>
    <w:rsid w:val="00521991"/>
    <w:rsid w:val="00521B26"/>
    <w:rsid w:val="00521F70"/>
    <w:rsid w:val="005221F2"/>
    <w:rsid w:val="005231FC"/>
    <w:rsid w:val="0052326C"/>
    <w:rsid w:val="00523D2E"/>
    <w:rsid w:val="00523DEB"/>
    <w:rsid w:val="00524594"/>
    <w:rsid w:val="005253A8"/>
    <w:rsid w:val="0052599A"/>
    <w:rsid w:val="00526464"/>
    <w:rsid w:val="00527226"/>
    <w:rsid w:val="0053173F"/>
    <w:rsid w:val="00531E6A"/>
    <w:rsid w:val="00533525"/>
    <w:rsid w:val="00533855"/>
    <w:rsid w:val="005343F6"/>
    <w:rsid w:val="00534B54"/>
    <w:rsid w:val="005358B3"/>
    <w:rsid w:val="005360D1"/>
    <w:rsid w:val="00536755"/>
    <w:rsid w:val="00536A2D"/>
    <w:rsid w:val="00537193"/>
    <w:rsid w:val="005376B3"/>
    <w:rsid w:val="005378F2"/>
    <w:rsid w:val="00537A43"/>
    <w:rsid w:val="005411CF"/>
    <w:rsid w:val="00542A13"/>
    <w:rsid w:val="00543FEC"/>
    <w:rsid w:val="00544DF3"/>
    <w:rsid w:val="00545649"/>
    <w:rsid w:val="00545B8B"/>
    <w:rsid w:val="005465FC"/>
    <w:rsid w:val="00546DA3"/>
    <w:rsid w:val="00547576"/>
    <w:rsid w:val="00547C16"/>
    <w:rsid w:val="005533B8"/>
    <w:rsid w:val="00553B5F"/>
    <w:rsid w:val="00555C33"/>
    <w:rsid w:val="00556FAD"/>
    <w:rsid w:val="005601EE"/>
    <w:rsid w:val="005605A4"/>
    <w:rsid w:val="00562211"/>
    <w:rsid w:val="00562574"/>
    <w:rsid w:val="00563B7D"/>
    <w:rsid w:val="005647D5"/>
    <w:rsid w:val="005665E8"/>
    <w:rsid w:val="00567BD9"/>
    <w:rsid w:val="00567C51"/>
    <w:rsid w:val="00567CA4"/>
    <w:rsid w:val="00567CB4"/>
    <w:rsid w:val="00571172"/>
    <w:rsid w:val="00571387"/>
    <w:rsid w:val="00571544"/>
    <w:rsid w:val="00572CC4"/>
    <w:rsid w:val="0057362C"/>
    <w:rsid w:val="00573D86"/>
    <w:rsid w:val="00573FDE"/>
    <w:rsid w:val="00574089"/>
    <w:rsid w:val="005741A7"/>
    <w:rsid w:val="0057442C"/>
    <w:rsid w:val="005747DB"/>
    <w:rsid w:val="0057552E"/>
    <w:rsid w:val="00575564"/>
    <w:rsid w:val="00576C1F"/>
    <w:rsid w:val="00577622"/>
    <w:rsid w:val="0057763A"/>
    <w:rsid w:val="00580351"/>
    <w:rsid w:val="0058059E"/>
    <w:rsid w:val="00580AB7"/>
    <w:rsid w:val="00580CDE"/>
    <w:rsid w:val="005819BC"/>
    <w:rsid w:val="00581ACF"/>
    <w:rsid w:val="005846AD"/>
    <w:rsid w:val="00584B72"/>
    <w:rsid w:val="005853BE"/>
    <w:rsid w:val="00586ABC"/>
    <w:rsid w:val="00586D0A"/>
    <w:rsid w:val="00587CCF"/>
    <w:rsid w:val="00591FBA"/>
    <w:rsid w:val="00592283"/>
    <w:rsid w:val="005924C7"/>
    <w:rsid w:val="00592EAB"/>
    <w:rsid w:val="00593029"/>
    <w:rsid w:val="00594888"/>
    <w:rsid w:val="005949AF"/>
    <w:rsid w:val="0059519D"/>
    <w:rsid w:val="005955FF"/>
    <w:rsid w:val="00595A8A"/>
    <w:rsid w:val="00596394"/>
    <w:rsid w:val="005963A5"/>
    <w:rsid w:val="00596A04"/>
    <w:rsid w:val="005970D7"/>
    <w:rsid w:val="00597961"/>
    <w:rsid w:val="00597BBC"/>
    <w:rsid w:val="005A079F"/>
    <w:rsid w:val="005A0908"/>
    <w:rsid w:val="005A1B54"/>
    <w:rsid w:val="005A221C"/>
    <w:rsid w:val="005A2377"/>
    <w:rsid w:val="005A31A3"/>
    <w:rsid w:val="005A374D"/>
    <w:rsid w:val="005A38E2"/>
    <w:rsid w:val="005A5975"/>
    <w:rsid w:val="005A5B0A"/>
    <w:rsid w:val="005A60E0"/>
    <w:rsid w:val="005A79A2"/>
    <w:rsid w:val="005B0F4B"/>
    <w:rsid w:val="005B16F6"/>
    <w:rsid w:val="005B1CB2"/>
    <w:rsid w:val="005B1DC8"/>
    <w:rsid w:val="005B2035"/>
    <w:rsid w:val="005B2D66"/>
    <w:rsid w:val="005B3B56"/>
    <w:rsid w:val="005B3C2B"/>
    <w:rsid w:val="005B4775"/>
    <w:rsid w:val="005B49BA"/>
    <w:rsid w:val="005B4AC3"/>
    <w:rsid w:val="005B5050"/>
    <w:rsid w:val="005B52EC"/>
    <w:rsid w:val="005B532D"/>
    <w:rsid w:val="005B5430"/>
    <w:rsid w:val="005B593B"/>
    <w:rsid w:val="005B60D8"/>
    <w:rsid w:val="005B6394"/>
    <w:rsid w:val="005B6D00"/>
    <w:rsid w:val="005B7353"/>
    <w:rsid w:val="005B75A8"/>
    <w:rsid w:val="005B7E70"/>
    <w:rsid w:val="005C040A"/>
    <w:rsid w:val="005C1237"/>
    <w:rsid w:val="005C14D7"/>
    <w:rsid w:val="005C1EFD"/>
    <w:rsid w:val="005C254F"/>
    <w:rsid w:val="005C30BF"/>
    <w:rsid w:val="005C30E5"/>
    <w:rsid w:val="005C3139"/>
    <w:rsid w:val="005C32B5"/>
    <w:rsid w:val="005C33AD"/>
    <w:rsid w:val="005C37C0"/>
    <w:rsid w:val="005C44EE"/>
    <w:rsid w:val="005C4D82"/>
    <w:rsid w:val="005C4E1A"/>
    <w:rsid w:val="005C5157"/>
    <w:rsid w:val="005C589C"/>
    <w:rsid w:val="005C6A50"/>
    <w:rsid w:val="005C6AC9"/>
    <w:rsid w:val="005C6B84"/>
    <w:rsid w:val="005C7838"/>
    <w:rsid w:val="005D2AB0"/>
    <w:rsid w:val="005D2B16"/>
    <w:rsid w:val="005D2D1C"/>
    <w:rsid w:val="005D2FB8"/>
    <w:rsid w:val="005D303B"/>
    <w:rsid w:val="005D42F9"/>
    <w:rsid w:val="005D47D6"/>
    <w:rsid w:val="005D4873"/>
    <w:rsid w:val="005D4D3E"/>
    <w:rsid w:val="005D5760"/>
    <w:rsid w:val="005D5C47"/>
    <w:rsid w:val="005D6351"/>
    <w:rsid w:val="005D6771"/>
    <w:rsid w:val="005D69C9"/>
    <w:rsid w:val="005D7758"/>
    <w:rsid w:val="005D793E"/>
    <w:rsid w:val="005E0469"/>
    <w:rsid w:val="005E0A95"/>
    <w:rsid w:val="005E11DD"/>
    <w:rsid w:val="005E1360"/>
    <w:rsid w:val="005E142A"/>
    <w:rsid w:val="005E2CF1"/>
    <w:rsid w:val="005E3C52"/>
    <w:rsid w:val="005E4188"/>
    <w:rsid w:val="005E45C2"/>
    <w:rsid w:val="005E51A2"/>
    <w:rsid w:val="005E5891"/>
    <w:rsid w:val="005E6AFE"/>
    <w:rsid w:val="005E7009"/>
    <w:rsid w:val="005E7748"/>
    <w:rsid w:val="005E78E6"/>
    <w:rsid w:val="005E7DF4"/>
    <w:rsid w:val="005F0D13"/>
    <w:rsid w:val="005F0F65"/>
    <w:rsid w:val="005F1272"/>
    <w:rsid w:val="005F1C22"/>
    <w:rsid w:val="005F26E8"/>
    <w:rsid w:val="005F29AC"/>
    <w:rsid w:val="005F2A67"/>
    <w:rsid w:val="005F62E6"/>
    <w:rsid w:val="005F6345"/>
    <w:rsid w:val="006001E4"/>
    <w:rsid w:val="00600270"/>
    <w:rsid w:val="00600987"/>
    <w:rsid w:val="006009E5"/>
    <w:rsid w:val="006015ED"/>
    <w:rsid w:val="006016DD"/>
    <w:rsid w:val="0060182B"/>
    <w:rsid w:val="0060189A"/>
    <w:rsid w:val="00602959"/>
    <w:rsid w:val="0060296E"/>
    <w:rsid w:val="00602E79"/>
    <w:rsid w:val="00603BAC"/>
    <w:rsid w:val="00603DCA"/>
    <w:rsid w:val="0060419F"/>
    <w:rsid w:val="00604D27"/>
    <w:rsid w:val="00606D39"/>
    <w:rsid w:val="00606ECB"/>
    <w:rsid w:val="00607CA3"/>
    <w:rsid w:val="0061081A"/>
    <w:rsid w:val="006108D1"/>
    <w:rsid w:val="00610FC6"/>
    <w:rsid w:val="006114C5"/>
    <w:rsid w:val="006124D8"/>
    <w:rsid w:val="00612EC2"/>
    <w:rsid w:val="00613998"/>
    <w:rsid w:val="006141E4"/>
    <w:rsid w:val="00614FE5"/>
    <w:rsid w:val="00615670"/>
    <w:rsid w:val="00616445"/>
    <w:rsid w:val="00616457"/>
    <w:rsid w:val="00616C1A"/>
    <w:rsid w:val="0061703A"/>
    <w:rsid w:val="00617552"/>
    <w:rsid w:val="006176D0"/>
    <w:rsid w:val="00617796"/>
    <w:rsid w:val="00620BBB"/>
    <w:rsid w:val="00620C68"/>
    <w:rsid w:val="00621766"/>
    <w:rsid w:val="006218DC"/>
    <w:rsid w:val="00621C08"/>
    <w:rsid w:val="00622DF0"/>
    <w:rsid w:val="006237EB"/>
    <w:rsid w:val="00627258"/>
    <w:rsid w:val="006273BE"/>
    <w:rsid w:val="006279F4"/>
    <w:rsid w:val="00627B4E"/>
    <w:rsid w:val="00627B91"/>
    <w:rsid w:val="00631CED"/>
    <w:rsid w:val="00632A1D"/>
    <w:rsid w:val="00633178"/>
    <w:rsid w:val="00636468"/>
    <w:rsid w:val="0063655A"/>
    <w:rsid w:val="006368B5"/>
    <w:rsid w:val="006370E0"/>
    <w:rsid w:val="006407DF"/>
    <w:rsid w:val="006408DF"/>
    <w:rsid w:val="00640AE6"/>
    <w:rsid w:val="00640D85"/>
    <w:rsid w:val="00641093"/>
    <w:rsid w:val="006431B5"/>
    <w:rsid w:val="00645B57"/>
    <w:rsid w:val="00645B63"/>
    <w:rsid w:val="0064660E"/>
    <w:rsid w:val="00646731"/>
    <w:rsid w:val="006468E1"/>
    <w:rsid w:val="006468EB"/>
    <w:rsid w:val="006468ED"/>
    <w:rsid w:val="006475A6"/>
    <w:rsid w:val="00650311"/>
    <w:rsid w:val="006503F4"/>
    <w:rsid w:val="00651065"/>
    <w:rsid w:val="00651071"/>
    <w:rsid w:val="00651349"/>
    <w:rsid w:val="006528B8"/>
    <w:rsid w:val="0065348F"/>
    <w:rsid w:val="0065362C"/>
    <w:rsid w:val="00653E23"/>
    <w:rsid w:val="00653F04"/>
    <w:rsid w:val="006548B1"/>
    <w:rsid w:val="00654B00"/>
    <w:rsid w:val="00654DF2"/>
    <w:rsid w:val="00655174"/>
    <w:rsid w:val="00655D11"/>
    <w:rsid w:val="00655EB8"/>
    <w:rsid w:val="00656482"/>
    <w:rsid w:val="006570C5"/>
    <w:rsid w:val="00657714"/>
    <w:rsid w:val="006602BF"/>
    <w:rsid w:val="00660470"/>
    <w:rsid w:val="00660ED6"/>
    <w:rsid w:val="00661184"/>
    <w:rsid w:val="0066174E"/>
    <w:rsid w:val="00663004"/>
    <w:rsid w:val="0066301A"/>
    <w:rsid w:val="00663BEC"/>
    <w:rsid w:val="00663F37"/>
    <w:rsid w:val="006645E3"/>
    <w:rsid w:val="0066495A"/>
    <w:rsid w:val="00664E4F"/>
    <w:rsid w:val="00665334"/>
    <w:rsid w:val="00665B84"/>
    <w:rsid w:val="0066628B"/>
    <w:rsid w:val="00666650"/>
    <w:rsid w:val="0066681F"/>
    <w:rsid w:val="0066689F"/>
    <w:rsid w:val="00667291"/>
    <w:rsid w:val="00667A76"/>
    <w:rsid w:val="00670045"/>
    <w:rsid w:val="00670192"/>
    <w:rsid w:val="00670657"/>
    <w:rsid w:val="00670876"/>
    <w:rsid w:val="00673355"/>
    <w:rsid w:val="0067514E"/>
    <w:rsid w:val="00675283"/>
    <w:rsid w:val="00677B9B"/>
    <w:rsid w:val="00677FA5"/>
    <w:rsid w:val="0068006F"/>
    <w:rsid w:val="006804DE"/>
    <w:rsid w:val="00680784"/>
    <w:rsid w:val="006809C9"/>
    <w:rsid w:val="00681B37"/>
    <w:rsid w:val="00682643"/>
    <w:rsid w:val="00682B9E"/>
    <w:rsid w:val="00682CCF"/>
    <w:rsid w:val="006837D7"/>
    <w:rsid w:val="006837EF"/>
    <w:rsid w:val="00683E5E"/>
    <w:rsid w:val="006848F7"/>
    <w:rsid w:val="00686A76"/>
    <w:rsid w:val="00687902"/>
    <w:rsid w:val="00687C67"/>
    <w:rsid w:val="0069019F"/>
    <w:rsid w:val="006906BA"/>
    <w:rsid w:val="00690A61"/>
    <w:rsid w:val="00690CA9"/>
    <w:rsid w:val="006913F7"/>
    <w:rsid w:val="00691B8C"/>
    <w:rsid w:val="00693C46"/>
    <w:rsid w:val="00694C50"/>
    <w:rsid w:val="0069537E"/>
    <w:rsid w:val="00695B58"/>
    <w:rsid w:val="00695B74"/>
    <w:rsid w:val="006961D7"/>
    <w:rsid w:val="006968F6"/>
    <w:rsid w:val="006970A9"/>
    <w:rsid w:val="00697530"/>
    <w:rsid w:val="006978AE"/>
    <w:rsid w:val="00697E08"/>
    <w:rsid w:val="006A0C93"/>
    <w:rsid w:val="006A126C"/>
    <w:rsid w:val="006A162C"/>
    <w:rsid w:val="006A1B30"/>
    <w:rsid w:val="006A1EA6"/>
    <w:rsid w:val="006A256D"/>
    <w:rsid w:val="006A27D1"/>
    <w:rsid w:val="006A2A1E"/>
    <w:rsid w:val="006A2A61"/>
    <w:rsid w:val="006A32E3"/>
    <w:rsid w:val="006A3B43"/>
    <w:rsid w:val="006A3F03"/>
    <w:rsid w:val="006A4060"/>
    <w:rsid w:val="006A4837"/>
    <w:rsid w:val="006A4B20"/>
    <w:rsid w:val="006A4C47"/>
    <w:rsid w:val="006A4E28"/>
    <w:rsid w:val="006A58FF"/>
    <w:rsid w:val="006A5FE6"/>
    <w:rsid w:val="006A652A"/>
    <w:rsid w:val="006A6992"/>
    <w:rsid w:val="006A7681"/>
    <w:rsid w:val="006A77E5"/>
    <w:rsid w:val="006A7DE3"/>
    <w:rsid w:val="006B006E"/>
    <w:rsid w:val="006B01D3"/>
    <w:rsid w:val="006B0802"/>
    <w:rsid w:val="006B090D"/>
    <w:rsid w:val="006B0A8F"/>
    <w:rsid w:val="006B0F2A"/>
    <w:rsid w:val="006B1BF9"/>
    <w:rsid w:val="006B2D68"/>
    <w:rsid w:val="006B39E6"/>
    <w:rsid w:val="006B4361"/>
    <w:rsid w:val="006B5078"/>
    <w:rsid w:val="006B5595"/>
    <w:rsid w:val="006B5D86"/>
    <w:rsid w:val="006B634F"/>
    <w:rsid w:val="006B6437"/>
    <w:rsid w:val="006B6A89"/>
    <w:rsid w:val="006B6AE5"/>
    <w:rsid w:val="006B7859"/>
    <w:rsid w:val="006C079B"/>
    <w:rsid w:val="006C0968"/>
    <w:rsid w:val="006C0E46"/>
    <w:rsid w:val="006C610F"/>
    <w:rsid w:val="006C6E73"/>
    <w:rsid w:val="006C7FDC"/>
    <w:rsid w:val="006D0AA4"/>
    <w:rsid w:val="006D0B40"/>
    <w:rsid w:val="006D1897"/>
    <w:rsid w:val="006D1D09"/>
    <w:rsid w:val="006D243B"/>
    <w:rsid w:val="006D2625"/>
    <w:rsid w:val="006D26A1"/>
    <w:rsid w:val="006D2D8A"/>
    <w:rsid w:val="006D337D"/>
    <w:rsid w:val="006D3663"/>
    <w:rsid w:val="006D387F"/>
    <w:rsid w:val="006D4B68"/>
    <w:rsid w:val="006D58C3"/>
    <w:rsid w:val="006D5BEB"/>
    <w:rsid w:val="006D5F15"/>
    <w:rsid w:val="006D62DB"/>
    <w:rsid w:val="006D6771"/>
    <w:rsid w:val="006D6F1A"/>
    <w:rsid w:val="006D791A"/>
    <w:rsid w:val="006E0DA1"/>
    <w:rsid w:val="006E0DCD"/>
    <w:rsid w:val="006E2B75"/>
    <w:rsid w:val="006E2C7A"/>
    <w:rsid w:val="006E2D61"/>
    <w:rsid w:val="006E3D4A"/>
    <w:rsid w:val="006E5870"/>
    <w:rsid w:val="006E58C2"/>
    <w:rsid w:val="006E59C6"/>
    <w:rsid w:val="006E5A99"/>
    <w:rsid w:val="006E66CE"/>
    <w:rsid w:val="006E6FA9"/>
    <w:rsid w:val="006E7FF5"/>
    <w:rsid w:val="006F13E7"/>
    <w:rsid w:val="006F1564"/>
    <w:rsid w:val="006F27A6"/>
    <w:rsid w:val="006F2D3F"/>
    <w:rsid w:val="006F5297"/>
    <w:rsid w:val="006F7170"/>
    <w:rsid w:val="006F731D"/>
    <w:rsid w:val="006F7349"/>
    <w:rsid w:val="006F7455"/>
    <w:rsid w:val="006F7A1D"/>
    <w:rsid w:val="006F7FB6"/>
    <w:rsid w:val="007011D3"/>
    <w:rsid w:val="007048CE"/>
    <w:rsid w:val="0070511F"/>
    <w:rsid w:val="007055C4"/>
    <w:rsid w:val="0070585E"/>
    <w:rsid w:val="00705FAC"/>
    <w:rsid w:val="0070638C"/>
    <w:rsid w:val="00706C72"/>
    <w:rsid w:val="00706D96"/>
    <w:rsid w:val="00707430"/>
    <w:rsid w:val="00711D63"/>
    <w:rsid w:val="007130FF"/>
    <w:rsid w:val="00713231"/>
    <w:rsid w:val="0071444C"/>
    <w:rsid w:val="007158C3"/>
    <w:rsid w:val="007158E1"/>
    <w:rsid w:val="007166BD"/>
    <w:rsid w:val="007168B6"/>
    <w:rsid w:val="007179B5"/>
    <w:rsid w:val="00717BB2"/>
    <w:rsid w:val="0072127C"/>
    <w:rsid w:val="00721BA6"/>
    <w:rsid w:val="00722266"/>
    <w:rsid w:val="00723630"/>
    <w:rsid w:val="00723C39"/>
    <w:rsid w:val="007255ED"/>
    <w:rsid w:val="00726A24"/>
    <w:rsid w:val="00726BA7"/>
    <w:rsid w:val="00727D74"/>
    <w:rsid w:val="0073066B"/>
    <w:rsid w:val="00730FFE"/>
    <w:rsid w:val="00731165"/>
    <w:rsid w:val="007312EB"/>
    <w:rsid w:val="007316B0"/>
    <w:rsid w:val="00732F1F"/>
    <w:rsid w:val="00733538"/>
    <w:rsid w:val="00733BC8"/>
    <w:rsid w:val="007342CF"/>
    <w:rsid w:val="00734B5A"/>
    <w:rsid w:val="007357F0"/>
    <w:rsid w:val="00735857"/>
    <w:rsid w:val="0073591C"/>
    <w:rsid w:val="00736914"/>
    <w:rsid w:val="00736B12"/>
    <w:rsid w:val="00737512"/>
    <w:rsid w:val="00737855"/>
    <w:rsid w:val="007378C7"/>
    <w:rsid w:val="0074010B"/>
    <w:rsid w:val="007401EE"/>
    <w:rsid w:val="00740B80"/>
    <w:rsid w:val="00740BEE"/>
    <w:rsid w:val="00740F11"/>
    <w:rsid w:val="00741229"/>
    <w:rsid w:val="0074143F"/>
    <w:rsid w:val="00742C9E"/>
    <w:rsid w:val="0074303B"/>
    <w:rsid w:val="00743073"/>
    <w:rsid w:val="00743476"/>
    <w:rsid w:val="00743984"/>
    <w:rsid w:val="0074476A"/>
    <w:rsid w:val="00744CC1"/>
    <w:rsid w:val="00744F9A"/>
    <w:rsid w:val="007452D8"/>
    <w:rsid w:val="0074611E"/>
    <w:rsid w:val="00746203"/>
    <w:rsid w:val="00746609"/>
    <w:rsid w:val="007468EE"/>
    <w:rsid w:val="00751731"/>
    <w:rsid w:val="00751D8A"/>
    <w:rsid w:val="00752222"/>
    <w:rsid w:val="00752257"/>
    <w:rsid w:val="0075285B"/>
    <w:rsid w:val="00752C3C"/>
    <w:rsid w:val="00752C50"/>
    <w:rsid w:val="0075372D"/>
    <w:rsid w:val="00753D2E"/>
    <w:rsid w:val="00754944"/>
    <w:rsid w:val="0075521E"/>
    <w:rsid w:val="0075633D"/>
    <w:rsid w:val="0075664F"/>
    <w:rsid w:val="00761AB1"/>
    <w:rsid w:val="00762061"/>
    <w:rsid w:val="0076396B"/>
    <w:rsid w:val="0076488D"/>
    <w:rsid w:val="007653F2"/>
    <w:rsid w:val="007654CE"/>
    <w:rsid w:val="00765AD9"/>
    <w:rsid w:val="007664DE"/>
    <w:rsid w:val="00767B8D"/>
    <w:rsid w:val="0077013B"/>
    <w:rsid w:val="0077020D"/>
    <w:rsid w:val="00770BA4"/>
    <w:rsid w:val="00770DFC"/>
    <w:rsid w:val="0077234F"/>
    <w:rsid w:val="00773685"/>
    <w:rsid w:val="0077393A"/>
    <w:rsid w:val="00773D55"/>
    <w:rsid w:val="00774364"/>
    <w:rsid w:val="007743C5"/>
    <w:rsid w:val="0077584F"/>
    <w:rsid w:val="0077594A"/>
    <w:rsid w:val="0077635B"/>
    <w:rsid w:val="00776392"/>
    <w:rsid w:val="00776486"/>
    <w:rsid w:val="007769AB"/>
    <w:rsid w:val="00780383"/>
    <w:rsid w:val="007804AB"/>
    <w:rsid w:val="0078094F"/>
    <w:rsid w:val="00780989"/>
    <w:rsid w:val="00781296"/>
    <w:rsid w:val="00781AC7"/>
    <w:rsid w:val="00781F62"/>
    <w:rsid w:val="00782DEF"/>
    <w:rsid w:val="00782E7D"/>
    <w:rsid w:val="00783E27"/>
    <w:rsid w:val="00784A0F"/>
    <w:rsid w:val="00785D55"/>
    <w:rsid w:val="00785EF1"/>
    <w:rsid w:val="00786142"/>
    <w:rsid w:val="00786501"/>
    <w:rsid w:val="00786C19"/>
    <w:rsid w:val="00787280"/>
    <w:rsid w:val="00790023"/>
    <w:rsid w:val="007900F3"/>
    <w:rsid w:val="00790D98"/>
    <w:rsid w:val="00791595"/>
    <w:rsid w:val="00791721"/>
    <w:rsid w:val="0079216F"/>
    <w:rsid w:val="0079340B"/>
    <w:rsid w:val="00793535"/>
    <w:rsid w:val="007938FE"/>
    <w:rsid w:val="007943F0"/>
    <w:rsid w:val="007944E5"/>
    <w:rsid w:val="00794772"/>
    <w:rsid w:val="00794CA6"/>
    <w:rsid w:val="00795019"/>
    <w:rsid w:val="007951BB"/>
    <w:rsid w:val="0079664B"/>
    <w:rsid w:val="00797330"/>
    <w:rsid w:val="0079770D"/>
    <w:rsid w:val="00797EA3"/>
    <w:rsid w:val="007A0016"/>
    <w:rsid w:val="007A068F"/>
    <w:rsid w:val="007A0E70"/>
    <w:rsid w:val="007A23EF"/>
    <w:rsid w:val="007A312E"/>
    <w:rsid w:val="007A313B"/>
    <w:rsid w:val="007A35C9"/>
    <w:rsid w:val="007A449E"/>
    <w:rsid w:val="007A64F5"/>
    <w:rsid w:val="007A65BF"/>
    <w:rsid w:val="007A6DE6"/>
    <w:rsid w:val="007A6EA1"/>
    <w:rsid w:val="007A7221"/>
    <w:rsid w:val="007A778B"/>
    <w:rsid w:val="007A77E3"/>
    <w:rsid w:val="007B01F3"/>
    <w:rsid w:val="007B0772"/>
    <w:rsid w:val="007B1E33"/>
    <w:rsid w:val="007B2BEF"/>
    <w:rsid w:val="007B2F2C"/>
    <w:rsid w:val="007B3336"/>
    <w:rsid w:val="007B36A9"/>
    <w:rsid w:val="007B3AF2"/>
    <w:rsid w:val="007B4184"/>
    <w:rsid w:val="007B444B"/>
    <w:rsid w:val="007B4519"/>
    <w:rsid w:val="007B4BDE"/>
    <w:rsid w:val="007B52BE"/>
    <w:rsid w:val="007B5D98"/>
    <w:rsid w:val="007B612D"/>
    <w:rsid w:val="007B6E2F"/>
    <w:rsid w:val="007B76C7"/>
    <w:rsid w:val="007C07CC"/>
    <w:rsid w:val="007C0F8A"/>
    <w:rsid w:val="007C1838"/>
    <w:rsid w:val="007C188D"/>
    <w:rsid w:val="007C2B45"/>
    <w:rsid w:val="007C33D9"/>
    <w:rsid w:val="007C3CCA"/>
    <w:rsid w:val="007C5E61"/>
    <w:rsid w:val="007C6760"/>
    <w:rsid w:val="007C6A8A"/>
    <w:rsid w:val="007C715E"/>
    <w:rsid w:val="007D1150"/>
    <w:rsid w:val="007D2F3B"/>
    <w:rsid w:val="007D3954"/>
    <w:rsid w:val="007D3A29"/>
    <w:rsid w:val="007D3C86"/>
    <w:rsid w:val="007D4023"/>
    <w:rsid w:val="007D47EF"/>
    <w:rsid w:val="007D5299"/>
    <w:rsid w:val="007D5544"/>
    <w:rsid w:val="007D61CA"/>
    <w:rsid w:val="007D6E49"/>
    <w:rsid w:val="007D7ED2"/>
    <w:rsid w:val="007E014D"/>
    <w:rsid w:val="007E069A"/>
    <w:rsid w:val="007E15E3"/>
    <w:rsid w:val="007E1DE4"/>
    <w:rsid w:val="007E3C79"/>
    <w:rsid w:val="007E4D94"/>
    <w:rsid w:val="007E4EF9"/>
    <w:rsid w:val="007E4F1B"/>
    <w:rsid w:val="007E537D"/>
    <w:rsid w:val="007E5551"/>
    <w:rsid w:val="007E5D18"/>
    <w:rsid w:val="007E7733"/>
    <w:rsid w:val="007E7C5A"/>
    <w:rsid w:val="007E7E4A"/>
    <w:rsid w:val="007E7FD8"/>
    <w:rsid w:val="007F0112"/>
    <w:rsid w:val="007F0315"/>
    <w:rsid w:val="007F04AF"/>
    <w:rsid w:val="007F0D26"/>
    <w:rsid w:val="007F0E5F"/>
    <w:rsid w:val="007F1C1F"/>
    <w:rsid w:val="007F1DE0"/>
    <w:rsid w:val="007F1E0A"/>
    <w:rsid w:val="007F2D36"/>
    <w:rsid w:val="007F3576"/>
    <w:rsid w:val="007F42BA"/>
    <w:rsid w:val="007F562F"/>
    <w:rsid w:val="007F56BA"/>
    <w:rsid w:val="007F5F5F"/>
    <w:rsid w:val="007F606D"/>
    <w:rsid w:val="007F6070"/>
    <w:rsid w:val="007F6977"/>
    <w:rsid w:val="008010BC"/>
    <w:rsid w:val="00801DEF"/>
    <w:rsid w:val="00802C7A"/>
    <w:rsid w:val="00803104"/>
    <w:rsid w:val="0080329F"/>
    <w:rsid w:val="00803390"/>
    <w:rsid w:val="008039F4"/>
    <w:rsid w:val="008046D1"/>
    <w:rsid w:val="00804C53"/>
    <w:rsid w:val="00804E9D"/>
    <w:rsid w:val="00805851"/>
    <w:rsid w:val="00805876"/>
    <w:rsid w:val="008064A0"/>
    <w:rsid w:val="0080651B"/>
    <w:rsid w:val="008065D0"/>
    <w:rsid w:val="00807BD7"/>
    <w:rsid w:val="00807D49"/>
    <w:rsid w:val="00810794"/>
    <w:rsid w:val="00810845"/>
    <w:rsid w:val="008123AB"/>
    <w:rsid w:val="00813AE2"/>
    <w:rsid w:val="0081401E"/>
    <w:rsid w:val="00814B4D"/>
    <w:rsid w:val="008151BB"/>
    <w:rsid w:val="008159C4"/>
    <w:rsid w:val="00815F6D"/>
    <w:rsid w:val="008163F6"/>
    <w:rsid w:val="00816D98"/>
    <w:rsid w:val="00817826"/>
    <w:rsid w:val="00817D99"/>
    <w:rsid w:val="0082025F"/>
    <w:rsid w:val="00820CAA"/>
    <w:rsid w:val="00821E2D"/>
    <w:rsid w:val="008223F5"/>
    <w:rsid w:val="008226C1"/>
    <w:rsid w:val="00822CB9"/>
    <w:rsid w:val="00823BD9"/>
    <w:rsid w:val="00824559"/>
    <w:rsid w:val="0082529A"/>
    <w:rsid w:val="00825B53"/>
    <w:rsid w:val="00825C16"/>
    <w:rsid w:val="0082612C"/>
    <w:rsid w:val="00826CD6"/>
    <w:rsid w:val="00827B28"/>
    <w:rsid w:val="00831130"/>
    <w:rsid w:val="00831648"/>
    <w:rsid w:val="00832AD4"/>
    <w:rsid w:val="00833ABB"/>
    <w:rsid w:val="00833AD4"/>
    <w:rsid w:val="00833FC3"/>
    <w:rsid w:val="00834D2A"/>
    <w:rsid w:val="0083582B"/>
    <w:rsid w:val="008403EB"/>
    <w:rsid w:val="008407DA"/>
    <w:rsid w:val="00840C94"/>
    <w:rsid w:val="00842150"/>
    <w:rsid w:val="00842E11"/>
    <w:rsid w:val="00842FF8"/>
    <w:rsid w:val="008439EE"/>
    <w:rsid w:val="00843BF4"/>
    <w:rsid w:val="008446E3"/>
    <w:rsid w:val="00844F7B"/>
    <w:rsid w:val="00845535"/>
    <w:rsid w:val="00845A4D"/>
    <w:rsid w:val="00845C77"/>
    <w:rsid w:val="00845CD3"/>
    <w:rsid w:val="00845DB0"/>
    <w:rsid w:val="00847F04"/>
    <w:rsid w:val="0085092A"/>
    <w:rsid w:val="008518BD"/>
    <w:rsid w:val="00851AFF"/>
    <w:rsid w:val="00852363"/>
    <w:rsid w:val="008524EE"/>
    <w:rsid w:val="00852A37"/>
    <w:rsid w:val="00852BE3"/>
    <w:rsid w:val="00852D81"/>
    <w:rsid w:val="0085335C"/>
    <w:rsid w:val="0085378B"/>
    <w:rsid w:val="0085596B"/>
    <w:rsid w:val="00855D14"/>
    <w:rsid w:val="00856E3B"/>
    <w:rsid w:val="00857055"/>
    <w:rsid w:val="00857448"/>
    <w:rsid w:val="00857A42"/>
    <w:rsid w:val="008602C5"/>
    <w:rsid w:val="00860604"/>
    <w:rsid w:val="00860A34"/>
    <w:rsid w:val="00860D08"/>
    <w:rsid w:val="00861044"/>
    <w:rsid w:val="008611A4"/>
    <w:rsid w:val="0086145E"/>
    <w:rsid w:val="00862331"/>
    <w:rsid w:val="0086322B"/>
    <w:rsid w:val="0086352E"/>
    <w:rsid w:val="00863982"/>
    <w:rsid w:val="00863AE8"/>
    <w:rsid w:val="00864FA1"/>
    <w:rsid w:val="00865077"/>
    <w:rsid w:val="00865377"/>
    <w:rsid w:val="008668E5"/>
    <w:rsid w:val="00867B29"/>
    <w:rsid w:val="00867DD3"/>
    <w:rsid w:val="00872388"/>
    <w:rsid w:val="008726A1"/>
    <w:rsid w:val="00872867"/>
    <w:rsid w:val="00872BD4"/>
    <w:rsid w:val="00873152"/>
    <w:rsid w:val="008732A1"/>
    <w:rsid w:val="00876F41"/>
    <w:rsid w:val="0087713F"/>
    <w:rsid w:val="00880F0D"/>
    <w:rsid w:val="00880F0F"/>
    <w:rsid w:val="00880F78"/>
    <w:rsid w:val="008824EC"/>
    <w:rsid w:val="00882E63"/>
    <w:rsid w:val="00883339"/>
    <w:rsid w:val="00884155"/>
    <w:rsid w:val="00884919"/>
    <w:rsid w:val="00884948"/>
    <w:rsid w:val="00885465"/>
    <w:rsid w:val="00885B4F"/>
    <w:rsid w:val="00886147"/>
    <w:rsid w:val="008865B3"/>
    <w:rsid w:val="00886A62"/>
    <w:rsid w:val="0088730B"/>
    <w:rsid w:val="008878CC"/>
    <w:rsid w:val="00887D7D"/>
    <w:rsid w:val="00887FDE"/>
    <w:rsid w:val="008910B8"/>
    <w:rsid w:val="00892072"/>
    <w:rsid w:val="0089229E"/>
    <w:rsid w:val="008923FD"/>
    <w:rsid w:val="0089321E"/>
    <w:rsid w:val="00893BF5"/>
    <w:rsid w:val="00893E40"/>
    <w:rsid w:val="008943A7"/>
    <w:rsid w:val="008946F1"/>
    <w:rsid w:val="0089489D"/>
    <w:rsid w:val="008951A3"/>
    <w:rsid w:val="00895BBA"/>
    <w:rsid w:val="00896585"/>
    <w:rsid w:val="00896EDB"/>
    <w:rsid w:val="00897357"/>
    <w:rsid w:val="00897F94"/>
    <w:rsid w:val="008A0E2F"/>
    <w:rsid w:val="008A1318"/>
    <w:rsid w:val="008A1FA7"/>
    <w:rsid w:val="008A2470"/>
    <w:rsid w:val="008A2480"/>
    <w:rsid w:val="008A27EC"/>
    <w:rsid w:val="008A3490"/>
    <w:rsid w:val="008A3B03"/>
    <w:rsid w:val="008A4121"/>
    <w:rsid w:val="008A4172"/>
    <w:rsid w:val="008A42FC"/>
    <w:rsid w:val="008A55BB"/>
    <w:rsid w:val="008A6636"/>
    <w:rsid w:val="008A66BB"/>
    <w:rsid w:val="008A73B1"/>
    <w:rsid w:val="008A7428"/>
    <w:rsid w:val="008A761F"/>
    <w:rsid w:val="008A7DC4"/>
    <w:rsid w:val="008B1378"/>
    <w:rsid w:val="008B2185"/>
    <w:rsid w:val="008B273A"/>
    <w:rsid w:val="008B35A6"/>
    <w:rsid w:val="008B3648"/>
    <w:rsid w:val="008B41DF"/>
    <w:rsid w:val="008B4872"/>
    <w:rsid w:val="008B4D00"/>
    <w:rsid w:val="008B52E6"/>
    <w:rsid w:val="008B5347"/>
    <w:rsid w:val="008B5606"/>
    <w:rsid w:val="008B5972"/>
    <w:rsid w:val="008B5FB4"/>
    <w:rsid w:val="008B6386"/>
    <w:rsid w:val="008B6FED"/>
    <w:rsid w:val="008B7258"/>
    <w:rsid w:val="008B78DE"/>
    <w:rsid w:val="008C00D6"/>
    <w:rsid w:val="008C0DFA"/>
    <w:rsid w:val="008C0EEA"/>
    <w:rsid w:val="008C1F73"/>
    <w:rsid w:val="008C25AE"/>
    <w:rsid w:val="008C2BC2"/>
    <w:rsid w:val="008C2EC5"/>
    <w:rsid w:val="008C2F95"/>
    <w:rsid w:val="008C30C7"/>
    <w:rsid w:val="008C31CE"/>
    <w:rsid w:val="008C360D"/>
    <w:rsid w:val="008C3DDD"/>
    <w:rsid w:val="008C46E6"/>
    <w:rsid w:val="008C4DB7"/>
    <w:rsid w:val="008C53D3"/>
    <w:rsid w:val="008C5800"/>
    <w:rsid w:val="008C5F4F"/>
    <w:rsid w:val="008C6CBD"/>
    <w:rsid w:val="008C6D9F"/>
    <w:rsid w:val="008C7364"/>
    <w:rsid w:val="008D07A5"/>
    <w:rsid w:val="008D0DEB"/>
    <w:rsid w:val="008D21D7"/>
    <w:rsid w:val="008D2768"/>
    <w:rsid w:val="008D30FB"/>
    <w:rsid w:val="008D3302"/>
    <w:rsid w:val="008D4D7B"/>
    <w:rsid w:val="008D4EE4"/>
    <w:rsid w:val="008D4F9D"/>
    <w:rsid w:val="008D5CFF"/>
    <w:rsid w:val="008D6145"/>
    <w:rsid w:val="008D68A0"/>
    <w:rsid w:val="008D6F26"/>
    <w:rsid w:val="008D73E9"/>
    <w:rsid w:val="008D7409"/>
    <w:rsid w:val="008D7714"/>
    <w:rsid w:val="008D775A"/>
    <w:rsid w:val="008E0590"/>
    <w:rsid w:val="008E0F8B"/>
    <w:rsid w:val="008E149B"/>
    <w:rsid w:val="008E14A2"/>
    <w:rsid w:val="008E2270"/>
    <w:rsid w:val="008E2B92"/>
    <w:rsid w:val="008E3278"/>
    <w:rsid w:val="008E33C0"/>
    <w:rsid w:val="008E4756"/>
    <w:rsid w:val="008E492C"/>
    <w:rsid w:val="008E595F"/>
    <w:rsid w:val="008E5F18"/>
    <w:rsid w:val="008E642B"/>
    <w:rsid w:val="008E7151"/>
    <w:rsid w:val="008E76AD"/>
    <w:rsid w:val="008E7E98"/>
    <w:rsid w:val="008F172D"/>
    <w:rsid w:val="008F1FE6"/>
    <w:rsid w:val="008F272E"/>
    <w:rsid w:val="008F3366"/>
    <w:rsid w:val="008F3AA5"/>
    <w:rsid w:val="008F3E36"/>
    <w:rsid w:val="008F5577"/>
    <w:rsid w:val="008F5A65"/>
    <w:rsid w:val="008F5C18"/>
    <w:rsid w:val="008F6CF0"/>
    <w:rsid w:val="008F6DD0"/>
    <w:rsid w:val="008F6DF1"/>
    <w:rsid w:val="00900341"/>
    <w:rsid w:val="009003E1"/>
    <w:rsid w:val="00900631"/>
    <w:rsid w:val="00900918"/>
    <w:rsid w:val="00901861"/>
    <w:rsid w:val="00901C11"/>
    <w:rsid w:val="0090289A"/>
    <w:rsid w:val="00903E2D"/>
    <w:rsid w:val="00905BB7"/>
    <w:rsid w:val="00907291"/>
    <w:rsid w:val="00907FAD"/>
    <w:rsid w:val="00911C16"/>
    <w:rsid w:val="00911EA0"/>
    <w:rsid w:val="00912482"/>
    <w:rsid w:val="00912E45"/>
    <w:rsid w:val="009137DF"/>
    <w:rsid w:val="009153F6"/>
    <w:rsid w:val="00915E53"/>
    <w:rsid w:val="00915E81"/>
    <w:rsid w:val="00916215"/>
    <w:rsid w:val="00916980"/>
    <w:rsid w:val="009169BB"/>
    <w:rsid w:val="00916B57"/>
    <w:rsid w:val="00920384"/>
    <w:rsid w:val="00921A56"/>
    <w:rsid w:val="009222E7"/>
    <w:rsid w:val="009224D0"/>
    <w:rsid w:val="009227FA"/>
    <w:rsid w:val="00922E98"/>
    <w:rsid w:val="0092357B"/>
    <w:rsid w:val="009239F5"/>
    <w:rsid w:val="00923CFE"/>
    <w:rsid w:val="00924735"/>
    <w:rsid w:val="0092578B"/>
    <w:rsid w:val="00925E28"/>
    <w:rsid w:val="0092648C"/>
    <w:rsid w:val="009271DF"/>
    <w:rsid w:val="0093083E"/>
    <w:rsid w:val="00930845"/>
    <w:rsid w:val="00931B4F"/>
    <w:rsid w:val="009328F3"/>
    <w:rsid w:val="00932953"/>
    <w:rsid w:val="00932F5B"/>
    <w:rsid w:val="0093381B"/>
    <w:rsid w:val="009344C0"/>
    <w:rsid w:val="0093539B"/>
    <w:rsid w:val="00935402"/>
    <w:rsid w:val="0093557C"/>
    <w:rsid w:val="009355F3"/>
    <w:rsid w:val="0093577F"/>
    <w:rsid w:val="00936707"/>
    <w:rsid w:val="00936984"/>
    <w:rsid w:val="0093713C"/>
    <w:rsid w:val="0093716D"/>
    <w:rsid w:val="009374ED"/>
    <w:rsid w:val="00937C5D"/>
    <w:rsid w:val="00937E7F"/>
    <w:rsid w:val="00937FAD"/>
    <w:rsid w:val="00940A97"/>
    <w:rsid w:val="00940BED"/>
    <w:rsid w:val="009419BA"/>
    <w:rsid w:val="00942930"/>
    <w:rsid w:val="00942E30"/>
    <w:rsid w:val="00942E90"/>
    <w:rsid w:val="009435D0"/>
    <w:rsid w:val="00944345"/>
    <w:rsid w:val="0094467F"/>
    <w:rsid w:val="00946239"/>
    <w:rsid w:val="00946370"/>
    <w:rsid w:val="00946BD5"/>
    <w:rsid w:val="00946F39"/>
    <w:rsid w:val="00947519"/>
    <w:rsid w:val="0094771B"/>
    <w:rsid w:val="0094790B"/>
    <w:rsid w:val="00947F58"/>
    <w:rsid w:val="0095021B"/>
    <w:rsid w:val="009508CF"/>
    <w:rsid w:val="009511A0"/>
    <w:rsid w:val="00952121"/>
    <w:rsid w:val="009523F1"/>
    <w:rsid w:val="00952795"/>
    <w:rsid w:val="00952A97"/>
    <w:rsid w:val="00952C5B"/>
    <w:rsid w:val="00952DA5"/>
    <w:rsid w:val="0095304C"/>
    <w:rsid w:val="0095383B"/>
    <w:rsid w:val="00953CAE"/>
    <w:rsid w:val="00954351"/>
    <w:rsid w:val="009548DE"/>
    <w:rsid w:val="00954991"/>
    <w:rsid w:val="00954FA9"/>
    <w:rsid w:val="00955DA9"/>
    <w:rsid w:val="0095622D"/>
    <w:rsid w:val="00956820"/>
    <w:rsid w:val="00956E81"/>
    <w:rsid w:val="009572D8"/>
    <w:rsid w:val="00957430"/>
    <w:rsid w:val="00957FE9"/>
    <w:rsid w:val="00960224"/>
    <w:rsid w:val="00962BAA"/>
    <w:rsid w:val="00963A27"/>
    <w:rsid w:val="009641DB"/>
    <w:rsid w:val="0096452C"/>
    <w:rsid w:val="00964DF0"/>
    <w:rsid w:val="009652F8"/>
    <w:rsid w:val="00965311"/>
    <w:rsid w:val="009653AB"/>
    <w:rsid w:val="009666B6"/>
    <w:rsid w:val="00967287"/>
    <w:rsid w:val="00967AEF"/>
    <w:rsid w:val="00967C4C"/>
    <w:rsid w:val="009700EC"/>
    <w:rsid w:val="009719FD"/>
    <w:rsid w:val="00971E11"/>
    <w:rsid w:val="00971E3C"/>
    <w:rsid w:val="00971E4B"/>
    <w:rsid w:val="00972613"/>
    <w:rsid w:val="0097279E"/>
    <w:rsid w:val="00972917"/>
    <w:rsid w:val="009731A3"/>
    <w:rsid w:val="00973B70"/>
    <w:rsid w:val="0097503D"/>
    <w:rsid w:val="00975750"/>
    <w:rsid w:val="009759F8"/>
    <w:rsid w:val="00975C1C"/>
    <w:rsid w:val="00976399"/>
    <w:rsid w:val="00976B55"/>
    <w:rsid w:val="009772B2"/>
    <w:rsid w:val="00977417"/>
    <w:rsid w:val="00977D3B"/>
    <w:rsid w:val="00980502"/>
    <w:rsid w:val="00981E34"/>
    <w:rsid w:val="009823DB"/>
    <w:rsid w:val="00982567"/>
    <w:rsid w:val="00982770"/>
    <w:rsid w:val="00982A7E"/>
    <w:rsid w:val="00982AE9"/>
    <w:rsid w:val="00982E6B"/>
    <w:rsid w:val="0098330A"/>
    <w:rsid w:val="00983BB0"/>
    <w:rsid w:val="0098468A"/>
    <w:rsid w:val="009848AC"/>
    <w:rsid w:val="00984E2E"/>
    <w:rsid w:val="009859D4"/>
    <w:rsid w:val="00985A46"/>
    <w:rsid w:val="00985C13"/>
    <w:rsid w:val="00985D7E"/>
    <w:rsid w:val="00986E20"/>
    <w:rsid w:val="00987AED"/>
    <w:rsid w:val="00987B93"/>
    <w:rsid w:val="00987E92"/>
    <w:rsid w:val="00990A6A"/>
    <w:rsid w:val="00990B21"/>
    <w:rsid w:val="00990D9F"/>
    <w:rsid w:val="009915E9"/>
    <w:rsid w:val="00991BCA"/>
    <w:rsid w:val="00993142"/>
    <w:rsid w:val="00993A15"/>
    <w:rsid w:val="00993BE0"/>
    <w:rsid w:val="00993C01"/>
    <w:rsid w:val="00994C3B"/>
    <w:rsid w:val="00995638"/>
    <w:rsid w:val="009957A9"/>
    <w:rsid w:val="0099759F"/>
    <w:rsid w:val="009977C3"/>
    <w:rsid w:val="00997A0E"/>
    <w:rsid w:val="00997C88"/>
    <w:rsid w:val="009A1EC5"/>
    <w:rsid w:val="009A2543"/>
    <w:rsid w:val="009A255E"/>
    <w:rsid w:val="009A2583"/>
    <w:rsid w:val="009A26C7"/>
    <w:rsid w:val="009A2B9B"/>
    <w:rsid w:val="009A30A8"/>
    <w:rsid w:val="009A4A41"/>
    <w:rsid w:val="009A507F"/>
    <w:rsid w:val="009A5480"/>
    <w:rsid w:val="009A5B63"/>
    <w:rsid w:val="009A62B7"/>
    <w:rsid w:val="009A6518"/>
    <w:rsid w:val="009A65A6"/>
    <w:rsid w:val="009A65BC"/>
    <w:rsid w:val="009A7CF0"/>
    <w:rsid w:val="009B026C"/>
    <w:rsid w:val="009B1565"/>
    <w:rsid w:val="009B158A"/>
    <w:rsid w:val="009B18DE"/>
    <w:rsid w:val="009B1E0A"/>
    <w:rsid w:val="009B2A3F"/>
    <w:rsid w:val="009B316E"/>
    <w:rsid w:val="009B3BCD"/>
    <w:rsid w:val="009B4460"/>
    <w:rsid w:val="009B49B6"/>
    <w:rsid w:val="009B52FF"/>
    <w:rsid w:val="009B549C"/>
    <w:rsid w:val="009B5797"/>
    <w:rsid w:val="009B6C33"/>
    <w:rsid w:val="009B6D5C"/>
    <w:rsid w:val="009B71FD"/>
    <w:rsid w:val="009B7698"/>
    <w:rsid w:val="009C15A5"/>
    <w:rsid w:val="009C1781"/>
    <w:rsid w:val="009C289B"/>
    <w:rsid w:val="009C3536"/>
    <w:rsid w:val="009C4854"/>
    <w:rsid w:val="009C52F9"/>
    <w:rsid w:val="009C7A34"/>
    <w:rsid w:val="009C7A55"/>
    <w:rsid w:val="009D0142"/>
    <w:rsid w:val="009D0313"/>
    <w:rsid w:val="009D0C69"/>
    <w:rsid w:val="009D0D17"/>
    <w:rsid w:val="009D0E01"/>
    <w:rsid w:val="009D12FC"/>
    <w:rsid w:val="009D2370"/>
    <w:rsid w:val="009D46D0"/>
    <w:rsid w:val="009D4AA7"/>
    <w:rsid w:val="009D5437"/>
    <w:rsid w:val="009D577C"/>
    <w:rsid w:val="009D6897"/>
    <w:rsid w:val="009E0AFB"/>
    <w:rsid w:val="009E0FC3"/>
    <w:rsid w:val="009E1556"/>
    <w:rsid w:val="009E2706"/>
    <w:rsid w:val="009E2A63"/>
    <w:rsid w:val="009E4D41"/>
    <w:rsid w:val="009E4D4A"/>
    <w:rsid w:val="009E55FD"/>
    <w:rsid w:val="009E71FF"/>
    <w:rsid w:val="009F07F2"/>
    <w:rsid w:val="009F0CC9"/>
    <w:rsid w:val="009F10B8"/>
    <w:rsid w:val="009F11E7"/>
    <w:rsid w:val="009F129D"/>
    <w:rsid w:val="009F145F"/>
    <w:rsid w:val="009F1CF7"/>
    <w:rsid w:val="009F29AD"/>
    <w:rsid w:val="009F3945"/>
    <w:rsid w:val="009F3CF5"/>
    <w:rsid w:val="009F5603"/>
    <w:rsid w:val="009F57ED"/>
    <w:rsid w:val="009F67DB"/>
    <w:rsid w:val="009F7A28"/>
    <w:rsid w:val="009F7BAF"/>
    <w:rsid w:val="00A0044E"/>
    <w:rsid w:val="00A01291"/>
    <w:rsid w:val="00A012A2"/>
    <w:rsid w:val="00A0163C"/>
    <w:rsid w:val="00A023FC"/>
    <w:rsid w:val="00A03EC1"/>
    <w:rsid w:val="00A0507B"/>
    <w:rsid w:val="00A05CAE"/>
    <w:rsid w:val="00A062EE"/>
    <w:rsid w:val="00A06C51"/>
    <w:rsid w:val="00A076BA"/>
    <w:rsid w:val="00A0794D"/>
    <w:rsid w:val="00A07D90"/>
    <w:rsid w:val="00A10442"/>
    <w:rsid w:val="00A1231B"/>
    <w:rsid w:val="00A128DB"/>
    <w:rsid w:val="00A1292C"/>
    <w:rsid w:val="00A12BD8"/>
    <w:rsid w:val="00A13760"/>
    <w:rsid w:val="00A13F84"/>
    <w:rsid w:val="00A14B32"/>
    <w:rsid w:val="00A15596"/>
    <w:rsid w:val="00A15D25"/>
    <w:rsid w:val="00A161EF"/>
    <w:rsid w:val="00A17BDB"/>
    <w:rsid w:val="00A20E18"/>
    <w:rsid w:val="00A20FBB"/>
    <w:rsid w:val="00A2111F"/>
    <w:rsid w:val="00A21908"/>
    <w:rsid w:val="00A228DA"/>
    <w:rsid w:val="00A22C24"/>
    <w:rsid w:val="00A23035"/>
    <w:rsid w:val="00A2303E"/>
    <w:rsid w:val="00A23429"/>
    <w:rsid w:val="00A250B7"/>
    <w:rsid w:val="00A2510C"/>
    <w:rsid w:val="00A25809"/>
    <w:rsid w:val="00A2645B"/>
    <w:rsid w:val="00A26998"/>
    <w:rsid w:val="00A26F73"/>
    <w:rsid w:val="00A2727A"/>
    <w:rsid w:val="00A319E6"/>
    <w:rsid w:val="00A31A6E"/>
    <w:rsid w:val="00A32507"/>
    <w:rsid w:val="00A3269F"/>
    <w:rsid w:val="00A32894"/>
    <w:rsid w:val="00A33330"/>
    <w:rsid w:val="00A33411"/>
    <w:rsid w:val="00A33877"/>
    <w:rsid w:val="00A3443E"/>
    <w:rsid w:val="00A34561"/>
    <w:rsid w:val="00A35D28"/>
    <w:rsid w:val="00A36828"/>
    <w:rsid w:val="00A37A06"/>
    <w:rsid w:val="00A405B0"/>
    <w:rsid w:val="00A40AE3"/>
    <w:rsid w:val="00A41019"/>
    <w:rsid w:val="00A4143E"/>
    <w:rsid w:val="00A419AE"/>
    <w:rsid w:val="00A41E42"/>
    <w:rsid w:val="00A42589"/>
    <w:rsid w:val="00A42A20"/>
    <w:rsid w:val="00A4423A"/>
    <w:rsid w:val="00A44F30"/>
    <w:rsid w:val="00A4500E"/>
    <w:rsid w:val="00A452B4"/>
    <w:rsid w:val="00A4592B"/>
    <w:rsid w:val="00A474A5"/>
    <w:rsid w:val="00A477FB"/>
    <w:rsid w:val="00A4784C"/>
    <w:rsid w:val="00A50629"/>
    <w:rsid w:val="00A50B65"/>
    <w:rsid w:val="00A5179E"/>
    <w:rsid w:val="00A51BF8"/>
    <w:rsid w:val="00A5201F"/>
    <w:rsid w:val="00A5213E"/>
    <w:rsid w:val="00A52ADE"/>
    <w:rsid w:val="00A52EBC"/>
    <w:rsid w:val="00A53B26"/>
    <w:rsid w:val="00A53B73"/>
    <w:rsid w:val="00A53DA4"/>
    <w:rsid w:val="00A53E92"/>
    <w:rsid w:val="00A54BCF"/>
    <w:rsid w:val="00A55261"/>
    <w:rsid w:val="00A561AB"/>
    <w:rsid w:val="00A564C9"/>
    <w:rsid w:val="00A56691"/>
    <w:rsid w:val="00A568A5"/>
    <w:rsid w:val="00A56C11"/>
    <w:rsid w:val="00A56CFF"/>
    <w:rsid w:val="00A578FD"/>
    <w:rsid w:val="00A60346"/>
    <w:rsid w:val="00A60F2B"/>
    <w:rsid w:val="00A6119E"/>
    <w:rsid w:val="00A6183D"/>
    <w:rsid w:val="00A620EC"/>
    <w:rsid w:val="00A623DD"/>
    <w:rsid w:val="00A63037"/>
    <w:rsid w:val="00A63613"/>
    <w:rsid w:val="00A63EE7"/>
    <w:rsid w:val="00A641A3"/>
    <w:rsid w:val="00A64C20"/>
    <w:rsid w:val="00A65608"/>
    <w:rsid w:val="00A65CC6"/>
    <w:rsid w:val="00A66D36"/>
    <w:rsid w:val="00A67368"/>
    <w:rsid w:val="00A678BD"/>
    <w:rsid w:val="00A67B15"/>
    <w:rsid w:val="00A67F53"/>
    <w:rsid w:val="00A71011"/>
    <w:rsid w:val="00A713C1"/>
    <w:rsid w:val="00A71476"/>
    <w:rsid w:val="00A72270"/>
    <w:rsid w:val="00A72AED"/>
    <w:rsid w:val="00A72FF3"/>
    <w:rsid w:val="00A746B8"/>
    <w:rsid w:val="00A756F0"/>
    <w:rsid w:val="00A75A56"/>
    <w:rsid w:val="00A761FA"/>
    <w:rsid w:val="00A7687B"/>
    <w:rsid w:val="00A76C6D"/>
    <w:rsid w:val="00A76FCE"/>
    <w:rsid w:val="00A7788E"/>
    <w:rsid w:val="00A77F32"/>
    <w:rsid w:val="00A806BB"/>
    <w:rsid w:val="00A80C10"/>
    <w:rsid w:val="00A814B3"/>
    <w:rsid w:val="00A8196F"/>
    <w:rsid w:val="00A8296D"/>
    <w:rsid w:val="00A82B76"/>
    <w:rsid w:val="00A8498B"/>
    <w:rsid w:val="00A853FA"/>
    <w:rsid w:val="00A862AF"/>
    <w:rsid w:val="00A867D6"/>
    <w:rsid w:val="00A86854"/>
    <w:rsid w:val="00A86BEC"/>
    <w:rsid w:val="00A876D3"/>
    <w:rsid w:val="00A90081"/>
    <w:rsid w:val="00A90747"/>
    <w:rsid w:val="00A90911"/>
    <w:rsid w:val="00A90E01"/>
    <w:rsid w:val="00A910E8"/>
    <w:rsid w:val="00A91833"/>
    <w:rsid w:val="00A92C3B"/>
    <w:rsid w:val="00A9381C"/>
    <w:rsid w:val="00A93D50"/>
    <w:rsid w:val="00A94B54"/>
    <w:rsid w:val="00A95831"/>
    <w:rsid w:val="00A95FE5"/>
    <w:rsid w:val="00A9656A"/>
    <w:rsid w:val="00A96BD8"/>
    <w:rsid w:val="00A96F49"/>
    <w:rsid w:val="00AA1509"/>
    <w:rsid w:val="00AA1B57"/>
    <w:rsid w:val="00AA32E5"/>
    <w:rsid w:val="00AA3670"/>
    <w:rsid w:val="00AA3855"/>
    <w:rsid w:val="00AA3F78"/>
    <w:rsid w:val="00AA46A6"/>
    <w:rsid w:val="00AA4C96"/>
    <w:rsid w:val="00AA4E42"/>
    <w:rsid w:val="00AB0330"/>
    <w:rsid w:val="00AB0B23"/>
    <w:rsid w:val="00AB108B"/>
    <w:rsid w:val="00AB136A"/>
    <w:rsid w:val="00AB1560"/>
    <w:rsid w:val="00AB1868"/>
    <w:rsid w:val="00AB1A5B"/>
    <w:rsid w:val="00AB1D0C"/>
    <w:rsid w:val="00AB2209"/>
    <w:rsid w:val="00AB2673"/>
    <w:rsid w:val="00AB35DF"/>
    <w:rsid w:val="00AB430C"/>
    <w:rsid w:val="00AB54E7"/>
    <w:rsid w:val="00AB57B5"/>
    <w:rsid w:val="00AB5F7E"/>
    <w:rsid w:val="00AB61C7"/>
    <w:rsid w:val="00AB62D9"/>
    <w:rsid w:val="00AB6D97"/>
    <w:rsid w:val="00AB6DD9"/>
    <w:rsid w:val="00AB7AAF"/>
    <w:rsid w:val="00AB7B1C"/>
    <w:rsid w:val="00AC011C"/>
    <w:rsid w:val="00AC098A"/>
    <w:rsid w:val="00AC1796"/>
    <w:rsid w:val="00AC2056"/>
    <w:rsid w:val="00AC24A6"/>
    <w:rsid w:val="00AC296D"/>
    <w:rsid w:val="00AC29EB"/>
    <w:rsid w:val="00AC2D7D"/>
    <w:rsid w:val="00AC2DFB"/>
    <w:rsid w:val="00AC34DD"/>
    <w:rsid w:val="00AC34EF"/>
    <w:rsid w:val="00AC3F84"/>
    <w:rsid w:val="00AC4145"/>
    <w:rsid w:val="00AC42E3"/>
    <w:rsid w:val="00AC4875"/>
    <w:rsid w:val="00AC6706"/>
    <w:rsid w:val="00AC6730"/>
    <w:rsid w:val="00AC6765"/>
    <w:rsid w:val="00AC7128"/>
    <w:rsid w:val="00AC7B48"/>
    <w:rsid w:val="00AC7E2D"/>
    <w:rsid w:val="00AD0C6F"/>
    <w:rsid w:val="00AD1B25"/>
    <w:rsid w:val="00AD2335"/>
    <w:rsid w:val="00AD3137"/>
    <w:rsid w:val="00AD346C"/>
    <w:rsid w:val="00AD4380"/>
    <w:rsid w:val="00AD4C4B"/>
    <w:rsid w:val="00AD4C7C"/>
    <w:rsid w:val="00AD4CFC"/>
    <w:rsid w:val="00AD65AC"/>
    <w:rsid w:val="00AD68EF"/>
    <w:rsid w:val="00AD6A52"/>
    <w:rsid w:val="00AD7496"/>
    <w:rsid w:val="00AD7DB8"/>
    <w:rsid w:val="00AE0C7B"/>
    <w:rsid w:val="00AE0EAF"/>
    <w:rsid w:val="00AE244C"/>
    <w:rsid w:val="00AE2506"/>
    <w:rsid w:val="00AE2AF9"/>
    <w:rsid w:val="00AE33BD"/>
    <w:rsid w:val="00AE4872"/>
    <w:rsid w:val="00AE52B9"/>
    <w:rsid w:val="00AE59E3"/>
    <w:rsid w:val="00AE5D29"/>
    <w:rsid w:val="00AE6462"/>
    <w:rsid w:val="00AE6704"/>
    <w:rsid w:val="00AE6855"/>
    <w:rsid w:val="00AE6D37"/>
    <w:rsid w:val="00AE77AB"/>
    <w:rsid w:val="00AE7834"/>
    <w:rsid w:val="00AF1086"/>
    <w:rsid w:val="00AF17FA"/>
    <w:rsid w:val="00AF1E5D"/>
    <w:rsid w:val="00AF3529"/>
    <w:rsid w:val="00AF4133"/>
    <w:rsid w:val="00AF4476"/>
    <w:rsid w:val="00AF53E9"/>
    <w:rsid w:val="00AF5A13"/>
    <w:rsid w:val="00AF6A6A"/>
    <w:rsid w:val="00AF717A"/>
    <w:rsid w:val="00AF7A0A"/>
    <w:rsid w:val="00B00AEB"/>
    <w:rsid w:val="00B00B0B"/>
    <w:rsid w:val="00B01B7D"/>
    <w:rsid w:val="00B01D50"/>
    <w:rsid w:val="00B02189"/>
    <w:rsid w:val="00B0241F"/>
    <w:rsid w:val="00B02760"/>
    <w:rsid w:val="00B02A07"/>
    <w:rsid w:val="00B031BD"/>
    <w:rsid w:val="00B048A4"/>
    <w:rsid w:val="00B0621B"/>
    <w:rsid w:val="00B06E78"/>
    <w:rsid w:val="00B06F2E"/>
    <w:rsid w:val="00B104BB"/>
    <w:rsid w:val="00B11351"/>
    <w:rsid w:val="00B11D23"/>
    <w:rsid w:val="00B12B60"/>
    <w:rsid w:val="00B131F4"/>
    <w:rsid w:val="00B14CAF"/>
    <w:rsid w:val="00B151C7"/>
    <w:rsid w:val="00B1540B"/>
    <w:rsid w:val="00B15528"/>
    <w:rsid w:val="00B1555D"/>
    <w:rsid w:val="00B155E8"/>
    <w:rsid w:val="00B1590D"/>
    <w:rsid w:val="00B16D60"/>
    <w:rsid w:val="00B16E50"/>
    <w:rsid w:val="00B17229"/>
    <w:rsid w:val="00B17341"/>
    <w:rsid w:val="00B17604"/>
    <w:rsid w:val="00B177FA"/>
    <w:rsid w:val="00B205E4"/>
    <w:rsid w:val="00B211A0"/>
    <w:rsid w:val="00B224C9"/>
    <w:rsid w:val="00B2454D"/>
    <w:rsid w:val="00B2712E"/>
    <w:rsid w:val="00B27302"/>
    <w:rsid w:val="00B27AB5"/>
    <w:rsid w:val="00B27DBD"/>
    <w:rsid w:val="00B311FD"/>
    <w:rsid w:val="00B319D9"/>
    <w:rsid w:val="00B31EDF"/>
    <w:rsid w:val="00B33AEE"/>
    <w:rsid w:val="00B34DC4"/>
    <w:rsid w:val="00B35C06"/>
    <w:rsid w:val="00B369CB"/>
    <w:rsid w:val="00B36BAC"/>
    <w:rsid w:val="00B372B2"/>
    <w:rsid w:val="00B372FA"/>
    <w:rsid w:val="00B373D9"/>
    <w:rsid w:val="00B378A1"/>
    <w:rsid w:val="00B37B0E"/>
    <w:rsid w:val="00B37BFF"/>
    <w:rsid w:val="00B40024"/>
    <w:rsid w:val="00B40EC9"/>
    <w:rsid w:val="00B416BC"/>
    <w:rsid w:val="00B42E79"/>
    <w:rsid w:val="00B440B6"/>
    <w:rsid w:val="00B4576A"/>
    <w:rsid w:val="00B46066"/>
    <w:rsid w:val="00B46876"/>
    <w:rsid w:val="00B47B3F"/>
    <w:rsid w:val="00B47E48"/>
    <w:rsid w:val="00B503F1"/>
    <w:rsid w:val="00B50847"/>
    <w:rsid w:val="00B50F9C"/>
    <w:rsid w:val="00B516FC"/>
    <w:rsid w:val="00B52078"/>
    <w:rsid w:val="00B5286C"/>
    <w:rsid w:val="00B530E5"/>
    <w:rsid w:val="00B535A0"/>
    <w:rsid w:val="00B53724"/>
    <w:rsid w:val="00B544DD"/>
    <w:rsid w:val="00B54EF0"/>
    <w:rsid w:val="00B55DCA"/>
    <w:rsid w:val="00B572AB"/>
    <w:rsid w:val="00B577B5"/>
    <w:rsid w:val="00B57D32"/>
    <w:rsid w:val="00B627B3"/>
    <w:rsid w:val="00B628A7"/>
    <w:rsid w:val="00B62926"/>
    <w:rsid w:val="00B64118"/>
    <w:rsid w:val="00B6458E"/>
    <w:rsid w:val="00B652FF"/>
    <w:rsid w:val="00B657ED"/>
    <w:rsid w:val="00B65A1A"/>
    <w:rsid w:val="00B65BF6"/>
    <w:rsid w:val="00B6641A"/>
    <w:rsid w:val="00B6707E"/>
    <w:rsid w:val="00B675CE"/>
    <w:rsid w:val="00B67D73"/>
    <w:rsid w:val="00B67DB1"/>
    <w:rsid w:val="00B67DB8"/>
    <w:rsid w:val="00B67F49"/>
    <w:rsid w:val="00B70CA7"/>
    <w:rsid w:val="00B7153F"/>
    <w:rsid w:val="00B7181C"/>
    <w:rsid w:val="00B73686"/>
    <w:rsid w:val="00B7417A"/>
    <w:rsid w:val="00B7443A"/>
    <w:rsid w:val="00B74DB4"/>
    <w:rsid w:val="00B75A48"/>
    <w:rsid w:val="00B76B63"/>
    <w:rsid w:val="00B7705E"/>
    <w:rsid w:val="00B77B32"/>
    <w:rsid w:val="00B808D2"/>
    <w:rsid w:val="00B819B3"/>
    <w:rsid w:val="00B82FE6"/>
    <w:rsid w:val="00B83264"/>
    <w:rsid w:val="00B840E1"/>
    <w:rsid w:val="00B84D76"/>
    <w:rsid w:val="00B863A2"/>
    <w:rsid w:val="00B86637"/>
    <w:rsid w:val="00B86B56"/>
    <w:rsid w:val="00B86DD7"/>
    <w:rsid w:val="00B86F43"/>
    <w:rsid w:val="00B87434"/>
    <w:rsid w:val="00B87626"/>
    <w:rsid w:val="00B879E8"/>
    <w:rsid w:val="00B87C93"/>
    <w:rsid w:val="00B87D58"/>
    <w:rsid w:val="00B902F8"/>
    <w:rsid w:val="00B903F0"/>
    <w:rsid w:val="00B90479"/>
    <w:rsid w:val="00B90EDF"/>
    <w:rsid w:val="00B91A8E"/>
    <w:rsid w:val="00B9280A"/>
    <w:rsid w:val="00B92A95"/>
    <w:rsid w:val="00B93012"/>
    <w:rsid w:val="00B93B1B"/>
    <w:rsid w:val="00B93ECB"/>
    <w:rsid w:val="00B93F98"/>
    <w:rsid w:val="00B94C0F"/>
    <w:rsid w:val="00B94D06"/>
    <w:rsid w:val="00B94D0B"/>
    <w:rsid w:val="00B94D86"/>
    <w:rsid w:val="00B94E8C"/>
    <w:rsid w:val="00B95B8B"/>
    <w:rsid w:val="00B961CC"/>
    <w:rsid w:val="00B9703B"/>
    <w:rsid w:val="00B971CF"/>
    <w:rsid w:val="00B974E7"/>
    <w:rsid w:val="00B9769D"/>
    <w:rsid w:val="00BA0A86"/>
    <w:rsid w:val="00BA0DA3"/>
    <w:rsid w:val="00BA1501"/>
    <w:rsid w:val="00BA160A"/>
    <w:rsid w:val="00BA1B0F"/>
    <w:rsid w:val="00BA1DBF"/>
    <w:rsid w:val="00BA2332"/>
    <w:rsid w:val="00BA2EBF"/>
    <w:rsid w:val="00BA3CCF"/>
    <w:rsid w:val="00BA3CF6"/>
    <w:rsid w:val="00BA4642"/>
    <w:rsid w:val="00BA4A6B"/>
    <w:rsid w:val="00BA5014"/>
    <w:rsid w:val="00BA5362"/>
    <w:rsid w:val="00BA583B"/>
    <w:rsid w:val="00BA606A"/>
    <w:rsid w:val="00BA6CC6"/>
    <w:rsid w:val="00BA6ECB"/>
    <w:rsid w:val="00BA7A4E"/>
    <w:rsid w:val="00BB0720"/>
    <w:rsid w:val="00BB0E4B"/>
    <w:rsid w:val="00BB112B"/>
    <w:rsid w:val="00BB17A0"/>
    <w:rsid w:val="00BB1CCD"/>
    <w:rsid w:val="00BB22CC"/>
    <w:rsid w:val="00BB335E"/>
    <w:rsid w:val="00BB36F8"/>
    <w:rsid w:val="00BB419B"/>
    <w:rsid w:val="00BB443E"/>
    <w:rsid w:val="00BB565C"/>
    <w:rsid w:val="00BB57A9"/>
    <w:rsid w:val="00BB5AC5"/>
    <w:rsid w:val="00BB6843"/>
    <w:rsid w:val="00BB7969"/>
    <w:rsid w:val="00BC01AA"/>
    <w:rsid w:val="00BC08DB"/>
    <w:rsid w:val="00BC0A14"/>
    <w:rsid w:val="00BC0BE6"/>
    <w:rsid w:val="00BC0C3F"/>
    <w:rsid w:val="00BC0DB8"/>
    <w:rsid w:val="00BC21BE"/>
    <w:rsid w:val="00BC2616"/>
    <w:rsid w:val="00BC2C70"/>
    <w:rsid w:val="00BC3554"/>
    <w:rsid w:val="00BC3DCB"/>
    <w:rsid w:val="00BC4E32"/>
    <w:rsid w:val="00BC4EB4"/>
    <w:rsid w:val="00BC51D7"/>
    <w:rsid w:val="00BC6AB0"/>
    <w:rsid w:val="00BC75BA"/>
    <w:rsid w:val="00BC7974"/>
    <w:rsid w:val="00BC7F7B"/>
    <w:rsid w:val="00BD0181"/>
    <w:rsid w:val="00BD03F5"/>
    <w:rsid w:val="00BD1006"/>
    <w:rsid w:val="00BD1C59"/>
    <w:rsid w:val="00BD2C09"/>
    <w:rsid w:val="00BD2CB1"/>
    <w:rsid w:val="00BD3A8E"/>
    <w:rsid w:val="00BD40F4"/>
    <w:rsid w:val="00BD56D8"/>
    <w:rsid w:val="00BD5789"/>
    <w:rsid w:val="00BD61BF"/>
    <w:rsid w:val="00BD69C1"/>
    <w:rsid w:val="00BD78E9"/>
    <w:rsid w:val="00BE0A5D"/>
    <w:rsid w:val="00BE0BAD"/>
    <w:rsid w:val="00BE0BEF"/>
    <w:rsid w:val="00BE14E5"/>
    <w:rsid w:val="00BE1741"/>
    <w:rsid w:val="00BE204A"/>
    <w:rsid w:val="00BE2684"/>
    <w:rsid w:val="00BE34E6"/>
    <w:rsid w:val="00BE361E"/>
    <w:rsid w:val="00BE42EB"/>
    <w:rsid w:val="00BE497C"/>
    <w:rsid w:val="00BE4ABA"/>
    <w:rsid w:val="00BE4C92"/>
    <w:rsid w:val="00BE6043"/>
    <w:rsid w:val="00BE68C1"/>
    <w:rsid w:val="00BE75C4"/>
    <w:rsid w:val="00BE7E3C"/>
    <w:rsid w:val="00BF0ADA"/>
    <w:rsid w:val="00BF2ADC"/>
    <w:rsid w:val="00BF44C6"/>
    <w:rsid w:val="00BF4880"/>
    <w:rsid w:val="00BF4D42"/>
    <w:rsid w:val="00BF50F7"/>
    <w:rsid w:val="00BF5E5A"/>
    <w:rsid w:val="00BF7B1B"/>
    <w:rsid w:val="00BF7DD6"/>
    <w:rsid w:val="00BF7F24"/>
    <w:rsid w:val="00C00808"/>
    <w:rsid w:val="00C00C7B"/>
    <w:rsid w:val="00C0134C"/>
    <w:rsid w:val="00C022E8"/>
    <w:rsid w:val="00C02B51"/>
    <w:rsid w:val="00C02DDC"/>
    <w:rsid w:val="00C038D2"/>
    <w:rsid w:val="00C0397A"/>
    <w:rsid w:val="00C060ED"/>
    <w:rsid w:val="00C06CB3"/>
    <w:rsid w:val="00C07BDC"/>
    <w:rsid w:val="00C07D5D"/>
    <w:rsid w:val="00C07ED4"/>
    <w:rsid w:val="00C101FC"/>
    <w:rsid w:val="00C103DC"/>
    <w:rsid w:val="00C106EF"/>
    <w:rsid w:val="00C10D64"/>
    <w:rsid w:val="00C10E8A"/>
    <w:rsid w:val="00C11161"/>
    <w:rsid w:val="00C11366"/>
    <w:rsid w:val="00C118AD"/>
    <w:rsid w:val="00C11C3B"/>
    <w:rsid w:val="00C12F44"/>
    <w:rsid w:val="00C12FC1"/>
    <w:rsid w:val="00C13A34"/>
    <w:rsid w:val="00C13DBB"/>
    <w:rsid w:val="00C14077"/>
    <w:rsid w:val="00C15314"/>
    <w:rsid w:val="00C155A3"/>
    <w:rsid w:val="00C172B8"/>
    <w:rsid w:val="00C1767B"/>
    <w:rsid w:val="00C20FBE"/>
    <w:rsid w:val="00C21771"/>
    <w:rsid w:val="00C21C4D"/>
    <w:rsid w:val="00C23316"/>
    <w:rsid w:val="00C234B8"/>
    <w:rsid w:val="00C23F96"/>
    <w:rsid w:val="00C2427E"/>
    <w:rsid w:val="00C2448A"/>
    <w:rsid w:val="00C24A23"/>
    <w:rsid w:val="00C24F77"/>
    <w:rsid w:val="00C268EC"/>
    <w:rsid w:val="00C26B8E"/>
    <w:rsid w:val="00C26D66"/>
    <w:rsid w:val="00C270A2"/>
    <w:rsid w:val="00C27DF5"/>
    <w:rsid w:val="00C30D7C"/>
    <w:rsid w:val="00C31C6F"/>
    <w:rsid w:val="00C32312"/>
    <w:rsid w:val="00C324AE"/>
    <w:rsid w:val="00C32F0C"/>
    <w:rsid w:val="00C3333D"/>
    <w:rsid w:val="00C33F77"/>
    <w:rsid w:val="00C34C81"/>
    <w:rsid w:val="00C3563F"/>
    <w:rsid w:val="00C36B80"/>
    <w:rsid w:val="00C37032"/>
    <w:rsid w:val="00C40581"/>
    <w:rsid w:val="00C413C8"/>
    <w:rsid w:val="00C4142A"/>
    <w:rsid w:val="00C41756"/>
    <w:rsid w:val="00C41981"/>
    <w:rsid w:val="00C431CD"/>
    <w:rsid w:val="00C432BC"/>
    <w:rsid w:val="00C439FF"/>
    <w:rsid w:val="00C45381"/>
    <w:rsid w:val="00C45EB0"/>
    <w:rsid w:val="00C46973"/>
    <w:rsid w:val="00C509A0"/>
    <w:rsid w:val="00C50B2A"/>
    <w:rsid w:val="00C5131F"/>
    <w:rsid w:val="00C5178D"/>
    <w:rsid w:val="00C52A61"/>
    <w:rsid w:val="00C53311"/>
    <w:rsid w:val="00C54D3C"/>
    <w:rsid w:val="00C55EF3"/>
    <w:rsid w:val="00C56A83"/>
    <w:rsid w:val="00C56D5C"/>
    <w:rsid w:val="00C573F0"/>
    <w:rsid w:val="00C601D9"/>
    <w:rsid w:val="00C60C85"/>
    <w:rsid w:val="00C60FF8"/>
    <w:rsid w:val="00C62637"/>
    <w:rsid w:val="00C6267B"/>
    <w:rsid w:val="00C646B2"/>
    <w:rsid w:val="00C64C5B"/>
    <w:rsid w:val="00C655AA"/>
    <w:rsid w:val="00C65C1F"/>
    <w:rsid w:val="00C6637C"/>
    <w:rsid w:val="00C6658B"/>
    <w:rsid w:val="00C6709C"/>
    <w:rsid w:val="00C670BE"/>
    <w:rsid w:val="00C67AD8"/>
    <w:rsid w:val="00C7193F"/>
    <w:rsid w:val="00C739D5"/>
    <w:rsid w:val="00C73A31"/>
    <w:rsid w:val="00C73F6E"/>
    <w:rsid w:val="00C761B5"/>
    <w:rsid w:val="00C761D5"/>
    <w:rsid w:val="00C7622A"/>
    <w:rsid w:val="00C77AB7"/>
    <w:rsid w:val="00C77FF7"/>
    <w:rsid w:val="00C812C7"/>
    <w:rsid w:val="00C81370"/>
    <w:rsid w:val="00C813EB"/>
    <w:rsid w:val="00C81423"/>
    <w:rsid w:val="00C81B3D"/>
    <w:rsid w:val="00C82310"/>
    <w:rsid w:val="00C8251A"/>
    <w:rsid w:val="00C8303D"/>
    <w:rsid w:val="00C8335B"/>
    <w:rsid w:val="00C8398E"/>
    <w:rsid w:val="00C8447E"/>
    <w:rsid w:val="00C848F7"/>
    <w:rsid w:val="00C84AF0"/>
    <w:rsid w:val="00C84B50"/>
    <w:rsid w:val="00C84E67"/>
    <w:rsid w:val="00C85853"/>
    <w:rsid w:val="00C85B7A"/>
    <w:rsid w:val="00C86087"/>
    <w:rsid w:val="00C86253"/>
    <w:rsid w:val="00C864AF"/>
    <w:rsid w:val="00C86DB4"/>
    <w:rsid w:val="00C878D3"/>
    <w:rsid w:val="00C900C4"/>
    <w:rsid w:val="00C90A7E"/>
    <w:rsid w:val="00C91168"/>
    <w:rsid w:val="00C914D8"/>
    <w:rsid w:val="00C918BD"/>
    <w:rsid w:val="00C91DAF"/>
    <w:rsid w:val="00C9258A"/>
    <w:rsid w:val="00C932C8"/>
    <w:rsid w:val="00C94680"/>
    <w:rsid w:val="00C94A56"/>
    <w:rsid w:val="00C94CCD"/>
    <w:rsid w:val="00C94E58"/>
    <w:rsid w:val="00C97A24"/>
    <w:rsid w:val="00C97BA4"/>
    <w:rsid w:val="00C97C82"/>
    <w:rsid w:val="00C97F3F"/>
    <w:rsid w:val="00CA077E"/>
    <w:rsid w:val="00CA0A53"/>
    <w:rsid w:val="00CA157D"/>
    <w:rsid w:val="00CA1B58"/>
    <w:rsid w:val="00CA1E46"/>
    <w:rsid w:val="00CA21C9"/>
    <w:rsid w:val="00CA4200"/>
    <w:rsid w:val="00CA4ABE"/>
    <w:rsid w:val="00CA4B41"/>
    <w:rsid w:val="00CA5827"/>
    <w:rsid w:val="00CA5B88"/>
    <w:rsid w:val="00CA5D3A"/>
    <w:rsid w:val="00CA61E0"/>
    <w:rsid w:val="00CA69E8"/>
    <w:rsid w:val="00CA73D9"/>
    <w:rsid w:val="00CA7B7F"/>
    <w:rsid w:val="00CA7E3B"/>
    <w:rsid w:val="00CB0828"/>
    <w:rsid w:val="00CB0D69"/>
    <w:rsid w:val="00CB0D9D"/>
    <w:rsid w:val="00CB1483"/>
    <w:rsid w:val="00CB1A49"/>
    <w:rsid w:val="00CB2415"/>
    <w:rsid w:val="00CB45A5"/>
    <w:rsid w:val="00CB4B69"/>
    <w:rsid w:val="00CB5516"/>
    <w:rsid w:val="00CB55A9"/>
    <w:rsid w:val="00CB5FED"/>
    <w:rsid w:val="00CB70D5"/>
    <w:rsid w:val="00CB735B"/>
    <w:rsid w:val="00CB7A3A"/>
    <w:rsid w:val="00CC1203"/>
    <w:rsid w:val="00CC135F"/>
    <w:rsid w:val="00CC1A76"/>
    <w:rsid w:val="00CC203C"/>
    <w:rsid w:val="00CC26C5"/>
    <w:rsid w:val="00CC2732"/>
    <w:rsid w:val="00CC2A86"/>
    <w:rsid w:val="00CC3498"/>
    <w:rsid w:val="00CC4357"/>
    <w:rsid w:val="00CC449B"/>
    <w:rsid w:val="00CC4572"/>
    <w:rsid w:val="00CC636E"/>
    <w:rsid w:val="00CC6C5C"/>
    <w:rsid w:val="00CC6E66"/>
    <w:rsid w:val="00CC718B"/>
    <w:rsid w:val="00CC75D1"/>
    <w:rsid w:val="00CC7918"/>
    <w:rsid w:val="00CD02E0"/>
    <w:rsid w:val="00CD04E5"/>
    <w:rsid w:val="00CD0516"/>
    <w:rsid w:val="00CD065E"/>
    <w:rsid w:val="00CD0998"/>
    <w:rsid w:val="00CD0B6F"/>
    <w:rsid w:val="00CD1C72"/>
    <w:rsid w:val="00CD1D8C"/>
    <w:rsid w:val="00CD315A"/>
    <w:rsid w:val="00CD3A46"/>
    <w:rsid w:val="00CD410A"/>
    <w:rsid w:val="00CD4223"/>
    <w:rsid w:val="00CD4414"/>
    <w:rsid w:val="00CD4B66"/>
    <w:rsid w:val="00CD4E08"/>
    <w:rsid w:val="00CD4EE0"/>
    <w:rsid w:val="00CD5501"/>
    <w:rsid w:val="00CD5782"/>
    <w:rsid w:val="00CD62A5"/>
    <w:rsid w:val="00CD657A"/>
    <w:rsid w:val="00CD6E7B"/>
    <w:rsid w:val="00CD7201"/>
    <w:rsid w:val="00CD7A5D"/>
    <w:rsid w:val="00CD7E54"/>
    <w:rsid w:val="00CE0BC1"/>
    <w:rsid w:val="00CE0BF6"/>
    <w:rsid w:val="00CE168B"/>
    <w:rsid w:val="00CE19EC"/>
    <w:rsid w:val="00CE1D9D"/>
    <w:rsid w:val="00CE1EA5"/>
    <w:rsid w:val="00CE270C"/>
    <w:rsid w:val="00CE2B71"/>
    <w:rsid w:val="00CE42D3"/>
    <w:rsid w:val="00CE4508"/>
    <w:rsid w:val="00CE4762"/>
    <w:rsid w:val="00CE4FA7"/>
    <w:rsid w:val="00CE53E5"/>
    <w:rsid w:val="00CE53F8"/>
    <w:rsid w:val="00CE6348"/>
    <w:rsid w:val="00CE648D"/>
    <w:rsid w:val="00CE712F"/>
    <w:rsid w:val="00CE7135"/>
    <w:rsid w:val="00CE767A"/>
    <w:rsid w:val="00CE79EC"/>
    <w:rsid w:val="00CE7CFB"/>
    <w:rsid w:val="00CE7E3F"/>
    <w:rsid w:val="00CF0BFC"/>
    <w:rsid w:val="00CF0C02"/>
    <w:rsid w:val="00CF0EAB"/>
    <w:rsid w:val="00CF105E"/>
    <w:rsid w:val="00CF1573"/>
    <w:rsid w:val="00CF1B16"/>
    <w:rsid w:val="00CF22E7"/>
    <w:rsid w:val="00CF2D28"/>
    <w:rsid w:val="00CF318A"/>
    <w:rsid w:val="00CF3F3E"/>
    <w:rsid w:val="00CF4385"/>
    <w:rsid w:val="00CF4528"/>
    <w:rsid w:val="00CF470D"/>
    <w:rsid w:val="00CF4BA4"/>
    <w:rsid w:val="00CF51EC"/>
    <w:rsid w:val="00CF526A"/>
    <w:rsid w:val="00CF529F"/>
    <w:rsid w:val="00CF52E7"/>
    <w:rsid w:val="00CF5635"/>
    <w:rsid w:val="00CF679B"/>
    <w:rsid w:val="00CF74D4"/>
    <w:rsid w:val="00D003DE"/>
    <w:rsid w:val="00D0137B"/>
    <w:rsid w:val="00D01B45"/>
    <w:rsid w:val="00D01E1D"/>
    <w:rsid w:val="00D02C17"/>
    <w:rsid w:val="00D02C33"/>
    <w:rsid w:val="00D02D1B"/>
    <w:rsid w:val="00D03641"/>
    <w:rsid w:val="00D046E2"/>
    <w:rsid w:val="00D05128"/>
    <w:rsid w:val="00D05E49"/>
    <w:rsid w:val="00D0635B"/>
    <w:rsid w:val="00D066C7"/>
    <w:rsid w:val="00D06F03"/>
    <w:rsid w:val="00D07307"/>
    <w:rsid w:val="00D07567"/>
    <w:rsid w:val="00D07690"/>
    <w:rsid w:val="00D07FBF"/>
    <w:rsid w:val="00D1038C"/>
    <w:rsid w:val="00D10AED"/>
    <w:rsid w:val="00D10DB5"/>
    <w:rsid w:val="00D131A9"/>
    <w:rsid w:val="00D133F1"/>
    <w:rsid w:val="00D1374B"/>
    <w:rsid w:val="00D14CF8"/>
    <w:rsid w:val="00D150EC"/>
    <w:rsid w:val="00D15532"/>
    <w:rsid w:val="00D15668"/>
    <w:rsid w:val="00D16CD1"/>
    <w:rsid w:val="00D17708"/>
    <w:rsid w:val="00D177E9"/>
    <w:rsid w:val="00D17B84"/>
    <w:rsid w:val="00D17D69"/>
    <w:rsid w:val="00D20395"/>
    <w:rsid w:val="00D217F4"/>
    <w:rsid w:val="00D21BD8"/>
    <w:rsid w:val="00D23506"/>
    <w:rsid w:val="00D23B9E"/>
    <w:rsid w:val="00D24563"/>
    <w:rsid w:val="00D24856"/>
    <w:rsid w:val="00D24EF3"/>
    <w:rsid w:val="00D250F3"/>
    <w:rsid w:val="00D27B0D"/>
    <w:rsid w:val="00D30963"/>
    <w:rsid w:val="00D31152"/>
    <w:rsid w:val="00D316BB"/>
    <w:rsid w:val="00D31F77"/>
    <w:rsid w:val="00D32922"/>
    <w:rsid w:val="00D32958"/>
    <w:rsid w:val="00D331E9"/>
    <w:rsid w:val="00D3324D"/>
    <w:rsid w:val="00D34376"/>
    <w:rsid w:val="00D34633"/>
    <w:rsid w:val="00D34AD3"/>
    <w:rsid w:val="00D35416"/>
    <w:rsid w:val="00D35885"/>
    <w:rsid w:val="00D35BDA"/>
    <w:rsid w:val="00D35D65"/>
    <w:rsid w:val="00D35E84"/>
    <w:rsid w:val="00D36288"/>
    <w:rsid w:val="00D403BD"/>
    <w:rsid w:val="00D40566"/>
    <w:rsid w:val="00D40B2A"/>
    <w:rsid w:val="00D41857"/>
    <w:rsid w:val="00D420AD"/>
    <w:rsid w:val="00D431D6"/>
    <w:rsid w:val="00D43453"/>
    <w:rsid w:val="00D4370A"/>
    <w:rsid w:val="00D4391F"/>
    <w:rsid w:val="00D439DB"/>
    <w:rsid w:val="00D44CCF"/>
    <w:rsid w:val="00D45D48"/>
    <w:rsid w:val="00D45D62"/>
    <w:rsid w:val="00D4696B"/>
    <w:rsid w:val="00D4794F"/>
    <w:rsid w:val="00D47AFC"/>
    <w:rsid w:val="00D47C42"/>
    <w:rsid w:val="00D50232"/>
    <w:rsid w:val="00D50491"/>
    <w:rsid w:val="00D50761"/>
    <w:rsid w:val="00D50A56"/>
    <w:rsid w:val="00D50EDE"/>
    <w:rsid w:val="00D51AD0"/>
    <w:rsid w:val="00D52FFE"/>
    <w:rsid w:val="00D53188"/>
    <w:rsid w:val="00D53401"/>
    <w:rsid w:val="00D5414C"/>
    <w:rsid w:val="00D5533A"/>
    <w:rsid w:val="00D57445"/>
    <w:rsid w:val="00D57673"/>
    <w:rsid w:val="00D577DF"/>
    <w:rsid w:val="00D6021F"/>
    <w:rsid w:val="00D602DD"/>
    <w:rsid w:val="00D609DF"/>
    <w:rsid w:val="00D60AA3"/>
    <w:rsid w:val="00D615FA"/>
    <w:rsid w:val="00D61B73"/>
    <w:rsid w:val="00D61DE1"/>
    <w:rsid w:val="00D624F3"/>
    <w:rsid w:val="00D62902"/>
    <w:rsid w:val="00D63137"/>
    <w:rsid w:val="00D63930"/>
    <w:rsid w:val="00D64753"/>
    <w:rsid w:val="00D64AFD"/>
    <w:rsid w:val="00D651A1"/>
    <w:rsid w:val="00D65338"/>
    <w:rsid w:val="00D654F5"/>
    <w:rsid w:val="00D658F9"/>
    <w:rsid w:val="00D668F0"/>
    <w:rsid w:val="00D66C60"/>
    <w:rsid w:val="00D6751D"/>
    <w:rsid w:val="00D67ECD"/>
    <w:rsid w:val="00D67ED9"/>
    <w:rsid w:val="00D70798"/>
    <w:rsid w:val="00D70EAF"/>
    <w:rsid w:val="00D71C68"/>
    <w:rsid w:val="00D71DFA"/>
    <w:rsid w:val="00D71EC0"/>
    <w:rsid w:val="00D71EC7"/>
    <w:rsid w:val="00D71FF6"/>
    <w:rsid w:val="00D72A9E"/>
    <w:rsid w:val="00D72EC9"/>
    <w:rsid w:val="00D7321C"/>
    <w:rsid w:val="00D7350C"/>
    <w:rsid w:val="00D73850"/>
    <w:rsid w:val="00D73A72"/>
    <w:rsid w:val="00D74443"/>
    <w:rsid w:val="00D744FF"/>
    <w:rsid w:val="00D745CF"/>
    <w:rsid w:val="00D748D3"/>
    <w:rsid w:val="00D749A1"/>
    <w:rsid w:val="00D75559"/>
    <w:rsid w:val="00D75632"/>
    <w:rsid w:val="00D75985"/>
    <w:rsid w:val="00D75EFF"/>
    <w:rsid w:val="00D7663B"/>
    <w:rsid w:val="00D76835"/>
    <w:rsid w:val="00D7737F"/>
    <w:rsid w:val="00D77830"/>
    <w:rsid w:val="00D80791"/>
    <w:rsid w:val="00D8080F"/>
    <w:rsid w:val="00D80822"/>
    <w:rsid w:val="00D8115C"/>
    <w:rsid w:val="00D813F8"/>
    <w:rsid w:val="00D815F2"/>
    <w:rsid w:val="00D8189B"/>
    <w:rsid w:val="00D819D2"/>
    <w:rsid w:val="00D8241D"/>
    <w:rsid w:val="00D83AE3"/>
    <w:rsid w:val="00D83D77"/>
    <w:rsid w:val="00D85B9B"/>
    <w:rsid w:val="00D8644D"/>
    <w:rsid w:val="00D864E7"/>
    <w:rsid w:val="00D870F8"/>
    <w:rsid w:val="00D875D9"/>
    <w:rsid w:val="00D8781E"/>
    <w:rsid w:val="00D8786A"/>
    <w:rsid w:val="00D9004B"/>
    <w:rsid w:val="00D90968"/>
    <w:rsid w:val="00D90DEB"/>
    <w:rsid w:val="00D90FBA"/>
    <w:rsid w:val="00D91456"/>
    <w:rsid w:val="00D91CA0"/>
    <w:rsid w:val="00D929E9"/>
    <w:rsid w:val="00D92F6C"/>
    <w:rsid w:val="00D93574"/>
    <w:rsid w:val="00D93745"/>
    <w:rsid w:val="00D945A9"/>
    <w:rsid w:val="00D948A3"/>
    <w:rsid w:val="00D94A08"/>
    <w:rsid w:val="00D94EB7"/>
    <w:rsid w:val="00D95E95"/>
    <w:rsid w:val="00D9608E"/>
    <w:rsid w:val="00D9615E"/>
    <w:rsid w:val="00D969EA"/>
    <w:rsid w:val="00DA0BC7"/>
    <w:rsid w:val="00DA12F6"/>
    <w:rsid w:val="00DA1989"/>
    <w:rsid w:val="00DA20C5"/>
    <w:rsid w:val="00DA239C"/>
    <w:rsid w:val="00DA3010"/>
    <w:rsid w:val="00DA350D"/>
    <w:rsid w:val="00DA366F"/>
    <w:rsid w:val="00DA3DB8"/>
    <w:rsid w:val="00DA454D"/>
    <w:rsid w:val="00DA61D0"/>
    <w:rsid w:val="00DA67BB"/>
    <w:rsid w:val="00DA695F"/>
    <w:rsid w:val="00DA79B2"/>
    <w:rsid w:val="00DB03A0"/>
    <w:rsid w:val="00DB0FD1"/>
    <w:rsid w:val="00DB18DB"/>
    <w:rsid w:val="00DB2D66"/>
    <w:rsid w:val="00DB3316"/>
    <w:rsid w:val="00DB37DF"/>
    <w:rsid w:val="00DB3EB1"/>
    <w:rsid w:val="00DB419C"/>
    <w:rsid w:val="00DB4266"/>
    <w:rsid w:val="00DB47BE"/>
    <w:rsid w:val="00DB4C4A"/>
    <w:rsid w:val="00DB5F3C"/>
    <w:rsid w:val="00DB5F88"/>
    <w:rsid w:val="00DB676C"/>
    <w:rsid w:val="00DB7239"/>
    <w:rsid w:val="00DB77F9"/>
    <w:rsid w:val="00DB7E92"/>
    <w:rsid w:val="00DC0560"/>
    <w:rsid w:val="00DC0B1D"/>
    <w:rsid w:val="00DC123D"/>
    <w:rsid w:val="00DC1F6D"/>
    <w:rsid w:val="00DC2115"/>
    <w:rsid w:val="00DC3A2F"/>
    <w:rsid w:val="00DC40BA"/>
    <w:rsid w:val="00DC4479"/>
    <w:rsid w:val="00DC455F"/>
    <w:rsid w:val="00DC4608"/>
    <w:rsid w:val="00DC4D97"/>
    <w:rsid w:val="00DC522C"/>
    <w:rsid w:val="00DC5303"/>
    <w:rsid w:val="00DC5396"/>
    <w:rsid w:val="00DC723A"/>
    <w:rsid w:val="00DC723C"/>
    <w:rsid w:val="00DD0A51"/>
    <w:rsid w:val="00DD0F9E"/>
    <w:rsid w:val="00DD122B"/>
    <w:rsid w:val="00DD172D"/>
    <w:rsid w:val="00DD193B"/>
    <w:rsid w:val="00DD1988"/>
    <w:rsid w:val="00DD1D6B"/>
    <w:rsid w:val="00DD2CA4"/>
    <w:rsid w:val="00DD32AF"/>
    <w:rsid w:val="00DD3710"/>
    <w:rsid w:val="00DD4035"/>
    <w:rsid w:val="00DD43A7"/>
    <w:rsid w:val="00DD565B"/>
    <w:rsid w:val="00DD5C01"/>
    <w:rsid w:val="00DD5F7F"/>
    <w:rsid w:val="00DD6022"/>
    <w:rsid w:val="00DD73F6"/>
    <w:rsid w:val="00DD7A80"/>
    <w:rsid w:val="00DD7B6A"/>
    <w:rsid w:val="00DD7E12"/>
    <w:rsid w:val="00DE0169"/>
    <w:rsid w:val="00DE0DD7"/>
    <w:rsid w:val="00DE136B"/>
    <w:rsid w:val="00DE1ABF"/>
    <w:rsid w:val="00DE26A3"/>
    <w:rsid w:val="00DE5616"/>
    <w:rsid w:val="00DE56C9"/>
    <w:rsid w:val="00DE5BC7"/>
    <w:rsid w:val="00DE5E4B"/>
    <w:rsid w:val="00DE629C"/>
    <w:rsid w:val="00DE6ABA"/>
    <w:rsid w:val="00DE7698"/>
    <w:rsid w:val="00DE76C2"/>
    <w:rsid w:val="00DE7DBD"/>
    <w:rsid w:val="00DF02EB"/>
    <w:rsid w:val="00DF0317"/>
    <w:rsid w:val="00DF0738"/>
    <w:rsid w:val="00DF0B40"/>
    <w:rsid w:val="00DF124B"/>
    <w:rsid w:val="00DF1C6F"/>
    <w:rsid w:val="00DF1D4E"/>
    <w:rsid w:val="00DF3535"/>
    <w:rsid w:val="00DF3595"/>
    <w:rsid w:val="00DF3C58"/>
    <w:rsid w:val="00DF3EAE"/>
    <w:rsid w:val="00DF4BB2"/>
    <w:rsid w:val="00DF4E03"/>
    <w:rsid w:val="00DF56F2"/>
    <w:rsid w:val="00DF73FA"/>
    <w:rsid w:val="00DF7ECA"/>
    <w:rsid w:val="00E009CB"/>
    <w:rsid w:val="00E00D54"/>
    <w:rsid w:val="00E02601"/>
    <w:rsid w:val="00E02765"/>
    <w:rsid w:val="00E0353C"/>
    <w:rsid w:val="00E0484B"/>
    <w:rsid w:val="00E04B17"/>
    <w:rsid w:val="00E050BE"/>
    <w:rsid w:val="00E053FC"/>
    <w:rsid w:val="00E06A01"/>
    <w:rsid w:val="00E0702D"/>
    <w:rsid w:val="00E074A8"/>
    <w:rsid w:val="00E10FAA"/>
    <w:rsid w:val="00E112E8"/>
    <w:rsid w:val="00E11449"/>
    <w:rsid w:val="00E127E3"/>
    <w:rsid w:val="00E13A7F"/>
    <w:rsid w:val="00E13C46"/>
    <w:rsid w:val="00E1456C"/>
    <w:rsid w:val="00E157B3"/>
    <w:rsid w:val="00E15AA6"/>
    <w:rsid w:val="00E17A84"/>
    <w:rsid w:val="00E17EDC"/>
    <w:rsid w:val="00E20146"/>
    <w:rsid w:val="00E202D3"/>
    <w:rsid w:val="00E20781"/>
    <w:rsid w:val="00E20EC9"/>
    <w:rsid w:val="00E21423"/>
    <w:rsid w:val="00E219CE"/>
    <w:rsid w:val="00E221B0"/>
    <w:rsid w:val="00E239AC"/>
    <w:rsid w:val="00E23C93"/>
    <w:rsid w:val="00E2440B"/>
    <w:rsid w:val="00E24E8C"/>
    <w:rsid w:val="00E2643E"/>
    <w:rsid w:val="00E26631"/>
    <w:rsid w:val="00E27862"/>
    <w:rsid w:val="00E306E8"/>
    <w:rsid w:val="00E30A73"/>
    <w:rsid w:val="00E30E54"/>
    <w:rsid w:val="00E33021"/>
    <w:rsid w:val="00E334CC"/>
    <w:rsid w:val="00E34617"/>
    <w:rsid w:val="00E353E4"/>
    <w:rsid w:val="00E35CB4"/>
    <w:rsid w:val="00E35D1F"/>
    <w:rsid w:val="00E36423"/>
    <w:rsid w:val="00E3749B"/>
    <w:rsid w:val="00E375B6"/>
    <w:rsid w:val="00E379F0"/>
    <w:rsid w:val="00E37AB4"/>
    <w:rsid w:val="00E40B46"/>
    <w:rsid w:val="00E41444"/>
    <w:rsid w:val="00E4325D"/>
    <w:rsid w:val="00E4330B"/>
    <w:rsid w:val="00E43E8E"/>
    <w:rsid w:val="00E44B55"/>
    <w:rsid w:val="00E44E41"/>
    <w:rsid w:val="00E4506F"/>
    <w:rsid w:val="00E450EF"/>
    <w:rsid w:val="00E4541F"/>
    <w:rsid w:val="00E455A5"/>
    <w:rsid w:val="00E4588E"/>
    <w:rsid w:val="00E45B5E"/>
    <w:rsid w:val="00E45BD2"/>
    <w:rsid w:val="00E46482"/>
    <w:rsid w:val="00E467F9"/>
    <w:rsid w:val="00E47FB7"/>
    <w:rsid w:val="00E5011C"/>
    <w:rsid w:val="00E50DA7"/>
    <w:rsid w:val="00E5105C"/>
    <w:rsid w:val="00E514A3"/>
    <w:rsid w:val="00E5182D"/>
    <w:rsid w:val="00E51996"/>
    <w:rsid w:val="00E51A71"/>
    <w:rsid w:val="00E51C98"/>
    <w:rsid w:val="00E523E3"/>
    <w:rsid w:val="00E52435"/>
    <w:rsid w:val="00E52548"/>
    <w:rsid w:val="00E5271B"/>
    <w:rsid w:val="00E53352"/>
    <w:rsid w:val="00E542B4"/>
    <w:rsid w:val="00E54E34"/>
    <w:rsid w:val="00E54F4F"/>
    <w:rsid w:val="00E55199"/>
    <w:rsid w:val="00E55542"/>
    <w:rsid w:val="00E55CA9"/>
    <w:rsid w:val="00E55DB9"/>
    <w:rsid w:val="00E569AC"/>
    <w:rsid w:val="00E572C2"/>
    <w:rsid w:val="00E57831"/>
    <w:rsid w:val="00E60F74"/>
    <w:rsid w:val="00E6117F"/>
    <w:rsid w:val="00E6203C"/>
    <w:rsid w:val="00E620AF"/>
    <w:rsid w:val="00E62366"/>
    <w:rsid w:val="00E6238E"/>
    <w:rsid w:val="00E62632"/>
    <w:rsid w:val="00E6327C"/>
    <w:rsid w:val="00E63E4D"/>
    <w:rsid w:val="00E66FA1"/>
    <w:rsid w:val="00E67057"/>
    <w:rsid w:val="00E67D04"/>
    <w:rsid w:val="00E700DC"/>
    <w:rsid w:val="00E7038B"/>
    <w:rsid w:val="00E70C9E"/>
    <w:rsid w:val="00E70D9B"/>
    <w:rsid w:val="00E71C81"/>
    <w:rsid w:val="00E72739"/>
    <w:rsid w:val="00E72773"/>
    <w:rsid w:val="00E73724"/>
    <w:rsid w:val="00E73991"/>
    <w:rsid w:val="00E73AD2"/>
    <w:rsid w:val="00E73CC9"/>
    <w:rsid w:val="00E748C2"/>
    <w:rsid w:val="00E74F2F"/>
    <w:rsid w:val="00E75301"/>
    <w:rsid w:val="00E7544A"/>
    <w:rsid w:val="00E75488"/>
    <w:rsid w:val="00E75703"/>
    <w:rsid w:val="00E758CD"/>
    <w:rsid w:val="00E77730"/>
    <w:rsid w:val="00E80DA7"/>
    <w:rsid w:val="00E80DB7"/>
    <w:rsid w:val="00E8143F"/>
    <w:rsid w:val="00E81EF1"/>
    <w:rsid w:val="00E82066"/>
    <w:rsid w:val="00E832E2"/>
    <w:rsid w:val="00E83AA8"/>
    <w:rsid w:val="00E83D39"/>
    <w:rsid w:val="00E8405D"/>
    <w:rsid w:val="00E857F2"/>
    <w:rsid w:val="00E86009"/>
    <w:rsid w:val="00E8757C"/>
    <w:rsid w:val="00E902B6"/>
    <w:rsid w:val="00E90BE2"/>
    <w:rsid w:val="00E90F1B"/>
    <w:rsid w:val="00E91A15"/>
    <w:rsid w:val="00E92779"/>
    <w:rsid w:val="00E93302"/>
    <w:rsid w:val="00E9397D"/>
    <w:rsid w:val="00E94BBF"/>
    <w:rsid w:val="00E95147"/>
    <w:rsid w:val="00E95A4B"/>
    <w:rsid w:val="00E95CBD"/>
    <w:rsid w:val="00E96864"/>
    <w:rsid w:val="00E97BE3"/>
    <w:rsid w:val="00E97F65"/>
    <w:rsid w:val="00EA0020"/>
    <w:rsid w:val="00EA1DC0"/>
    <w:rsid w:val="00EA2AC9"/>
    <w:rsid w:val="00EA365C"/>
    <w:rsid w:val="00EA3814"/>
    <w:rsid w:val="00EA4CDC"/>
    <w:rsid w:val="00EA5A2C"/>
    <w:rsid w:val="00EA62DE"/>
    <w:rsid w:val="00EA6B79"/>
    <w:rsid w:val="00EA6DD8"/>
    <w:rsid w:val="00EA783F"/>
    <w:rsid w:val="00EB058F"/>
    <w:rsid w:val="00EB0A8D"/>
    <w:rsid w:val="00EB0F17"/>
    <w:rsid w:val="00EB1153"/>
    <w:rsid w:val="00EB125D"/>
    <w:rsid w:val="00EB1CBB"/>
    <w:rsid w:val="00EB2AA0"/>
    <w:rsid w:val="00EB2E6D"/>
    <w:rsid w:val="00EB3CF5"/>
    <w:rsid w:val="00EB448D"/>
    <w:rsid w:val="00EB5C68"/>
    <w:rsid w:val="00EB5F52"/>
    <w:rsid w:val="00EB5F57"/>
    <w:rsid w:val="00EB6653"/>
    <w:rsid w:val="00EB67BC"/>
    <w:rsid w:val="00EB6BCC"/>
    <w:rsid w:val="00EB721A"/>
    <w:rsid w:val="00EC0E69"/>
    <w:rsid w:val="00EC0EF3"/>
    <w:rsid w:val="00EC0FD3"/>
    <w:rsid w:val="00EC24C3"/>
    <w:rsid w:val="00EC29E1"/>
    <w:rsid w:val="00EC2CBA"/>
    <w:rsid w:val="00EC3C2D"/>
    <w:rsid w:val="00EC3CE6"/>
    <w:rsid w:val="00EC4569"/>
    <w:rsid w:val="00EC49CB"/>
    <w:rsid w:val="00EC7900"/>
    <w:rsid w:val="00EC7965"/>
    <w:rsid w:val="00ED0267"/>
    <w:rsid w:val="00ED20A1"/>
    <w:rsid w:val="00ED2EF8"/>
    <w:rsid w:val="00ED3149"/>
    <w:rsid w:val="00ED325A"/>
    <w:rsid w:val="00ED3A53"/>
    <w:rsid w:val="00ED3D8E"/>
    <w:rsid w:val="00ED3FF6"/>
    <w:rsid w:val="00ED549F"/>
    <w:rsid w:val="00ED592D"/>
    <w:rsid w:val="00ED5A4E"/>
    <w:rsid w:val="00ED5DAF"/>
    <w:rsid w:val="00ED6AB1"/>
    <w:rsid w:val="00EE0277"/>
    <w:rsid w:val="00EE0538"/>
    <w:rsid w:val="00EE0ABD"/>
    <w:rsid w:val="00EE1151"/>
    <w:rsid w:val="00EE2245"/>
    <w:rsid w:val="00EE3C56"/>
    <w:rsid w:val="00EE4243"/>
    <w:rsid w:val="00EE49D4"/>
    <w:rsid w:val="00EE4B28"/>
    <w:rsid w:val="00EE52B3"/>
    <w:rsid w:val="00EE5D65"/>
    <w:rsid w:val="00EE6451"/>
    <w:rsid w:val="00EE6B32"/>
    <w:rsid w:val="00EE6EFB"/>
    <w:rsid w:val="00EE738A"/>
    <w:rsid w:val="00EE74F1"/>
    <w:rsid w:val="00EE78E2"/>
    <w:rsid w:val="00EF08BB"/>
    <w:rsid w:val="00EF100B"/>
    <w:rsid w:val="00EF2BD5"/>
    <w:rsid w:val="00EF3A52"/>
    <w:rsid w:val="00EF3B74"/>
    <w:rsid w:val="00EF3D65"/>
    <w:rsid w:val="00EF42BD"/>
    <w:rsid w:val="00EF473F"/>
    <w:rsid w:val="00EF48A0"/>
    <w:rsid w:val="00EF4ACE"/>
    <w:rsid w:val="00EF5B74"/>
    <w:rsid w:val="00EF75CC"/>
    <w:rsid w:val="00EF782E"/>
    <w:rsid w:val="00F0019E"/>
    <w:rsid w:val="00F0156C"/>
    <w:rsid w:val="00F01703"/>
    <w:rsid w:val="00F027F4"/>
    <w:rsid w:val="00F02877"/>
    <w:rsid w:val="00F029B3"/>
    <w:rsid w:val="00F02D31"/>
    <w:rsid w:val="00F03074"/>
    <w:rsid w:val="00F030E3"/>
    <w:rsid w:val="00F0367C"/>
    <w:rsid w:val="00F03856"/>
    <w:rsid w:val="00F04468"/>
    <w:rsid w:val="00F04DEA"/>
    <w:rsid w:val="00F050CE"/>
    <w:rsid w:val="00F0582E"/>
    <w:rsid w:val="00F059BC"/>
    <w:rsid w:val="00F05A85"/>
    <w:rsid w:val="00F05C28"/>
    <w:rsid w:val="00F05EDA"/>
    <w:rsid w:val="00F0612F"/>
    <w:rsid w:val="00F071CC"/>
    <w:rsid w:val="00F11673"/>
    <w:rsid w:val="00F11BC9"/>
    <w:rsid w:val="00F1362F"/>
    <w:rsid w:val="00F1389C"/>
    <w:rsid w:val="00F13D8C"/>
    <w:rsid w:val="00F13EF6"/>
    <w:rsid w:val="00F13FA7"/>
    <w:rsid w:val="00F14961"/>
    <w:rsid w:val="00F16546"/>
    <w:rsid w:val="00F178AF"/>
    <w:rsid w:val="00F20712"/>
    <w:rsid w:val="00F22B3C"/>
    <w:rsid w:val="00F2345D"/>
    <w:rsid w:val="00F23E02"/>
    <w:rsid w:val="00F24151"/>
    <w:rsid w:val="00F241E1"/>
    <w:rsid w:val="00F251C0"/>
    <w:rsid w:val="00F25205"/>
    <w:rsid w:val="00F257F5"/>
    <w:rsid w:val="00F260A4"/>
    <w:rsid w:val="00F26227"/>
    <w:rsid w:val="00F2648E"/>
    <w:rsid w:val="00F264A5"/>
    <w:rsid w:val="00F26547"/>
    <w:rsid w:val="00F26E98"/>
    <w:rsid w:val="00F271A3"/>
    <w:rsid w:val="00F27FE4"/>
    <w:rsid w:val="00F30148"/>
    <w:rsid w:val="00F30D6B"/>
    <w:rsid w:val="00F30DB7"/>
    <w:rsid w:val="00F30F1C"/>
    <w:rsid w:val="00F31A13"/>
    <w:rsid w:val="00F31A7A"/>
    <w:rsid w:val="00F31B0D"/>
    <w:rsid w:val="00F3236A"/>
    <w:rsid w:val="00F32A12"/>
    <w:rsid w:val="00F331E7"/>
    <w:rsid w:val="00F33242"/>
    <w:rsid w:val="00F343DC"/>
    <w:rsid w:val="00F34660"/>
    <w:rsid w:val="00F34763"/>
    <w:rsid w:val="00F349DF"/>
    <w:rsid w:val="00F3505D"/>
    <w:rsid w:val="00F351D1"/>
    <w:rsid w:val="00F35699"/>
    <w:rsid w:val="00F42DF7"/>
    <w:rsid w:val="00F430FA"/>
    <w:rsid w:val="00F43127"/>
    <w:rsid w:val="00F4444B"/>
    <w:rsid w:val="00F44803"/>
    <w:rsid w:val="00F503A3"/>
    <w:rsid w:val="00F50C8D"/>
    <w:rsid w:val="00F51C11"/>
    <w:rsid w:val="00F529E7"/>
    <w:rsid w:val="00F53245"/>
    <w:rsid w:val="00F53686"/>
    <w:rsid w:val="00F53765"/>
    <w:rsid w:val="00F539A7"/>
    <w:rsid w:val="00F53BD7"/>
    <w:rsid w:val="00F53C63"/>
    <w:rsid w:val="00F5445D"/>
    <w:rsid w:val="00F54B35"/>
    <w:rsid w:val="00F55DEB"/>
    <w:rsid w:val="00F5660B"/>
    <w:rsid w:val="00F5678E"/>
    <w:rsid w:val="00F56B2D"/>
    <w:rsid w:val="00F56DF4"/>
    <w:rsid w:val="00F56F86"/>
    <w:rsid w:val="00F57C8E"/>
    <w:rsid w:val="00F602F7"/>
    <w:rsid w:val="00F6040E"/>
    <w:rsid w:val="00F60AEB"/>
    <w:rsid w:val="00F614D0"/>
    <w:rsid w:val="00F615AE"/>
    <w:rsid w:val="00F61787"/>
    <w:rsid w:val="00F6203D"/>
    <w:rsid w:val="00F62715"/>
    <w:rsid w:val="00F627E9"/>
    <w:rsid w:val="00F63352"/>
    <w:rsid w:val="00F641F1"/>
    <w:rsid w:val="00F6596C"/>
    <w:rsid w:val="00F65DFE"/>
    <w:rsid w:val="00F66124"/>
    <w:rsid w:val="00F662DE"/>
    <w:rsid w:val="00F66D78"/>
    <w:rsid w:val="00F6725C"/>
    <w:rsid w:val="00F678CC"/>
    <w:rsid w:val="00F71CC6"/>
    <w:rsid w:val="00F71F86"/>
    <w:rsid w:val="00F72BE2"/>
    <w:rsid w:val="00F73397"/>
    <w:rsid w:val="00F74007"/>
    <w:rsid w:val="00F7441D"/>
    <w:rsid w:val="00F74553"/>
    <w:rsid w:val="00F74A8E"/>
    <w:rsid w:val="00F751FE"/>
    <w:rsid w:val="00F753CD"/>
    <w:rsid w:val="00F758E1"/>
    <w:rsid w:val="00F760C0"/>
    <w:rsid w:val="00F7612A"/>
    <w:rsid w:val="00F7690C"/>
    <w:rsid w:val="00F76EA8"/>
    <w:rsid w:val="00F770A8"/>
    <w:rsid w:val="00F77497"/>
    <w:rsid w:val="00F77EB3"/>
    <w:rsid w:val="00F8036B"/>
    <w:rsid w:val="00F81CE5"/>
    <w:rsid w:val="00F81EC0"/>
    <w:rsid w:val="00F821FB"/>
    <w:rsid w:val="00F82FEF"/>
    <w:rsid w:val="00F831DA"/>
    <w:rsid w:val="00F8366E"/>
    <w:rsid w:val="00F841B7"/>
    <w:rsid w:val="00F84299"/>
    <w:rsid w:val="00F84344"/>
    <w:rsid w:val="00F8470D"/>
    <w:rsid w:val="00F8478E"/>
    <w:rsid w:val="00F84B8D"/>
    <w:rsid w:val="00F8519C"/>
    <w:rsid w:val="00F86825"/>
    <w:rsid w:val="00F868D0"/>
    <w:rsid w:val="00F87512"/>
    <w:rsid w:val="00F87EAB"/>
    <w:rsid w:val="00F902F9"/>
    <w:rsid w:val="00F90C3E"/>
    <w:rsid w:val="00F90C40"/>
    <w:rsid w:val="00F91F8F"/>
    <w:rsid w:val="00F91FFE"/>
    <w:rsid w:val="00F928DD"/>
    <w:rsid w:val="00F931C6"/>
    <w:rsid w:val="00F93705"/>
    <w:rsid w:val="00F9382E"/>
    <w:rsid w:val="00F94352"/>
    <w:rsid w:val="00F94EE7"/>
    <w:rsid w:val="00F94F35"/>
    <w:rsid w:val="00F95761"/>
    <w:rsid w:val="00F95D45"/>
    <w:rsid w:val="00F96A58"/>
    <w:rsid w:val="00F97199"/>
    <w:rsid w:val="00F9730B"/>
    <w:rsid w:val="00F97DB2"/>
    <w:rsid w:val="00FA07E2"/>
    <w:rsid w:val="00FA224B"/>
    <w:rsid w:val="00FA2B32"/>
    <w:rsid w:val="00FA2D7F"/>
    <w:rsid w:val="00FA2EB2"/>
    <w:rsid w:val="00FA30F3"/>
    <w:rsid w:val="00FA398E"/>
    <w:rsid w:val="00FA3DA1"/>
    <w:rsid w:val="00FA478A"/>
    <w:rsid w:val="00FA4827"/>
    <w:rsid w:val="00FA48B8"/>
    <w:rsid w:val="00FA4BD2"/>
    <w:rsid w:val="00FA537E"/>
    <w:rsid w:val="00FA5759"/>
    <w:rsid w:val="00FA6176"/>
    <w:rsid w:val="00FA6250"/>
    <w:rsid w:val="00FA63B8"/>
    <w:rsid w:val="00FA7420"/>
    <w:rsid w:val="00FA7C27"/>
    <w:rsid w:val="00FB0749"/>
    <w:rsid w:val="00FB0B9D"/>
    <w:rsid w:val="00FB0BB2"/>
    <w:rsid w:val="00FB151D"/>
    <w:rsid w:val="00FB1E01"/>
    <w:rsid w:val="00FB2187"/>
    <w:rsid w:val="00FB2320"/>
    <w:rsid w:val="00FB31B4"/>
    <w:rsid w:val="00FB4860"/>
    <w:rsid w:val="00FB4D74"/>
    <w:rsid w:val="00FB5299"/>
    <w:rsid w:val="00FB5537"/>
    <w:rsid w:val="00FB5CF8"/>
    <w:rsid w:val="00FB5D03"/>
    <w:rsid w:val="00FB6205"/>
    <w:rsid w:val="00FB66F5"/>
    <w:rsid w:val="00FB709F"/>
    <w:rsid w:val="00FB729E"/>
    <w:rsid w:val="00FB7BA6"/>
    <w:rsid w:val="00FB7C56"/>
    <w:rsid w:val="00FC0A60"/>
    <w:rsid w:val="00FC0B48"/>
    <w:rsid w:val="00FC23BC"/>
    <w:rsid w:val="00FC2B25"/>
    <w:rsid w:val="00FC3210"/>
    <w:rsid w:val="00FC33F8"/>
    <w:rsid w:val="00FC3770"/>
    <w:rsid w:val="00FC37CB"/>
    <w:rsid w:val="00FC4122"/>
    <w:rsid w:val="00FC44F5"/>
    <w:rsid w:val="00FC4585"/>
    <w:rsid w:val="00FC467B"/>
    <w:rsid w:val="00FC5060"/>
    <w:rsid w:val="00FC55E7"/>
    <w:rsid w:val="00FC6AB3"/>
    <w:rsid w:val="00FC701B"/>
    <w:rsid w:val="00FC75FF"/>
    <w:rsid w:val="00FC7C7D"/>
    <w:rsid w:val="00FC7D03"/>
    <w:rsid w:val="00FD060B"/>
    <w:rsid w:val="00FD06DC"/>
    <w:rsid w:val="00FD0963"/>
    <w:rsid w:val="00FD1288"/>
    <w:rsid w:val="00FD183D"/>
    <w:rsid w:val="00FD296D"/>
    <w:rsid w:val="00FD3C77"/>
    <w:rsid w:val="00FD3CB6"/>
    <w:rsid w:val="00FD42E9"/>
    <w:rsid w:val="00FD44AC"/>
    <w:rsid w:val="00FD4BC4"/>
    <w:rsid w:val="00FD582F"/>
    <w:rsid w:val="00FD5FF5"/>
    <w:rsid w:val="00FD6083"/>
    <w:rsid w:val="00FD747A"/>
    <w:rsid w:val="00FD78C0"/>
    <w:rsid w:val="00FD7973"/>
    <w:rsid w:val="00FE029E"/>
    <w:rsid w:val="00FE03D9"/>
    <w:rsid w:val="00FE06FF"/>
    <w:rsid w:val="00FE0752"/>
    <w:rsid w:val="00FE0A50"/>
    <w:rsid w:val="00FE0CB2"/>
    <w:rsid w:val="00FE11DF"/>
    <w:rsid w:val="00FE19F2"/>
    <w:rsid w:val="00FE231B"/>
    <w:rsid w:val="00FE2556"/>
    <w:rsid w:val="00FE2B6C"/>
    <w:rsid w:val="00FE4CFB"/>
    <w:rsid w:val="00FE5E80"/>
    <w:rsid w:val="00FE611C"/>
    <w:rsid w:val="00FE6F6A"/>
    <w:rsid w:val="00FF08D4"/>
    <w:rsid w:val="00FF0B40"/>
    <w:rsid w:val="00FF1339"/>
    <w:rsid w:val="00FF1BB7"/>
    <w:rsid w:val="00FF20E8"/>
    <w:rsid w:val="00FF26E7"/>
    <w:rsid w:val="00FF2759"/>
    <w:rsid w:val="00FF2AA8"/>
    <w:rsid w:val="00FF3D6B"/>
    <w:rsid w:val="00FF4A78"/>
    <w:rsid w:val="00FF4D82"/>
    <w:rsid w:val="00FF6244"/>
    <w:rsid w:val="00FF6248"/>
    <w:rsid w:val="00FF6398"/>
    <w:rsid w:val="00FF667B"/>
    <w:rsid w:val="00FF67E0"/>
    <w:rsid w:val="00FF6801"/>
    <w:rsid w:val="00FF6C1E"/>
    <w:rsid w:val="00FF6DDB"/>
    <w:rsid w:val="00FF7066"/>
    <w:rsid w:val="00FF74D1"/>
    <w:rsid w:val="00FF7584"/>
    <w:rsid w:val="00FF75D1"/>
    <w:rsid w:val="00FF7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05EF4"/>
  <w15:docId w15:val="{A153E25A-1862-45E9-872C-8303F63D7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444"/>
    <w:pPr>
      <w:jc w:val="both"/>
    </w:pPr>
    <w:rPr>
      <w:rFonts w:ascii="Arial" w:hAnsi="Arial"/>
      <w:sz w:val="24"/>
    </w:rPr>
  </w:style>
  <w:style w:type="paragraph" w:styleId="Heading1">
    <w:name w:val="heading 1"/>
    <w:basedOn w:val="Normal"/>
    <w:next w:val="Normal"/>
    <w:link w:val="Heading1Char"/>
    <w:uiPriority w:val="9"/>
    <w:qFormat/>
    <w:rsid w:val="000F08AF"/>
    <w:pPr>
      <w:keepNext/>
      <w:keepLines/>
      <w:spacing w:line="240" w:lineRule="auto"/>
      <w:outlineLvl w:val="0"/>
    </w:pPr>
    <w:rPr>
      <w:rFonts w:eastAsiaTheme="majorEastAsia" w:cs="Arial"/>
      <w:b/>
      <w:bCs/>
      <w:sz w:val="28"/>
      <w:szCs w:val="28"/>
      <w:u w:val="single"/>
    </w:rPr>
  </w:style>
  <w:style w:type="paragraph" w:styleId="Heading2">
    <w:name w:val="heading 2"/>
    <w:basedOn w:val="Normal"/>
    <w:next w:val="Normal"/>
    <w:link w:val="Heading2Char"/>
    <w:autoRedefine/>
    <w:uiPriority w:val="9"/>
    <w:unhideWhenUsed/>
    <w:qFormat/>
    <w:rsid w:val="008C7364"/>
    <w:pPr>
      <w:keepNext/>
      <w:keepLines/>
      <w:spacing w:line="240" w:lineRule="auto"/>
      <w:outlineLvl w:val="1"/>
    </w:pPr>
    <w:rPr>
      <w:rFonts w:eastAsiaTheme="majorEastAsia" w:cs="Arial"/>
      <w:b/>
      <w:bCs/>
      <w:sz w:val="28"/>
      <w:szCs w:val="26"/>
      <w:lang w:eastAsia="en-US"/>
    </w:rPr>
  </w:style>
  <w:style w:type="paragraph" w:styleId="Heading3">
    <w:name w:val="heading 3"/>
    <w:basedOn w:val="Normal"/>
    <w:next w:val="Normal"/>
    <w:link w:val="Heading3Char"/>
    <w:autoRedefine/>
    <w:uiPriority w:val="9"/>
    <w:unhideWhenUsed/>
    <w:qFormat/>
    <w:rsid w:val="007A6DE6"/>
    <w:pPr>
      <w:keepNext/>
      <w:keepLines/>
      <w:spacing w:line="240" w:lineRule="auto"/>
      <w:outlineLvl w:val="2"/>
    </w:pPr>
    <w:rPr>
      <w:rFonts w:eastAsiaTheme="majorEastAsia" w:cs="Arial"/>
      <w:b/>
      <w:bCs/>
      <w:i/>
      <w:noProof/>
      <w:szCs w:val="22"/>
      <w:lang w:eastAsia="en-US"/>
    </w:rPr>
  </w:style>
  <w:style w:type="paragraph" w:styleId="Heading4">
    <w:name w:val="heading 4"/>
    <w:basedOn w:val="Normal"/>
    <w:next w:val="Normal"/>
    <w:link w:val="Heading4Char"/>
    <w:uiPriority w:val="9"/>
    <w:unhideWhenUsed/>
    <w:qFormat/>
    <w:rsid w:val="00E41444"/>
    <w:pPr>
      <w:keepNext/>
      <w:keepLines/>
      <w:outlineLvl w:val="3"/>
    </w:pPr>
    <w:rPr>
      <w:rFonts w:eastAsiaTheme="majorEastAsia" w:cstheme="majorBidi"/>
      <w:b/>
      <w:iCs/>
      <w:color w:val="1D1B11" w:themeColor="background2" w:themeShade="1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C71BA"/>
    <w:rPr>
      <w:color w:val="0000FF" w:themeColor="hyperlink"/>
      <w:u w:val="single"/>
    </w:rPr>
  </w:style>
  <w:style w:type="paragraph" w:styleId="BalloonText">
    <w:name w:val="Balloon Text"/>
    <w:basedOn w:val="Normal"/>
    <w:link w:val="BalloonTextChar"/>
    <w:uiPriority w:val="99"/>
    <w:semiHidden/>
    <w:unhideWhenUsed/>
    <w:rsid w:val="00440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9F2"/>
    <w:rPr>
      <w:rFonts w:ascii="Segoe UI" w:hAnsi="Segoe UI" w:cs="Segoe UI"/>
      <w:sz w:val="18"/>
      <w:szCs w:val="18"/>
    </w:rPr>
  </w:style>
  <w:style w:type="character" w:styleId="CommentReference">
    <w:name w:val="annotation reference"/>
    <w:basedOn w:val="DefaultParagraphFont"/>
    <w:uiPriority w:val="99"/>
    <w:semiHidden/>
    <w:unhideWhenUsed/>
    <w:rsid w:val="00B73686"/>
    <w:rPr>
      <w:sz w:val="16"/>
      <w:szCs w:val="16"/>
    </w:rPr>
  </w:style>
  <w:style w:type="paragraph" w:styleId="CommentText">
    <w:name w:val="annotation text"/>
    <w:basedOn w:val="Normal"/>
    <w:link w:val="CommentTextChar"/>
    <w:uiPriority w:val="99"/>
    <w:unhideWhenUsed/>
    <w:rsid w:val="00B73686"/>
    <w:pPr>
      <w:spacing w:line="240" w:lineRule="auto"/>
    </w:pPr>
    <w:rPr>
      <w:sz w:val="20"/>
      <w:szCs w:val="20"/>
    </w:rPr>
  </w:style>
  <w:style w:type="character" w:customStyle="1" w:styleId="CommentTextChar">
    <w:name w:val="Comment Text Char"/>
    <w:basedOn w:val="DefaultParagraphFont"/>
    <w:link w:val="CommentText"/>
    <w:uiPriority w:val="99"/>
    <w:rsid w:val="00B73686"/>
    <w:rPr>
      <w:sz w:val="20"/>
      <w:szCs w:val="20"/>
    </w:rPr>
  </w:style>
  <w:style w:type="paragraph" w:styleId="CommentSubject">
    <w:name w:val="annotation subject"/>
    <w:basedOn w:val="CommentText"/>
    <w:next w:val="CommentText"/>
    <w:link w:val="CommentSubjectChar"/>
    <w:uiPriority w:val="99"/>
    <w:semiHidden/>
    <w:unhideWhenUsed/>
    <w:rsid w:val="00B73686"/>
    <w:rPr>
      <w:b/>
      <w:bCs/>
    </w:rPr>
  </w:style>
  <w:style w:type="character" w:customStyle="1" w:styleId="CommentSubjectChar">
    <w:name w:val="Comment Subject Char"/>
    <w:basedOn w:val="CommentTextChar"/>
    <w:link w:val="CommentSubject"/>
    <w:uiPriority w:val="99"/>
    <w:semiHidden/>
    <w:rsid w:val="00B73686"/>
    <w:rPr>
      <w:b/>
      <w:bCs/>
      <w:sz w:val="20"/>
      <w:szCs w:val="20"/>
    </w:rPr>
  </w:style>
  <w:style w:type="table" w:styleId="TableGrid">
    <w:name w:val="Table Grid"/>
    <w:basedOn w:val="TableNormal"/>
    <w:uiPriority w:val="59"/>
    <w:rsid w:val="00E81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07BF"/>
    <w:pPr>
      <w:ind w:left="720"/>
      <w:contextualSpacing/>
    </w:pPr>
  </w:style>
  <w:style w:type="paragraph" w:customStyle="1" w:styleId="MMTopic1">
    <w:name w:val="MM Topic 1"/>
    <w:basedOn w:val="Heading1"/>
    <w:rsid w:val="00723C39"/>
    <w:pPr>
      <w:widowControl/>
    </w:pPr>
    <w:rPr>
      <w:kern w:val="0"/>
      <w:lang w:val="en-GB" w:eastAsia="en-US"/>
    </w:rPr>
  </w:style>
  <w:style w:type="paragraph" w:customStyle="1" w:styleId="MMTopic2">
    <w:name w:val="MM Topic 2"/>
    <w:basedOn w:val="Heading2"/>
    <w:link w:val="MMTopic2Char"/>
    <w:rsid w:val="00723C39"/>
    <w:pPr>
      <w:widowControl/>
    </w:pPr>
    <w:rPr>
      <w:kern w:val="0"/>
      <w:lang w:val="en-GB"/>
    </w:rPr>
  </w:style>
  <w:style w:type="paragraph" w:customStyle="1" w:styleId="MMTopic3">
    <w:name w:val="MM Topic 3"/>
    <w:basedOn w:val="Heading3"/>
    <w:link w:val="MMTopic3Char"/>
    <w:rsid w:val="00723C39"/>
    <w:pPr>
      <w:widowControl/>
    </w:pPr>
    <w:rPr>
      <w:kern w:val="0"/>
      <w:lang w:val="en-GB"/>
    </w:rPr>
  </w:style>
  <w:style w:type="character" w:customStyle="1" w:styleId="MMTopic3Char">
    <w:name w:val="MM Topic 3 Char"/>
    <w:basedOn w:val="Heading3Char"/>
    <w:link w:val="MMTopic3"/>
    <w:rsid w:val="00723C39"/>
    <w:rPr>
      <w:rFonts w:asciiTheme="majorHAnsi" w:eastAsiaTheme="majorEastAsia" w:hAnsiTheme="majorHAnsi" w:cstheme="majorBidi"/>
      <w:b/>
      <w:bCs/>
      <w:i w:val="0"/>
      <w:noProof/>
      <w:color w:val="4F81BD" w:themeColor="accent1"/>
      <w:kern w:val="0"/>
      <w:sz w:val="24"/>
      <w:szCs w:val="24"/>
      <w:lang w:val="en-GB" w:eastAsia="en-US"/>
    </w:rPr>
  </w:style>
  <w:style w:type="character" w:customStyle="1" w:styleId="Heading1Char">
    <w:name w:val="Heading 1 Char"/>
    <w:basedOn w:val="DefaultParagraphFont"/>
    <w:link w:val="Heading1"/>
    <w:uiPriority w:val="9"/>
    <w:rsid w:val="000F08AF"/>
    <w:rPr>
      <w:rFonts w:ascii="Arial" w:eastAsiaTheme="majorEastAsia" w:hAnsi="Arial" w:cs="Arial"/>
      <w:b/>
      <w:bCs/>
      <w:sz w:val="28"/>
      <w:szCs w:val="28"/>
      <w:u w:val="single"/>
    </w:rPr>
  </w:style>
  <w:style w:type="character" w:customStyle="1" w:styleId="Heading2Char">
    <w:name w:val="Heading 2 Char"/>
    <w:basedOn w:val="DefaultParagraphFont"/>
    <w:link w:val="Heading2"/>
    <w:uiPriority w:val="9"/>
    <w:rsid w:val="008C7364"/>
    <w:rPr>
      <w:rFonts w:ascii="Arial" w:eastAsiaTheme="majorEastAsia" w:hAnsi="Arial" w:cs="Arial"/>
      <w:b/>
      <w:bCs/>
      <w:sz w:val="28"/>
      <w:szCs w:val="26"/>
      <w:lang w:eastAsia="en-US"/>
    </w:rPr>
  </w:style>
  <w:style w:type="character" w:customStyle="1" w:styleId="Heading3Char">
    <w:name w:val="Heading 3 Char"/>
    <w:basedOn w:val="DefaultParagraphFont"/>
    <w:link w:val="Heading3"/>
    <w:uiPriority w:val="9"/>
    <w:rsid w:val="007A6DE6"/>
    <w:rPr>
      <w:rFonts w:ascii="Arial" w:eastAsiaTheme="majorEastAsia" w:hAnsi="Arial" w:cs="Arial"/>
      <w:b/>
      <w:bCs/>
      <w:i/>
      <w:noProof/>
      <w:sz w:val="24"/>
      <w:szCs w:val="22"/>
      <w:lang w:eastAsia="en-US"/>
    </w:rPr>
  </w:style>
  <w:style w:type="paragraph" w:styleId="Header">
    <w:name w:val="header"/>
    <w:basedOn w:val="Normal"/>
    <w:link w:val="HeaderChar"/>
    <w:uiPriority w:val="99"/>
    <w:unhideWhenUsed/>
    <w:rsid w:val="00B33AEE"/>
    <w:pPr>
      <w:tabs>
        <w:tab w:val="center" w:pos="4252"/>
        <w:tab w:val="right" w:pos="8504"/>
      </w:tabs>
      <w:spacing w:after="0" w:line="240" w:lineRule="auto"/>
    </w:pPr>
  </w:style>
  <w:style w:type="character" w:customStyle="1" w:styleId="HeaderChar">
    <w:name w:val="Header Char"/>
    <w:basedOn w:val="DefaultParagraphFont"/>
    <w:link w:val="Header"/>
    <w:uiPriority w:val="99"/>
    <w:rsid w:val="00B33AEE"/>
  </w:style>
  <w:style w:type="paragraph" w:styleId="Footer">
    <w:name w:val="footer"/>
    <w:basedOn w:val="Normal"/>
    <w:link w:val="FooterChar"/>
    <w:uiPriority w:val="99"/>
    <w:unhideWhenUsed/>
    <w:rsid w:val="00DB37DF"/>
    <w:pPr>
      <w:jc w:val="center"/>
    </w:pPr>
    <w:rPr>
      <w:rFonts w:cs="Arial"/>
      <w:i/>
      <w:iCs/>
      <w:color w:val="215868"/>
      <w:sz w:val="20"/>
      <w:szCs w:val="20"/>
    </w:rPr>
  </w:style>
  <w:style w:type="character" w:customStyle="1" w:styleId="FooterChar">
    <w:name w:val="Footer Char"/>
    <w:basedOn w:val="DefaultParagraphFont"/>
    <w:link w:val="Footer"/>
    <w:uiPriority w:val="99"/>
    <w:rsid w:val="00DB37DF"/>
    <w:rPr>
      <w:rFonts w:ascii="Arial" w:hAnsi="Arial" w:cs="Arial"/>
      <w:i/>
      <w:iCs/>
      <w:color w:val="215868"/>
      <w:sz w:val="20"/>
      <w:szCs w:val="20"/>
    </w:rPr>
  </w:style>
  <w:style w:type="table" w:customStyle="1" w:styleId="Tablaconcuadrcula1">
    <w:name w:val="Tabla con cuadrícula1"/>
    <w:basedOn w:val="TableNormal"/>
    <w:next w:val="TableGrid"/>
    <w:uiPriority w:val="39"/>
    <w:rsid w:val="008910B8"/>
    <w:pPr>
      <w:widowControl/>
      <w:spacing w:after="0" w:line="240" w:lineRule="auto"/>
    </w:pPr>
    <w:rPr>
      <w:rFonts w:eastAsia="Calibri"/>
      <w:kern w:val="0"/>
      <w:sz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8910B8"/>
    <w:pPr>
      <w:widowControl/>
      <w:spacing w:after="0" w:line="240" w:lineRule="auto"/>
    </w:pPr>
    <w:rPr>
      <w:rFonts w:eastAsia="Calibri"/>
      <w:kern w:val="0"/>
      <w:sz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39"/>
    <w:rsid w:val="008910B8"/>
    <w:pPr>
      <w:widowControl/>
      <w:spacing w:after="0" w:line="240" w:lineRule="auto"/>
    </w:pPr>
    <w:rPr>
      <w:rFonts w:eastAsia="Calibri"/>
      <w:kern w:val="0"/>
      <w:sz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910B8"/>
    <w:rPr>
      <w:rFonts w:ascii="Times New Roman" w:hAnsi="Times New Roman" w:cs="Times New Roman"/>
      <w:szCs w:val="24"/>
    </w:rPr>
  </w:style>
  <w:style w:type="numbering" w:customStyle="1" w:styleId="Sinlista1">
    <w:name w:val="Sin lista1"/>
    <w:next w:val="NoList"/>
    <w:uiPriority w:val="99"/>
    <w:semiHidden/>
    <w:unhideWhenUsed/>
    <w:rsid w:val="008910B8"/>
  </w:style>
  <w:style w:type="character" w:customStyle="1" w:styleId="Heading4Char">
    <w:name w:val="Heading 4 Char"/>
    <w:basedOn w:val="DefaultParagraphFont"/>
    <w:link w:val="Heading4"/>
    <w:uiPriority w:val="9"/>
    <w:rsid w:val="00E41444"/>
    <w:rPr>
      <w:rFonts w:ascii="Arial" w:eastAsiaTheme="majorEastAsia" w:hAnsi="Arial" w:cstheme="majorBidi"/>
      <w:b/>
      <w:iCs/>
      <w:color w:val="1D1B11" w:themeColor="background2" w:themeShade="1A"/>
      <w:sz w:val="22"/>
    </w:rPr>
  </w:style>
  <w:style w:type="paragraph" w:styleId="TOCHeading">
    <w:name w:val="TOC Heading"/>
    <w:basedOn w:val="Heading1"/>
    <w:next w:val="Normal"/>
    <w:uiPriority w:val="39"/>
    <w:unhideWhenUsed/>
    <w:qFormat/>
    <w:rsid w:val="001C347B"/>
    <w:pPr>
      <w:widowControl/>
      <w:spacing w:before="240" w:line="259" w:lineRule="auto"/>
      <w:outlineLvl w:val="9"/>
    </w:pPr>
    <w:rPr>
      <w:b w:val="0"/>
      <w:bCs w:val="0"/>
      <w:kern w:val="0"/>
      <w:szCs w:val="32"/>
      <w:lang w:val="es-ES" w:eastAsia="es-ES"/>
    </w:rPr>
  </w:style>
  <w:style w:type="paragraph" w:styleId="TOC1">
    <w:name w:val="toc 1"/>
    <w:basedOn w:val="Normal"/>
    <w:next w:val="Normal"/>
    <w:autoRedefine/>
    <w:uiPriority w:val="39"/>
    <w:unhideWhenUsed/>
    <w:rsid w:val="00027D5B"/>
    <w:pPr>
      <w:tabs>
        <w:tab w:val="right" w:leader="dot" w:pos="8789"/>
      </w:tabs>
      <w:spacing w:after="60"/>
      <w:ind w:left="284" w:right="565" w:hanging="284"/>
    </w:pPr>
  </w:style>
  <w:style w:type="paragraph" w:styleId="TOC2">
    <w:name w:val="toc 2"/>
    <w:basedOn w:val="Normal"/>
    <w:next w:val="Normal"/>
    <w:autoRedefine/>
    <w:uiPriority w:val="39"/>
    <w:unhideWhenUsed/>
    <w:rsid w:val="007B0772"/>
    <w:pPr>
      <w:tabs>
        <w:tab w:val="right" w:leader="dot" w:pos="8789"/>
      </w:tabs>
      <w:spacing w:after="60"/>
      <w:ind w:left="709" w:right="565" w:hanging="425"/>
    </w:pPr>
    <w:rPr>
      <w:noProof/>
      <w:sz w:val="22"/>
    </w:rPr>
  </w:style>
  <w:style w:type="paragraph" w:styleId="TOC3">
    <w:name w:val="toc 3"/>
    <w:basedOn w:val="Normal"/>
    <w:next w:val="Normal"/>
    <w:autoRedefine/>
    <w:uiPriority w:val="39"/>
    <w:unhideWhenUsed/>
    <w:rsid w:val="003664E3"/>
    <w:pPr>
      <w:tabs>
        <w:tab w:val="right" w:leader="dot" w:pos="8778"/>
      </w:tabs>
      <w:spacing w:after="60" w:line="240" w:lineRule="auto"/>
      <w:ind w:left="993" w:hanging="284"/>
    </w:pPr>
    <w:rPr>
      <w:noProof/>
      <w:sz w:val="22"/>
    </w:rPr>
  </w:style>
  <w:style w:type="paragraph" w:styleId="TOC4">
    <w:name w:val="toc 4"/>
    <w:basedOn w:val="Normal"/>
    <w:next w:val="Normal"/>
    <w:autoRedefine/>
    <w:uiPriority w:val="39"/>
    <w:unhideWhenUsed/>
    <w:rsid w:val="001C347B"/>
    <w:pPr>
      <w:widowControl/>
      <w:spacing w:after="100" w:line="259" w:lineRule="auto"/>
      <w:ind w:left="660"/>
    </w:pPr>
    <w:rPr>
      <w:kern w:val="0"/>
      <w:lang w:val="es-ES" w:eastAsia="es-ES"/>
    </w:rPr>
  </w:style>
  <w:style w:type="paragraph" w:styleId="TOC5">
    <w:name w:val="toc 5"/>
    <w:basedOn w:val="Normal"/>
    <w:next w:val="Normal"/>
    <w:autoRedefine/>
    <w:uiPriority w:val="39"/>
    <w:unhideWhenUsed/>
    <w:rsid w:val="001C347B"/>
    <w:pPr>
      <w:widowControl/>
      <w:spacing w:after="100" w:line="259" w:lineRule="auto"/>
      <w:ind w:left="880"/>
    </w:pPr>
    <w:rPr>
      <w:kern w:val="0"/>
      <w:lang w:val="es-ES" w:eastAsia="es-ES"/>
    </w:rPr>
  </w:style>
  <w:style w:type="paragraph" w:styleId="TOC6">
    <w:name w:val="toc 6"/>
    <w:basedOn w:val="Normal"/>
    <w:next w:val="Normal"/>
    <w:autoRedefine/>
    <w:uiPriority w:val="39"/>
    <w:unhideWhenUsed/>
    <w:rsid w:val="001C347B"/>
    <w:pPr>
      <w:widowControl/>
      <w:spacing w:after="100" w:line="259" w:lineRule="auto"/>
      <w:ind w:left="1100"/>
    </w:pPr>
    <w:rPr>
      <w:kern w:val="0"/>
      <w:lang w:val="es-ES" w:eastAsia="es-ES"/>
    </w:rPr>
  </w:style>
  <w:style w:type="paragraph" w:styleId="TOC7">
    <w:name w:val="toc 7"/>
    <w:basedOn w:val="Normal"/>
    <w:next w:val="Normal"/>
    <w:autoRedefine/>
    <w:uiPriority w:val="39"/>
    <w:unhideWhenUsed/>
    <w:rsid w:val="001C347B"/>
    <w:pPr>
      <w:widowControl/>
      <w:spacing w:after="100" w:line="259" w:lineRule="auto"/>
      <w:ind w:left="1320"/>
    </w:pPr>
    <w:rPr>
      <w:kern w:val="0"/>
      <w:lang w:val="es-ES" w:eastAsia="es-ES"/>
    </w:rPr>
  </w:style>
  <w:style w:type="paragraph" w:styleId="TOC8">
    <w:name w:val="toc 8"/>
    <w:basedOn w:val="Normal"/>
    <w:next w:val="Normal"/>
    <w:autoRedefine/>
    <w:uiPriority w:val="39"/>
    <w:unhideWhenUsed/>
    <w:rsid w:val="001C347B"/>
    <w:pPr>
      <w:widowControl/>
      <w:spacing w:after="100" w:line="259" w:lineRule="auto"/>
      <w:ind w:left="1540"/>
    </w:pPr>
    <w:rPr>
      <w:kern w:val="0"/>
      <w:lang w:val="es-ES" w:eastAsia="es-ES"/>
    </w:rPr>
  </w:style>
  <w:style w:type="paragraph" w:styleId="TOC9">
    <w:name w:val="toc 9"/>
    <w:basedOn w:val="Normal"/>
    <w:next w:val="Normal"/>
    <w:autoRedefine/>
    <w:uiPriority w:val="39"/>
    <w:unhideWhenUsed/>
    <w:rsid w:val="001C347B"/>
    <w:pPr>
      <w:widowControl/>
      <w:spacing w:after="100" w:line="259" w:lineRule="auto"/>
      <w:ind w:left="1760"/>
    </w:pPr>
    <w:rPr>
      <w:kern w:val="0"/>
      <w:lang w:val="es-ES" w:eastAsia="es-ES"/>
    </w:rPr>
  </w:style>
  <w:style w:type="character" w:styleId="PlaceholderText">
    <w:name w:val="Placeholder Text"/>
    <w:basedOn w:val="DefaultParagraphFont"/>
    <w:uiPriority w:val="99"/>
    <w:semiHidden/>
    <w:rsid w:val="00E572C2"/>
    <w:rPr>
      <w:color w:val="808080"/>
    </w:rPr>
  </w:style>
  <w:style w:type="paragraph" w:styleId="FootnoteText">
    <w:name w:val="footnote text"/>
    <w:basedOn w:val="Normal"/>
    <w:link w:val="FootnoteTextChar"/>
    <w:uiPriority w:val="99"/>
    <w:unhideWhenUsed/>
    <w:rsid w:val="00D93745"/>
    <w:pPr>
      <w:spacing w:after="60" w:line="240" w:lineRule="auto"/>
    </w:pPr>
    <w:rPr>
      <w:sz w:val="18"/>
      <w:szCs w:val="20"/>
    </w:rPr>
  </w:style>
  <w:style w:type="character" w:customStyle="1" w:styleId="FootnoteTextChar">
    <w:name w:val="Footnote Text Char"/>
    <w:basedOn w:val="DefaultParagraphFont"/>
    <w:link w:val="FootnoteText"/>
    <w:uiPriority w:val="99"/>
    <w:rsid w:val="00D93745"/>
    <w:rPr>
      <w:rFonts w:ascii="Arial" w:hAnsi="Arial"/>
      <w:sz w:val="18"/>
      <w:szCs w:val="20"/>
    </w:rPr>
  </w:style>
  <w:style w:type="character" w:styleId="FootnoteReference">
    <w:name w:val="footnote reference"/>
    <w:basedOn w:val="DefaultParagraphFont"/>
    <w:uiPriority w:val="99"/>
    <w:unhideWhenUsed/>
    <w:rsid w:val="005B16F6"/>
    <w:rPr>
      <w:vertAlign w:val="superscript"/>
    </w:rPr>
  </w:style>
  <w:style w:type="paragraph" w:customStyle="1" w:styleId="defaultfont">
    <w:name w:val="defaultfont"/>
    <w:basedOn w:val="Normal"/>
    <w:uiPriority w:val="99"/>
    <w:rsid w:val="00DC723A"/>
    <w:pPr>
      <w:widowControl/>
      <w:spacing w:before="100" w:beforeAutospacing="1" w:after="100" w:afterAutospacing="1" w:line="240" w:lineRule="auto"/>
    </w:pPr>
    <w:rPr>
      <w:rFonts w:ascii="Times New Roman" w:eastAsiaTheme="minorHAnsi" w:hAnsi="Times New Roman" w:cs="Times New Roman"/>
      <w:kern w:val="0"/>
      <w:szCs w:val="24"/>
      <w:lang w:val="es-ES" w:eastAsia="es-ES"/>
    </w:rPr>
  </w:style>
  <w:style w:type="paragraph" w:styleId="PlainText">
    <w:name w:val="Plain Text"/>
    <w:basedOn w:val="Normal"/>
    <w:link w:val="PlainTextChar"/>
    <w:uiPriority w:val="99"/>
    <w:unhideWhenUsed/>
    <w:rsid w:val="004F4FD5"/>
    <w:pPr>
      <w:widowControl/>
      <w:spacing w:after="0" w:line="240" w:lineRule="auto"/>
    </w:pPr>
    <w:rPr>
      <w:rFonts w:ascii="Calibri" w:eastAsiaTheme="minorHAnsi" w:hAnsi="Calibri" w:cs="Times New Roman"/>
      <w:kern w:val="0"/>
      <w:lang w:val="es-ES" w:eastAsia="en-US"/>
    </w:rPr>
  </w:style>
  <w:style w:type="character" w:customStyle="1" w:styleId="PlainTextChar">
    <w:name w:val="Plain Text Char"/>
    <w:basedOn w:val="DefaultParagraphFont"/>
    <w:link w:val="PlainText"/>
    <w:uiPriority w:val="99"/>
    <w:rsid w:val="004F4FD5"/>
    <w:rPr>
      <w:rFonts w:ascii="Calibri" w:eastAsiaTheme="minorHAnsi" w:hAnsi="Calibri" w:cs="Times New Roman"/>
      <w:kern w:val="0"/>
      <w:sz w:val="22"/>
      <w:lang w:val="es-ES" w:eastAsia="en-US"/>
    </w:rPr>
  </w:style>
  <w:style w:type="character" w:customStyle="1" w:styleId="definition">
    <w:name w:val="definition"/>
    <w:basedOn w:val="DefaultParagraphFont"/>
    <w:rsid w:val="00A77F32"/>
  </w:style>
  <w:style w:type="character" w:styleId="SubtleEmphasis">
    <w:name w:val="Subtle Emphasis"/>
    <w:basedOn w:val="DefaultParagraphFont"/>
    <w:uiPriority w:val="19"/>
    <w:qFormat/>
    <w:rsid w:val="006C610F"/>
    <w:rPr>
      <w:iCs/>
      <w:color w:val="404040" w:themeColor="text1" w:themeTint="BF"/>
      <w:sz w:val="22"/>
    </w:rPr>
  </w:style>
  <w:style w:type="character" w:customStyle="1" w:styleId="MMTopic2Char">
    <w:name w:val="MM Topic 2 Char"/>
    <w:basedOn w:val="Heading2Char"/>
    <w:link w:val="MMTopic2"/>
    <w:rsid w:val="00D745CF"/>
    <w:rPr>
      <w:rFonts w:ascii="Arial" w:eastAsiaTheme="majorEastAsia" w:hAnsi="Arial" w:cs="Arial"/>
      <w:b/>
      <w:bCs/>
      <w:kern w:val="0"/>
      <w:sz w:val="24"/>
      <w:szCs w:val="26"/>
      <w:lang w:val="en-GB" w:eastAsia="en-US"/>
    </w:rPr>
  </w:style>
  <w:style w:type="paragraph" w:customStyle="1" w:styleId="Estilo1">
    <w:name w:val="Estilo1"/>
    <w:basedOn w:val="Heading2"/>
    <w:autoRedefine/>
    <w:qFormat/>
    <w:rsid w:val="00D4391F"/>
    <w:rPr>
      <w:b w:val="0"/>
      <w:sz w:val="20"/>
    </w:rPr>
  </w:style>
  <w:style w:type="paragraph" w:customStyle="1" w:styleId="Estilo2">
    <w:name w:val="Estilo2"/>
    <w:basedOn w:val="Heading2"/>
    <w:autoRedefine/>
    <w:qFormat/>
    <w:rsid w:val="00845DB0"/>
    <w:rPr>
      <w:b w:val="0"/>
    </w:rPr>
  </w:style>
  <w:style w:type="character" w:styleId="IntenseEmphasis">
    <w:name w:val="Intense Emphasis"/>
    <w:basedOn w:val="DefaultParagraphFont"/>
    <w:uiPriority w:val="21"/>
    <w:qFormat/>
    <w:rsid w:val="00E569AC"/>
    <w:rPr>
      <w:i/>
      <w:iCs/>
      <w:color w:val="4F81BD" w:themeColor="accent1"/>
    </w:rPr>
  </w:style>
  <w:style w:type="paragraph" w:styleId="Revision">
    <w:name w:val="Revision"/>
    <w:hidden/>
    <w:uiPriority w:val="99"/>
    <w:semiHidden/>
    <w:rsid w:val="00E569AC"/>
    <w:pPr>
      <w:widowControl/>
      <w:spacing w:after="0" w:line="240" w:lineRule="auto"/>
    </w:pPr>
    <w:rPr>
      <w:sz w:val="22"/>
    </w:rPr>
  </w:style>
  <w:style w:type="character" w:styleId="FollowedHyperlink">
    <w:name w:val="FollowedHyperlink"/>
    <w:basedOn w:val="DefaultParagraphFont"/>
    <w:uiPriority w:val="99"/>
    <w:semiHidden/>
    <w:unhideWhenUsed/>
    <w:rsid w:val="00E569AC"/>
    <w:rPr>
      <w:color w:val="800080" w:themeColor="followedHyperlink"/>
      <w:u w:val="single"/>
    </w:rPr>
  </w:style>
  <w:style w:type="character" w:styleId="LineNumber">
    <w:name w:val="line number"/>
    <w:basedOn w:val="DefaultParagraphFont"/>
    <w:uiPriority w:val="99"/>
    <w:semiHidden/>
    <w:unhideWhenUsed/>
    <w:rsid w:val="00A86BEC"/>
  </w:style>
  <w:style w:type="table" w:customStyle="1" w:styleId="Tabladecuadrcula4-nfasis51">
    <w:name w:val="Tabla de cuadrícula 4 - Énfasis 51"/>
    <w:basedOn w:val="TableNormal"/>
    <w:uiPriority w:val="49"/>
    <w:rsid w:val="00E30E54"/>
    <w:pPr>
      <w:widowControl/>
      <w:spacing w:after="0" w:line="240" w:lineRule="auto"/>
    </w:pPr>
    <w:rPr>
      <w:rFonts w:eastAsiaTheme="minorHAnsi"/>
      <w:kern w:val="0"/>
      <w:sz w:val="22"/>
      <w:szCs w:val="22"/>
      <w:lang w:val="en-GB"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Emphasis">
    <w:name w:val="Emphasis"/>
    <w:basedOn w:val="DefaultParagraphFont"/>
    <w:uiPriority w:val="20"/>
    <w:qFormat/>
    <w:rsid w:val="003F6C9A"/>
    <w:rPr>
      <w:b/>
      <w:bCs/>
      <w:i w:val="0"/>
      <w:iCs w:val="0"/>
    </w:rPr>
  </w:style>
  <w:style w:type="character" w:customStyle="1" w:styleId="st1">
    <w:name w:val="st1"/>
    <w:basedOn w:val="DefaultParagraphFont"/>
    <w:rsid w:val="003F6C9A"/>
  </w:style>
  <w:style w:type="paragraph" w:customStyle="1" w:styleId="Default">
    <w:name w:val="Default"/>
    <w:rsid w:val="00B67DB1"/>
    <w:pPr>
      <w:widowControl/>
      <w:autoSpaceDE w:val="0"/>
      <w:autoSpaceDN w:val="0"/>
      <w:adjustRightInd w:val="0"/>
      <w:spacing w:after="0" w:line="240" w:lineRule="auto"/>
    </w:pPr>
    <w:rPr>
      <w:rFonts w:ascii="Franklin Gothic Medium" w:hAnsi="Franklin Gothic Medium" w:cs="Franklin Gothic Medium"/>
      <w:color w:val="000000"/>
      <w:kern w:val="0"/>
      <w:sz w:val="24"/>
      <w:szCs w:val="24"/>
      <w:lang w:val="es-ES"/>
    </w:rPr>
  </w:style>
  <w:style w:type="paragraph" w:styleId="Quote">
    <w:name w:val="Quote"/>
    <w:basedOn w:val="Normal"/>
    <w:next w:val="Normal"/>
    <w:link w:val="QuoteChar"/>
    <w:uiPriority w:val="29"/>
    <w:qFormat/>
    <w:rsid w:val="001F2670"/>
    <w:rPr>
      <w:i/>
      <w:iCs/>
      <w:color w:val="000000" w:themeColor="text1"/>
    </w:rPr>
  </w:style>
  <w:style w:type="character" w:customStyle="1" w:styleId="QuoteChar">
    <w:name w:val="Quote Char"/>
    <w:basedOn w:val="DefaultParagraphFont"/>
    <w:link w:val="Quote"/>
    <w:uiPriority w:val="29"/>
    <w:rsid w:val="001F2670"/>
    <w:rPr>
      <w:rFonts w:ascii="Arial" w:hAnsi="Arial"/>
      <w:i/>
      <w:iCs/>
      <w:color w:val="000000" w:themeColor="text1"/>
      <w:sz w:val="24"/>
    </w:rPr>
  </w:style>
  <w:style w:type="paragraph" w:customStyle="1" w:styleId="title-box">
    <w:name w:val="title - box"/>
    <w:basedOn w:val="Normal"/>
    <w:qFormat/>
    <w:rsid w:val="00BA2332"/>
    <w:pPr>
      <w:widowControl/>
      <w:autoSpaceDE w:val="0"/>
      <w:autoSpaceDN w:val="0"/>
      <w:adjustRightInd w:val="0"/>
      <w:spacing w:before="120" w:after="180" w:line="240" w:lineRule="auto"/>
      <w:jc w:val="left"/>
    </w:pPr>
    <w:rPr>
      <w:rFonts w:cs="Arial"/>
      <w:b/>
      <w:i/>
      <w:szCs w:val="24"/>
    </w:rPr>
  </w:style>
  <w:style w:type="paragraph" w:styleId="Title">
    <w:name w:val="Title"/>
    <w:basedOn w:val="Heading1"/>
    <w:next w:val="Normal"/>
    <w:link w:val="TitleChar"/>
    <w:qFormat/>
    <w:rsid w:val="008923FD"/>
    <w:rPr>
      <w:lang w:eastAsia="en-US"/>
    </w:rPr>
  </w:style>
  <w:style w:type="character" w:customStyle="1" w:styleId="TitleChar">
    <w:name w:val="Title Char"/>
    <w:basedOn w:val="DefaultParagraphFont"/>
    <w:link w:val="Title"/>
    <w:rsid w:val="008923FD"/>
    <w:rPr>
      <w:rFonts w:ascii="Arial" w:eastAsiaTheme="majorEastAsia" w:hAnsi="Arial" w:cs="Arial"/>
      <w:b/>
      <w:bCs/>
      <w:sz w:val="28"/>
      <w:szCs w:val="28"/>
      <w:u w:val="single"/>
      <w:lang w:eastAsia="en-US"/>
    </w:rPr>
  </w:style>
  <w:style w:type="paragraph" w:customStyle="1" w:styleId="title-figure">
    <w:name w:val="title - figure"/>
    <w:basedOn w:val="title-box"/>
    <w:qFormat/>
    <w:rsid w:val="00BA2332"/>
  </w:style>
  <w:style w:type="paragraph" w:customStyle="1" w:styleId="title-table">
    <w:name w:val="title - table"/>
    <w:basedOn w:val="title-box"/>
    <w:qFormat/>
    <w:rsid w:val="00BA2332"/>
    <w:rPr>
      <w:sz w:val="21"/>
    </w:rPr>
  </w:style>
  <w:style w:type="paragraph" w:customStyle="1" w:styleId="Cover">
    <w:name w:val="Cover"/>
    <w:basedOn w:val="Title"/>
    <w:qFormat/>
    <w:rsid w:val="00663F37"/>
  </w:style>
  <w:style w:type="character" w:customStyle="1" w:styleId="apple-converted-space">
    <w:name w:val="apple-converted-space"/>
    <w:basedOn w:val="DefaultParagraphFont"/>
    <w:rsid w:val="005C4D82"/>
  </w:style>
  <w:style w:type="paragraph" w:customStyle="1" w:styleId="titlefigure">
    <w:name w:val="title figure"/>
    <w:basedOn w:val="Normal"/>
    <w:qFormat/>
    <w:rsid w:val="0066681F"/>
    <w:pPr>
      <w:widowControl/>
      <w:spacing w:before="120" w:after="180" w:line="256" w:lineRule="auto"/>
      <w:jc w:val="left"/>
    </w:pPr>
    <w:rPr>
      <w:rFonts w:eastAsiaTheme="minorHAnsi"/>
      <w:b/>
      <w:i/>
      <w:kern w:val="0"/>
      <w:szCs w:val="22"/>
      <w:lang w:val="en-GB" w:eastAsia="en-US"/>
    </w:rPr>
  </w:style>
  <w:style w:type="character" w:styleId="UnresolvedMention">
    <w:name w:val="Unresolved Mention"/>
    <w:basedOn w:val="DefaultParagraphFont"/>
    <w:uiPriority w:val="99"/>
    <w:semiHidden/>
    <w:unhideWhenUsed/>
    <w:rsid w:val="006970A9"/>
    <w:rPr>
      <w:color w:val="605E5C"/>
      <w:shd w:val="clear" w:color="auto" w:fill="E1DFDD"/>
    </w:rPr>
  </w:style>
  <w:style w:type="paragraph" w:styleId="BodyText">
    <w:name w:val="Body Text"/>
    <w:basedOn w:val="Normal"/>
    <w:link w:val="BodyTextChar"/>
    <w:uiPriority w:val="1"/>
    <w:qFormat/>
    <w:rsid w:val="007F6070"/>
    <w:pPr>
      <w:autoSpaceDE w:val="0"/>
      <w:autoSpaceDN w:val="0"/>
      <w:spacing w:after="0" w:line="240" w:lineRule="auto"/>
      <w:jc w:val="left"/>
    </w:pPr>
    <w:rPr>
      <w:rFonts w:eastAsia="Arial" w:cs="Arial"/>
      <w:kern w:val="0"/>
      <w:szCs w:val="24"/>
      <w:lang w:eastAsia="en-US"/>
    </w:rPr>
  </w:style>
  <w:style w:type="character" w:customStyle="1" w:styleId="BodyTextChar">
    <w:name w:val="Body Text Char"/>
    <w:basedOn w:val="DefaultParagraphFont"/>
    <w:link w:val="BodyText"/>
    <w:uiPriority w:val="1"/>
    <w:rsid w:val="007F6070"/>
    <w:rPr>
      <w:rFonts w:ascii="Arial" w:eastAsia="Arial" w:hAnsi="Arial" w:cs="Arial"/>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76697">
      <w:bodyDiv w:val="1"/>
      <w:marLeft w:val="0"/>
      <w:marRight w:val="0"/>
      <w:marTop w:val="0"/>
      <w:marBottom w:val="0"/>
      <w:divBdr>
        <w:top w:val="none" w:sz="0" w:space="0" w:color="auto"/>
        <w:left w:val="none" w:sz="0" w:space="0" w:color="auto"/>
        <w:bottom w:val="none" w:sz="0" w:space="0" w:color="auto"/>
        <w:right w:val="none" w:sz="0" w:space="0" w:color="auto"/>
      </w:divBdr>
    </w:div>
    <w:div w:id="93862656">
      <w:bodyDiv w:val="1"/>
      <w:marLeft w:val="0"/>
      <w:marRight w:val="0"/>
      <w:marTop w:val="0"/>
      <w:marBottom w:val="0"/>
      <w:divBdr>
        <w:top w:val="none" w:sz="0" w:space="0" w:color="auto"/>
        <w:left w:val="none" w:sz="0" w:space="0" w:color="auto"/>
        <w:bottom w:val="none" w:sz="0" w:space="0" w:color="auto"/>
        <w:right w:val="none" w:sz="0" w:space="0" w:color="auto"/>
      </w:divBdr>
    </w:div>
    <w:div w:id="195586330">
      <w:bodyDiv w:val="1"/>
      <w:marLeft w:val="0"/>
      <w:marRight w:val="0"/>
      <w:marTop w:val="0"/>
      <w:marBottom w:val="0"/>
      <w:divBdr>
        <w:top w:val="none" w:sz="0" w:space="0" w:color="auto"/>
        <w:left w:val="none" w:sz="0" w:space="0" w:color="auto"/>
        <w:bottom w:val="none" w:sz="0" w:space="0" w:color="auto"/>
        <w:right w:val="none" w:sz="0" w:space="0" w:color="auto"/>
      </w:divBdr>
    </w:div>
    <w:div w:id="250044534">
      <w:bodyDiv w:val="1"/>
      <w:marLeft w:val="0"/>
      <w:marRight w:val="0"/>
      <w:marTop w:val="0"/>
      <w:marBottom w:val="0"/>
      <w:divBdr>
        <w:top w:val="none" w:sz="0" w:space="0" w:color="auto"/>
        <w:left w:val="none" w:sz="0" w:space="0" w:color="auto"/>
        <w:bottom w:val="none" w:sz="0" w:space="0" w:color="auto"/>
        <w:right w:val="none" w:sz="0" w:space="0" w:color="auto"/>
      </w:divBdr>
      <w:divsChild>
        <w:div w:id="1582133753">
          <w:marLeft w:val="0"/>
          <w:marRight w:val="0"/>
          <w:marTop w:val="0"/>
          <w:marBottom w:val="0"/>
          <w:divBdr>
            <w:top w:val="none" w:sz="0" w:space="0" w:color="auto"/>
            <w:left w:val="none" w:sz="0" w:space="0" w:color="auto"/>
            <w:bottom w:val="none" w:sz="0" w:space="0" w:color="auto"/>
            <w:right w:val="none" w:sz="0" w:space="0" w:color="auto"/>
          </w:divBdr>
          <w:divsChild>
            <w:div w:id="1250382846">
              <w:marLeft w:val="0"/>
              <w:marRight w:val="0"/>
              <w:marTop w:val="0"/>
              <w:marBottom w:val="0"/>
              <w:divBdr>
                <w:top w:val="none" w:sz="0" w:space="0" w:color="auto"/>
                <w:left w:val="none" w:sz="0" w:space="0" w:color="auto"/>
                <w:bottom w:val="none" w:sz="0" w:space="0" w:color="auto"/>
                <w:right w:val="none" w:sz="0" w:space="0" w:color="auto"/>
              </w:divBdr>
              <w:divsChild>
                <w:div w:id="1158880143">
                  <w:marLeft w:val="0"/>
                  <w:marRight w:val="0"/>
                  <w:marTop w:val="0"/>
                  <w:marBottom w:val="450"/>
                  <w:divBdr>
                    <w:top w:val="none" w:sz="0" w:space="0" w:color="auto"/>
                    <w:left w:val="none" w:sz="0" w:space="0" w:color="auto"/>
                    <w:bottom w:val="none" w:sz="0" w:space="0" w:color="auto"/>
                    <w:right w:val="none" w:sz="0" w:space="0" w:color="auto"/>
                  </w:divBdr>
                  <w:divsChild>
                    <w:div w:id="275796546">
                      <w:marLeft w:val="0"/>
                      <w:marRight w:val="0"/>
                      <w:marTop w:val="0"/>
                      <w:marBottom w:val="0"/>
                      <w:divBdr>
                        <w:top w:val="none" w:sz="0" w:space="0" w:color="auto"/>
                        <w:left w:val="none" w:sz="0" w:space="0" w:color="auto"/>
                        <w:bottom w:val="none" w:sz="0" w:space="0" w:color="auto"/>
                        <w:right w:val="none" w:sz="0" w:space="0" w:color="auto"/>
                      </w:divBdr>
                      <w:divsChild>
                        <w:div w:id="6511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4763">
                  <w:marLeft w:val="0"/>
                  <w:marRight w:val="0"/>
                  <w:marTop w:val="0"/>
                  <w:marBottom w:val="0"/>
                  <w:divBdr>
                    <w:top w:val="none" w:sz="0" w:space="0" w:color="auto"/>
                    <w:left w:val="none" w:sz="0" w:space="0" w:color="auto"/>
                    <w:bottom w:val="none" w:sz="0" w:space="0" w:color="auto"/>
                    <w:right w:val="none" w:sz="0" w:space="0" w:color="auto"/>
                  </w:divBdr>
                  <w:divsChild>
                    <w:div w:id="1574587840">
                      <w:marLeft w:val="0"/>
                      <w:marRight w:val="0"/>
                      <w:marTop w:val="0"/>
                      <w:marBottom w:val="0"/>
                      <w:divBdr>
                        <w:top w:val="none" w:sz="0" w:space="0" w:color="auto"/>
                        <w:left w:val="none" w:sz="0" w:space="0" w:color="auto"/>
                        <w:bottom w:val="none" w:sz="0" w:space="0" w:color="auto"/>
                        <w:right w:val="none" w:sz="0" w:space="0" w:color="auto"/>
                      </w:divBdr>
                      <w:divsChild>
                        <w:div w:id="1468006462">
                          <w:marLeft w:val="0"/>
                          <w:marRight w:val="0"/>
                          <w:marTop w:val="0"/>
                          <w:marBottom w:val="0"/>
                          <w:divBdr>
                            <w:top w:val="none" w:sz="0" w:space="0" w:color="auto"/>
                            <w:left w:val="none" w:sz="0" w:space="0" w:color="auto"/>
                            <w:bottom w:val="none" w:sz="0" w:space="0" w:color="auto"/>
                            <w:right w:val="none" w:sz="0" w:space="0" w:color="auto"/>
                          </w:divBdr>
                          <w:divsChild>
                            <w:div w:id="14300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28807">
                  <w:marLeft w:val="0"/>
                  <w:marRight w:val="0"/>
                  <w:marTop w:val="0"/>
                  <w:marBottom w:val="0"/>
                  <w:divBdr>
                    <w:top w:val="none" w:sz="0" w:space="0" w:color="auto"/>
                    <w:left w:val="none" w:sz="0" w:space="0" w:color="auto"/>
                    <w:bottom w:val="none" w:sz="0" w:space="0" w:color="auto"/>
                    <w:right w:val="none" w:sz="0" w:space="0" w:color="auto"/>
                  </w:divBdr>
                  <w:divsChild>
                    <w:div w:id="455300196">
                      <w:marLeft w:val="0"/>
                      <w:marRight w:val="0"/>
                      <w:marTop w:val="0"/>
                      <w:marBottom w:val="0"/>
                      <w:divBdr>
                        <w:top w:val="single" w:sz="6" w:space="15" w:color="DDDDDD"/>
                        <w:left w:val="none" w:sz="0" w:space="0" w:color="auto"/>
                        <w:bottom w:val="single" w:sz="6" w:space="31" w:color="DDDDDD"/>
                        <w:right w:val="none" w:sz="0" w:space="0" w:color="auto"/>
                      </w:divBdr>
                    </w:div>
                  </w:divsChild>
                </w:div>
              </w:divsChild>
            </w:div>
          </w:divsChild>
        </w:div>
      </w:divsChild>
    </w:div>
    <w:div w:id="294019941">
      <w:bodyDiv w:val="1"/>
      <w:marLeft w:val="0"/>
      <w:marRight w:val="0"/>
      <w:marTop w:val="0"/>
      <w:marBottom w:val="0"/>
      <w:divBdr>
        <w:top w:val="none" w:sz="0" w:space="0" w:color="auto"/>
        <w:left w:val="none" w:sz="0" w:space="0" w:color="auto"/>
        <w:bottom w:val="none" w:sz="0" w:space="0" w:color="auto"/>
        <w:right w:val="none" w:sz="0" w:space="0" w:color="auto"/>
      </w:divBdr>
    </w:div>
    <w:div w:id="322272060">
      <w:bodyDiv w:val="1"/>
      <w:marLeft w:val="0"/>
      <w:marRight w:val="0"/>
      <w:marTop w:val="0"/>
      <w:marBottom w:val="0"/>
      <w:divBdr>
        <w:top w:val="none" w:sz="0" w:space="0" w:color="auto"/>
        <w:left w:val="none" w:sz="0" w:space="0" w:color="auto"/>
        <w:bottom w:val="none" w:sz="0" w:space="0" w:color="auto"/>
        <w:right w:val="none" w:sz="0" w:space="0" w:color="auto"/>
      </w:divBdr>
    </w:div>
    <w:div w:id="429740551">
      <w:bodyDiv w:val="1"/>
      <w:marLeft w:val="0"/>
      <w:marRight w:val="0"/>
      <w:marTop w:val="0"/>
      <w:marBottom w:val="0"/>
      <w:divBdr>
        <w:top w:val="none" w:sz="0" w:space="0" w:color="auto"/>
        <w:left w:val="none" w:sz="0" w:space="0" w:color="auto"/>
        <w:bottom w:val="none" w:sz="0" w:space="0" w:color="auto"/>
        <w:right w:val="none" w:sz="0" w:space="0" w:color="auto"/>
      </w:divBdr>
    </w:div>
    <w:div w:id="521751684">
      <w:bodyDiv w:val="1"/>
      <w:marLeft w:val="0"/>
      <w:marRight w:val="0"/>
      <w:marTop w:val="0"/>
      <w:marBottom w:val="0"/>
      <w:divBdr>
        <w:top w:val="none" w:sz="0" w:space="0" w:color="auto"/>
        <w:left w:val="none" w:sz="0" w:space="0" w:color="auto"/>
        <w:bottom w:val="none" w:sz="0" w:space="0" w:color="auto"/>
        <w:right w:val="none" w:sz="0" w:space="0" w:color="auto"/>
      </w:divBdr>
    </w:div>
    <w:div w:id="551113869">
      <w:bodyDiv w:val="1"/>
      <w:marLeft w:val="0"/>
      <w:marRight w:val="0"/>
      <w:marTop w:val="0"/>
      <w:marBottom w:val="0"/>
      <w:divBdr>
        <w:top w:val="none" w:sz="0" w:space="0" w:color="auto"/>
        <w:left w:val="none" w:sz="0" w:space="0" w:color="auto"/>
        <w:bottom w:val="none" w:sz="0" w:space="0" w:color="auto"/>
        <w:right w:val="none" w:sz="0" w:space="0" w:color="auto"/>
      </w:divBdr>
    </w:div>
    <w:div w:id="554126776">
      <w:bodyDiv w:val="1"/>
      <w:marLeft w:val="0"/>
      <w:marRight w:val="0"/>
      <w:marTop w:val="0"/>
      <w:marBottom w:val="0"/>
      <w:divBdr>
        <w:top w:val="none" w:sz="0" w:space="0" w:color="auto"/>
        <w:left w:val="none" w:sz="0" w:space="0" w:color="auto"/>
        <w:bottom w:val="none" w:sz="0" w:space="0" w:color="auto"/>
        <w:right w:val="none" w:sz="0" w:space="0" w:color="auto"/>
      </w:divBdr>
    </w:div>
    <w:div w:id="668942418">
      <w:bodyDiv w:val="1"/>
      <w:marLeft w:val="0"/>
      <w:marRight w:val="0"/>
      <w:marTop w:val="0"/>
      <w:marBottom w:val="0"/>
      <w:divBdr>
        <w:top w:val="none" w:sz="0" w:space="0" w:color="auto"/>
        <w:left w:val="none" w:sz="0" w:space="0" w:color="auto"/>
        <w:bottom w:val="none" w:sz="0" w:space="0" w:color="auto"/>
        <w:right w:val="none" w:sz="0" w:space="0" w:color="auto"/>
      </w:divBdr>
    </w:div>
    <w:div w:id="704216939">
      <w:bodyDiv w:val="1"/>
      <w:marLeft w:val="0"/>
      <w:marRight w:val="0"/>
      <w:marTop w:val="0"/>
      <w:marBottom w:val="0"/>
      <w:divBdr>
        <w:top w:val="none" w:sz="0" w:space="0" w:color="auto"/>
        <w:left w:val="none" w:sz="0" w:space="0" w:color="auto"/>
        <w:bottom w:val="none" w:sz="0" w:space="0" w:color="auto"/>
        <w:right w:val="none" w:sz="0" w:space="0" w:color="auto"/>
      </w:divBdr>
    </w:div>
    <w:div w:id="912084624">
      <w:bodyDiv w:val="1"/>
      <w:marLeft w:val="0"/>
      <w:marRight w:val="0"/>
      <w:marTop w:val="0"/>
      <w:marBottom w:val="0"/>
      <w:divBdr>
        <w:top w:val="none" w:sz="0" w:space="0" w:color="auto"/>
        <w:left w:val="none" w:sz="0" w:space="0" w:color="auto"/>
        <w:bottom w:val="none" w:sz="0" w:space="0" w:color="auto"/>
        <w:right w:val="none" w:sz="0" w:space="0" w:color="auto"/>
      </w:divBdr>
    </w:div>
    <w:div w:id="927924850">
      <w:bodyDiv w:val="1"/>
      <w:marLeft w:val="0"/>
      <w:marRight w:val="0"/>
      <w:marTop w:val="0"/>
      <w:marBottom w:val="0"/>
      <w:divBdr>
        <w:top w:val="none" w:sz="0" w:space="0" w:color="auto"/>
        <w:left w:val="none" w:sz="0" w:space="0" w:color="auto"/>
        <w:bottom w:val="none" w:sz="0" w:space="0" w:color="auto"/>
        <w:right w:val="none" w:sz="0" w:space="0" w:color="auto"/>
      </w:divBdr>
    </w:div>
    <w:div w:id="950431111">
      <w:bodyDiv w:val="1"/>
      <w:marLeft w:val="0"/>
      <w:marRight w:val="0"/>
      <w:marTop w:val="0"/>
      <w:marBottom w:val="0"/>
      <w:divBdr>
        <w:top w:val="none" w:sz="0" w:space="0" w:color="auto"/>
        <w:left w:val="none" w:sz="0" w:space="0" w:color="auto"/>
        <w:bottom w:val="none" w:sz="0" w:space="0" w:color="auto"/>
        <w:right w:val="none" w:sz="0" w:space="0" w:color="auto"/>
      </w:divBdr>
    </w:div>
    <w:div w:id="1135608557">
      <w:bodyDiv w:val="1"/>
      <w:marLeft w:val="0"/>
      <w:marRight w:val="0"/>
      <w:marTop w:val="0"/>
      <w:marBottom w:val="0"/>
      <w:divBdr>
        <w:top w:val="none" w:sz="0" w:space="0" w:color="auto"/>
        <w:left w:val="none" w:sz="0" w:space="0" w:color="auto"/>
        <w:bottom w:val="none" w:sz="0" w:space="0" w:color="auto"/>
        <w:right w:val="none" w:sz="0" w:space="0" w:color="auto"/>
      </w:divBdr>
    </w:div>
    <w:div w:id="1262495360">
      <w:bodyDiv w:val="1"/>
      <w:marLeft w:val="0"/>
      <w:marRight w:val="0"/>
      <w:marTop w:val="0"/>
      <w:marBottom w:val="0"/>
      <w:divBdr>
        <w:top w:val="none" w:sz="0" w:space="0" w:color="auto"/>
        <w:left w:val="none" w:sz="0" w:space="0" w:color="auto"/>
        <w:bottom w:val="none" w:sz="0" w:space="0" w:color="auto"/>
        <w:right w:val="none" w:sz="0" w:space="0" w:color="auto"/>
      </w:divBdr>
    </w:div>
    <w:div w:id="1279289817">
      <w:bodyDiv w:val="1"/>
      <w:marLeft w:val="0"/>
      <w:marRight w:val="0"/>
      <w:marTop w:val="0"/>
      <w:marBottom w:val="0"/>
      <w:divBdr>
        <w:top w:val="none" w:sz="0" w:space="0" w:color="auto"/>
        <w:left w:val="none" w:sz="0" w:space="0" w:color="auto"/>
        <w:bottom w:val="none" w:sz="0" w:space="0" w:color="auto"/>
        <w:right w:val="none" w:sz="0" w:space="0" w:color="auto"/>
      </w:divBdr>
    </w:div>
    <w:div w:id="1347946294">
      <w:bodyDiv w:val="1"/>
      <w:marLeft w:val="0"/>
      <w:marRight w:val="0"/>
      <w:marTop w:val="0"/>
      <w:marBottom w:val="0"/>
      <w:divBdr>
        <w:top w:val="none" w:sz="0" w:space="0" w:color="auto"/>
        <w:left w:val="none" w:sz="0" w:space="0" w:color="auto"/>
        <w:bottom w:val="none" w:sz="0" w:space="0" w:color="auto"/>
        <w:right w:val="none" w:sz="0" w:space="0" w:color="auto"/>
      </w:divBdr>
      <w:divsChild>
        <w:div w:id="843058109">
          <w:marLeft w:val="0"/>
          <w:marRight w:val="0"/>
          <w:marTop w:val="0"/>
          <w:marBottom w:val="0"/>
          <w:divBdr>
            <w:top w:val="none" w:sz="0" w:space="0" w:color="auto"/>
            <w:left w:val="none" w:sz="0" w:space="0" w:color="auto"/>
            <w:bottom w:val="none" w:sz="0" w:space="0" w:color="auto"/>
            <w:right w:val="none" w:sz="0" w:space="0" w:color="auto"/>
          </w:divBdr>
          <w:divsChild>
            <w:div w:id="2111468717">
              <w:marLeft w:val="0"/>
              <w:marRight w:val="0"/>
              <w:marTop w:val="0"/>
              <w:marBottom w:val="0"/>
              <w:divBdr>
                <w:top w:val="none" w:sz="0" w:space="0" w:color="auto"/>
                <w:left w:val="none" w:sz="0" w:space="0" w:color="auto"/>
                <w:bottom w:val="none" w:sz="0" w:space="0" w:color="auto"/>
                <w:right w:val="none" w:sz="0" w:space="0" w:color="auto"/>
              </w:divBdr>
              <w:divsChild>
                <w:div w:id="152717897">
                  <w:marLeft w:val="0"/>
                  <w:marRight w:val="0"/>
                  <w:marTop w:val="0"/>
                  <w:marBottom w:val="450"/>
                  <w:divBdr>
                    <w:top w:val="none" w:sz="0" w:space="0" w:color="auto"/>
                    <w:left w:val="none" w:sz="0" w:space="0" w:color="auto"/>
                    <w:bottom w:val="none" w:sz="0" w:space="0" w:color="auto"/>
                    <w:right w:val="none" w:sz="0" w:space="0" w:color="auto"/>
                  </w:divBdr>
                  <w:divsChild>
                    <w:div w:id="1076973997">
                      <w:marLeft w:val="0"/>
                      <w:marRight w:val="0"/>
                      <w:marTop w:val="0"/>
                      <w:marBottom w:val="0"/>
                      <w:divBdr>
                        <w:top w:val="none" w:sz="0" w:space="0" w:color="auto"/>
                        <w:left w:val="none" w:sz="0" w:space="0" w:color="auto"/>
                        <w:bottom w:val="none" w:sz="0" w:space="0" w:color="auto"/>
                        <w:right w:val="none" w:sz="0" w:space="0" w:color="auto"/>
                      </w:divBdr>
                      <w:divsChild>
                        <w:div w:id="167348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713281">
      <w:bodyDiv w:val="1"/>
      <w:marLeft w:val="0"/>
      <w:marRight w:val="0"/>
      <w:marTop w:val="0"/>
      <w:marBottom w:val="0"/>
      <w:divBdr>
        <w:top w:val="none" w:sz="0" w:space="0" w:color="auto"/>
        <w:left w:val="none" w:sz="0" w:space="0" w:color="auto"/>
        <w:bottom w:val="none" w:sz="0" w:space="0" w:color="auto"/>
        <w:right w:val="none" w:sz="0" w:space="0" w:color="auto"/>
      </w:divBdr>
    </w:div>
    <w:div w:id="1373728839">
      <w:bodyDiv w:val="1"/>
      <w:marLeft w:val="0"/>
      <w:marRight w:val="0"/>
      <w:marTop w:val="0"/>
      <w:marBottom w:val="0"/>
      <w:divBdr>
        <w:top w:val="none" w:sz="0" w:space="0" w:color="auto"/>
        <w:left w:val="none" w:sz="0" w:space="0" w:color="auto"/>
        <w:bottom w:val="none" w:sz="0" w:space="0" w:color="auto"/>
        <w:right w:val="none" w:sz="0" w:space="0" w:color="auto"/>
      </w:divBdr>
      <w:divsChild>
        <w:div w:id="594748240">
          <w:marLeft w:val="0"/>
          <w:marRight w:val="0"/>
          <w:marTop w:val="0"/>
          <w:marBottom w:val="0"/>
          <w:divBdr>
            <w:top w:val="none" w:sz="0" w:space="0" w:color="auto"/>
            <w:left w:val="none" w:sz="0" w:space="0" w:color="auto"/>
            <w:bottom w:val="none" w:sz="0" w:space="0" w:color="auto"/>
            <w:right w:val="none" w:sz="0" w:space="0" w:color="auto"/>
          </w:divBdr>
          <w:divsChild>
            <w:div w:id="196047160">
              <w:marLeft w:val="0"/>
              <w:marRight w:val="0"/>
              <w:marTop w:val="0"/>
              <w:marBottom w:val="0"/>
              <w:divBdr>
                <w:top w:val="none" w:sz="0" w:space="0" w:color="auto"/>
                <w:left w:val="none" w:sz="0" w:space="0" w:color="auto"/>
                <w:bottom w:val="none" w:sz="0" w:space="0" w:color="auto"/>
                <w:right w:val="none" w:sz="0" w:space="0" w:color="auto"/>
              </w:divBdr>
              <w:divsChild>
                <w:div w:id="470829799">
                  <w:marLeft w:val="0"/>
                  <w:marRight w:val="0"/>
                  <w:marTop w:val="600"/>
                  <w:marBottom w:val="0"/>
                  <w:divBdr>
                    <w:top w:val="none" w:sz="0" w:space="0" w:color="auto"/>
                    <w:left w:val="none" w:sz="0" w:space="0" w:color="auto"/>
                    <w:bottom w:val="single" w:sz="36" w:space="0" w:color="D4D4D4"/>
                    <w:right w:val="none" w:sz="0" w:space="0" w:color="auto"/>
                  </w:divBdr>
                  <w:divsChild>
                    <w:div w:id="180711498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396970830">
      <w:bodyDiv w:val="1"/>
      <w:marLeft w:val="0"/>
      <w:marRight w:val="0"/>
      <w:marTop w:val="0"/>
      <w:marBottom w:val="0"/>
      <w:divBdr>
        <w:top w:val="none" w:sz="0" w:space="0" w:color="auto"/>
        <w:left w:val="none" w:sz="0" w:space="0" w:color="auto"/>
        <w:bottom w:val="none" w:sz="0" w:space="0" w:color="auto"/>
        <w:right w:val="none" w:sz="0" w:space="0" w:color="auto"/>
      </w:divBdr>
    </w:div>
    <w:div w:id="1399210343">
      <w:bodyDiv w:val="1"/>
      <w:marLeft w:val="0"/>
      <w:marRight w:val="0"/>
      <w:marTop w:val="0"/>
      <w:marBottom w:val="0"/>
      <w:divBdr>
        <w:top w:val="none" w:sz="0" w:space="0" w:color="auto"/>
        <w:left w:val="none" w:sz="0" w:space="0" w:color="auto"/>
        <w:bottom w:val="none" w:sz="0" w:space="0" w:color="auto"/>
        <w:right w:val="none" w:sz="0" w:space="0" w:color="auto"/>
      </w:divBdr>
    </w:div>
    <w:div w:id="1403940749">
      <w:bodyDiv w:val="1"/>
      <w:marLeft w:val="0"/>
      <w:marRight w:val="0"/>
      <w:marTop w:val="0"/>
      <w:marBottom w:val="0"/>
      <w:divBdr>
        <w:top w:val="none" w:sz="0" w:space="0" w:color="auto"/>
        <w:left w:val="none" w:sz="0" w:space="0" w:color="auto"/>
        <w:bottom w:val="none" w:sz="0" w:space="0" w:color="auto"/>
        <w:right w:val="none" w:sz="0" w:space="0" w:color="auto"/>
      </w:divBdr>
    </w:div>
    <w:div w:id="1526408488">
      <w:bodyDiv w:val="1"/>
      <w:marLeft w:val="0"/>
      <w:marRight w:val="0"/>
      <w:marTop w:val="0"/>
      <w:marBottom w:val="0"/>
      <w:divBdr>
        <w:top w:val="none" w:sz="0" w:space="0" w:color="auto"/>
        <w:left w:val="none" w:sz="0" w:space="0" w:color="auto"/>
        <w:bottom w:val="none" w:sz="0" w:space="0" w:color="auto"/>
        <w:right w:val="none" w:sz="0" w:space="0" w:color="auto"/>
      </w:divBdr>
    </w:div>
    <w:div w:id="1565682600">
      <w:bodyDiv w:val="1"/>
      <w:marLeft w:val="0"/>
      <w:marRight w:val="0"/>
      <w:marTop w:val="0"/>
      <w:marBottom w:val="0"/>
      <w:divBdr>
        <w:top w:val="none" w:sz="0" w:space="0" w:color="auto"/>
        <w:left w:val="none" w:sz="0" w:space="0" w:color="auto"/>
        <w:bottom w:val="none" w:sz="0" w:space="0" w:color="auto"/>
        <w:right w:val="none" w:sz="0" w:space="0" w:color="auto"/>
      </w:divBdr>
    </w:div>
    <w:div w:id="1672683773">
      <w:bodyDiv w:val="1"/>
      <w:marLeft w:val="0"/>
      <w:marRight w:val="0"/>
      <w:marTop w:val="0"/>
      <w:marBottom w:val="0"/>
      <w:divBdr>
        <w:top w:val="none" w:sz="0" w:space="0" w:color="auto"/>
        <w:left w:val="none" w:sz="0" w:space="0" w:color="auto"/>
        <w:bottom w:val="none" w:sz="0" w:space="0" w:color="auto"/>
        <w:right w:val="none" w:sz="0" w:space="0" w:color="auto"/>
      </w:divBdr>
    </w:div>
    <w:div w:id="1763186767">
      <w:bodyDiv w:val="1"/>
      <w:marLeft w:val="0"/>
      <w:marRight w:val="0"/>
      <w:marTop w:val="0"/>
      <w:marBottom w:val="0"/>
      <w:divBdr>
        <w:top w:val="none" w:sz="0" w:space="0" w:color="auto"/>
        <w:left w:val="none" w:sz="0" w:space="0" w:color="auto"/>
        <w:bottom w:val="none" w:sz="0" w:space="0" w:color="auto"/>
        <w:right w:val="none" w:sz="0" w:space="0" w:color="auto"/>
      </w:divBdr>
    </w:div>
    <w:div w:id="1805922145">
      <w:bodyDiv w:val="1"/>
      <w:marLeft w:val="0"/>
      <w:marRight w:val="0"/>
      <w:marTop w:val="0"/>
      <w:marBottom w:val="0"/>
      <w:divBdr>
        <w:top w:val="none" w:sz="0" w:space="0" w:color="auto"/>
        <w:left w:val="none" w:sz="0" w:space="0" w:color="auto"/>
        <w:bottom w:val="none" w:sz="0" w:space="0" w:color="auto"/>
        <w:right w:val="none" w:sz="0" w:space="0" w:color="auto"/>
      </w:divBdr>
    </w:div>
    <w:div w:id="1829665201">
      <w:bodyDiv w:val="1"/>
      <w:marLeft w:val="0"/>
      <w:marRight w:val="0"/>
      <w:marTop w:val="0"/>
      <w:marBottom w:val="0"/>
      <w:divBdr>
        <w:top w:val="none" w:sz="0" w:space="0" w:color="auto"/>
        <w:left w:val="none" w:sz="0" w:space="0" w:color="auto"/>
        <w:bottom w:val="none" w:sz="0" w:space="0" w:color="auto"/>
        <w:right w:val="none" w:sz="0" w:space="0" w:color="auto"/>
      </w:divBdr>
    </w:div>
    <w:div w:id="1890726284">
      <w:bodyDiv w:val="1"/>
      <w:marLeft w:val="0"/>
      <w:marRight w:val="0"/>
      <w:marTop w:val="0"/>
      <w:marBottom w:val="0"/>
      <w:divBdr>
        <w:top w:val="none" w:sz="0" w:space="0" w:color="auto"/>
        <w:left w:val="none" w:sz="0" w:space="0" w:color="auto"/>
        <w:bottom w:val="none" w:sz="0" w:space="0" w:color="auto"/>
        <w:right w:val="none" w:sz="0" w:space="0" w:color="auto"/>
      </w:divBdr>
    </w:div>
    <w:div w:id="1970628790">
      <w:bodyDiv w:val="1"/>
      <w:marLeft w:val="0"/>
      <w:marRight w:val="0"/>
      <w:marTop w:val="0"/>
      <w:marBottom w:val="0"/>
      <w:divBdr>
        <w:top w:val="none" w:sz="0" w:space="0" w:color="auto"/>
        <w:left w:val="none" w:sz="0" w:space="0" w:color="auto"/>
        <w:bottom w:val="none" w:sz="0" w:space="0" w:color="auto"/>
        <w:right w:val="none" w:sz="0" w:space="0" w:color="auto"/>
      </w:divBdr>
    </w:div>
    <w:div w:id="212750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C:\Users\hayley.quinta\Desktop\Chapter%201%20-%20PPP%20Introduction%20and%20Overview%20v1.1_TrackedChanges160818.docx" TargetMode="External"/><Relationship Id="rId26" Type="http://schemas.openxmlformats.org/officeDocument/2006/relationships/image" Target="media/image3.png"/><Relationship Id="rId39" Type="http://schemas.openxmlformats.org/officeDocument/2006/relationships/hyperlink" Target="http://www.businessdictionary.com/definition/supply-system.html" TargetMode="External"/><Relationship Id="rId21" Type="http://schemas.openxmlformats.org/officeDocument/2006/relationships/hyperlink" Target="file:///C:\Users\hayley.quinta\Desktop\Chapter%201%20-%20PPP%20Introduction%20and%20Overview%20v1.1_TrackedChanges160818.docx" TargetMode="External"/><Relationship Id="rId34" Type="http://schemas.openxmlformats.org/officeDocument/2006/relationships/hyperlink" Target="http://www.businessdictionary.com/definition/transportation.html" TargetMode="External"/><Relationship Id="rId42" Type="http://schemas.openxmlformats.org/officeDocument/2006/relationships/image" Target="media/image9.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www.mc30.es" TargetMode="External"/><Relationship Id="rId37" Type="http://schemas.openxmlformats.org/officeDocument/2006/relationships/hyperlink" Target="http://www.businessdictionary.com/definition/distribution-network.html" TargetMode="External"/><Relationship Id="rId40" Type="http://schemas.openxmlformats.org/officeDocument/2006/relationships/hyperlink" Target="http://www.businessdictionary.com/definition/energy.html" TargetMode="External"/><Relationship Id="rId45" Type="http://schemas.openxmlformats.org/officeDocument/2006/relationships/hyperlink" Target="http://www.investopedia.com/terms/s/sovereignrisk.asp" TargetMode="External"/><Relationship Id="rId53" Type="http://schemas.openxmlformats.org/officeDocument/2006/relationships/image" Target="media/image16.png"/><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yperlink" Target="file:///C:\Users\hayley.quinta\Desktop\Chapter%201%20-%20PPP%20Introduction%20and%20Overview%20v1.1_TrackedChanges160818.docx" TargetMode="External"/><Relationship Id="rId31" Type="http://schemas.openxmlformats.org/officeDocument/2006/relationships/image" Target="media/image7.png"/><Relationship Id="rId44" Type="http://schemas.openxmlformats.org/officeDocument/2006/relationships/hyperlink" Target="http://www.investopedia.com/terms/p/politicalrisk.asp" TargetMode="External"/><Relationship Id="rId52" Type="http://schemas.openxmlformats.org/officeDocument/2006/relationships/hyperlink" Target="http://www.infrastructureaustralia.gov.au/public_private/files/Vol_2_Practioners_Guide_Mar_2011.pdf" TargetMode="External"/><Relationship Id="rId4" Type="http://schemas.openxmlformats.org/officeDocument/2006/relationships/settings" Target="settings.xml"/><Relationship Id="rId9" Type="http://schemas.openxmlformats.org/officeDocument/2006/relationships/hyperlink" Target="http://i.creativecommons.org/l/by/3.0/88x31.png" TargetMode="External"/><Relationship Id="rId14" Type="http://schemas.openxmlformats.org/officeDocument/2006/relationships/footer" Target="footer2.xml"/><Relationship Id="rId22" Type="http://schemas.openxmlformats.org/officeDocument/2006/relationships/hyperlink" Target="file:///C:\Users\hayley.quinta\Desktop\Chapter%201%20-%20PPP%20Introduction%20and%20Overview%20v1.1_TrackedChanges160818.docx"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www.businessdictionary.com/definition/distribution-network.html" TargetMode="External"/><Relationship Id="rId43" Type="http://schemas.openxmlformats.org/officeDocument/2006/relationships/image" Target="media/image10.png"/><Relationship Id="rId48" Type="http://schemas.openxmlformats.org/officeDocument/2006/relationships/image" Target="media/image13.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infrastructureaustralia.gov.au/public_private/files/Vol_2_Practioners_Guide_Mar_2011.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pubrights@worldbank.org" TargetMode="External"/><Relationship Id="rId25" Type="http://schemas.openxmlformats.org/officeDocument/2006/relationships/footer" Target="footer4.xml"/><Relationship Id="rId33" Type="http://schemas.openxmlformats.org/officeDocument/2006/relationships/hyperlink" Target="http://www.businessdictionary.com/definition/business-activity.html" TargetMode="External"/><Relationship Id="rId38" Type="http://schemas.openxmlformats.org/officeDocument/2006/relationships/hyperlink" Target="http://www.businessdictionary.com/definition/distribution-network.html" TargetMode="External"/><Relationship Id="rId46" Type="http://schemas.openxmlformats.org/officeDocument/2006/relationships/image" Target="media/image11.png"/><Relationship Id="rId20" Type="http://schemas.openxmlformats.org/officeDocument/2006/relationships/hyperlink" Target="file:///C:\Users\hayley.quinta\Desktop\Chapter%201%20-%20PPP%20Introduction%20and%20Overview%20v1.1_TrackedChanges160818.docx" TargetMode="External"/><Relationship Id="rId41" Type="http://schemas.openxmlformats.org/officeDocument/2006/relationships/image" Target="media/image8.png"/><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file:///C:\Users\hayley.quinta\Desktop\Chapter%201%20-%20PPP%20Introduction%20and%20Overview%20v1.1_TrackedChanges160818.docx" TargetMode="External"/><Relationship Id="rId28" Type="http://schemas.openxmlformats.org/officeDocument/2006/relationships/image" Target="media/image5.png"/><Relationship Id="rId36" Type="http://schemas.openxmlformats.org/officeDocument/2006/relationships/hyperlink" Target="http://www.businessdictionary.com/definition/distribution-network.html" TargetMode="External"/><Relationship Id="rId49"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www.miga.rg/documents/WIPR.pdf" TargetMode="External"/><Relationship Id="rId2" Type="http://schemas.openxmlformats.org/officeDocument/2006/relationships/hyperlink" Target="http://www.i595express.com/" TargetMode="External"/><Relationship Id="rId1" Type="http://schemas.openxmlformats.org/officeDocument/2006/relationships/hyperlink" Target="http://ppi.worldbank.org/about-us/about-p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714AD-B6A7-4D30-A249-2F5826388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190</Pages>
  <Words>72267</Words>
  <Characters>411925</Characters>
  <Application>Microsoft Office Word</Application>
  <DocSecurity>0</DocSecurity>
  <Lines>3432</Lines>
  <Paragraphs>966</Paragraphs>
  <ScaleCrop>false</ScaleCrop>
  <HeadingPairs>
    <vt:vector size="6" baseType="variant">
      <vt:variant>
        <vt:lpstr>Title</vt:lpstr>
      </vt:variant>
      <vt:variant>
        <vt:i4>1</vt:i4>
      </vt:variant>
      <vt:variant>
        <vt:lpstr>Titlu</vt:lpstr>
      </vt:variant>
      <vt:variant>
        <vt:i4>1</vt:i4>
      </vt:variant>
      <vt:variant>
        <vt:lpstr>Título</vt:lpstr>
      </vt:variant>
      <vt:variant>
        <vt:i4>1</vt:i4>
      </vt:variant>
    </vt:vector>
  </HeadingPairs>
  <TitlesOfParts>
    <vt:vector size="3" baseType="lpstr">
      <vt:lpstr/>
      <vt:lpstr/>
      <vt:lpstr/>
    </vt:vector>
  </TitlesOfParts>
  <Company>Castalia Strategic Advisors</Company>
  <LinksUpToDate>false</LinksUpToDate>
  <CharactersWithSpaces>483226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AUXILIAR</dc:creator>
  <cp:keywords>, docId:0090B4CC3E9933BCCEBE7F7CA205987C</cp:keywords>
  <cp:lastModifiedBy>Helen Platt</cp:lastModifiedBy>
  <cp:revision>2</cp:revision>
  <cp:lastPrinted>2023-01-13T14:58:00Z</cp:lastPrinted>
  <dcterms:created xsi:type="dcterms:W3CDTF">2023-09-11T09:45:00Z</dcterms:created>
  <dcterms:modified xsi:type="dcterms:W3CDTF">2023-09-11T09:45:00Z</dcterms:modified>
</cp:coreProperties>
</file>